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A1D8" w14:textId="7515FBE3" w:rsidR="003A0D60" w:rsidRDefault="00650F1F" w:rsidP="00DE047B">
      <w:r>
        <w:t xml:space="preserve"> </w:t>
      </w:r>
    </w:p>
    <w:p w14:paraId="676D377D" w14:textId="63F69258" w:rsidR="003A0D60" w:rsidRDefault="003A0D60" w:rsidP="00DE047B"/>
    <w:p w14:paraId="0559354E" w14:textId="5C230381" w:rsidR="003A0D60" w:rsidRDefault="003A0D60" w:rsidP="00DE047B"/>
    <w:p w14:paraId="2BC8D287" w14:textId="77777777" w:rsidR="003A0D60" w:rsidRDefault="003A0D60" w:rsidP="00DE047B"/>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870"/>
      </w:tblGrid>
      <w:tr w:rsidR="003A0D60" w:rsidRPr="001D72E2" w14:paraId="45A0F790" w14:textId="77777777" w:rsidTr="003B4A4A">
        <w:tc>
          <w:tcPr>
            <w:tcW w:w="5387" w:type="dxa"/>
          </w:tcPr>
          <w:p w14:paraId="3622E995" w14:textId="42F462B9" w:rsidR="003A0D60" w:rsidRDefault="003A0D60" w:rsidP="003A0D60">
            <w:pPr>
              <w:ind w:left="90"/>
              <w:jc w:val="center"/>
              <w:rPr>
                <w:rFonts w:ascii="Arial" w:hAnsi="Arial" w:cs="Arial"/>
                <w:b/>
                <w:lang w:val="en-US"/>
              </w:rPr>
            </w:pPr>
            <w:r>
              <w:rPr>
                <w:rFonts w:ascii="Arial" w:hAnsi="Arial" w:cs="Arial"/>
                <w:b/>
                <w:lang w:val="en-US"/>
              </w:rPr>
              <w:t>REMARK I64</w:t>
            </w:r>
          </w:p>
          <w:p w14:paraId="2AE4F373" w14:textId="6EA7CAFB" w:rsidR="003A0D60" w:rsidRPr="003A0D60" w:rsidRDefault="003A0D60" w:rsidP="003A0D60">
            <w:pPr>
              <w:ind w:left="90"/>
              <w:jc w:val="center"/>
              <w:rPr>
                <w:rFonts w:ascii="Arial" w:hAnsi="Arial" w:cs="Arial"/>
                <w:b/>
                <w:lang w:val="en-US"/>
              </w:rPr>
            </w:pPr>
            <w:r w:rsidRPr="003A0D60">
              <w:rPr>
                <w:rFonts w:ascii="Arial" w:hAnsi="Arial" w:cs="Arial"/>
                <w:b/>
                <w:lang w:val="en-US"/>
              </w:rPr>
              <w:t>TERMS AND CONDITIONS OF PURCHASE</w:t>
            </w:r>
          </w:p>
          <w:p w14:paraId="6C93BF80" w14:textId="77777777" w:rsidR="003A0D60" w:rsidRDefault="003A0D60" w:rsidP="003B4A4A">
            <w:pPr>
              <w:ind w:left="90"/>
              <w:jc w:val="both"/>
              <w:rPr>
                <w:rFonts w:ascii="Arial" w:hAnsi="Arial" w:cs="Arial"/>
                <w:lang w:val="en-US"/>
              </w:rPr>
            </w:pPr>
          </w:p>
          <w:p w14:paraId="1C1DC129" w14:textId="723EB2C7" w:rsidR="003A0D60" w:rsidRDefault="003A0D60" w:rsidP="003B4A4A">
            <w:pPr>
              <w:ind w:left="90"/>
              <w:jc w:val="both"/>
              <w:rPr>
                <w:rFonts w:ascii="Arial" w:hAnsi="Arial" w:cs="Arial"/>
                <w:lang w:val="en-US"/>
              </w:rPr>
            </w:pPr>
            <w:r w:rsidRPr="003A0D60">
              <w:rPr>
                <w:rFonts w:ascii="Arial" w:hAnsi="Arial" w:cs="Arial"/>
                <w:lang w:val="en-US"/>
              </w:rPr>
              <w:t xml:space="preserve">This </w:t>
            </w:r>
            <w:r>
              <w:rPr>
                <w:rFonts w:ascii="Arial" w:hAnsi="Arial" w:cs="Arial"/>
                <w:lang w:val="en-US"/>
              </w:rPr>
              <w:t>a</w:t>
            </w:r>
            <w:r w:rsidRPr="003A0D60">
              <w:rPr>
                <w:rFonts w:ascii="Arial" w:hAnsi="Arial" w:cs="Arial"/>
                <w:lang w:val="en-US"/>
              </w:rPr>
              <w:t>greemen</w:t>
            </w:r>
            <w:r>
              <w:rPr>
                <w:rFonts w:ascii="Arial" w:hAnsi="Arial" w:cs="Arial"/>
                <w:lang w:val="en-US"/>
              </w:rPr>
              <w:t>t</w:t>
            </w:r>
            <w:r w:rsidRPr="003A0D60">
              <w:rPr>
                <w:rFonts w:ascii="Arial" w:hAnsi="Arial" w:cs="Arial"/>
                <w:lang w:val="en-US"/>
              </w:rPr>
              <w:t xml:space="preserve">, effective as of the ____ day of _______, </w:t>
            </w:r>
            <w:r>
              <w:rPr>
                <w:rFonts w:ascii="Arial" w:hAnsi="Arial" w:cs="Arial"/>
                <w:lang w:val="en-US"/>
              </w:rPr>
              <w:t>20</w:t>
            </w:r>
            <w:r w:rsidR="0047626A">
              <w:rPr>
                <w:rFonts w:ascii="Arial" w:hAnsi="Arial" w:cs="Arial"/>
                <w:lang w:val="en-US"/>
              </w:rPr>
              <w:t>2</w:t>
            </w:r>
            <w:r w:rsidR="00AD2857">
              <w:rPr>
                <w:rFonts w:ascii="Arial" w:hAnsi="Arial" w:cs="Arial"/>
                <w:lang w:val="en-US"/>
              </w:rPr>
              <w:t>2</w:t>
            </w:r>
            <w:r w:rsidRPr="003A0D60">
              <w:rPr>
                <w:rFonts w:ascii="Arial" w:hAnsi="Arial" w:cs="Arial"/>
                <w:lang w:val="en-US"/>
              </w:rPr>
              <w:t>, (“Effective Date”) is</w:t>
            </w:r>
            <w:r>
              <w:rPr>
                <w:rFonts w:ascii="Arial" w:hAnsi="Arial" w:cs="Arial"/>
                <w:lang w:val="en-US"/>
              </w:rPr>
              <w:t xml:space="preserve"> by and </w:t>
            </w:r>
            <w:r w:rsidRPr="003A0D60">
              <w:rPr>
                <w:rFonts w:ascii="Arial" w:hAnsi="Arial" w:cs="Arial"/>
                <w:lang w:val="en-US"/>
              </w:rPr>
              <w:t>between</w:t>
            </w:r>
            <w:r>
              <w:rPr>
                <w:rFonts w:ascii="Arial" w:hAnsi="Arial" w:cs="Arial"/>
                <w:lang w:val="en-US"/>
              </w:rPr>
              <w:t>:</w:t>
            </w:r>
            <w:r w:rsidRPr="003A0D60">
              <w:rPr>
                <w:rFonts w:ascii="Arial" w:hAnsi="Arial" w:cs="Arial"/>
                <w:lang w:val="en-US"/>
              </w:rPr>
              <w:t xml:space="preserve"> </w:t>
            </w:r>
          </w:p>
          <w:p w14:paraId="5D43137E" w14:textId="77777777" w:rsidR="003A0D60" w:rsidRDefault="003A0D60" w:rsidP="003B4A4A">
            <w:pPr>
              <w:ind w:left="90"/>
              <w:jc w:val="both"/>
              <w:rPr>
                <w:rFonts w:ascii="Arial" w:hAnsi="Arial" w:cs="Arial"/>
                <w:lang w:val="en-US"/>
              </w:rPr>
            </w:pPr>
          </w:p>
          <w:p w14:paraId="6554DA9F" w14:textId="7D051A8D" w:rsidR="003A0D60" w:rsidRPr="003A0D60" w:rsidRDefault="003A0D60" w:rsidP="003B4A4A">
            <w:pPr>
              <w:ind w:left="90"/>
              <w:jc w:val="both"/>
              <w:rPr>
                <w:rFonts w:ascii="Arial" w:hAnsi="Arial" w:cs="Arial"/>
                <w:lang w:val="en-US"/>
              </w:rPr>
            </w:pPr>
            <w:r w:rsidRPr="003A0D60">
              <w:rPr>
                <w:rFonts w:ascii="Arial" w:hAnsi="Arial" w:cs="Arial"/>
                <w:lang w:val="en-US"/>
              </w:rPr>
              <w:t>“</w:t>
            </w:r>
            <w:r w:rsidRPr="003A0D60">
              <w:rPr>
                <w:rFonts w:ascii="Arial" w:hAnsi="Arial" w:cs="Arial"/>
                <w:b/>
                <w:lang w:val="en-US"/>
              </w:rPr>
              <w:t xml:space="preserve">Avio Polska” Sp. z </w:t>
            </w:r>
            <w:proofErr w:type="spellStart"/>
            <w:r w:rsidRPr="003A0D60">
              <w:rPr>
                <w:rFonts w:ascii="Arial" w:hAnsi="Arial" w:cs="Arial"/>
                <w:b/>
                <w:lang w:val="en-US"/>
              </w:rPr>
              <w:t>o.o</w:t>
            </w:r>
            <w:r w:rsidRPr="003A0D60">
              <w:rPr>
                <w:rFonts w:ascii="Arial" w:hAnsi="Arial" w:cs="Arial"/>
                <w:lang w:val="en-US"/>
              </w:rPr>
              <w:t>.</w:t>
            </w:r>
            <w:proofErr w:type="spellEnd"/>
            <w:r w:rsidRPr="003A0D60">
              <w:rPr>
                <w:rFonts w:ascii="Arial" w:hAnsi="Arial" w:cs="Arial"/>
                <w:lang w:val="en-US"/>
              </w:rPr>
              <w:t xml:space="preserve">, a limited liability company with a sole </w:t>
            </w:r>
            <w:proofErr w:type="spellStart"/>
            <w:r w:rsidRPr="003A0D60">
              <w:rPr>
                <w:rFonts w:ascii="Arial" w:hAnsi="Arial" w:cs="Arial"/>
                <w:lang w:val="en-US"/>
              </w:rPr>
              <w:t>quotaholder</w:t>
            </w:r>
            <w:proofErr w:type="spellEnd"/>
            <w:r w:rsidRPr="003A0D60">
              <w:rPr>
                <w:rFonts w:ascii="Arial" w:hAnsi="Arial" w:cs="Arial"/>
                <w:lang w:val="en-US"/>
              </w:rPr>
              <w:t>, incorporated under the laws of Poland, registered office in Bielsko-Biala (43-</w:t>
            </w:r>
            <w:r w:rsidR="002F1156">
              <w:rPr>
                <w:rFonts w:ascii="Arial" w:hAnsi="Arial" w:cs="Arial"/>
                <w:lang w:val="en-US"/>
              </w:rPr>
              <w:t>3</w:t>
            </w:r>
            <w:r w:rsidRPr="003A0D60">
              <w:rPr>
                <w:rFonts w:ascii="Arial" w:hAnsi="Arial" w:cs="Arial"/>
                <w:lang w:val="en-US"/>
              </w:rPr>
              <w:t xml:space="preserve">00), </w:t>
            </w:r>
            <w:proofErr w:type="spellStart"/>
            <w:r w:rsidRPr="003A0D60">
              <w:rPr>
                <w:rFonts w:ascii="Arial" w:hAnsi="Arial" w:cs="Arial"/>
                <w:lang w:val="en-US"/>
              </w:rPr>
              <w:t>Ul</w:t>
            </w:r>
            <w:proofErr w:type="spellEnd"/>
            <w:r w:rsidRPr="003A0D60">
              <w:rPr>
                <w:rFonts w:ascii="Arial" w:hAnsi="Arial" w:cs="Arial"/>
                <w:lang w:val="en-US"/>
              </w:rPr>
              <w:t xml:space="preserve">. </w:t>
            </w:r>
            <w:proofErr w:type="spellStart"/>
            <w:r w:rsidRPr="003A0D60">
              <w:rPr>
                <w:rFonts w:ascii="Arial" w:hAnsi="Arial" w:cs="Arial"/>
                <w:lang w:val="en-US"/>
              </w:rPr>
              <w:t>Grażyńskiego</w:t>
            </w:r>
            <w:proofErr w:type="spellEnd"/>
            <w:r w:rsidRPr="003A0D60">
              <w:rPr>
                <w:rFonts w:ascii="Arial" w:hAnsi="Arial" w:cs="Arial"/>
                <w:lang w:val="en-US"/>
              </w:rPr>
              <w:t xml:space="preserve"> 141, paid-in capital 12.000.000 PLN fully paid, National company register nr. 0000002594, NIP number 547-19-33-981, management and coordination: General Electric Company.</w:t>
            </w:r>
          </w:p>
          <w:p w14:paraId="0353E90C" w14:textId="3896588E" w:rsidR="003A0D60" w:rsidRDefault="003A0D60" w:rsidP="003B4A4A">
            <w:pPr>
              <w:ind w:left="90"/>
              <w:jc w:val="both"/>
              <w:rPr>
                <w:rFonts w:ascii="Arial" w:hAnsi="Arial" w:cs="Arial"/>
                <w:lang w:val="en-US"/>
              </w:rPr>
            </w:pPr>
            <w:r w:rsidRPr="003A0D60">
              <w:rPr>
                <w:rFonts w:ascii="Arial" w:hAnsi="Arial" w:cs="Arial"/>
                <w:lang w:val="en-US"/>
              </w:rPr>
              <w:t>(Hereinafter the “Purchaser”)</w:t>
            </w:r>
          </w:p>
          <w:p w14:paraId="7AD022F0" w14:textId="1DD94BD9" w:rsidR="003A0D60" w:rsidRDefault="003A0D60" w:rsidP="003B4A4A">
            <w:pPr>
              <w:ind w:left="90"/>
              <w:jc w:val="both"/>
              <w:rPr>
                <w:rFonts w:ascii="Arial" w:hAnsi="Arial" w:cs="Arial"/>
                <w:lang w:val="en-US"/>
              </w:rPr>
            </w:pPr>
          </w:p>
          <w:p w14:paraId="343F84A5" w14:textId="45CD0C3C" w:rsidR="003A0D60" w:rsidRPr="003A0D60" w:rsidRDefault="003A0D60" w:rsidP="003B4A4A">
            <w:pPr>
              <w:ind w:left="90"/>
              <w:jc w:val="both"/>
              <w:rPr>
                <w:rFonts w:ascii="Arial" w:hAnsi="Arial" w:cs="Arial"/>
                <w:lang w:val="en-US"/>
              </w:rPr>
            </w:pPr>
            <w:r>
              <w:rPr>
                <w:rFonts w:ascii="Arial" w:hAnsi="Arial" w:cs="Arial"/>
                <w:lang w:val="en-US"/>
              </w:rPr>
              <w:t>and</w:t>
            </w:r>
          </w:p>
          <w:p w14:paraId="45201852" w14:textId="77777777" w:rsidR="003A0D60" w:rsidRPr="003A0D60" w:rsidRDefault="003A0D60" w:rsidP="003B4A4A">
            <w:pPr>
              <w:jc w:val="both"/>
              <w:rPr>
                <w:rFonts w:ascii="Arial" w:hAnsi="Arial" w:cs="Arial"/>
                <w:lang w:val="en-US"/>
              </w:rPr>
            </w:pPr>
          </w:p>
          <w:p w14:paraId="7B51ED03" w14:textId="77777777" w:rsidR="003A0D60" w:rsidRPr="003A0D60" w:rsidRDefault="003A0D60" w:rsidP="003B4A4A">
            <w:pPr>
              <w:ind w:left="90"/>
              <w:rPr>
                <w:rFonts w:ascii="Arial" w:hAnsi="Arial" w:cs="Arial"/>
                <w:lang w:val="en-US"/>
              </w:rPr>
            </w:pPr>
          </w:p>
          <w:p w14:paraId="10FE7A2A" w14:textId="77777777" w:rsidR="003A0D60" w:rsidRPr="003A0D60" w:rsidRDefault="003A0D60" w:rsidP="003B4A4A">
            <w:pPr>
              <w:ind w:left="90"/>
              <w:rPr>
                <w:rFonts w:ascii="Arial" w:hAnsi="Arial" w:cs="Arial"/>
                <w:lang w:val="en-US"/>
              </w:rPr>
            </w:pPr>
          </w:p>
          <w:p w14:paraId="0DA14A4B" w14:textId="787EDB26" w:rsidR="003A0D60" w:rsidRPr="003A0D60" w:rsidRDefault="003A0D60" w:rsidP="003B4A4A">
            <w:pPr>
              <w:ind w:left="90"/>
              <w:rPr>
                <w:rFonts w:ascii="Arial" w:hAnsi="Arial" w:cs="Arial"/>
                <w:lang w:val="en-US"/>
              </w:rPr>
            </w:pPr>
            <w:r w:rsidRPr="003A0D60">
              <w:rPr>
                <w:rFonts w:ascii="Arial" w:hAnsi="Arial" w:cs="Arial"/>
                <w:lang w:val="en-US"/>
              </w:rPr>
              <w:t>(Seller Name) __</w:t>
            </w:r>
            <w:r>
              <w:rPr>
                <w:rFonts w:ascii="Arial" w:hAnsi="Arial" w:cs="Arial"/>
                <w:lang w:val="en-US"/>
              </w:rPr>
              <w:t>__________________________________</w:t>
            </w:r>
            <w:r w:rsidRPr="003A0D60">
              <w:rPr>
                <w:rFonts w:ascii="Arial" w:hAnsi="Arial" w:cs="Arial"/>
                <w:lang w:val="en-US"/>
              </w:rPr>
              <w:t xml:space="preserve"> incorporated under the law of___________________________________</w:t>
            </w:r>
          </w:p>
          <w:p w14:paraId="7FABD916" w14:textId="590C5069" w:rsidR="003A0D60" w:rsidRPr="003A0D60" w:rsidRDefault="003A0D60" w:rsidP="003B4A4A">
            <w:pPr>
              <w:ind w:left="90"/>
              <w:rPr>
                <w:rFonts w:ascii="Arial" w:hAnsi="Arial" w:cs="Arial"/>
                <w:lang w:val="en-US"/>
              </w:rPr>
            </w:pPr>
            <w:r w:rsidRPr="003A0D60">
              <w:rPr>
                <w:rFonts w:ascii="Arial" w:hAnsi="Arial" w:cs="Arial"/>
                <w:lang w:val="en-US"/>
              </w:rPr>
              <w:t>Register office in or address:                   _</w:t>
            </w:r>
            <w:r>
              <w:rPr>
                <w:rFonts w:ascii="Arial" w:hAnsi="Arial" w:cs="Arial"/>
                <w:lang w:val="en-US"/>
              </w:rPr>
              <w:t>_____________________________________</w:t>
            </w:r>
          </w:p>
          <w:p w14:paraId="7EB429E2" w14:textId="77777777" w:rsidR="003A0D60" w:rsidRPr="003A0D60" w:rsidRDefault="003A0D60" w:rsidP="003B4A4A">
            <w:pPr>
              <w:ind w:left="90"/>
              <w:rPr>
                <w:rFonts w:ascii="Arial" w:hAnsi="Arial" w:cs="Arial"/>
                <w:lang w:val="en-US"/>
              </w:rPr>
            </w:pPr>
            <w:r w:rsidRPr="003A0D60">
              <w:rPr>
                <w:rFonts w:ascii="Arial" w:hAnsi="Arial" w:cs="Arial"/>
                <w:lang w:val="en-US"/>
              </w:rPr>
              <w:t>Paid-in capital ____________________________________</w:t>
            </w:r>
          </w:p>
          <w:p w14:paraId="60B7BDE8" w14:textId="77777777" w:rsidR="003A0D60" w:rsidRPr="003A0D60" w:rsidRDefault="003A0D60" w:rsidP="003B4A4A">
            <w:pPr>
              <w:ind w:left="90"/>
              <w:rPr>
                <w:rFonts w:ascii="Arial" w:hAnsi="Arial" w:cs="Arial"/>
                <w:lang w:val="en-US"/>
              </w:rPr>
            </w:pPr>
            <w:r w:rsidRPr="003A0D60">
              <w:rPr>
                <w:rFonts w:ascii="Arial" w:hAnsi="Arial" w:cs="Arial"/>
                <w:lang w:val="en-US"/>
              </w:rPr>
              <w:t xml:space="preserve">VAT number___________________ </w:t>
            </w:r>
          </w:p>
          <w:p w14:paraId="03FD6266" w14:textId="0CDA1020" w:rsidR="003A0D60" w:rsidRPr="003A0D60" w:rsidRDefault="003A0D60" w:rsidP="003B4A4A">
            <w:pPr>
              <w:ind w:left="90"/>
              <w:rPr>
                <w:rFonts w:ascii="Arial" w:hAnsi="Arial" w:cs="Arial"/>
                <w:lang w:val="en-US"/>
              </w:rPr>
            </w:pPr>
            <w:r w:rsidRPr="003A0D60">
              <w:rPr>
                <w:rFonts w:ascii="Arial" w:hAnsi="Arial" w:cs="Arial"/>
                <w:lang w:val="en-US"/>
              </w:rPr>
              <w:t>and National company register number</w:t>
            </w:r>
            <w:r>
              <w:rPr>
                <w:rFonts w:ascii="Arial" w:hAnsi="Arial" w:cs="Arial"/>
                <w:lang w:val="en-US"/>
              </w:rPr>
              <w:t xml:space="preserve"> </w:t>
            </w:r>
            <w:r w:rsidRPr="003A0D60">
              <w:rPr>
                <w:rFonts w:ascii="Arial" w:hAnsi="Arial" w:cs="Arial"/>
                <w:lang w:val="en-US"/>
              </w:rPr>
              <w:t>_________</w:t>
            </w:r>
            <w:r>
              <w:rPr>
                <w:rFonts w:ascii="Arial" w:hAnsi="Arial" w:cs="Arial"/>
                <w:lang w:val="en-US"/>
              </w:rPr>
              <w:t>_______________________________</w:t>
            </w:r>
            <w:r w:rsidRPr="003A0D60">
              <w:rPr>
                <w:rFonts w:ascii="Arial" w:hAnsi="Arial" w:cs="Arial"/>
                <w:lang w:val="en-US"/>
              </w:rPr>
              <w:t>_</w:t>
            </w:r>
          </w:p>
          <w:p w14:paraId="2AB492DC" w14:textId="2BA022D2" w:rsidR="003A0D60" w:rsidRPr="003A0D60" w:rsidRDefault="003A0D60" w:rsidP="003B4A4A">
            <w:pPr>
              <w:ind w:left="90"/>
              <w:rPr>
                <w:rFonts w:ascii="Arial" w:hAnsi="Arial" w:cs="Arial"/>
                <w:lang w:val="en-US"/>
              </w:rPr>
            </w:pPr>
            <w:r w:rsidRPr="003A0D60">
              <w:rPr>
                <w:rFonts w:ascii="Arial" w:hAnsi="Arial" w:cs="Arial"/>
                <w:lang w:val="en-US"/>
              </w:rPr>
              <w:t xml:space="preserve">NIP number_______________________________ </w:t>
            </w:r>
          </w:p>
          <w:p w14:paraId="6C72D76A" w14:textId="77777777" w:rsidR="003A0D60" w:rsidRPr="003A0D60" w:rsidRDefault="003A0D60" w:rsidP="003B4A4A">
            <w:pPr>
              <w:ind w:left="90"/>
              <w:rPr>
                <w:rFonts w:ascii="Arial" w:hAnsi="Arial" w:cs="Arial"/>
                <w:lang w:val="en-US"/>
              </w:rPr>
            </w:pPr>
          </w:p>
          <w:p w14:paraId="11CB1253" w14:textId="60908947" w:rsidR="003A0D60" w:rsidRPr="003A0D60" w:rsidRDefault="003A0D60" w:rsidP="003B4A4A">
            <w:pPr>
              <w:ind w:left="90"/>
              <w:rPr>
                <w:rFonts w:ascii="Arial" w:hAnsi="Arial" w:cs="Arial"/>
                <w:lang w:val="en-US"/>
              </w:rPr>
            </w:pPr>
            <w:r w:rsidRPr="003A0D60">
              <w:rPr>
                <w:rFonts w:ascii="Arial" w:hAnsi="Arial" w:cs="Arial"/>
                <w:lang w:val="en-US"/>
              </w:rPr>
              <w:t>(Hereinafter the “</w:t>
            </w:r>
            <w:r>
              <w:rPr>
                <w:rFonts w:ascii="Arial" w:hAnsi="Arial" w:cs="Arial"/>
                <w:lang w:val="en-US"/>
              </w:rPr>
              <w:t>Seller</w:t>
            </w:r>
            <w:r w:rsidRPr="003A0D60">
              <w:rPr>
                <w:rFonts w:ascii="Arial" w:hAnsi="Arial" w:cs="Arial"/>
                <w:lang w:val="en-US"/>
              </w:rPr>
              <w:t>”)</w:t>
            </w:r>
            <w:r w:rsidRPr="003A0D60">
              <w:rPr>
                <w:rFonts w:ascii="Arial" w:hAnsi="Arial" w:cs="Arial"/>
                <w:lang w:val="en-US"/>
              </w:rPr>
              <w:tab/>
            </w:r>
          </w:p>
        </w:tc>
        <w:tc>
          <w:tcPr>
            <w:tcW w:w="5387" w:type="dxa"/>
            <w:hideMark/>
          </w:tcPr>
          <w:p w14:paraId="1C37A742" w14:textId="21DD624E" w:rsidR="003A0D60" w:rsidRPr="00317BED" w:rsidRDefault="003A0D60" w:rsidP="003A0D60">
            <w:pPr>
              <w:ind w:left="90"/>
              <w:jc w:val="center"/>
              <w:rPr>
                <w:rFonts w:ascii="Arial" w:hAnsi="Arial" w:cs="Arial"/>
                <w:b/>
                <w:lang w:val="pl-PL"/>
              </w:rPr>
            </w:pPr>
            <w:r w:rsidRPr="00317BED">
              <w:rPr>
                <w:rFonts w:ascii="Arial" w:hAnsi="Arial" w:cs="Arial"/>
                <w:b/>
                <w:lang w:val="pl-PL"/>
              </w:rPr>
              <w:t>REMARK I64</w:t>
            </w:r>
          </w:p>
          <w:p w14:paraId="464D75F8" w14:textId="347C3630" w:rsidR="003A0D60" w:rsidRPr="00317BED" w:rsidRDefault="003A0D60" w:rsidP="003A0D60">
            <w:pPr>
              <w:ind w:left="90"/>
              <w:jc w:val="center"/>
              <w:rPr>
                <w:rFonts w:ascii="Arial" w:hAnsi="Arial" w:cs="Arial"/>
                <w:b/>
                <w:lang w:val="pl-PL"/>
              </w:rPr>
            </w:pPr>
            <w:r w:rsidRPr="00317BED">
              <w:rPr>
                <w:rFonts w:ascii="Arial" w:hAnsi="Arial" w:cs="Arial"/>
                <w:b/>
                <w:lang w:val="pl-PL"/>
              </w:rPr>
              <w:t>OGÓLNE WARUNKI NABYCIA TOWARÓW I USŁUG</w:t>
            </w:r>
          </w:p>
          <w:p w14:paraId="5E540AA0" w14:textId="1D058256" w:rsidR="003A0D60" w:rsidRPr="00317BED" w:rsidRDefault="003A0D60" w:rsidP="003B4A4A">
            <w:pPr>
              <w:ind w:left="90"/>
              <w:jc w:val="both"/>
              <w:rPr>
                <w:rFonts w:ascii="Arial" w:hAnsi="Arial" w:cs="Arial"/>
                <w:lang w:val="pl-PL"/>
              </w:rPr>
            </w:pPr>
            <w:r w:rsidRPr="00317BED">
              <w:rPr>
                <w:rFonts w:ascii="Arial" w:hAnsi="Arial" w:cs="Arial"/>
                <w:lang w:val="pl-PL"/>
              </w:rPr>
              <w:t xml:space="preserve">Niniejsza umowa, obowiązująca od dnia ____ </w:t>
            </w:r>
            <w:proofErr w:type="spellStart"/>
            <w:r w:rsidRPr="00317BED">
              <w:rPr>
                <w:rFonts w:ascii="Arial" w:hAnsi="Arial" w:cs="Arial"/>
                <w:lang w:val="pl-PL"/>
              </w:rPr>
              <w:t>dnia</w:t>
            </w:r>
            <w:proofErr w:type="spellEnd"/>
            <w:r w:rsidRPr="00317BED">
              <w:rPr>
                <w:rFonts w:ascii="Arial" w:hAnsi="Arial" w:cs="Arial"/>
                <w:lang w:val="pl-PL"/>
              </w:rPr>
              <w:t xml:space="preserve"> _______, 20</w:t>
            </w:r>
            <w:r w:rsidR="0047626A">
              <w:rPr>
                <w:rFonts w:ascii="Arial" w:hAnsi="Arial" w:cs="Arial"/>
                <w:lang w:val="pl-PL"/>
              </w:rPr>
              <w:t>2</w:t>
            </w:r>
            <w:r w:rsidR="00AD2857">
              <w:rPr>
                <w:rFonts w:ascii="Arial" w:hAnsi="Arial" w:cs="Arial"/>
                <w:lang w:val="pl-PL"/>
              </w:rPr>
              <w:t>2</w:t>
            </w:r>
            <w:r w:rsidRPr="00317BED">
              <w:rPr>
                <w:rFonts w:ascii="Arial" w:hAnsi="Arial" w:cs="Arial"/>
                <w:lang w:val="pl-PL"/>
              </w:rPr>
              <w:t xml:space="preserve"> r. („Data wejścia w życie”) jest pomiędzy:</w:t>
            </w:r>
          </w:p>
          <w:p w14:paraId="157B5C73" w14:textId="5711BB87" w:rsidR="003A0D60" w:rsidRPr="00317BED" w:rsidRDefault="003A0D60" w:rsidP="003B4A4A">
            <w:pPr>
              <w:ind w:left="90"/>
              <w:jc w:val="both"/>
              <w:rPr>
                <w:rFonts w:ascii="Arial" w:hAnsi="Arial" w:cs="Arial"/>
                <w:lang w:val="pl-PL"/>
              </w:rPr>
            </w:pPr>
            <w:r w:rsidRPr="00317BED">
              <w:rPr>
                <w:rFonts w:ascii="Arial" w:hAnsi="Arial" w:cs="Arial"/>
                <w:lang w:val="pl-PL"/>
              </w:rPr>
              <w:t xml:space="preserve"> </w:t>
            </w:r>
          </w:p>
          <w:p w14:paraId="368AB2A6" w14:textId="44B6502D" w:rsidR="003A0D60" w:rsidRPr="00317BED" w:rsidRDefault="003A0D60" w:rsidP="003B4A4A">
            <w:pPr>
              <w:ind w:left="90"/>
              <w:jc w:val="both"/>
              <w:rPr>
                <w:rFonts w:ascii="Arial" w:hAnsi="Arial" w:cs="Arial"/>
                <w:lang w:val="pl-PL"/>
              </w:rPr>
            </w:pPr>
            <w:r w:rsidRPr="00317BED">
              <w:rPr>
                <w:rFonts w:ascii="Arial" w:hAnsi="Arial" w:cs="Arial"/>
                <w:lang w:val="pl-PL"/>
              </w:rPr>
              <w:t>„</w:t>
            </w:r>
            <w:r w:rsidRPr="00317BED">
              <w:rPr>
                <w:rFonts w:ascii="Arial" w:hAnsi="Arial" w:cs="Arial"/>
                <w:b/>
                <w:lang w:val="pl-PL"/>
              </w:rPr>
              <w:t>Avio Polska” Sp. z o.o.,</w:t>
            </w:r>
            <w:r w:rsidRPr="00317BED">
              <w:rPr>
                <w:rFonts w:ascii="Arial" w:hAnsi="Arial" w:cs="Arial"/>
                <w:lang w:val="pl-PL"/>
              </w:rPr>
              <w:t xml:space="preserve"> z siedzibą w Bielsku-Białej</w:t>
            </w:r>
            <w:r w:rsidR="002F1156">
              <w:rPr>
                <w:rFonts w:ascii="Arial" w:hAnsi="Arial" w:cs="Arial"/>
                <w:lang w:val="pl-PL"/>
              </w:rPr>
              <w:t xml:space="preserve"> </w:t>
            </w:r>
            <w:r w:rsidRPr="00317BED">
              <w:rPr>
                <w:rFonts w:ascii="Arial" w:hAnsi="Arial" w:cs="Arial"/>
                <w:lang w:val="pl-PL"/>
              </w:rPr>
              <w:t>(43-</w:t>
            </w:r>
            <w:r w:rsidR="002F1156">
              <w:rPr>
                <w:rFonts w:ascii="Arial" w:hAnsi="Arial" w:cs="Arial"/>
                <w:lang w:val="pl-PL"/>
              </w:rPr>
              <w:t>3</w:t>
            </w:r>
            <w:r w:rsidRPr="00317BED">
              <w:rPr>
                <w:rFonts w:ascii="Arial" w:hAnsi="Arial" w:cs="Arial"/>
                <w:lang w:val="pl-PL"/>
              </w:rPr>
              <w:t xml:space="preserve">00), ul. Grażyńskiego 141, kapitał zakładowy w wysokości 12.000.000 PLN w pełni opłacony, zarejestrowana w Rejestrze Przedsiębiorców Krajowego Rejestru Sądowego pod numerem KRS 0000002594, NIP 547-19-33-981, utworzona zgodnie z prawem polskim, posiadającego jednego udziałowca, któremu przysługuje całość udziałów, zarządzana i koordynowana przez spółkę General </w:t>
            </w:r>
            <w:proofErr w:type="spellStart"/>
            <w:r w:rsidRPr="00317BED">
              <w:rPr>
                <w:rFonts w:ascii="Arial" w:hAnsi="Arial" w:cs="Arial"/>
                <w:lang w:val="pl-PL"/>
              </w:rPr>
              <w:t>Electric</w:t>
            </w:r>
            <w:proofErr w:type="spellEnd"/>
            <w:r w:rsidRPr="00317BED">
              <w:rPr>
                <w:rFonts w:ascii="Arial" w:hAnsi="Arial" w:cs="Arial"/>
                <w:lang w:val="pl-PL"/>
              </w:rPr>
              <w:t>.</w:t>
            </w:r>
          </w:p>
          <w:p w14:paraId="01F46280" w14:textId="77777777" w:rsidR="003A0D60" w:rsidRPr="00317BED" w:rsidRDefault="003A0D60" w:rsidP="003B4A4A">
            <w:pPr>
              <w:jc w:val="both"/>
              <w:rPr>
                <w:rFonts w:ascii="Arial" w:hAnsi="Arial" w:cs="Arial"/>
                <w:lang w:val="pl-PL"/>
              </w:rPr>
            </w:pPr>
            <w:r w:rsidRPr="00317BED">
              <w:rPr>
                <w:rFonts w:ascii="Arial" w:hAnsi="Arial" w:cs="Arial"/>
                <w:lang w:val="pl-PL"/>
              </w:rPr>
              <w:t xml:space="preserve"> (zwany dalej “Kupujący”)</w:t>
            </w:r>
          </w:p>
          <w:p w14:paraId="177373F6" w14:textId="77777777" w:rsidR="003A0D60" w:rsidRPr="00317BED" w:rsidRDefault="003A0D60" w:rsidP="003B4A4A">
            <w:pPr>
              <w:ind w:left="90"/>
              <w:jc w:val="both"/>
              <w:rPr>
                <w:rFonts w:ascii="Arial" w:hAnsi="Arial" w:cs="Arial"/>
                <w:lang w:val="pl-PL"/>
              </w:rPr>
            </w:pPr>
          </w:p>
          <w:p w14:paraId="0108AD7C" w14:textId="5D8D1646" w:rsidR="003A0D60" w:rsidRPr="00317BED" w:rsidRDefault="003A0D60" w:rsidP="003B4A4A">
            <w:pPr>
              <w:ind w:left="90"/>
              <w:jc w:val="both"/>
              <w:rPr>
                <w:rFonts w:ascii="Arial" w:hAnsi="Arial" w:cs="Arial"/>
                <w:lang w:val="pl-PL"/>
              </w:rPr>
            </w:pPr>
            <w:r w:rsidRPr="00317BED">
              <w:rPr>
                <w:rFonts w:ascii="Arial" w:hAnsi="Arial" w:cs="Arial"/>
                <w:lang w:val="pl-PL"/>
              </w:rPr>
              <w:t xml:space="preserve">i </w:t>
            </w:r>
          </w:p>
          <w:p w14:paraId="62471F6A" w14:textId="77777777" w:rsidR="003A0D60" w:rsidRPr="00317BED" w:rsidRDefault="003A0D60" w:rsidP="003B4A4A">
            <w:pPr>
              <w:ind w:left="90"/>
              <w:jc w:val="both"/>
              <w:rPr>
                <w:rFonts w:ascii="Arial" w:hAnsi="Arial" w:cs="Arial"/>
                <w:lang w:val="pl-PL"/>
              </w:rPr>
            </w:pPr>
          </w:p>
          <w:p w14:paraId="43346555" w14:textId="44F41143" w:rsidR="003A0D60" w:rsidRPr="00317BED" w:rsidRDefault="003A0D60" w:rsidP="003B4A4A">
            <w:pPr>
              <w:ind w:left="90"/>
              <w:jc w:val="both"/>
              <w:rPr>
                <w:rFonts w:ascii="Arial" w:hAnsi="Arial" w:cs="Arial"/>
                <w:lang w:val="pl-PL"/>
              </w:rPr>
            </w:pPr>
            <w:r w:rsidRPr="00317BED">
              <w:rPr>
                <w:rFonts w:ascii="Arial" w:hAnsi="Arial" w:cs="Arial"/>
                <w:lang w:val="pl-PL"/>
              </w:rPr>
              <w:t>(Nazwa</w:t>
            </w:r>
            <w:r w:rsidRPr="00317BED">
              <w:rPr>
                <w:lang w:val="pl-PL"/>
              </w:rPr>
              <w:t xml:space="preserve"> </w:t>
            </w:r>
            <w:r w:rsidRPr="00317BED">
              <w:rPr>
                <w:rFonts w:ascii="Arial" w:hAnsi="Arial" w:cs="Arial"/>
                <w:lang w:val="pl-PL"/>
              </w:rPr>
              <w:t>Sprzedający)</w:t>
            </w:r>
          </w:p>
          <w:p w14:paraId="4C204ADD" w14:textId="68039095" w:rsidR="003A0D60" w:rsidRPr="00317BED" w:rsidRDefault="003A0D60" w:rsidP="003B4A4A">
            <w:pPr>
              <w:ind w:left="90"/>
              <w:rPr>
                <w:rFonts w:ascii="Arial" w:hAnsi="Arial" w:cs="Arial"/>
                <w:lang w:val="pl-PL"/>
              </w:rPr>
            </w:pPr>
            <w:r w:rsidRPr="00317BED">
              <w:rPr>
                <w:rFonts w:ascii="Arial" w:hAnsi="Arial" w:cs="Arial"/>
                <w:lang w:val="pl-PL"/>
              </w:rPr>
              <w:t>__________________________________________ utworzona zgodnie z prawem __________________________________________</w:t>
            </w:r>
          </w:p>
          <w:p w14:paraId="0DE4EA16" w14:textId="48A82907" w:rsidR="003A0D60" w:rsidRPr="00317BED" w:rsidRDefault="003A0D60" w:rsidP="003B4A4A">
            <w:pPr>
              <w:ind w:left="90"/>
              <w:rPr>
                <w:rFonts w:ascii="Arial" w:hAnsi="Arial" w:cs="Arial"/>
                <w:lang w:val="pl-PL"/>
              </w:rPr>
            </w:pPr>
            <w:r w:rsidRPr="00317BED">
              <w:rPr>
                <w:rFonts w:ascii="Arial" w:hAnsi="Arial" w:cs="Arial"/>
                <w:lang w:val="pl-PL"/>
              </w:rPr>
              <w:t xml:space="preserve">Siedziba lub adres:                </w:t>
            </w:r>
            <w:r w:rsidRPr="00317BED">
              <w:rPr>
                <w:rFonts w:ascii="Arial" w:hAnsi="Arial" w:cs="Arial"/>
                <w:lang w:val="pl-PL"/>
              </w:rPr>
              <w:br/>
              <w:t>__________________________________________</w:t>
            </w:r>
          </w:p>
          <w:p w14:paraId="21F513C1" w14:textId="0EE0CE2C" w:rsidR="003A0D60" w:rsidRPr="00317BED" w:rsidRDefault="003A0D60" w:rsidP="003B4A4A">
            <w:pPr>
              <w:ind w:left="90"/>
              <w:rPr>
                <w:rFonts w:ascii="Arial" w:hAnsi="Arial" w:cs="Arial"/>
                <w:lang w:val="pl-PL"/>
              </w:rPr>
            </w:pPr>
            <w:r w:rsidRPr="00317BED">
              <w:rPr>
                <w:rFonts w:ascii="Arial" w:hAnsi="Arial" w:cs="Arial"/>
                <w:lang w:val="pl-PL"/>
              </w:rPr>
              <w:t>Kapitał zakładowy opłacony _________________________________________</w:t>
            </w:r>
          </w:p>
          <w:p w14:paraId="52038AB6" w14:textId="710B0242" w:rsidR="003A0D60" w:rsidRPr="002F1156" w:rsidRDefault="003A0D60" w:rsidP="003B4A4A">
            <w:pPr>
              <w:ind w:left="90"/>
              <w:rPr>
                <w:rFonts w:ascii="Arial" w:hAnsi="Arial" w:cs="Arial"/>
                <w:lang w:val="en-US"/>
              </w:rPr>
            </w:pPr>
            <w:proofErr w:type="spellStart"/>
            <w:r w:rsidRPr="002F1156">
              <w:rPr>
                <w:rFonts w:ascii="Arial" w:hAnsi="Arial" w:cs="Arial"/>
                <w:lang w:val="en-US"/>
              </w:rPr>
              <w:t>Numer</w:t>
            </w:r>
            <w:proofErr w:type="spellEnd"/>
            <w:r w:rsidRPr="002F1156">
              <w:rPr>
                <w:rFonts w:ascii="Arial" w:hAnsi="Arial" w:cs="Arial"/>
                <w:lang w:val="en-US"/>
              </w:rPr>
              <w:t xml:space="preserve"> VAT _______________________________</w:t>
            </w:r>
          </w:p>
          <w:p w14:paraId="6CED3969" w14:textId="55311CE6" w:rsidR="003A0D60" w:rsidRPr="002F1156" w:rsidRDefault="003A0D60" w:rsidP="003B4A4A">
            <w:pPr>
              <w:ind w:left="90"/>
              <w:rPr>
                <w:rFonts w:ascii="Arial" w:hAnsi="Arial" w:cs="Arial"/>
                <w:lang w:val="en-US"/>
              </w:rPr>
            </w:pPr>
            <w:proofErr w:type="spellStart"/>
            <w:r w:rsidRPr="002F1156">
              <w:rPr>
                <w:rFonts w:ascii="Arial" w:hAnsi="Arial" w:cs="Arial"/>
                <w:lang w:val="en-US"/>
              </w:rPr>
              <w:t>oraz</w:t>
            </w:r>
            <w:proofErr w:type="spellEnd"/>
            <w:r w:rsidRPr="002F1156">
              <w:rPr>
                <w:rFonts w:ascii="Arial" w:hAnsi="Arial" w:cs="Arial"/>
                <w:lang w:val="en-US"/>
              </w:rPr>
              <w:t xml:space="preserve"> </w:t>
            </w:r>
            <w:proofErr w:type="spellStart"/>
            <w:r w:rsidRPr="002F1156">
              <w:rPr>
                <w:rFonts w:ascii="Arial" w:hAnsi="Arial" w:cs="Arial"/>
                <w:lang w:val="en-US"/>
              </w:rPr>
              <w:t>numer</w:t>
            </w:r>
            <w:proofErr w:type="spellEnd"/>
            <w:r w:rsidRPr="002F1156">
              <w:rPr>
                <w:rFonts w:ascii="Arial" w:hAnsi="Arial" w:cs="Arial"/>
                <w:lang w:val="en-US"/>
              </w:rPr>
              <w:t xml:space="preserve"> KRS _________________________</w:t>
            </w:r>
          </w:p>
          <w:p w14:paraId="582E8BC7" w14:textId="2400D8A1" w:rsidR="003A0D60" w:rsidRPr="00317BED" w:rsidRDefault="003A0D60" w:rsidP="003B4A4A">
            <w:pPr>
              <w:ind w:left="90"/>
              <w:rPr>
                <w:rFonts w:ascii="Arial" w:hAnsi="Arial" w:cs="Arial"/>
                <w:lang w:val="pl-PL"/>
              </w:rPr>
            </w:pPr>
            <w:r w:rsidRPr="00317BED">
              <w:rPr>
                <w:rFonts w:ascii="Arial" w:hAnsi="Arial" w:cs="Arial"/>
                <w:lang w:val="pl-PL"/>
              </w:rPr>
              <w:t>_______________________________________</w:t>
            </w:r>
          </w:p>
          <w:p w14:paraId="63C0746B" w14:textId="77777777" w:rsidR="003A0D60" w:rsidRPr="00317BED" w:rsidRDefault="003A0D60" w:rsidP="003B4A4A">
            <w:pPr>
              <w:ind w:left="90"/>
              <w:rPr>
                <w:rFonts w:ascii="Arial" w:hAnsi="Arial" w:cs="Arial"/>
                <w:lang w:val="pl-PL"/>
              </w:rPr>
            </w:pPr>
            <w:r w:rsidRPr="00317BED">
              <w:rPr>
                <w:rFonts w:ascii="Arial" w:hAnsi="Arial" w:cs="Arial"/>
                <w:lang w:val="pl-PL"/>
              </w:rPr>
              <w:t>Numer NIP ______________________________</w:t>
            </w:r>
          </w:p>
          <w:p w14:paraId="693F0FB3" w14:textId="77777777" w:rsidR="003A0D60" w:rsidRPr="00317BED" w:rsidRDefault="003A0D60" w:rsidP="003B4A4A">
            <w:pPr>
              <w:ind w:left="90"/>
              <w:rPr>
                <w:rFonts w:ascii="Arial" w:hAnsi="Arial" w:cs="Arial"/>
                <w:lang w:val="pl-PL"/>
              </w:rPr>
            </w:pPr>
          </w:p>
          <w:p w14:paraId="3D6E257D" w14:textId="161FDF43" w:rsidR="003A0D60" w:rsidRPr="001D72E2" w:rsidRDefault="003A0D60" w:rsidP="003A0D60">
            <w:pPr>
              <w:ind w:left="90"/>
              <w:rPr>
                <w:rFonts w:ascii="Arial" w:hAnsi="Arial" w:cs="Arial"/>
                <w:lang w:val="en-US"/>
              </w:rPr>
            </w:pPr>
            <w:r w:rsidRPr="003A0D60">
              <w:rPr>
                <w:rFonts w:ascii="Arial" w:hAnsi="Arial" w:cs="Arial"/>
                <w:lang w:val="en-US"/>
              </w:rPr>
              <w:t>(</w:t>
            </w:r>
            <w:proofErr w:type="spellStart"/>
            <w:r w:rsidRPr="003A0D60">
              <w:rPr>
                <w:rFonts w:ascii="Arial" w:hAnsi="Arial" w:cs="Arial"/>
                <w:lang w:val="en-US"/>
              </w:rPr>
              <w:t>zwany</w:t>
            </w:r>
            <w:proofErr w:type="spellEnd"/>
            <w:r w:rsidRPr="003A0D60">
              <w:rPr>
                <w:rFonts w:ascii="Arial" w:hAnsi="Arial" w:cs="Arial"/>
                <w:lang w:val="en-US"/>
              </w:rPr>
              <w:t xml:space="preserve"> </w:t>
            </w:r>
            <w:proofErr w:type="spellStart"/>
            <w:r w:rsidRPr="003A0D60">
              <w:rPr>
                <w:rFonts w:ascii="Arial" w:hAnsi="Arial" w:cs="Arial"/>
                <w:lang w:val="en-US"/>
              </w:rPr>
              <w:t>dalej</w:t>
            </w:r>
            <w:proofErr w:type="spellEnd"/>
            <w:r w:rsidRPr="003A0D60">
              <w:rPr>
                <w:rFonts w:ascii="Arial" w:hAnsi="Arial" w:cs="Arial"/>
                <w:lang w:val="en-US"/>
              </w:rPr>
              <w:t xml:space="preserve"> “</w:t>
            </w:r>
            <w:proofErr w:type="spellStart"/>
            <w:r w:rsidRPr="003A0D60">
              <w:rPr>
                <w:rFonts w:ascii="Arial" w:hAnsi="Arial" w:cs="Arial"/>
                <w:lang w:val="en-US"/>
              </w:rPr>
              <w:t>Sprzedający</w:t>
            </w:r>
            <w:proofErr w:type="spellEnd"/>
            <w:r w:rsidRPr="003A0D60">
              <w:rPr>
                <w:rFonts w:ascii="Arial" w:hAnsi="Arial" w:cs="Arial"/>
                <w:lang w:val="en-US"/>
              </w:rPr>
              <w:t>”)</w:t>
            </w:r>
          </w:p>
        </w:tc>
      </w:tr>
      <w:tr w:rsidR="003A0D60" w:rsidRPr="003A0D60" w14:paraId="1F86F31C" w14:textId="77777777" w:rsidTr="003B4A4A">
        <w:tc>
          <w:tcPr>
            <w:tcW w:w="5387" w:type="dxa"/>
          </w:tcPr>
          <w:p w14:paraId="4B463045" w14:textId="77777777" w:rsidR="003A0D60" w:rsidRPr="003A0D60" w:rsidRDefault="003A0D60" w:rsidP="003B4A4A">
            <w:pPr>
              <w:ind w:left="90"/>
              <w:jc w:val="both"/>
              <w:rPr>
                <w:rFonts w:ascii="Arial" w:hAnsi="Arial" w:cs="Arial"/>
                <w:lang w:val="en-US"/>
              </w:rPr>
            </w:pPr>
          </w:p>
        </w:tc>
        <w:tc>
          <w:tcPr>
            <w:tcW w:w="5387" w:type="dxa"/>
          </w:tcPr>
          <w:p w14:paraId="5EB6A28D" w14:textId="77777777" w:rsidR="003A0D60" w:rsidRPr="003A0D60" w:rsidRDefault="003A0D60" w:rsidP="003B4A4A">
            <w:pPr>
              <w:ind w:left="90"/>
              <w:jc w:val="both"/>
              <w:rPr>
                <w:rFonts w:ascii="Arial" w:hAnsi="Arial" w:cs="Arial"/>
                <w:lang w:val="en-US"/>
              </w:rPr>
            </w:pPr>
          </w:p>
        </w:tc>
      </w:tr>
    </w:tbl>
    <w:p w14:paraId="172944A1" w14:textId="77777777" w:rsidR="003A0D60" w:rsidRPr="003A0D60" w:rsidRDefault="003A0D60" w:rsidP="003A0D60">
      <w:pPr>
        <w:rPr>
          <w:lang w:val="en-US"/>
        </w:rPr>
      </w:pPr>
      <w:r w:rsidRPr="003A0D60">
        <w:rPr>
          <w:rFonts w:ascii="Arial" w:hAnsi="Arial" w:cs="Arial"/>
          <w:lang w:val="en-US"/>
        </w:rPr>
        <w:tab/>
      </w:r>
      <w:r w:rsidRPr="003A0D60">
        <w:rPr>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826"/>
      </w:tblGrid>
      <w:tr w:rsidR="003A0D60" w:rsidRPr="00E96675" w14:paraId="29130BBB" w14:textId="77777777" w:rsidTr="003B4A4A">
        <w:tc>
          <w:tcPr>
            <w:tcW w:w="5182" w:type="dxa"/>
            <w:shd w:val="clear" w:color="auto" w:fill="D9D9D9"/>
          </w:tcPr>
          <w:p w14:paraId="253A8498" w14:textId="77777777" w:rsidR="003A0D60" w:rsidRPr="00E96675" w:rsidRDefault="003A0D60" w:rsidP="003B4A4A">
            <w:pPr>
              <w:pStyle w:val="Zwykytekst"/>
              <w:tabs>
                <w:tab w:val="left" w:pos="4140"/>
              </w:tabs>
              <w:jc w:val="center"/>
              <w:rPr>
                <w:rFonts w:ascii="Arial" w:hAnsi="Arial" w:cs="Arial"/>
                <w:b/>
                <w:sz w:val="24"/>
              </w:rPr>
            </w:pPr>
            <w:r w:rsidRPr="00E96675">
              <w:rPr>
                <w:rFonts w:ascii="Arial" w:hAnsi="Arial" w:cs="Arial"/>
                <w:b/>
                <w:sz w:val="24"/>
              </w:rPr>
              <w:lastRenderedPageBreak/>
              <w:t>English version</w:t>
            </w:r>
          </w:p>
        </w:tc>
        <w:tc>
          <w:tcPr>
            <w:tcW w:w="5182" w:type="dxa"/>
            <w:shd w:val="clear" w:color="auto" w:fill="D9D9D9"/>
          </w:tcPr>
          <w:p w14:paraId="50FD8639" w14:textId="77777777" w:rsidR="003A0D60" w:rsidRPr="00E96675" w:rsidRDefault="003A0D60" w:rsidP="003B4A4A">
            <w:pPr>
              <w:pStyle w:val="Zwykytekst"/>
              <w:tabs>
                <w:tab w:val="left" w:pos="4140"/>
              </w:tabs>
              <w:jc w:val="center"/>
              <w:rPr>
                <w:rFonts w:ascii="Arial" w:hAnsi="Arial" w:cs="Arial"/>
                <w:b/>
                <w:sz w:val="24"/>
                <w:lang w:val="pl-PL"/>
              </w:rPr>
            </w:pPr>
            <w:proofErr w:type="spellStart"/>
            <w:r w:rsidRPr="00E96675">
              <w:rPr>
                <w:rFonts w:ascii="Arial" w:hAnsi="Arial" w:cs="Arial"/>
                <w:b/>
                <w:sz w:val="24"/>
                <w:lang w:val="pl-PL"/>
              </w:rPr>
              <w:t>Polish</w:t>
            </w:r>
            <w:proofErr w:type="spellEnd"/>
            <w:r w:rsidRPr="00E96675">
              <w:rPr>
                <w:rFonts w:ascii="Arial" w:hAnsi="Arial" w:cs="Arial"/>
                <w:b/>
                <w:sz w:val="24"/>
                <w:lang w:val="pl-PL"/>
              </w:rPr>
              <w:t xml:space="preserve"> version</w:t>
            </w:r>
          </w:p>
        </w:tc>
      </w:tr>
      <w:tr w:rsidR="003A0D60" w:rsidRPr="00562238" w14:paraId="2AA23557" w14:textId="77777777" w:rsidTr="003B4A4A">
        <w:tc>
          <w:tcPr>
            <w:tcW w:w="5182" w:type="dxa"/>
            <w:shd w:val="clear" w:color="auto" w:fill="auto"/>
          </w:tcPr>
          <w:p w14:paraId="5AB5C24C" w14:textId="77777777" w:rsidR="003A0D60" w:rsidRPr="00562238" w:rsidRDefault="003A0D60" w:rsidP="003B4A4A">
            <w:pPr>
              <w:pStyle w:val="Zwykytekst"/>
              <w:tabs>
                <w:tab w:val="left" w:pos="4140"/>
              </w:tabs>
              <w:jc w:val="center"/>
              <w:rPr>
                <w:rFonts w:ascii="Arial" w:hAnsi="Arial" w:cs="Arial"/>
                <w:b/>
                <w:sz w:val="36"/>
              </w:rPr>
            </w:pPr>
            <w:r w:rsidRPr="00562238">
              <w:rPr>
                <w:rFonts w:ascii="Arial" w:hAnsi="Arial" w:cs="Arial"/>
                <w:b/>
                <w:sz w:val="36"/>
              </w:rPr>
              <w:t xml:space="preserve">REMARK </w:t>
            </w:r>
            <w:r>
              <w:rPr>
                <w:rFonts w:ascii="Arial" w:hAnsi="Arial" w:cs="Arial"/>
                <w:b/>
                <w:sz w:val="36"/>
              </w:rPr>
              <w:t>I</w:t>
            </w:r>
            <w:r w:rsidRPr="00562238">
              <w:rPr>
                <w:rFonts w:ascii="Arial" w:hAnsi="Arial" w:cs="Arial"/>
                <w:b/>
                <w:sz w:val="36"/>
              </w:rPr>
              <w:t xml:space="preserve">64 </w:t>
            </w:r>
          </w:p>
          <w:p w14:paraId="09EBD4C0" w14:textId="77777777" w:rsidR="003A0D60" w:rsidRPr="00562238" w:rsidRDefault="003A0D60" w:rsidP="003B4A4A">
            <w:pPr>
              <w:pStyle w:val="Zwykytekst"/>
              <w:jc w:val="center"/>
              <w:rPr>
                <w:rFonts w:ascii="Arial" w:hAnsi="Arial" w:cs="Arial"/>
              </w:rPr>
            </w:pPr>
          </w:p>
          <w:p w14:paraId="374D75E2" w14:textId="77777777" w:rsidR="003A0D60" w:rsidRPr="00562238" w:rsidRDefault="003A0D60" w:rsidP="003B4A4A">
            <w:pPr>
              <w:pStyle w:val="Zwykytekst"/>
              <w:jc w:val="center"/>
              <w:rPr>
                <w:rFonts w:ascii="Arial" w:hAnsi="Arial" w:cs="Arial"/>
              </w:rPr>
            </w:pPr>
            <w:r w:rsidRPr="00562238">
              <w:rPr>
                <w:rFonts w:ascii="Arial" w:hAnsi="Arial" w:cs="Arial"/>
              </w:rPr>
              <w:t xml:space="preserve">REVISION </w:t>
            </w:r>
            <w:r>
              <w:rPr>
                <w:rFonts w:ascii="Arial" w:hAnsi="Arial" w:cs="Arial"/>
              </w:rPr>
              <w:t>MARCH 8</w:t>
            </w:r>
            <w:r w:rsidRPr="00562238">
              <w:rPr>
                <w:rFonts w:ascii="Arial" w:hAnsi="Arial" w:cs="Arial"/>
              </w:rPr>
              <w:t>, 201</w:t>
            </w:r>
            <w:r>
              <w:rPr>
                <w:rFonts w:ascii="Arial" w:hAnsi="Arial" w:cs="Arial"/>
              </w:rPr>
              <w:t>9</w:t>
            </w:r>
          </w:p>
          <w:p w14:paraId="31B0386B" w14:textId="77777777" w:rsidR="003A0D60" w:rsidRDefault="003A0D60" w:rsidP="003B4A4A">
            <w:pPr>
              <w:pStyle w:val="Zwykytekst"/>
              <w:jc w:val="center"/>
              <w:rPr>
                <w:rFonts w:ascii="Arial" w:hAnsi="Arial" w:cs="Arial"/>
              </w:rPr>
            </w:pPr>
            <w:r w:rsidRPr="00562238">
              <w:rPr>
                <w:rFonts w:ascii="Arial" w:hAnsi="Arial" w:cs="Arial"/>
              </w:rPr>
              <w:t xml:space="preserve"> </w:t>
            </w:r>
            <w:bookmarkStart w:id="0" w:name="_Hlk3479286"/>
            <w:r w:rsidRPr="00562238">
              <w:rPr>
                <w:rFonts w:ascii="Arial" w:hAnsi="Arial" w:cs="Arial"/>
              </w:rPr>
              <w:t>TERMS AND CONDITIONS OF PURCHASE</w:t>
            </w:r>
            <w:bookmarkEnd w:id="0"/>
          </w:p>
          <w:p w14:paraId="50712821" w14:textId="77777777" w:rsidR="003A0D60" w:rsidRPr="00FA4045" w:rsidRDefault="003A0D60" w:rsidP="003B4A4A">
            <w:pPr>
              <w:pStyle w:val="Zwykytekst"/>
              <w:jc w:val="center"/>
              <w:rPr>
                <w:rFonts w:ascii="Arial" w:hAnsi="Arial" w:cs="Arial"/>
                <w:lang w:val="it-IT"/>
              </w:rPr>
            </w:pPr>
            <w:r w:rsidRPr="00FA4045">
              <w:rPr>
                <w:rFonts w:ascii="Arial" w:hAnsi="Arial" w:cs="Arial"/>
                <w:lang w:val="it-IT"/>
              </w:rPr>
              <w:t>Avio Polska Sp. z o.o.</w:t>
            </w:r>
          </w:p>
          <w:p w14:paraId="201D49DD" w14:textId="77777777" w:rsidR="003A0D60" w:rsidRPr="00FA4045" w:rsidRDefault="003A0D60" w:rsidP="003B4A4A">
            <w:pPr>
              <w:pStyle w:val="Zwykytekst"/>
              <w:jc w:val="center"/>
              <w:rPr>
                <w:rFonts w:ascii="Arial" w:hAnsi="Arial" w:cs="Arial"/>
                <w:lang w:val="it-IT"/>
              </w:rPr>
            </w:pPr>
          </w:p>
          <w:p w14:paraId="1EA76EE4" w14:textId="77777777" w:rsidR="003A0D60" w:rsidRPr="00562238" w:rsidRDefault="003A0D60" w:rsidP="003B4A4A">
            <w:pPr>
              <w:pStyle w:val="Zwykytekst"/>
              <w:rPr>
                <w:rFonts w:ascii="Arial" w:hAnsi="Arial" w:cs="Arial"/>
              </w:rPr>
            </w:pPr>
            <w:r w:rsidRPr="00562238">
              <w:rPr>
                <w:rFonts w:ascii="Arial" w:hAnsi="Arial" w:cs="Arial"/>
              </w:rPr>
              <w:t>TABLE OF CONTENTS:</w:t>
            </w:r>
          </w:p>
          <w:p w14:paraId="1855DEDF" w14:textId="77777777" w:rsidR="003A0D60" w:rsidRPr="00562238" w:rsidRDefault="003A0D60" w:rsidP="003B4A4A">
            <w:pPr>
              <w:pStyle w:val="Zwykytekst"/>
              <w:rPr>
                <w:rFonts w:ascii="Arial" w:hAnsi="Arial" w:cs="Arial"/>
              </w:rPr>
            </w:pPr>
          </w:p>
          <w:p w14:paraId="3153D3C6"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DEFINITIONS</w:t>
            </w:r>
          </w:p>
          <w:p w14:paraId="77F026B2"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TERMS AND CONDITIONS</w:t>
            </w:r>
            <w:r w:rsidRPr="00562238">
              <w:rPr>
                <w:rFonts w:ascii="Arial" w:hAnsi="Arial" w:cs="Arial"/>
              </w:rPr>
              <w:tab/>
            </w:r>
          </w:p>
          <w:p w14:paraId="53097DB6"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PAYMENT TERMS</w:t>
            </w:r>
          </w:p>
          <w:p w14:paraId="2E28A37B"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TRANSPORTATION AND DELIVERY</w:t>
            </w:r>
          </w:p>
          <w:p w14:paraId="681482E4"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TERMINATION</w:t>
            </w:r>
          </w:p>
          <w:p w14:paraId="75EE6387"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DISPUTE RESOLUTION</w:t>
            </w:r>
          </w:p>
          <w:p w14:paraId="556D382A"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PURCHASER'S PROPERTY</w:t>
            </w:r>
          </w:p>
          <w:p w14:paraId="5A10827E"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 xml:space="preserve">INTELLECTUAL PROPERTY </w:t>
            </w:r>
          </w:p>
          <w:p w14:paraId="466AF071"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CONFIDENTIALITY AND DATA PROTECTION</w:t>
            </w:r>
          </w:p>
          <w:p w14:paraId="0F9702A2"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CHANGES</w:t>
            </w:r>
          </w:p>
          <w:p w14:paraId="2F4CC3B0"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ANTICIPATION OF DELIVERY SCHEDULE</w:t>
            </w:r>
          </w:p>
          <w:p w14:paraId="2EFC11AD"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ASSIGNMENT AND CHANGE IN OWNERSHIP</w:t>
            </w:r>
          </w:p>
          <w:p w14:paraId="173EF26A"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QUALITY ASSURANCE, INSPECTION AND TEST</w:t>
            </w:r>
          </w:p>
          <w:p w14:paraId="64E69ACE"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NON-CONFORMING GOODS</w:t>
            </w:r>
          </w:p>
          <w:p w14:paraId="7DCDC9EB"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INDEMNITY AND INSURANCE</w:t>
            </w:r>
          </w:p>
          <w:p w14:paraId="5AC82A97"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SELLER’S REPRESENTATIONS</w:t>
            </w:r>
          </w:p>
          <w:p w14:paraId="4C16C430"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SELLER’S EMPLOYEES</w:t>
            </w:r>
          </w:p>
          <w:p w14:paraId="20713D68"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RECORD RETENTION REQUIREMENTS</w:t>
            </w:r>
          </w:p>
          <w:p w14:paraId="334D7BB3"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EXPORT CONTROL REQUIREMENTS</w:t>
            </w:r>
          </w:p>
          <w:p w14:paraId="3E8F4F5B"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CUSTOMS REQUIREMENTS</w:t>
            </w:r>
          </w:p>
          <w:p w14:paraId="1AE41AEC"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WORK ON PURCHASER’S OR ITS CUSTOMER’S PREMISES</w:t>
            </w:r>
          </w:p>
          <w:p w14:paraId="3BE98070"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ENVIRONMENTAL MATTERS</w:t>
            </w:r>
          </w:p>
          <w:p w14:paraId="07F12514" w14:textId="77777777" w:rsidR="003A0D60" w:rsidRPr="00562238" w:rsidRDefault="003A0D60" w:rsidP="003B4A4A">
            <w:pPr>
              <w:pStyle w:val="Zwykytekst"/>
              <w:numPr>
                <w:ilvl w:val="0"/>
                <w:numId w:val="4"/>
              </w:numPr>
              <w:rPr>
                <w:rFonts w:ascii="Arial" w:hAnsi="Arial" w:cs="Arial"/>
              </w:rPr>
            </w:pPr>
            <w:r w:rsidRPr="00562238">
              <w:rPr>
                <w:rFonts w:ascii="Arial" w:hAnsi="Arial" w:cs="Arial"/>
              </w:rPr>
              <w:t>MISCELLANEOUS</w:t>
            </w:r>
          </w:p>
          <w:p w14:paraId="49282251" w14:textId="77777777" w:rsidR="003A0D60" w:rsidRPr="00562238" w:rsidRDefault="003A0D60" w:rsidP="003B4A4A">
            <w:pPr>
              <w:pStyle w:val="Zwykytekst"/>
              <w:rPr>
                <w:rFonts w:ascii="Arial" w:hAnsi="Arial" w:cs="Arial"/>
              </w:rPr>
            </w:pPr>
          </w:p>
          <w:p w14:paraId="23B96428" w14:textId="77777777" w:rsidR="003A0D60" w:rsidRPr="00562238" w:rsidRDefault="003A0D60" w:rsidP="003B4A4A">
            <w:pPr>
              <w:pStyle w:val="Zwykytekst"/>
              <w:rPr>
                <w:rFonts w:ascii="Arial" w:hAnsi="Arial" w:cs="Arial"/>
              </w:rPr>
            </w:pPr>
          </w:p>
          <w:p w14:paraId="1A440722" w14:textId="77777777" w:rsidR="003A0D60" w:rsidRPr="00562238" w:rsidRDefault="003A0D60" w:rsidP="003B4A4A">
            <w:pPr>
              <w:pStyle w:val="Zwykytekst"/>
              <w:rPr>
                <w:rFonts w:ascii="Arial" w:hAnsi="Arial" w:cs="Arial"/>
              </w:rPr>
            </w:pPr>
          </w:p>
          <w:p w14:paraId="3ED26A75" w14:textId="77777777" w:rsidR="003A0D60" w:rsidRPr="00562238" w:rsidRDefault="003A0D60" w:rsidP="003B4A4A">
            <w:pPr>
              <w:pStyle w:val="Zwykytekst"/>
              <w:rPr>
                <w:rFonts w:ascii="Arial" w:hAnsi="Arial" w:cs="Arial"/>
              </w:rPr>
            </w:pPr>
            <w:r w:rsidRPr="00562238">
              <w:rPr>
                <w:rFonts w:ascii="Arial" w:hAnsi="Arial" w:cs="Arial"/>
              </w:rPr>
              <w:t>APPENDICES:</w:t>
            </w:r>
          </w:p>
          <w:p w14:paraId="294AF2CE" w14:textId="77777777" w:rsidR="003A0D60" w:rsidRPr="00562238" w:rsidRDefault="003A0D60" w:rsidP="003B4A4A">
            <w:pPr>
              <w:pStyle w:val="Zwykytekst"/>
              <w:rPr>
                <w:rFonts w:ascii="Arial" w:hAnsi="Arial" w:cs="Arial"/>
              </w:rPr>
            </w:pPr>
          </w:p>
          <w:p w14:paraId="3B519CAE" w14:textId="77777777" w:rsidR="003A0D60" w:rsidRPr="00562238" w:rsidRDefault="003A0D60" w:rsidP="003B4A4A">
            <w:pPr>
              <w:pStyle w:val="Zwykytekst"/>
              <w:rPr>
                <w:rFonts w:ascii="Arial" w:hAnsi="Arial" w:cs="Arial"/>
              </w:rPr>
            </w:pPr>
            <w:r w:rsidRPr="00562238">
              <w:rPr>
                <w:rFonts w:ascii="Arial" w:hAnsi="Arial" w:cs="Arial"/>
              </w:rPr>
              <w:t>I</w:t>
            </w:r>
            <w:r w:rsidRPr="00562238">
              <w:rPr>
                <w:rFonts w:ascii="Arial" w:hAnsi="Arial" w:cs="Arial"/>
              </w:rPr>
              <w:tab/>
              <w:t xml:space="preserve"> FAR AND DFAR SUPPLEMENT CLAUSES</w:t>
            </w:r>
          </w:p>
          <w:p w14:paraId="44F4A2DE" w14:textId="77777777" w:rsidR="003A0D60" w:rsidRPr="00562238" w:rsidRDefault="003A0D60" w:rsidP="003B4A4A">
            <w:pPr>
              <w:pStyle w:val="Zwykytekst"/>
              <w:rPr>
                <w:rFonts w:ascii="Arial" w:hAnsi="Arial" w:cs="Arial"/>
              </w:rPr>
            </w:pPr>
            <w:r w:rsidRPr="00562238">
              <w:rPr>
                <w:rFonts w:ascii="Arial" w:hAnsi="Arial" w:cs="Arial"/>
              </w:rPr>
              <w:t>II</w:t>
            </w:r>
            <w:r w:rsidRPr="00562238">
              <w:rPr>
                <w:rFonts w:ascii="Arial" w:hAnsi="Arial" w:cs="Arial"/>
              </w:rPr>
              <w:tab/>
              <w:t xml:space="preserve"> COST REIMBURSEMENT ORDERS</w:t>
            </w:r>
          </w:p>
          <w:p w14:paraId="7818E873" w14:textId="77777777" w:rsidR="003A0D60" w:rsidRPr="00562238" w:rsidRDefault="003A0D60" w:rsidP="003B4A4A">
            <w:pPr>
              <w:pStyle w:val="Zwykytekst"/>
              <w:rPr>
                <w:rFonts w:ascii="Arial" w:hAnsi="Arial" w:cs="Arial"/>
                <w:b/>
                <w:sz w:val="36"/>
                <w:lang w:val="pl-PL"/>
              </w:rPr>
            </w:pPr>
          </w:p>
        </w:tc>
        <w:tc>
          <w:tcPr>
            <w:tcW w:w="5182" w:type="dxa"/>
            <w:shd w:val="clear" w:color="auto" w:fill="auto"/>
          </w:tcPr>
          <w:p w14:paraId="6E9A80C1" w14:textId="77777777" w:rsidR="003A0D60" w:rsidRPr="00562238" w:rsidRDefault="003A0D60" w:rsidP="003B4A4A">
            <w:pPr>
              <w:pStyle w:val="Zwykytekst"/>
              <w:tabs>
                <w:tab w:val="left" w:pos="4140"/>
              </w:tabs>
              <w:jc w:val="center"/>
              <w:rPr>
                <w:rFonts w:ascii="Arial" w:hAnsi="Arial" w:cs="Arial"/>
                <w:b/>
                <w:sz w:val="36"/>
                <w:lang w:val="pl-PL"/>
              </w:rPr>
            </w:pPr>
            <w:r w:rsidRPr="00562238">
              <w:rPr>
                <w:rFonts w:ascii="Arial" w:hAnsi="Arial" w:cs="Arial"/>
                <w:b/>
                <w:sz w:val="36"/>
                <w:lang w:val="pl-PL"/>
              </w:rPr>
              <w:t xml:space="preserve">REMARK </w:t>
            </w:r>
            <w:r>
              <w:rPr>
                <w:rFonts w:ascii="Arial" w:hAnsi="Arial" w:cs="Arial"/>
                <w:b/>
                <w:sz w:val="36"/>
                <w:lang w:val="pl-PL"/>
              </w:rPr>
              <w:t>I</w:t>
            </w:r>
            <w:r w:rsidRPr="00562238">
              <w:rPr>
                <w:rFonts w:ascii="Arial" w:hAnsi="Arial" w:cs="Arial"/>
                <w:b/>
                <w:sz w:val="36"/>
                <w:lang w:val="pl-PL"/>
              </w:rPr>
              <w:t xml:space="preserve">64 </w:t>
            </w:r>
          </w:p>
          <w:p w14:paraId="384A6B6B" w14:textId="77777777" w:rsidR="003A0D60" w:rsidRPr="00562238" w:rsidRDefault="003A0D60" w:rsidP="003B4A4A">
            <w:pPr>
              <w:pStyle w:val="Zwykytekst"/>
              <w:jc w:val="center"/>
              <w:rPr>
                <w:rFonts w:ascii="Arial" w:hAnsi="Arial" w:cs="Arial"/>
                <w:lang w:val="pl-PL"/>
              </w:rPr>
            </w:pPr>
          </w:p>
          <w:p w14:paraId="1A07B2BA" w14:textId="77777777" w:rsidR="003A0D60" w:rsidRPr="00562238" w:rsidRDefault="003A0D60" w:rsidP="003B4A4A">
            <w:pPr>
              <w:pStyle w:val="Zwykytekst"/>
              <w:jc w:val="center"/>
              <w:rPr>
                <w:rFonts w:ascii="Arial" w:hAnsi="Arial" w:cs="Arial"/>
                <w:lang w:val="pl-PL"/>
              </w:rPr>
            </w:pPr>
            <w:r w:rsidRPr="00562238">
              <w:rPr>
                <w:rFonts w:ascii="Arial" w:hAnsi="Arial" w:cs="Arial"/>
                <w:lang w:val="pl-PL"/>
              </w:rPr>
              <w:t>WERSJA Z DNIA</w:t>
            </w:r>
            <w:r>
              <w:rPr>
                <w:rFonts w:ascii="Arial" w:hAnsi="Arial" w:cs="Arial"/>
                <w:lang w:val="pl-PL"/>
              </w:rPr>
              <w:t xml:space="preserve"> 8 MARCA 2019</w:t>
            </w:r>
          </w:p>
          <w:p w14:paraId="34604EA8" w14:textId="77777777" w:rsidR="003A0D60" w:rsidRDefault="003A0D60" w:rsidP="003B4A4A">
            <w:pPr>
              <w:pStyle w:val="Zwykytekst"/>
              <w:jc w:val="center"/>
              <w:rPr>
                <w:rFonts w:ascii="Arial" w:hAnsi="Arial" w:cs="Arial"/>
                <w:lang w:val="pl-PL"/>
              </w:rPr>
            </w:pPr>
            <w:r w:rsidRPr="00562238">
              <w:rPr>
                <w:rFonts w:ascii="Arial" w:hAnsi="Arial" w:cs="Arial"/>
                <w:lang w:val="pl-PL"/>
              </w:rPr>
              <w:t xml:space="preserve">OGÓLNE WARUNKI </w:t>
            </w:r>
            <w:r>
              <w:rPr>
                <w:rFonts w:ascii="Arial" w:hAnsi="Arial" w:cs="Arial"/>
                <w:lang w:val="pl-PL"/>
              </w:rPr>
              <w:t>NABYCIA TOWARÓW</w:t>
            </w:r>
            <w:r w:rsidRPr="00562238">
              <w:rPr>
                <w:rFonts w:ascii="Arial" w:hAnsi="Arial" w:cs="Arial"/>
                <w:lang w:val="pl-PL"/>
              </w:rPr>
              <w:t xml:space="preserve"> </w:t>
            </w:r>
            <w:r>
              <w:rPr>
                <w:rFonts w:ascii="Arial" w:hAnsi="Arial" w:cs="Arial"/>
                <w:lang w:val="pl-PL"/>
              </w:rPr>
              <w:t>I USŁUG</w:t>
            </w:r>
          </w:p>
          <w:p w14:paraId="6DB648A3" w14:textId="77777777" w:rsidR="003A0D60" w:rsidRPr="00562238" w:rsidRDefault="003A0D60" w:rsidP="003B4A4A">
            <w:pPr>
              <w:pStyle w:val="Zwykytekst"/>
              <w:jc w:val="center"/>
              <w:rPr>
                <w:rFonts w:ascii="Arial" w:hAnsi="Arial" w:cs="Arial"/>
                <w:lang w:val="pl-PL"/>
              </w:rPr>
            </w:pPr>
            <w:r>
              <w:rPr>
                <w:rFonts w:ascii="Arial" w:hAnsi="Arial" w:cs="Arial"/>
                <w:lang w:val="pl-PL"/>
              </w:rPr>
              <w:t>stosowane przez Avio Polska Sp. z o.o.</w:t>
            </w:r>
          </w:p>
          <w:p w14:paraId="050D8B9B" w14:textId="77777777" w:rsidR="003A0D60" w:rsidRPr="00562238" w:rsidRDefault="003A0D60" w:rsidP="003B4A4A">
            <w:pPr>
              <w:pStyle w:val="Zwykytekst"/>
              <w:jc w:val="center"/>
              <w:rPr>
                <w:rFonts w:ascii="Arial" w:hAnsi="Arial" w:cs="Arial"/>
                <w:lang w:val="pl-PL"/>
              </w:rPr>
            </w:pPr>
          </w:p>
          <w:p w14:paraId="73B16C7B" w14:textId="77777777" w:rsidR="003A0D60" w:rsidRPr="00E96675" w:rsidRDefault="003A0D60" w:rsidP="003B4A4A">
            <w:pPr>
              <w:pStyle w:val="Zwykytekst"/>
              <w:rPr>
                <w:rFonts w:ascii="Arial" w:hAnsi="Arial" w:cs="Arial"/>
                <w:lang w:val="pl-PL"/>
              </w:rPr>
            </w:pPr>
            <w:r w:rsidRPr="00E96675">
              <w:rPr>
                <w:rFonts w:ascii="Arial" w:hAnsi="Arial" w:cs="Arial"/>
                <w:lang w:val="pl-PL"/>
              </w:rPr>
              <w:t xml:space="preserve">SPIS TREŚCI </w:t>
            </w:r>
          </w:p>
          <w:p w14:paraId="789BAD35" w14:textId="77777777" w:rsidR="003A0D60" w:rsidRPr="00E96675" w:rsidRDefault="003A0D60" w:rsidP="003B4A4A">
            <w:pPr>
              <w:pStyle w:val="Zwykytekst"/>
              <w:rPr>
                <w:rFonts w:ascii="Arial" w:hAnsi="Arial" w:cs="Arial"/>
                <w:lang w:val="pl-PL"/>
              </w:rPr>
            </w:pPr>
          </w:p>
          <w:p w14:paraId="0750B448"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DEFINICJE </w:t>
            </w:r>
          </w:p>
          <w:p w14:paraId="3E20E288" w14:textId="77777777" w:rsidR="003A0D60" w:rsidRPr="00562238" w:rsidRDefault="003A0D60" w:rsidP="003E43B6">
            <w:pPr>
              <w:pStyle w:val="Zwykytekst"/>
              <w:numPr>
                <w:ilvl w:val="0"/>
                <w:numId w:val="25"/>
              </w:numPr>
              <w:rPr>
                <w:rFonts w:ascii="Arial" w:hAnsi="Arial" w:cs="Arial"/>
              </w:rPr>
            </w:pPr>
            <w:r>
              <w:rPr>
                <w:rFonts w:ascii="Arial" w:hAnsi="Arial" w:cs="Arial"/>
              </w:rPr>
              <w:t>OGÓLNE POSTANOWIENIA UMOWNE</w:t>
            </w:r>
          </w:p>
          <w:p w14:paraId="0E9F53FA" w14:textId="77777777" w:rsidR="003A0D60" w:rsidRPr="00562238" w:rsidRDefault="003A0D60" w:rsidP="003E43B6">
            <w:pPr>
              <w:pStyle w:val="Zwykytekst"/>
              <w:numPr>
                <w:ilvl w:val="0"/>
                <w:numId w:val="25"/>
              </w:numPr>
              <w:rPr>
                <w:rFonts w:ascii="Arial" w:hAnsi="Arial" w:cs="Arial"/>
              </w:rPr>
            </w:pPr>
            <w:r>
              <w:rPr>
                <w:rFonts w:ascii="Arial" w:hAnsi="Arial" w:cs="Arial"/>
              </w:rPr>
              <w:t>ZASADY</w:t>
            </w:r>
            <w:r w:rsidRPr="00562238">
              <w:rPr>
                <w:rFonts w:ascii="Arial" w:hAnsi="Arial" w:cs="Arial"/>
              </w:rPr>
              <w:t xml:space="preserve"> PŁATNOŚCI </w:t>
            </w:r>
          </w:p>
          <w:p w14:paraId="116545C3"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TRANSPORT I DOSTAWA</w:t>
            </w:r>
          </w:p>
          <w:p w14:paraId="7531F632"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ROZWIĄZANIE UMOWY</w:t>
            </w:r>
          </w:p>
          <w:p w14:paraId="18BECA63"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ROZSTRZYGANIE SPORÓW </w:t>
            </w:r>
          </w:p>
          <w:p w14:paraId="6A66F2EE"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MIENIE KUPUJĄCEGO </w:t>
            </w:r>
          </w:p>
          <w:p w14:paraId="0A8292CB"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WŁASNOŚĆ INTELEKTUALNA </w:t>
            </w:r>
          </w:p>
          <w:p w14:paraId="4E4632AA"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POUFNOŚĆ I OCHRONA DANYCH </w:t>
            </w:r>
          </w:p>
          <w:p w14:paraId="76127115"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ZMIANY </w:t>
            </w:r>
          </w:p>
          <w:p w14:paraId="3C891DDA" w14:textId="77777777" w:rsidR="003A0D60" w:rsidRPr="00562238" w:rsidRDefault="003A0D60" w:rsidP="003E43B6">
            <w:pPr>
              <w:pStyle w:val="Zwykytekst"/>
              <w:numPr>
                <w:ilvl w:val="0"/>
                <w:numId w:val="25"/>
              </w:numPr>
              <w:rPr>
                <w:rFonts w:ascii="Arial" w:hAnsi="Arial" w:cs="Arial"/>
              </w:rPr>
            </w:pPr>
            <w:r>
              <w:rPr>
                <w:rFonts w:ascii="Arial" w:hAnsi="Arial" w:cs="Arial"/>
              </w:rPr>
              <w:t xml:space="preserve">PLANOWANIE </w:t>
            </w:r>
            <w:r w:rsidRPr="00562238">
              <w:rPr>
                <w:rFonts w:ascii="Arial" w:hAnsi="Arial" w:cs="Arial"/>
              </w:rPr>
              <w:t xml:space="preserve">HARMONOGRAMU DOSTAW </w:t>
            </w:r>
          </w:p>
          <w:p w14:paraId="734B0B56"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CESJA I </w:t>
            </w:r>
            <w:r>
              <w:rPr>
                <w:rFonts w:ascii="Arial" w:hAnsi="Arial" w:cs="Arial"/>
              </w:rPr>
              <w:t>ZMIANA</w:t>
            </w:r>
            <w:r w:rsidRPr="00562238">
              <w:rPr>
                <w:rFonts w:ascii="Arial" w:hAnsi="Arial" w:cs="Arial"/>
              </w:rPr>
              <w:t xml:space="preserve"> WŁASNOŚCI </w:t>
            </w:r>
          </w:p>
          <w:p w14:paraId="20FEC599"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ZAPEWNIANIE JAKOŚCI, KONTROLA I TEST </w:t>
            </w:r>
          </w:p>
          <w:p w14:paraId="68EF5306" w14:textId="77777777" w:rsidR="003A0D60" w:rsidRPr="00562238" w:rsidRDefault="003A0D60" w:rsidP="003E43B6">
            <w:pPr>
              <w:pStyle w:val="Zwykytekst"/>
              <w:numPr>
                <w:ilvl w:val="0"/>
                <w:numId w:val="25"/>
              </w:numPr>
              <w:rPr>
                <w:rFonts w:ascii="Arial" w:hAnsi="Arial" w:cs="Arial"/>
                <w:lang w:val="pl-PL"/>
              </w:rPr>
            </w:pPr>
            <w:r w:rsidRPr="00562238">
              <w:rPr>
                <w:rFonts w:ascii="Arial" w:hAnsi="Arial" w:cs="Arial"/>
                <w:lang w:val="pl-PL"/>
              </w:rPr>
              <w:t xml:space="preserve">TOWARY NIEZGODNE Z WYMAGANIAMI </w:t>
            </w:r>
          </w:p>
          <w:p w14:paraId="40510238" w14:textId="77777777" w:rsidR="003A0D60" w:rsidRPr="00562238" w:rsidRDefault="003A0D60" w:rsidP="003E43B6">
            <w:pPr>
              <w:pStyle w:val="Zwykytekst"/>
              <w:numPr>
                <w:ilvl w:val="0"/>
                <w:numId w:val="25"/>
              </w:numPr>
              <w:rPr>
                <w:rFonts w:ascii="Arial" w:hAnsi="Arial" w:cs="Arial"/>
                <w:lang w:val="pl-PL"/>
              </w:rPr>
            </w:pPr>
            <w:r w:rsidRPr="00562238">
              <w:rPr>
                <w:rFonts w:ascii="Arial" w:hAnsi="Arial" w:cs="Arial"/>
                <w:lang w:val="pl-PL"/>
              </w:rPr>
              <w:t xml:space="preserve">ZWOLNIENIE OD ODPOWIEDZIALNOŚCI I UBEZPIECZENIE </w:t>
            </w:r>
          </w:p>
          <w:p w14:paraId="7ECEED8A"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OŚWIADCZENIA SPRZEDAJĄCEGO </w:t>
            </w:r>
          </w:p>
          <w:p w14:paraId="637BC71C"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PRACOWNICY SPRZEDAJĄCEGO </w:t>
            </w:r>
          </w:p>
          <w:p w14:paraId="1E92604E" w14:textId="77777777" w:rsidR="003A0D60" w:rsidRPr="00562238" w:rsidRDefault="003A0D60" w:rsidP="003E43B6">
            <w:pPr>
              <w:pStyle w:val="Zwykytekst"/>
              <w:numPr>
                <w:ilvl w:val="0"/>
                <w:numId w:val="25"/>
              </w:numPr>
              <w:rPr>
                <w:rFonts w:ascii="Arial" w:hAnsi="Arial" w:cs="Arial"/>
                <w:lang w:val="pl-PL"/>
              </w:rPr>
            </w:pPr>
            <w:r w:rsidRPr="00562238">
              <w:rPr>
                <w:rFonts w:ascii="Arial" w:hAnsi="Arial" w:cs="Arial"/>
                <w:lang w:val="pl-PL"/>
              </w:rPr>
              <w:t xml:space="preserve">WYMOGI </w:t>
            </w:r>
            <w:r>
              <w:rPr>
                <w:rFonts w:ascii="Arial" w:hAnsi="Arial" w:cs="Arial"/>
                <w:lang w:val="pl-PL"/>
              </w:rPr>
              <w:t>DOTYCZĄCE</w:t>
            </w:r>
            <w:r w:rsidRPr="00562238">
              <w:rPr>
                <w:rFonts w:ascii="Arial" w:hAnsi="Arial" w:cs="Arial"/>
                <w:lang w:val="pl-PL"/>
              </w:rPr>
              <w:t xml:space="preserve"> PRZECHOWYWANIA DOKUMENTÓW </w:t>
            </w:r>
          </w:p>
          <w:p w14:paraId="70854FB9"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WYMOGI KONTROLI EKSPORTOWEJ </w:t>
            </w:r>
          </w:p>
          <w:p w14:paraId="45505FAC"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WYMOGI CELNE </w:t>
            </w:r>
          </w:p>
          <w:p w14:paraId="37731FE1" w14:textId="77777777" w:rsidR="003A0D60" w:rsidRPr="00562238" w:rsidRDefault="003A0D60" w:rsidP="003E43B6">
            <w:pPr>
              <w:pStyle w:val="Zwykytekst"/>
              <w:numPr>
                <w:ilvl w:val="0"/>
                <w:numId w:val="25"/>
              </w:numPr>
              <w:rPr>
                <w:rFonts w:ascii="Arial" w:hAnsi="Arial" w:cs="Arial"/>
                <w:lang w:val="pl-PL"/>
              </w:rPr>
            </w:pPr>
            <w:r w:rsidRPr="00562238">
              <w:rPr>
                <w:rFonts w:ascii="Arial" w:hAnsi="Arial" w:cs="Arial"/>
                <w:lang w:val="pl-PL"/>
              </w:rPr>
              <w:t xml:space="preserve">PRACE NA OBIEKTACH KUPUJĄCEGO LUB JEGO KLIENTA </w:t>
            </w:r>
          </w:p>
          <w:p w14:paraId="569ABEC6" w14:textId="77777777" w:rsidR="003A0D60" w:rsidRPr="00562238" w:rsidRDefault="003A0D60" w:rsidP="003E43B6">
            <w:pPr>
              <w:pStyle w:val="Zwykytekst"/>
              <w:numPr>
                <w:ilvl w:val="0"/>
                <w:numId w:val="25"/>
              </w:numPr>
              <w:rPr>
                <w:rFonts w:ascii="Arial" w:hAnsi="Arial" w:cs="Arial"/>
              </w:rPr>
            </w:pPr>
            <w:r w:rsidRPr="00562238">
              <w:rPr>
                <w:rFonts w:ascii="Arial" w:hAnsi="Arial" w:cs="Arial"/>
              </w:rPr>
              <w:t xml:space="preserve">KWESTIE ŚRODOWISKOWE </w:t>
            </w:r>
          </w:p>
          <w:p w14:paraId="09958913" w14:textId="77777777" w:rsidR="003A0D60" w:rsidRPr="00562238" w:rsidRDefault="003A0D60" w:rsidP="003E43B6">
            <w:pPr>
              <w:pStyle w:val="Zwykytekst"/>
              <w:numPr>
                <w:ilvl w:val="0"/>
                <w:numId w:val="25"/>
              </w:numPr>
              <w:rPr>
                <w:rFonts w:ascii="Arial" w:hAnsi="Arial" w:cs="Arial"/>
              </w:rPr>
            </w:pPr>
            <w:r>
              <w:rPr>
                <w:rFonts w:ascii="Arial" w:hAnsi="Arial" w:cs="Arial"/>
              </w:rPr>
              <w:t>POZOSTAŁE POSTANOWIENIA</w:t>
            </w:r>
          </w:p>
          <w:p w14:paraId="48B85AE5" w14:textId="77777777" w:rsidR="003A0D60" w:rsidRPr="00562238" w:rsidRDefault="003A0D60" w:rsidP="003B4A4A">
            <w:pPr>
              <w:pStyle w:val="Zwykytekst"/>
              <w:rPr>
                <w:rFonts w:ascii="Arial" w:hAnsi="Arial" w:cs="Arial"/>
              </w:rPr>
            </w:pPr>
          </w:p>
          <w:p w14:paraId="6383D77C" w14:textId="77777777" w:rsidR="003A0D60" w:rsidRPr="00562238" w:rsidRDefault="003A0D60" w:rsidP="003B4A4A">
            <w:pPr>
              <w:pStyle w:val="Zwykytekst"/>
              <w:rPr>
                <w:rFonts w:ascii="Arial" w:hAnsi="Arial" w:cs="Arial"/>
              </w:rPr>
            </w:pPr>
            <w:r w:rsidRPr="00562238">
              <w:rPr>
                <w:rFonts w:ascii="Arial" w:hAnsi="Arial" w:cs="Arial"/>
              </w:rPr>
              <w:t xml:space="preserve">ZAŁĄCZNIKI </w:t>
            </w:r>
          </w:p>
          <w:p w14:paraId="53EE9726" w14:textId="77777777" w:rsidR="003A0D60" w:rsidRPr="00562238" w:rsidRDefault="003A0D60" w:rsidP="003B4A4A">
            <w:pPr>
              <w:pStyle w:val="Zwykytekst"/>
              <w:rPr>
                <w:rFonts w:ascii="Arial" w:hAnsi="Arial" w:cs="Arial"/>
              </w:rPr>
            </w:pPr>
          </w:p>
          <w:p w14:paraId="03296440" w14:textId="77777777" w:rsidR="003A0D60" w:rsidRPr="00562238" w:rsidRDefault="003A0D60" w:rsidP="003B4A4A">
            <w:pPr>
              <w:pStyle w:val="Zwykytekst"/>
              <w:rPr>
                <w:rFonts w:ascii="Arial" w:hAnsi="Arial" w:cs="Arial"/>
              </w:rPr>
            </w:pPr>
            <w:r w:rsidRPr="00562238">
              <w:rPr>
                <w:rFonts w:ascii="Arial" w:hAnsi="Arial" w:cs="Arial"/>
              </w:rPr>
              <w:t>I</w:t>
            </w:r>
            <w:r w:rsidRPr="00562238">
              <w:rPr>
                <w:rFonts w:ascii="Arial" w:hAnsi="Arial" w:cs="Arial"/>
              </w:rPr>
              <w:tab/>
              <w:t xml:space="preserve"> </w:t>
            </w:r>
            <w:r>
              <w:rPr>
                <w:rFonts w:ascii="Arial" w:hAnsi="Arial" w:cs="Arial"/>
              </w:rPr>
              <w:t>POSTANOWIENIA</w:t>
            </w:r>
            <w:r w:rsidRPr="00562238">
              <w:rPr>
                <w:rFonts w:ascii="Arial" w:hAnsi="Arial" w:cs="Arial"/>
              </w:rPr>
              <w:t xml:space="preserve"> UZUPEŁNIAJĄCE FAR I DFAR (FEDERAL ACQUISITION REGULATION I DEFENCE FEDERAL ACQUISITON REGULATION) </w:t>
            </w:r>
          </w:p>
          <w:p w14:paraId="65F79DC0" w14:textId="77777777" w:rsidR="003A0D60" w:rsidRPr="00562238" w:rsidRDefault="003A0D60" w:rsidP="003B4A4A">
            <w:pPr>
              <w:pStyle w:val="Zwykytekst"/>
              <w:rPr>
                <w:rFonts w:ascii="Arial" w:hAnsi="Arial" w:cs="Arial"/>
              </w:rPr>
            </w:pPr>
            <w:r w:rsidRPr="00562238">
              <w:rPr>
                <w:rFonts w:ascii="Arial" w:hAnsi="Arial" w:cs="Arial"/>
              </w:rPr>
              <w:t>II</w:t>
            </w:r>
            <w:r w:rsidRPr="00562238">
              <w:rPr>
                <w:rFonts w:ascii="Arial" w:hAnsi="Arial" w:cs="Arial"/>
              </w:rPr>
              <w:tab/>
              <w:t xml:space="preserve"> ZAMÓWIENIA KOSZT PLUS </w:t>
            </w:r>
          </w:p>
          <w:p w14:paraId="676BB8EC" w14:textId="77777777" w:rsidR="003A0D60" w:rsidRPr="00562238" w:rsidRDefault="003A0D60" w:rsidP="003B4A4A">
            <w:pPr>
              <w:pStyle w:val="Zwykytekst"/>
              <w:tabs>
                <w:tab w:val="left" w:pos="4140"/>
              </w:tabs>
              <w:jc w:val="center"/>
              <w:rPr>
                <w:rFonts w:ascii="Arial" w:hAnsi="Arial" w:cs="Arial"/>
                <w:b/>
                <w:sz w:val="36"/>
                <w:lang w:val="pl-PL"/>
              </w:rPr>
            </w:pPr>
          </w:p>
        </w:tc>
      </w:tr>
    </w:tbl>
    <w:p w14:paraId="2BE50AE5" w14:textId="77777777" w:rsidR="003A0D60" w:rsidRPr="001F2921" w:rsidRDefault="003A0D60" w:rsidP="003A0D60">
      <w:pPr>
        <w:pStyle w:val="Zwykytekst"/>
        <w:rPr>
          <w:rFonts w:ascii="Arial" w:hAnsi="Arial" w:cs="Arial"/>
        </w:rPr>
      </w:pPr>
    </w:p>
    <w:p w14:paraId="0CDFC731" w14:textId="77777777" w:rsidR="003A0D60" w:rsidRPr="001F2921" w:rsidRDefault="003A0D60" w:rsidP="003A0D60">
      <w:pPr>
        <w:pStyle w:val="Zwykytekst"/>
        <w:rPr>
          <w:rFonts w:ascii="Arial" w:hAnsi="Arial" w:cs="Arial"/>
        </w:rPr>
      </w:pPr>
      <w:r w:rsidRPr="001F2921">
        <w:rPr>
          <w:rFonts w:ascii="Arial" w:hAnsi="Arial" w:cs="Arial"/>
        </w:rPr>
        <w:t>***********************************************************************************************************************************</w:t>
      </w:r>
    </w:p>
    <w:tbl>
      <w:tblPr>
        <w:tblW w:w="10418" w:type="dxa"/>
        <w:tblInd w:w="38" w:type="dxa"/>
        <w:tblLayout w:type="fixed"/>
        <w:tblLook w:val="04A0" w:firstRow="1" w:lastRow="0" w:firstColumn="1" w:lastColumn="0" w:noHBand="0" w:noVBand="1"/>
      </w:tblPr>
      <w:tblGrid>
        <w:gridCol w:w="5201"/>
        <w:gridCol w:w="8"/>
        <w:gridCol w:w="5209"/>
      </w:tblGrid>
      <w:tr w:rsidR="003A0D60" w:rsidRPr="001F2921" w14:paraId="4B120D04" w14:textId="77777777" w:rsidTr="003B4A4A">
        <w:tc>
          <w:tcPr>
            <w:tcW w:w="5201" w:type="dxa"/>
            <w:shd w:val="clear" w:color="auto" w:fill="auto"/>
          </w:tcPr>
          <w:p w14:paraId="7FE947A9" w14:textId="77777777" w:rsidR="003A0D60" w:rsidRPr="001F2921" w:rsidRDefault="003A0D60" w:rsidP="003B4A4A">
            <w:pPr>
              <w:pStyle w:val="Zwykytekst"/>
              <w:rPr>
                <w:rFonts w:ascii="Arial" w:hAnsi="Arial" w:cs="Arial"/>
                <w:color w:val="auto"/>
              </w:rPr>
            </w:pPr>
          </w:p>
        </w:tc>
        <w:tc>
          <w:tcPr>
            <w:tcW w:w="5217" w:type="dxa"/>
            <w:gridSpan w:val="2"/>
            <w:shd w:val="clear" w:color="auto" w:fill="auto"/>
          </w:tcPr>
          <w:p w14:paraId="336F2CAF" w14:textId="77777777" w:rsidR="003A0D60" w:rsidRPr="001F2921" w:rsidRDefault="003A0D60" w:rsidP="003B4A4A">
            <w:pPr>
              <w:pStyle w:val="Zwykytekst"/>
              <w:rPr>
                <w:rFonts w:ascii="Arial" w:hAnsi="Arial" w:cs="Arial"/>
                <w:color w:val="auto"/>
              </w:rPr>
            </w:pPr>
          </w:p>
        </w:tc>
      </w:tr>
      <w:tr w:rsidR="003A0D60" w:rsidRPr="001F2921" w14:paraId="2C66522F" w14:textId="77777777" w:rsidTr="003B4A4A">
        <w:tc>
          <w:tcPr>
            <w:tcW w:w="5201" w:type="dxa"/>
            <w:shd w:val="clear" w:color="auto" w:fill="auto"/>
          </w:tcPr>
          <w:p w14:paraId="0E8A2B52" w14:textId="77777777" w:rsidR="003A0D60" w:rsidRPr="001F2921" w:rsidRDefault="003A0D60" w:rsidP="003B4A4A">
            <w:pPr>
              <w:pStyle w:val="Zwykytekst"/>
              <w:numPr>
                <w:ilvl w:val="0"/>
                <w:numId w:val="2"/>
              </w:numPr>
              <w:spacing w:after="120"/>
              <w:rPr>
                <w:rFonts w:ascii="Arial" w:hAnsi="Arial" w:cs="Arial"/>
                <w:color w:val="auto"/>
              </w:rPr>
            </w:pPr>
            <w:r w:rsidRPr="001F2921">
              <w:rPr>
                <w:rFonts w:ascii="Arial" w:hAnsi="Arial" w:cs="Arial"/>
                <w:b/>
                <w:color w:val="auto"/>
                <w:u w:val="single"/>
              </w:rPr>
              <w:t xml:space="preserve"> DEFINITIONS.</w:t>
            </w:r>
            <w:r>
              <w:rPr>
                <w:rFonts w:ascii="Arial" w:hAnsi="Arial" w:cs="Arial"/>
                <w:color w:val="auto"/>
              </w:rPr>
              <w:t xml:space="preserve"> </w:t>
            </w:r>
            <w:r w:rsidRPr="001F2921">
              <w:rPr>
                <w:rFonts w:ascii="Arial" w:hAnsi="Arial" w:cs="Arial"/>
                <w:color w:val="auto"/>
              </w:rPr>
              <w:t>As used throughout this Agreement:</w:t>
            </w:r>
          </w:p>
        </w:tc>
        <w:tc>
          <w:tcPr>
            <w:tcW w:w="5217" w:type="dxa"/>
            <w:gridSpan w:val="2"/>
            <w:shd w:val="clear" w:color="auto" w:fill="auto"/>
          </w:tcPr>
          <w:p w14:paraId="65ACAC99"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b/>
                <w:color w:val="auto"/>
                <w:u w:val="single"/>
                <w:lang w:val="pl-PL"/>
              </w:rPr>
              <w:t>ARTYKUŁ 1 – DEFINICJE.</w:t>
            </w:r>
            <w:r>
              <w:rPr>
                <w:rFonts w:ascii="Arial" w:hAnsi="Arial" w:cs="Arial"/>
                <w:color w:val="auto"/>
                <w:lang w:val="pl-PL"/>
              </w:rPr>
              <w:t xml:space="preserve"> Terminy</w:t>
            </w:r>
            <w:r w:rsidRPr="001F2921">
              <w:rPr>
                <w:rFonts w:ascii="Arial" w:hAnsi="Arial" w:cs="Arial"/>
                <w:color w:val="auto"/>
                <w:lang w:val="pl-PL"/>
              </w:rPr>
              <w:t xml:space="preserve"> stosowane w niniejszej Umowie mają następujące znaczenie:</w:t>
            </w:r>
          </w:p>
        </w:tc>
      </w:tr>
      <w:tr w:rsidR="003A0D60" w:rsidRPr="001F2921" w14:paraId="4496A4CE" w14:textId="77777777" w:rsidTr="003B4A4A">
        <w:tc>
          <w:tcPr>
            <w:tcW w:w="5201" w:type="dxa"/>
            <w:shd w:val="clear" w:color="auto" w:fill="auto"/>
          </w:tcPr>
          <w:p w14:paraId="6C6B9E6D" w14:textId="77777777" w:rsidR="003A0D60" w:rsidRPr="001F2921" w:rsidRDefault="003A0D60" w:rsidP="003B4A4A">
            <w:pPr>
              <w:pStyle w:val="Zwykytekst"/>
              <w:numPr>
                <w:ilvl w:val="1"/>
                <w:numId w:val="2"/>
              </w:numPr>
              <w:spacing w:after="120"/>
              <w:rPr>
                <w:rFonts w:ascii="Arial" w:hAnsi="Arial" w:cs="Arial"/>
                <w:color w:val="auto"/>
              </w:rPr>
            </w:pPr>
            <w:r w:rsidRPr="001F2921">
              <w:rPr>
                <w:rFonts w:ascii="Arial" w:hAnsi="Arial" w:cs="Arial"/>
                <w:color w:val="auto"/>
              </w:rPr>
              <w:lastRenderedPageBreak/>
              <w:t>“Affiliate” means any entity controlling, controlled by, or under common control of a party to this Agreement.</w:t>
            </w:r>
          </w:p>
        </w:tc>
        <w:tc>
          <w:tcPr>
            <w:tcW w:w="5217" w:type="dxa"/>
            <w:gridSpan w:val="2"/>
            <w:shd w:val="clear" w:color="auto" w:fill="auto"/>
          </w:tcPr>
          <w:p w14:paraId="77A9B521" w14:textId="77777777" w:rsidR="003A0D60" w:rsidRPr="001F2921" w:rsidRDefault="003A0D60" w:rsidP="003B4A4A">
            <w:pPr>
              <w:pStyle w:val="Zwykytekst"/>
              <w:spacing w:after="120"/>
              <w:ind w:left="431" w:hanging="425"/>
              <w:rPr>
                <w:rFonts w:ascii="Arial" w:hAnsi="Arial" w:cs="Arial"/>
                <w:color w:val="auto"/>
                <w:lang w:val="pl-PL"/>
              </w:rPr>
            </w:pPr>
            <w:r w:rsidRPr="001F2921">
              <w:rPr>
                <w:rFonts w:ascii="Arial" w:hAnsi="Arial" w:cs="Arial"/>
                <w:color w:val="auto"/>
                <w:lang w:val="pl-PL"/>
              </w:rPr>
              <w:t>(a) „</w:t>
            </w:r>
            <w:r>
              <w:rPr>
                <w:rFonts w:ascii="Arial" w:hAnsi="Arial" w:cs="Arial"/>
                <w:color w:val="auto"/>
                <w:lang w:val="pl-PL"/>
              </w:rPr>
              <w:t>Podmiot Zależny</w:t>
            </w:r>
            <w:r w:rsidRPr="001F2921">
              <w:rPr>
                <w:rFonts w:ascii="Arial" w:hAnsi="Arial" w:cs="Arial"/>
                <w:color w:val="auto"/>
                <w:lang w:val="pl-PL"/>
              </w:rPr>
              <w:t xml:space="preserve">” oznacza </w:t>
            </w:r>
            <w:r>
              <w:rPr>
                <w:rFonts w:ascii="Arial" w:hAnsi="Arial" w:cs="Arial"/>
                <w:color w:val="auto"/>
                <w:lang w:val="pl-PL"/>
              </w:rPr>
              <w:t>podmiot</w:t>
            </w:r>
            <w:r w:rsidRPr="001F2921">
              <w:rPr>
                <w:rFonts w:ascii="Arial" w:hAnsi="Arial" w:cs="Arial"/>
                <w:color w:val="auto"/>
                <w:lang w:val="pl-PL"/>
              </w:rPr>
              <w:t xml:space="preserve"> kontrolując</w:t>
            </w:r>
            <w:r>
              <w:rPr>
                <w:rFonts w:ascii="Arial" w:hAnsi="Arial" w:cs="Arial"/>
                <w:color w:val="auto"/>
                <w:lang w:val="pl-PL"/>
              </w:rPr>
              <w:t>y którąkolwiek ze stron Umowy</w:t>
            </w:r>
            <w:r w:rsidRPr="001F2921">
              <w:rPr>
                <w:rFonts w:ascii="Arial" w:hAnsi="Arial" w:cs="Arial"/>
                <w:color w:val="auto"/>
                <w:lang w:val="pl-PL"/>
              </w:rPr>
              <w:t>,</w:t>
            </w:r>
            <w:r>
              <w:rPr>
                <w:rFonts w:ascii="Arial" w:hAnsi="Arial" w:cs="Arial"/>
                <w:color w:val="auto"/>
                <w:lang w:val="pl-PL"/>
              </w:rPr>
              <w:t xml:space="preserve"> a także podmiot</w:t>
            </w:r>
            <w:r w:rsidRPr="001F2921">
              <w:rPr>
                <w:rFonts w:ascii="Arial" w:hAnsi="Arial" w:cs="Arial"/>
                <w:color w:val="auto"/>
                <w:lang w:val="pl-PL"/>
              </w:rPr>
              <w:t xml:space="preserve"> kontrolowan</w:t>
            </w:r>
            <w:r>
              <w:rPr>
                <w:rFonts w:ascii="Arial" w:hAnsi="Arial" w:cs="Arial"/>
                <w:color w:val="auto"/>
                <w:lang w:val="pl-PL"/>
              </w:rPr>
              <w:t>y samodzielnie lub wspólnie z innym podmiotem przez którąkolwiek ze stron Umowy</w:t>
            </w:r>
            <w:r w:rsidRPr="001F2921">
              <w:rPr>
                <w:rFonts w:ascii="Arial" w:hAnsi="Arial" w:cs="Arial"/>
                <w:color w:val="auto"/>
                <w:lang w:val="pl-PL"/>
              </w:rPr>
              <w:t>.</w:t>
            </w:r>
          </w:p>
        </w:tc>
      </w:tr>
      <w:tr w:rsidR="003A0D60" w:rsidRPr="001F2921" w14:paraId="5B8A4684" w14:textId="77777777" w:rsidTr="003B4A4A">
        <w:tc>
          <w:tcPr>
            <w:tcW w:w="5201" w:type="dxa"/>
            <w:shd w:val="clear" w:color="auto" w:fill="auto"/>
          </w:tcPr>
          <w:p w14:paraId="623D4960" w14:textId="77777777" w:rsidR="003A0D60" w:rsidRPr="001F2921" w:rsidRDefault="003A0D60" w:rsidP="003B4A4A">
            <w:pPr>
              <w:pStyle w:val="Zwykytekst"/>
              <w:numPr>
                <w:ilvl w:val="1"/>
                <w:numId w:val="2"/>
              </w:numPr>
              <w:spacing w:after="120"/>
              <w:rPr>
                <w:rFonts w:ascii="Arial" w:hAnsi="Arial" w:cs="Arial"/>
                <w:color w:val="auto"/>
              </w:rPr>
            </w:pPr>
            <w:r w:rsidRPr="001F2921">
              <w:rPr>
                <w:rFonts w:ascii="Arial" w:hAnsi="Arial" w:cs="Arial"/>
                <w:color w:val="auto"/>
              </w:rPr>
              <w:t>“Agreement” means these terms and conditions, purchase orders or purchase agreements issued to Seller referencing this Agreement (“Order(s)”), and any pricing agreements, specifications, statements of work, or other papers referenced in such Orders.</w:t>
            </w:r>
          </w:p>
        </w:tc>
        <w:tc>
          <w:tcPr>
            <w:tcW w:w="5217" w:type="dxa"/>
            <w:gridSpan w:val="2"/>
            <w:shd w:val="clear" w:color="auto" w:fill="auto"/>
          </w:tcPr>
          <w:p w14:paraId="6434E035" w14:textId="77777777" w:rsidR="003A0D60" w:rsidRPr="001F2921" w:rsidRDefault="003A0D60" w:rsidP="003B4A4A">
            <w:pPr>
              <w:pStyle w:val="Zwykytekst"/>
              <w:spacing w:after="120"/>
              <w:ind w:left="431" w:hanging="425"/>
              <w:rPr>
                <w:rFonts w:ascii="Arial" w:hAnsi="Arial" w:cs="Arial"/>
                <w:color w:val="auto"/>
                <w:lang w:val="pl-PL"/>
              </w:rPr>
            </w:pPr>
            <w:r w:rsidRPr="001F2921">
              <w:rPr>
                <w:rFonts w:ascii="Arial" w:hAnsi="Arial" w:cs="Arial"/>
                <w:color w:val="auto"/>
                <w:lang w:val="pl-PL"/>
              </w:rPr>
              <w:t xml:space="preserve">(b) „Umowa” oznacza niniejsze </w:t>
            </w:r>
            <w:r>
              <w:rPr>
                <w:rFonts w:ascii="Arial" w:hAnsi="Arial" w:cs="Arial"/>
                <w:color w:val="auto"/>
                <w:lang w:val="pl-PL"/>
              </w:rPr>
              <w:t>ogólne warunki</w:t>
            </w:r>
            <w:r w:rsidRPr="001F2921">
              <w:rPr>
                <w:rFonts w:ascii="Arial" w:hAnsi="Arial" w:cs="Arial"/>
                <w:color w:val="auto"/>
                <w:lang w:val="pl-PL"/>
              </w:rPr>
              <w:t>, zamówienia zakupu oraz umowy zakupu wystawione</w:t>
            </w:r>
            <w:r>
              <w:rPr>
                <w:rFonts w:ascii="Arial" w:hAnsi="Arial" w:cs="Arial"/>
                <w:color w:val="auto"/>
                <w:lang w:val="pl-PL"/>
              </w:rPr>
              <w:t xml:space="preserve"> na rzecz</w:t>
            </w:r>
            <w:r w:rsidRPr="001F2921">
              <w:rPr>
                <w:rFonts w:ascii="Arial" w:hAnsi="Arial" w:cs="Arial"/>
                <w:color w:val="auto"/>
                <w:lang w:val="pl-PL"/>
              </w:rPr>
              <w:t xml:space="preserve"> Sprzedając</w:t>
            </w:r>
            <w:r>
              <w:rPr>
                <w:rFonts w:ascii="Arial" w:hAnsi="Arial" w:cs="Arial"/>
                <w:color w:val="auto"/>
                <w:lang w:val="pl-PL"/>
              </w:rPr>
              <w:t>ego</w:t>
            </w:r>
            <w:r w:rsidRPr="001F2921">
              <w:rPr>
                <w:rFonts w:ascii="Arial" w:hAnsi="Arial" w:cs="Arial"/>
                <w:color w:val="auto"/>
                <w:lang w:val="pl-PL"/>
              </w:rPr>
              <w:t xml:space="preserve"> </w:t>
            </w:r>
            <w:r>
              <w:rPr>
                <w:rFonts w:ascii="Arial" w:hAnsi="Arial" w:cs="Arial"/>
                <w:color w:val="auto"/>
                <w:lang w:val="pl-PL"/>
              </w:rPr>
              <w:t>na podstawie</w:t>
            </w:r>
            <w:r w:rsidRPr="001F2921">
              <w:rPr>
                <w:rFonts w:ascii="Arial" w:hAnsi="Arial" w:cs="Arial"/>
                <w:color w:val="auto"/>
                <w:lang w:val="pl-PL"/>
              </w:rPr>
              <w:t xml:space="preserve"> </w:t>
            </w:r>
            <w:r>
              <w:rPr>
                <w:rFonts w:ascii="Arial" w:hAnsi="Arial" w:cs="Arial"/>
                <w:color w:val="auto"/>
                <w:lang w:val="pl-PL"/>
              </w:rPr>
              <w:t xml:space="preserve">niniejszej </w:t>
            </w:r>
            <w:r w:rsidRPr="001F2921">
              <w:rPr>
                <w:rFonts w:ascii="Arial" w:hAnsi="Arial" w:cs="Arial"/>
                <w:color w:val="auto"/>
                <w:lang w:val="pl-PL"/>
              </w:rPr>
              <w:t>Umowy („Zamówienie”</w:t>
            </w:r>
            <w:r>
              <w:rPr>
                <w:rFonts w:ascii="Arial" w:hAnsi="Arial" w:cs="Arial"/>
                <w:color w:val="auto"/>
                <w:lang w:val="pl-PL"/>
              </w:rPr>
              <w:t xml:space="preserve"> lub „Zamówieni</w:t>
            </w:r>
            <w:r w:rsidRPr="001F2921">
              <w:rPr>
                <w:rFonts w:ascii="Arial" w:hAnsi="Arial" w:cs="Arial"/>
                <w:color w:val="auto"/>
                <w:lang w:val="pl-PL"/>
              </w:rPr>
              <w:t xml:space="preserve">a”), oraz wszelkie inne porozumienia cenowe, specyfikacje, </w:t>
            </w:r>
            <w:r>
              <w:rPr>
                <w:rFonts w:ascii="Arial" w:hAnsi="Arial" w:cs="Arial"/>
                <w:color w:val="auto"/>
                <w:lang w:val="pl-PL"/>
              </w:rPr>
              <w:t>wykazy prac</w:t>
            </w:r>
            <w:r w:rsidRPr="001F2921">
              <w:rPr>
                <w:rFonts w:ascii="Arial" w:hAnsi="Arial" w:cs="Arial"/>
                <w:color w:val="auto"/>
                <w:lang w:val="pl-PL"/>
              </w:rPr>
              <w:t xml:space="preserve"> oraz inne dokumenty, o których mowa w takich Zamówieniach.</w:t>
            </w:r>
          </w:p>
        </w:tc>
      </w:tr>
      <w:tr w:rsidR="003A0D60" w:rsidRPr="001F2921" w14:paraId="6D6D7D47" w14:textId="77777777" w:rsidTr="003B4A4A">
        <w:tc>
          <w:tcPr>
            <w:tcW w:w="5201" w:type="dxa"/>
            <w:shd w:val="clear" w:color="auto" w:fill="auto"/>
          </w:tcPr>
          <w:p w14:paraId="62C01A0E" w14:textId="77777777" w:rsidR="003A0D60" w:rsidRPr="001F2921" w:rsidRDefault="003A0D60" w:rsidP="003B4A4A">
            <w:pPr>
              <w:pStyle w:val="Zwykytekst"/>
              <w:numPr>
                <w:ilvl w:val="1"/>
                <w:numId w:val="2"/>
              </w:numPr>
              <w:spacing w:after="120"/>
              <w:rPr>
                <w:rFonts w:ascii="Arial" w:hAnsi="Arial" w:cs="Arial"/>
                <w:color w:val="auto"/>
              </w:rPr>
            </w:pPr>
            <w:r w:rsidRPr="00B21A82" w:rsidDel="005B24E1">
              <w:rPr>
                <w:rFonts w:ascii="Arial" w:hAnsi="Arial" w:cs="Arial"/>
                <w:color w:val="auto"/>
                <w:lang w:val="pl-PL"/>
              </w:rPr>
              <w:t xml:space="preserve"> </w:t>
            </w:r>
            <w:r w:rsidRPr="001F2921">
              <w:rPr>
                <w:rFonts w:ascii="Arial" w:hAnsi="Arial" w:cs="Arial"/>
                <w:color w:val="auto"/>
              </w:rPr>
              <w:t>“Direct Procurement” means the purchase of any Good or Service that is incorporated into or performed on an aircraft or part thereof, or is otherwise provided to Purchaser’s customer.</w:t>
            </w:r>
          </w:p>
        </w:tc>
        <w:tc>
          <w:tcPr>
            <w:tcW w:w="5217" w:type="dxa"/>
            <w:gridSpan w:val="2"/>
            <w:shd w:val="clear" w:color="auto" w:fill="auto"/>
          </w:tcPr>
          <w:p w14:paraId="7EB47EB2" w14:textId="77777777" w:rsidR="003A0D60" w:rsidRPr="001F2921" w:rsidRDefault="003A0D60" w:rsidP="003B4A4A">
            <w:pPr>
              <w:pStyle w:val="Zwykytekst"/>
              <w:spacing w:after="120"/>
              <w:ind w:left="431" w:hanging="425"/>
              <w:rPr>
                <w:rFonts w:ascii="Arial" w:hAnsi="Arial" w:cs="Arial"/>
                <w:color w:val="auto"/>
                <w:lang w:val="pl-PL"/>
              </w:rPr>
            </w:pPr>
            <w:r w:rsidRPr="001F2921">
              <w:rPr>
                <w:rFonts w:ascii="Arial" w:hAnsi="Arial" w:cs="Arial"/>
                <w:color w:val="auto"/>
                <w:lang w:val="pl-PL"/>
              </w:rPr>
              <w:t>(c)</w:t>
            </w:r>
            <w:r>
              <w:rPr>
                <w:rFonts w:ascii="Arial" w:hAnsi="Arial" w:cs="Arial"/>
                <w:color w:val="auto"/>
                <w:lang w:val="pl-PL"/>
              </w:rPr>
              <w:t xml:space="preserve"> </w:t>
            </w:r>
            <w:r w:rsidRPr="001F2921">
              <w:rPr>
                <w:rFonts w:ascii="Arial" w:hAnsi="Arial" w:cs="Arial"/>
                <w:color w:val="auto"/>
                <w:lang w:val="pl-PL"/>
              </w:rPr>
              <w:t>„</w:t>
            </w:r>
            <w:r>
              <w:rPr>
                <w:rFonts w:ascii="Arial" w:hAnsi="Arial" w:cs="Arial"/>
                <w:color w:val="auto"/>
                <w:lang w:val="pl-PL"/>
              </w:rPr>
              <w:t>Zamówienie produkcyjne</w:t>
            </w:r>
            <w:r w:rsidRPr="001F2921">
              <w:rPr>
                <w:rFonts w:ascii="Arial" w:hAnsi="Arial" w:cs="Arial"/>
                <w:color w:val="auto"/>
                <w:lang w:val="pl-PL"/>
              </w:rPr>
              <w:t xml:space="preserve">” oznacza zakup wszelkich Towarów </w:t>
            </w:r>
            <w:proofErr w:type="spellStart"/>
            <w:r w:rsidRPr="001F2921">
              <w:rPr>
                <w:rFonts w:ascii="Arial" w:hAnsi="Arial" w:cs="Arial"/>
                <w:color w:val="auto"/>
                <w:lang w:val="pl-PL"/>
              </w:rPr>
              <w:t>wykorzysta</w:t>
            </w:r>
            <w:r>
              <w:rPr>
                <w:rFonts w:ascii="Arial" w:hAnsi="Arial" w:cs="Arial"/>
                <w:color w:val="auto"/>
                <w:lang w:val="pl-PL"/>
              </w:rPr>
              <w:t>wan</w:t>
            </w:r>
            <w:r w:rsidRPr="001F2921">
              <w:rPr>
                <w:rFonts w:ascii="Arial" w:hAnsi="Arial" w:cs="Arial"/>
                <w:color w:val="auto"/>
                <w:lang w:val="pl-PL"/>
              </w:rPr>
              <w:t>ych</w:t>
            </w:r>
            <w:proofErr w:type="spellEnd"/>
            <w:r w:rsidRPr="001F2921">
              <w:rPr>
                <w:rFonts w:ascii="Arial" w:hAnsi="Arial" w:cs="Arial"/>
                <w:color w:val="auto"/>
                <w:lang w:val="pl-PL"/>
              </w:rPr>
              <w:t xml:space="preserve"> przy samolo</w:t>
            </w:r>
            <w:r>
              <w:rPr>
                <w:rFonts w:ascii="Arial" w:hAnsi="Arial" w:cs="Arial"/>
                <w:color w:val="auto"/>
                <w:lang w:val="pl-PL"/>
              </w:rPr>
              <w:t>cie</w:t>
            </w:r>
            <w:r w:rsidRPr="001F2921">
              <w:rPr>
                <w:rFonts w:ascii="Arial" w:hAnsi="Arial" w:cs="Arial"/>
                <w:color w:val="auto"/>
                <w:lang w:val="pl-PL"/>
              </w:rPr>
              <w:t xml:space="preserve"> lub jego części</w:t>
            </w:r>
            <w:r>
              <w:rPr>
                <w:rFonts w:ascii="Arial" w:hAnsi="Arial" w:cs="Arial"/>
                <w:color w:val="auto"/>
                <w:lang w:val="pl-PL"/>
              </w:rPr>
              <w:t xml:space="preserve">ach, a także Usług wykonywanych w odniesieniu do samolotu lub jego części, jak również Towarów i Usług dostarczanych </w:t>
            </w:r>
            <w:r>
              <w:rPr>
                <w:rFonts w:ascii="Arial" w:hAnsi="Arial" w:cs="Arial"/>
                <w:color w:val="auto"/>
                <w:lang w:val="pl-PL"/>
              </w:rPr>
              <w:br/>
              <w:t xml:space="preserve">w jakikolwiek inny sposób </w:t>
            </w:r>
            <w:r w:rsidRPr="001F2921">
              <w:rPr>
                <w:rFonts w:ascii="Arial" w:hAnsi="Arial" w:cs="Arial"/>
                <w:color w:val="auto"/>
                <w:lang w:val="pl-PL"/>
              </w:rPr>
              <w:t>na rzecz klienta Kupującego.</w:t>
            </w:r>
          </w:p>
        </w:tc>
      </w:tr>
      <w:tr w:rsidR="003A0D60" w:rsidRPr="001F2921" w14:paraId="370729C6" w14:textId="77777777" w:rsidTr="003B4A4A">
        <w:tc>
          <w:tcPr>
            <w:tcW w:w="5201" w:type="dxa"/>
            <w:shd w:val="clear" w:color="auto" w:fill="auto"/>
          </w:tcPr>
          <w:p w14:paraId="1C6C0E7F" w14:textId="77777777" w:rsidR="003A0D60" w:rsidRPr="001F2921" w:rsidRDefault="003A0D60" w:rsidP="003B4A4A">
            <w:pPr>
              <w:pStyle w:val="Zwykytekst"/>
              <w:numPr>
                <w:ilvl w:val="1"/>
                <w:numId w:val="2"/>
              </w:numPr>
              <w:spacing w:after="120"/>
              <w:rPr>
                <w:rFonts w:ascii="Arial" w:hAnsi="Arial" w:cs="Arial"/>
                <w:color w:val="auto"/>
              </w:rPr>
            </w:pPr>
            <w:r w:rsidRPr="001F2921">
              <w:rPr>
                <w:rFonts w:ascii="Arial" w:hAnsi="Arial" w:cs="Arial"/>
                <w:color w:val="auto"/>
              </w:rPr>
              <w:t>“Goods" means all products contracted for and supplied by Seller under this Agreement, including all components, raw materials, chemicals, finished goods, intermediate assemblies and associated packaging thereof.</w:t>
            </w:r>
          </w:p>
        </w:tc>
        <w:tc>
          <w:tcPr>
            <w:tcW w:w="5217" w:type="dxa"/>
            <w:gridSpan w:val="2"/>
            <w:shd w:val="clear" w:color="auto" w:fill="auto"/>
          </w:tcPr>
          <w:p w14:paraId="7874E1CB" w14:textId="77777777" w:rsidR="003A0D60" w:rsidRPr="001F2921" w:rsidRDefault="003A0D60" w:rsidP="003E43B6">
            <w:pPr>
              <w:pStyle w:val="Zwykytekst"/>
              <w:numPr>
                <w:ilvl w:val="1"/>
                <w:numId w:val="26"/>
              </w:numPr>
              <w:tabs>
                <w:tab w:val="left" w:pos="213"/>
              </w:tabs>
              <w:spacing w:after="120"/>
              <w:rPr>
                <w:rFonts w:ascii="Arial" w:hAnsi="Arial" w:cs="Arial"/>
                <w:color w:val="auto"/>
                <w:lang w:val="pl-PL"/>
              </w:rPr>
            </w:pPr>
            <w:r w:rsidRPr="001F2921">
              <w:rPr>
                <w:rFonts w:ascii="Arial" w:hAnsi="Arial" w:cs="Arial"/>
                <w:color w:val="auto"/>
                <w:lang w:val="pl-PL"/>
              </w:rPr>
              <w:t>“Towary" oznaczają wszystkie produkty zakontraktowane i dostarczane</w:t>
            </w:r>
            <w:r>
              <w:rPr>
                <w:rFonts w:ascii="Arial" w:hAnsi="Arial" w:cs="Arial"/>
                <w:color w:val="auto"/>
                <w:lang w:val="pl-PL"/>
              </w:rPr>
              <w:t xml:space="preserve"> przez</w:t>
            </w:r>
            <w:r w:rsidRPr="001F2921">
              <w:rPr>
                <w:rFonts w:ascii="Arial" w:hAnsi="Arial" w:cs="Arial"/>
                <w:color w:val="auto"/>
                <w:lang w:val="pl-PL"/>
              </w:rPr>
              <w:t xml:space="preserve"> Sprzedające</w:t>
            </w:r>
            <w:r>
              <w:rPr>
                <w:rFonts w:ascii="Arial" w:hAnsi="Arial" w:cs="Arial"/>
                <w:color w:val="auto"/>
                <w:lang w:val="pl-PL"/>
              </w:rPr>
              <w:t>go</w:t>
            </w:r>
            <w:r w:rsidRPr="001F2921">
              <w:rPr>
                <w:rFonts w:ascii="Arial" w:hAnsi="Arial" w:cs="Arial"/>
                <w:color w:val="auto"/>
                <w:lang w:val="pl-PL"/>
              </w:rPr>
              <w:t xml:space="preserve"> na mocy niniejszej Umowy, w tym wszelkie komponenty, surowce, chemikalia, wyroby gotowe, podzespoły pośrednie oraz ich opakowania.</w:t>
            </w:r>
          </w:p>
        </w:tc>
      </w:tr>
      <w:tr w:rsidR="003A0D60" w:rsidRPr="001F2921" w14:paraId="266C265C" w14:textId="77777777" w:rsidTr="003B4A4A">
        <w:tc>
          <w:tcPr>
            <w:tcW w:w="5201" w:type="dxa"/>
            <w:shd w:val="clear" w:color="auto" w:fill="auto"/>
          </w:tcPr>
          <w:p w14:paraId="28DA62AE" w14:textId="77777777" w:rsidR="003A0D60" w:rsidRPr="001F2921" w:rsidRDefault="003A0D60" w:rsidP="003E43B6">
            <w:pPr>
              <w:pStyle w:val="Zwykytekst"/>
              <w:numPr>
                <w:ilvl w:val="1"/>
                <w:numId w:val="26"/>
              </w:numPr>
              <w:spacing w:after="120"/>
              <w:rPr>
                <w:rFonts w:ascii="Arial" w:hAnsi="Arial" w:cs="Arial"/>
                <w:color w:val="auto"/>
              </w:rPr>
            </w:pPr>
            <w:r w:rsidRPr="001F2921">
              <w:rPr>
                <w:rFonts w:ascii="Arial" w:hAnsi="Arial" w:cs="Arial"/>
                <w:color w:val="auto"/>
              </w:rPr>
              <w:t>“Indirect Procurement” means the purchase of any Good or Service that is not incorporated into or performed on an aircraft or part thereof, and is not otherwise provided to Purchaser’s customer.</w:t>
            </w:r>
          </w:p>
        </w:tc>
        <w:tc>
          <w:tcPr>
            <w:tcW w:w="5217" w:type="dxa"/>
            <w:gridSpan w:val="2"/>
            <w:shd w:val="clear" w:color="auto" w:fill="auto"/>
          </w:tcPr>
          <w:p w14:paraId="5D086734" w14:textId="77777777" w:rsidR="003A0D60" w:rsidRPr="001F2921" w:rsidRDefault="003A0D60" w:rsidP="003B4A4A">
            <w:pPr>
              <w:pStyle w:val="Zwykytekst"/>
              <w:spacing w:after="120"/>
              <w:ind w:left="431" w:hanging="425"/>
              <w:rPr>
                <w:rFonts w:ascii="Arial" w:hAnsi="Arial" w:cs="Arial"/>
                <w:color w:val="auto"/>
                <w:lang w:val="pl-PL"/>
              </w:rPr>
            </w:pPr>
            <w:r w:rsidRPr="001F2921">
              <w:rPr>
                <w:rFonts w:ascii="Arial" w:hAnsi="Arial" w:cs="Arial"/>
                <w:color w:val="auto"/>
                <w:lang w:val="pl-PL"/>
              </w:rPr>
              <w:t>(e)</w:t>
            </w:r>
            <w:r>
              <w:rPr>
                <w:rFonts w:ascii="Arial" w:hAnsi="Arial" w:cs="Arial"/>
                <w:color w:val="auto"/>
                <w:lang w:val="pl-PL"/>
              </w:rPr>
              <w:t xml:space="preserve"> </w:t>
            </w:r>
            <w:r w:rsidRPr="001F2921">
              <w:rPr>
                <w:rFonts w:ascii="Arial" w:hAnsi="Arial" w:cs="Arial"/>
                <w:color w:val="auto"/>
                <w:lang w:val="pl-PL"/>
              </w:rPr>
              <w:t>„</w:t>
            </w:r>
            <w:r>
              <w:rPr>
                <w:rFonts w:ascii="Arial" w:hAnsi="Arial" w:cs="Arial"/>
                <w:color w:val="auto"/>
                <w:lang w:val="pl-PL"/>
              </w:rPr>
              <w:t>Zamówienie nieprodukcyjne</w:t>
            </w:r>
            <w:r w:rsidRPr="001F2921">
              <w:rPr>
                <w:rFonts w:ascii="Arial" w:hAnsi="Arial" w:cs="Arial"/>
                <w:color w:val="auto"/>
                <w:lang w:val="pl-PL"/>
              </w:rPr>
              <w:t>” oznacza zakup wszelkich Towarów</w:t>
            </w:r>
            <w:r>
              <w:rPr>
                <w:rFonts w:ascii="Arial" w:hAnsi="Arial" w:cs="Arial"/>
                <w:color w:val="auto"/>
                <w:lang w:val="pl-PL"/>
              </w:rPr>
              <w:t xml:space="preserve"> nie</w:t>
            </w:r>
            <w:r w:rsidRPr="001F2921">
              <w:rPr>
                <w:rFonts w:ascii="Arial" w:hAnsi="Arial" w:cs="Arial"/>
                <w:color w:val="auto"/>
                <w:lang w:val="pl-PL"/>
              </w:rPr>
              <w:t>wykorzysty</w:t>
            </w:r>
            <w:r>
              <w:rPr>
                <w:rFonts w:ascii="Arial" w:hAnsi="Arial" w:cs="Arial"/>
                <w:color w:val="auto"/>
                <w:lang w:val="pl-PL"/>
              </w:rPr>
              <w:t>wan</w:t>
            </w:r>
            <w:r w:rsidRPr="001F2921">
              <w:rPr>
                <w:rFonts w:ascii="Arial" w:hAnsi="Arial" w:cs="Arial"/>
                <w:color w:val="auto"/>
                <w:lang w:val="pl-PL"/>
              </w:rPr>
              <w:t>ych przy samolo</w:t>
            </w:r>
            <w:r>
              <w:rPr>
                <w:rFonts w:ascii="Arial" w:hAnsi="Arial" w:cs="Arial"/>
                <w:color w:val="auto"/>
                <w:lang w:val="pl-PL"/>
              </w:rPr>
              <w:t>cie</w:t>
            </w:r>
            <w:r w:rsidRPr="001F2921">
              <w:rPr>
                <w:rFonts w:ascii="Arial" w:hAnsi="Arial" w:cs="Arial"/>
                <w:color w:val="auto"/>
                <w:lang w:val="pl-PL"/>
              </w:rPr>
              <w:t xml:space="preserve"> lub jego części</w:t>
            </w:r>
            <w:r>
              <w:rPr>
                <w:rFonts w:ascii="Arial" w:hAnsi="Arial" w:cs="Arial"/>
                <w:color w:val="auto"/>
                <w:lang w:val="pl-PL"/>
              </w:rPr>
              <w:t xml:space="preserve">ach, a także Usług niewykonywanych w odniesieniu do samolotu lub jego części, a także nie dostarczanych w jakikolwiek inny sposób </w:t>
            </w:r>
            <w:r w:rsidRPr="001F2921">
              <w:rPr>
                <w:rFonts w:ascii="Arial" w:hAnsi="Arial" w:cs="Arial"/>
                <w:color w:val="auto"/>
                <w:lang w:val="pl-PL"/>
              </w:rPr>
              <w:t>na rzecz klienta Kupującego.</w:t>
            </w:r>
          </w:p>
        </w:tc>
      </w:tr>
      <w:tr w:rsidR="003A0D60" w:rsidRPr="001F2921" w14:paraId="21BB3F7D" w14:textId="77777777" w:rsidTr="003B4A4A">
        <w:tc>
          <w:tcPr>
            <w:tcW w:w="5201" w:type="dxa"/>
            <w:shd w:val="clear" w:color="auto" w:fill="auto"/>
          </w:tcPr>
          <w:p w14:paraId="1E08638D" w14:textId="77777777" w:rsidR="003A0D60" w:rsidRPr="001F2921" w:rsidRDefault="003A0D60" w:rsidP="003E43B6">
            <w:pPr>
              <w:pStyle w:val="Zwykytekst"/>
              <w:numPr>
                <w:ilvl w:val="1"/>
                <w:numId w:val="26"/>
              </w:numPr>
              <w:spacing w:after="120"/>
              <w:rPr>
                <w:rFonts w:ascii="Arial" w:hAnsi="Arial" w:cs="Arial"/>
                <w:color w:val="auto"/>
              </w:rPr>
            </w:pPr>
            <w:r w:rsidRPr="001F2921">
              <w:rPr>
                <w:rFonts w:ascii="Arial" w:hAnsi="Arial" w:cs="Arial"/>
                <w:color w:val="auto"/>
              </w:rPr>
              <w:t>“Intellectual Property” means data, notes, reports, specifications, designs, drawings, computer software including source code and object code, methods, processes, techniques, know-how, ideas, inventions, and discoveries.</w:t>
            </w:r>
          </w:p>
        </w:tc>
        <w:tc>
          <w:tcPr>
            <w:tcW w:w="5217" w:type="dxa"/>
            <w:gridSpan w:val="2"/>
            <w:shd w:val="clear" w:color="auto" w:fill="auto"/>
          </w:tcPr>
          <w:p w14:paraId="42DFE0AE" w14:textId="77777777" w:rsidR="003A0D60" w:rsidRPr="001F2921" w:rsidRDefault="003A0D60" w:rsidP="003B4A4A">
            <w:pPr>
              <w:pStyle w:val="Zwykytekst"/>
              <w:spacing w:after="120"/>
              <w:ind w:left="431" w:hanging="425"/>
              <w:rPr>
                <w:rFonts w:ascii="Arial" w:hAnsi="Arial" w:cs="Arial"/>
                <w:color w:val="auto"/>
                <w:lang w:val="pl-PL"/>
              </w:rPr>
            </w:pPr>
            <w:r>
              <w:rPr>
                <w:rFonts w:ascii="Arial" w:hAnsi="Arial" w:cs="Arial"/>
                <w:color w:val="auto"/>
                <w:lang w:val="pl-PL"/>
              </w:rPr>
              <w:t>(f)</w:t>
            </w:r>
            <w:r w:rsidRPr="001F2921">
              <w:rPr>
                <w:rFonts w:ascii="Arial" w:hAnsi="Arial" w:cs="Arial"/>
                <w:color w:val="auto"/>
                <w:lang w:val="pl-PL"/>
              </w:rPr>
              <w:t xml:space="preserve"> „Własność intelektualna” oznacza dane, notatki, raporty, specyfikacje, projekty, rysunki, oprogramowanie komputerowe w tym kod źródłowy oraz kod obiektowy, metody, procesy, techniki, pomysły, wynalazki i odkrycia.</w:t>
            </w:r>
          </w:p>
        </w:tc>
      </w:tr>
      <w:tr w:rsidR="003A0D60" w:rsidRPr="001F2921" w14:paraId="1BCA3028" w14:textId="77777777" w:rsidTr="003B4A4A">
        <w:tc>
          <w:tcPr>
            <w:tcW w:w="5201" w:type="dxa"/>
            <w:shd w:val="clear" w:color="auto" w:fill="auto"/>
          </w:tcPr>
          <w:p w14:paraId="277F74CE" w14:textId="77777777" w:rsidR="003A0D60" w:rsidRPr="001F2921" w:rsidRDefault="003A0D60" w:rsidP="003E43B6">
            <w:pPr>
              <w:pStyle w:val="Zwykytekst"/>
              <w:numPr>
                <w:ilvl w:val="1"/>
                <w:numId w:val="26"/>
              </w:numPr>
              <w:spacing w:after="120"/>
              <w:rPr>
                <w:rFonts w:ascii="Arial" w:hAnsi="Arial" w:cs="Arial"/>
                <w:color w:val="auto"/>
              </w:rPr>
            </w:pPr>
            <w:r w:rsidRPr="001F2921">
              <w:rPr>
                <w:rFonts w:ascii="Arial" w:hAnsi="Arial" w:cs="Arial"/>
                <w:color w:val="auto"/>
              </w:rPr>
              <w:t xml:space="preserve">“Intellectual Property Rights” means patents, patent applications, trade secrets, copyrights, trademarks, </w:t>
            </w:r>
            <w:proofErr w:type="spellStart"/>
            <w:r w:rsidRPr="001F2921">
              <w:rPr>
                <w:rFonts w:ascii="Arial" w:hAnsi="Arial" w:cs="Arial"/>
                <w:color w:val="auto"/>
              </w:rPr>
              <w:t>maskworks</w:t>
            </w:r>
            <w:proofErr w:type="spellEnd"/>
            <w:r w:rsidRPr="001F2921">
              <w:rPr>
                <w:rFonts w:ascii="Arial" w:hAnsi="Arial" w:cs="Arial"/>
                <w:color w:val="auto"/>
              </w:rPr>
              <w:t>, database rights, industrial property rights, and other similar rights.</w:t>
            </w:r>
          </w:p>
        </w:tc>
        <w:tc>
          <w:tcPr>
            <w:tcW w:w="5217" w:type="dxa"/>
            <w:gridSpan w:val="2"/>
            <w:shd w:val="clear" w:color="auto" w:fill="auto"/>
          </w:tcPr>
          <w:p w14:paraId="5FB0C6DF" w14:textId="77777777" w:rsidR="003A0D60" w:rsidRPr="001F2921" w:rsidRDefault="003A0D60" w:rsidP="003B4A4A">
            <w:pPr>
              <w:pStyle w:val="Zwykytekst"/>
              <w:spacing w:after="120"/>
              <w:ind w:left="431" w:hanging="425"/>
              <w:rPr>
                <w:rFonts w:ascii="Arial" w:hAnsi="Arial" w:cs="Arial"/>
                <w:color w:val="auto"/>
                <w:lang w:val="pl-PL"/>
              </w:rPr>
            </w:pPr>
            <w:r>
              <w:rPr>
                <w:rFonts w:ascii="Arial" w:hAnsi="Arial" w:cs="Arial"/>
                <w:color w:val="auto"/>
                <w:lang w:val="pl-PL"/>
              </w:rPr>
              <w:t xml:space="preserve">(g) </w:t>
            </w:r>
            <w:r w:rsidRPr="001F2921">
              <w:rPr>
                <w:rFonts w:ascii="Arial" w:hAnsi="Arial" w:cs="Arial"/>
                <w:color w:val="auto"/>
                <w:lang w:val="pl-PL"/>
              </w:rPr>
              <w:t xml:space="preserve"> „Prawa własności intelektualnej” oznaczają patenty, wnioski patentowe, tajemnice handlowe, prawa autorskie, topografie układów scalonych, prawa do baz danych, prawa własności przemysłowej oraz inne podobne prawa.</w:t>
            </w:r>
          </w:p>
        </w:tc>
      </w:tr>
      <w:tr w:rsidR="003A0D60" w:rsidRPr="001F2921" w14:paraId="03CD4290" w14:textId="77777777" w:rsidTr="003B4A4A">
        <w:tc>
          <w:tcPr>
            <w:tcW w:w="5201" w:type="dxa"/>
            <w:shd w:val="clear" w:color="auto" w:fill="auto"/>
          </w:tcPr>
          <w:p w14:paraId="36A62B86" w14:textId="77777777" w:rsidR="003A0D60" w:rsidRPr="00710E4E" w:rsidRDefault="003A0D60" w:rsidP="003E43B6">
            <w:pPr>
              <w:pStyle w:val="Zwykytekst"/>
              <w:numPr>
                <w:ilvl w:val="1"/>
                <w:numId w:val="26"/>
              </w:numPr>
              <w:spacing w:after="120"/>
              <w:rPr>
                <w:rFonts w:ascii="Arial" w:hAnsi="Arial" w:cs="Arial"/>
                <w:color w:val="auto"/>
              </w:rPr>
            </w:pPr>
            <w:r w:rsidRPr="001F2921">
              <w:rPr>
                <w:rFonts w:ascii="Arial" w:hAnsi="Arial" w:cs="Arial"/>
                <w:color w:val="auto"/>
              </w:rPr>
              <w:t>"Prime Contract" means a contract defined by a government contract number printed on Orders issued pursuant to this Agreement.</w:t>
            </w:r>
            <w:r>
              <w:rPr>
                <w:rFonts w:ascii="Arial" w:hAnsi="Arial" w:cs="Arial"/>
                <w:color w:val="auto"/>
              </w:rPr>
              <w:t xml:space="preserve"> </w:t>
            </w:r>
          </w:p>
        </w:tc>
        <w:tc>
          <w:tcPr>
            <w:tcW w:w="5217" w:type="dxa"/>
            <w:gridSpan w:val="2"/>
            <w:shd w:val="clear" w:color="auto" w:fill="auto"/>
          </w:tcPr>
          <w:p w14:paraId="1FE087FA" w14:textId="77777777" w:rsidR="003A0D60" w:rsidRPr="001F2921" w:rsidRDefault="003A0D60" w:rsidP="003B4A4A">
            <w:pPr>
              <w:pStyle w:val="Zwykytekst"/>
              <w:spacing w:after="120"/>
              <w:ind w:left="431" w:hanging="425"/>
              <w:rPr>
                <w:rFonts w:ascii="Arial" w:hAnsi="Arial" w:cs="Arial"/>
                <w:color w:val="auto"/>
                <w:lang w:val="pl-PL"/>
              </w:rPr>
            </w:pPr>
            <w:r>
              <w:rPr>
                <w:rFonts w:ascii="Arial" w:hAnsi="Arial" w:cs="Arial"/>
                <w:color w:val="auto"/>
                <w:lang w:val="pl-PL"/>
              </w:rPr>
              <w:t>(h)</w:t>
            </w:r>
            <w:r w:rsidRPr="001F2921">
              <w:rPr>
                <w:rFonts w:ascii="Arial" w:hAnsi="Arial" w:cs="Arial"/>
                <w:color w:val="auto"/>
                <w:lang w:val="pl-PL"/>
              </w:rPr>
              <w:t xml:space="preserve">  „Kontrakt </w:t>
            </w:r>
            <w:r>
              <w:rPr>
                <w:rFonts w:ascii="Arial" w:hAnsi="Arial" w:cs="Arial"/>
                <w:color w:val="auto"/>
                <w:lang w:val="pl-PL"/>
              </w:rPr>
              <w:t>G</w:t>
            </w:r>
            <w:r w:rsidRPr="001F2921">
              <w:rPr>
                <w:rFonts w:ascii="Arial" w:hAnsi="Arial" w:cs="Arial"/>
                <w:color w:val="auto"/>
                <w:lang w:val="pl-PL"/>
              </w:rPr>
              <w:t>łówny" oznacza kontrakt</w:t>
            </w:r>
            <w:r>
              <w:rPr>
                <w:rFonts w:ascii="Arial" w:hAnsi="Arial" w:cs="Arial"/>
                <w:color w:val="auto"/>
                <w:lang w:val="pl-PL"/>
              </w:rPr>
              <w:t xml:space="preserve"> rządowy, z nadanym numerem </w:t>
            </w:r>
            <w:r w:rsidRPr="001F2921">
              <w:rPr>
                <w:rFonts w:ascii="Arial" w:hAnsi="Arial" w:cs="Arial"/>
                <w:color w:val="auto"/>
                <w:lang w:val="pl-PL"/>
              </w:rPr>
              <w:t>kontraktu rządowego</w:t>
            </w:r>
            <w:r>
              <w:rPr>
                <w:rFonts w:ascii="Arial" w:hAnsi="Arial" w:cs="Arial"/>
                <w:color w:val="auto"/>
                <w:lang w:val="pl-PL"/>
              </w:rPr>
              <w:t>,</w:t>
            </w:r>
            <w:r w:rsidRPr="001F2921">
              <w:rPr>
                <w:rFonts w:ascii="Arial" w:hAnsi="Arial" w:cs="Arial"/>
                <w:color w:val="auto"/>
                <w:lang w:val="pl-PL"/>
              </w:rPr>
              <w:t xml:space="preserve"> wydrukowany</w:t>
            </w:r>
            <w:r>
              <w:rPr>
                <w:rFonts w:ascii="Arial" w:hAnsi="Arial" w:cs="Arial"/>
                <w:color w:val="auto"/>
                <w:lang w:val="pl-PL"/>
              </w:rPr>
              <w:t>m bezpośrednio</w:t>
            </w:r>
            <w:r w:rsidRPr="001F2921">
              <w:rPr>
                <w:rFonts w:ascii="Arial" w:hAnsi="Arial" w:cs="Arial"/>
                <w:color w:val="auto"/>
                <w:lang w:val="pl-PL"/>
              </w:rPr>
              <w:t xml:space="preserve"> na Zamówie</w:t>
            </w:r>
            <w:r>
              <w:rPr>
                <w:rFonts w:ascii="Arial" w:hAnsi="Arial" w:cs="Arial"/>
                <w:color w:val="auto"/>
                <w:lang w:val="pl-PL"/>
              </w:rPr>
              <w:t>niach</w:t>
            </w:r>
            <w:r w:rsidRPr="001F2921">
              <w:rPr>
                <w:rFonts w:ascii="Arial" w:hAnsi="Arial" w:cs="Arial"/>
                <w:color w:val="auto"/>
                <w:lang w:val="pl-PL"/>
              </w:rPr>
              <w:t xml:space="preserve"> wystawionych </w:t>
            </w:r>
            <w:r>
              <w:rPr>
                <w:rFonts w:ascii="Arial" w:hAnsi="Arial" w:cs="Arial"/>
                <w:color w:val="auto"/>
                <w:lang w:val="pl-PL"/>
              </w:rPr>
              <w:t>na podstawie niniejszej</w:t>
            </w:r>
            <w:r w:rsidRPr="001F2921">
              <w:rPr>
                <w:rFonts w:ascii="Arial" w:hAnsi="Arial" w:cs="Arial"/>
                <w:color w:val="auto"/>
                <w:lang w:val="pl-PL"/>
              </w:rPr>
              <w:t xml:space="preserve"> Umową.</w:t>
            </w:r>
          </w:p>
        </w:tc>
      </w:tr>
      <w:tr w:rsidR="003A0D60" w:rsidRPr="001F2921" w14:paraId="003A1A21" w14:textId="77777777" w:rsidTr="003B4A4A">
        <w:tc>
          <w:tcPr>
            <w:tcW w:w="5201" w:type="dxa"/>
            <w:shd w:val="clear" w:color="auto" w:fill="auto"/>
          </w:tcPr>
          <w:p w14:paraId="747F3F63" w14:textId="77777777" w:rsidR="003A0D60" w:rsidRPr="001F2921" w:rsidRDefault="003A0D60" w:rsidP="003E43B6">
            <w:pPr>
              <w:pStyle w:val="Zwykytekst"/>
              <w:numPr>
                <w:ilvl w:val="1"/>
                <w:numId w:val="26"/>
              </w:numPr>
              <w:spacing w:after="120"/>
              <w:rPr>
                <w:rFonts w:ascii="Arial" w:hAnsi="Arial" w:cs="Arial"/>
                <w:color w:val="auto"/>
              </w:rPr>
            </w:pPr>
            <w:r w:rsidRPr="001F2921">
              <w:rPr>
                <w:rFonts w:ascii="Arial" w:hAnsi="Arial" w:cs="Arial"/>
                <w:color w:val="auto"/>
              </w:rPr>
              <w:t>“Proprietary Information” means with respect to either party, all information and data, identified either orally or in writing as “Proprietary”, “Confidential”, or a similar designation, whether technical or non-technical,</w:t>
            </w:r>
            <w:r>
              <w:rPr>
                <w:rFonts w:ascii="Arial" w:hAnsi="Arial" w:cs="Arial"/>
                <w:color w:val="auto"/>
              </w:rPr>
              <w:t xml:space="preserve"> as well as any </w:t>
            </w:r>
            <w:r w:rsidRPr="00C35024">
              <w:rPr>
                <w:rFonts w:ascii="Arial" w:hAnsi="Arial" w:cs="Arial"/>
                <w:color w:val="auto"/>
              </w:rPr>
              <w:t>technological and organizational information of a company or any other information of business value for the company</w:t>
            </w:r>
            <w:r>
              <w:rPr>
                <w:rFonts w:ascii="Arial" w:hAnsi="Arial" w:cs="Arial"/>
                <w:color w:val="auto"/>
              </w:rPr>
              <w:t xml:space="preserve">, that as a whole and in a </w:t>
            </w:r>
            <w:r>
              <w:rPr>
                <w:rFonts w:ascii="Arial" w:hAnsi="Arial" w:cs="Arial"/>
                <w:color w:val="auto"/>
              </w:rPr>
              <w:lastRenderedPageBreak/>
              <w:t>particular summary and collections thereof are not generally known</w:t>
            </w:r>
            <w:r w:rsidRPr="001F2921">
              <w:rPr>
                <w:rFonts w:ascii="Arial" w:hAnsi="Arial" w:cs="Arial"/>
                <w:color w:val="auto"/>
              </w:rPr>
              <w:t xml:space="preserve"> </w:t>
            </w:r>
            <w:r>
              <w:rPr>
                <w:rFonts w:ascii="Arial" w:hAnsi="Arial" w:cs="Arial"/>
                <w:color w:val="auto"/>
              </w:rPr>
              <w:t xml:space="preserve">to the persons usually taking care of such information or are not easily accessible to such persons, </w:t>
            </w:r>
            <w:r w:rsidRPr="001F2921">
              <w:rPr>
                <w:rFonts w:ascii="Arial" w:hAnsi="Arial" w:cs="Arial"/>
                <w:color w:val="auto"/>
              </w:rPr>
              <w:t>in any medium, furnished or made available directly or indirectly by one party to the other party.</w:t>
            </w:r>
          </w:p>
        </w:tc>
        <w:tc>
          <w:tcPr>
            <w:tcW w:w="5217" w:type="dxa"/>
            <w:gridSpan w:val="2"/>
            <w:shd w:val="clear" w:color="auto" w:fill="auto"/>
          </w:tcPr>
          <w:p w14:paraId="50AFB831" w14:textId="77777777" w:rsidR="003A0D60" w:rsidRPr="001F2921" w:rsidRDefault="003A0D60" w:rsidP="003B4A4A">
            <w:pPr>
              <w:pStyle w:val="Zwykytekst"/>
              <w:spacing w:after="120"/>
              <w:ind w:left="431" w:hanging="425"/>
              <w:rPr>
                <w:rFonts w:ascii="Arial" w:hAnsi="Arial" w:cs="Arial"/>
                <w:color w:val="auto"/>
                <w:lang w:val="pl-PL"/>
              </w:rPr>
            </w:pPr>
            <w:r>
              <w:rPr>
                <w:rFonts w:ascii="Arial" w:hAnsi="Arial" w:cs="Arial"/>
                <w:color w:val="auto"/>
                <w:lang w:val="pl-PL"/>
              </w:rPr>
              <w:lastRenderedPageBreak/>
              <w:t>(i)</w:t>
            </w:r>
            <w:r w:rsidRPr="001F2921">
              <w:rPr>
                <w:rFonts w:ascii="Arial" w:hAnsi="Arial" w:cs="Arial"/>
                <w:color w:val="auto"/>
                <w:lang w:val="pl-PL"/>
              </w:rPr>
              <w:t xml:space="preserve"> </w:t>
            </w:r>
            <w:r>
              <w:rPr>
                <w:rFonts w:ascii="Arial" w:hAnsi="Arial" w:cs="Arial"/>
                <w:color w:val="auto"/>
                <w:lang w:val="pl-PL"/>
              </w:rPr>
              <w:t xml:space="preserve"> </w:t>
            </w:r>
            <w:r w:rsidRPr="001F2921">
              <w:rPr>
                <w:rFonts w:ascii="Arial" w:hAnsi="Arial" w:cs="Arial"/>
                <w:color w:val="auto"/>
                <w:lang w:val="pl-PL"/>
              </w:rPr>
              <w:t xml:space="preserve"> „Informacje prawnie zastrzeżone” w odniesieniu do każdej ze stron oznaczają wszelkie informacje i dane, określone ustnie lub pisemnie jako „Prawnie zastrzeżone”, „Poufne” lub </w:t>
            </w:r>
            <w:r>
              <w:rPr>
                <w:rFonts w:ascii="Arial" w:hAnsi="Arial" w:cs="Arial"/>
                <w:color w:val="auto"/>
                <w:lang w:val="pl-PL"/>
              </w:rPr>
              <w:t xml:space="preserve">oznaczone </w:t>
            </w:r>
            <w:r w:rsidRPr="001F2921">
              <w:rPr>
                <w:rFonts w:ascii="Arial" w:hAnsi="Arial" w:cs="Arial"/>
                <w:color w:val="auto"/>
                <w:lang w:val="pl-PL"/>
              </w:rPr>
              <w:t>w podobny sposób,</w:t>
            </w:r>
            <w:r>
              <w:rPr>
                <w:rFonts w:ascii="Arial" w:hAnsi="Arial" w:cs="Arial"/>
                <w:color w:val="auto"/>
                <w:lang w:val="pl-PL"/>
              </w:rPr>
              <w:t xml:space="preserve"> </w:t>
            </w:r>
            <w:r w:rsidRPr="001F2921">
              <w:rPr>
                <w:rFonts w:ascii="Arial" w:hAnsi="Arial" w:cs="Arial"/>
                <w:color w:val="auto"/>
                <w:lang w:val="pl-PL"/>
              </w:rPr>
              <w:t>zarówno o charakterze techniczny</w:t>
            </w:r>
            <w:r>
              <w:rPr>
                <w:rFonts w:ascii="Arial" w:hAnsi="Arial" w:cs="Arial"/>
                <w:color w:val="auto"/>
                <w:lang w:val="pl-PL"/>
              </w:rPr>
              <w:t>m,</w:t>
            </w:r>
            <w:r w:rsidRPr="001F2921">
              <w:rPr>
                <w:rFonts w:ascii="Arial" w:hAnsi="Arial" w:cs="Arial"/>
                <w:color w:val="auto"/>
                <w:lang w:val="pl-PL"/>
              </w:rPr>
              <w:t xml:space="preserve"> jak i</w:t>
            </w:r>
            <w:r>
              <w:rPr>
                <w:rFonts w:ascii="Arial" w:hAnsi="Arial" w:cs="Arial"/>
                <w:color w:val="auto"/>
                <w:lang w:val="pl-PL"/>
              </w:rPr>
              <w:t xml:space="preserve"> </w:t>
            </w:r>
            <w:r w:rsidRPr="001F2921">
              <w:rPr>
                <w:rFonts w:ascii="Arial" w:hAnsi="Arial" w:cs="Arial"/>
                <w:color w:val="auto"/>
                <w:lang w:val="pl-PL"/>
              </w:rPr>
              <w:t xml:space="preserve">nietechnicznym, </w:t>
            </w:r>
            <w:r>
              <w:rPr>
                <w:rFonts w:ascii="Arial" w:hAnsi="Arial" w:cs="Arial"/>
                <w:color w:val="auto"/>
                <w:lang w:val="pl-PL"/>
              </w:rPr>
              <w:t xml:space="preserve">a także wszelkie </w:t>
            </w:r>
            <w:r w:rsidRPr="00C35024">
              <w:rPr>
                <w:rFonts w:ascii="Arial" w:hAnsi="Arial" w:cs="Arial"/>
                <w:color w:val="auto"/>
                <w:lang w:val="pl-PL"/>
              </w:rPr>
              <w:t xml:space="preserve">informacje technologiczne, organizacyjne przedsiębiorstwa lub inne informacje posiadające wartość gospodarczą, </w:t>
            </w:r>
            <w:r w:rsidRPr="00C35024">
              <w:rPr>
                <w:rFonts w:ascii="Arial" w:hAnsi="Arial" w:cs="Arial"/>
                <w:color w:val="auto"/>
                <w:lang w:val="pl-PL"/>
              </w:rPr>
              <w:lastRenderedPageBreak/>
              <w:t>które jako całość lub w szczególnym zestawieniu i zbiorze ich elementów nie są powszechnie znane osobom zwykle zajmującym się tym rodzajem informacji albo nie są łatwo dostępne dla takich osób</w:t>
            </w:r>
            <w:r>
              <w:rPr>
                <w:rFonts w:ascii="Arial" w:hAnsi="Arial" w:cs="Arial"/>
                <w:color w:val="auto"/>
                <w:lang w:val="pl-PL"/>
              </w:rPr>
              <w:t>, przechowywane</w:t>
            </w:r>
            <w:r w:rsidRPr="001F2921">
              <w:rPr>
                <w:rFonts w:ascii="Arial" w:hAnsi="Arial" w:cs="Arial"/>
                <w:color w:val="auto"/>
                <w:lang w:val="pl-PL"/>
              </w:rPr>
              <w:t xml:space="preserve"> </w:t>
            </w:r>
            <w:r>
              <w:rPr>
                <w:rFonts w:ascii="Arial" w:hAnsi="Arial" w:cs="Arial"/>
                <w:color w:val="auto"/>
                <w:lang w:val="pl-PL"/>
              </w:rPr>
              <w:t>w dowolnej formie</w:t>
            </w:r>
            <w:r w:rsidRPr="001F2921">
              <w:rPr>
                <w:rFonts w:ascii="Arial" w:hAnsi="Arial" w:cs="Arial"/>
                <w:color w:val="auto"/>
                <w:lang w:val="pl-PL"/>
              </w:rPr>
              <w:t>; przekazane lub udostępniane bezpośrednio lub pośrednio przez jedną ze stron drugiej stronie.</w:t>
            </w:r>
          </w:p>
        </w:tc>
      </w:tr>
      <w:tr w:rsidR="003A0D60" w:rsidRPr="001F2921" w14:paraId="269886CD" w14:textId="77777777" w:rsidTr="003B4A4A">
        <w:tc>
          <w:tcPr>
            <w:tcW w:w="5201" w:type="dxa"/>
            <w:shd w:val="clear" w:color="auto" w:fill="auto"/>
          </w:tcPr>
          <w:p w14:paraId="50090DCC" w14:textId="77777777" w:rsidR="003A0D60" w:rsidRPr="001F2921" w:rsidRDefault="003A0D60" w:rsidP="003E43B6">
            <w:pPr>
              <w:pStyle w:val="Zwykytekst"/>
              <w:numPr>
                <w:ilvl w:val="1"/>
                <w:numId w:val="26"/>
              </w:numPr>
              <w:spacing w:after="120"/>
              <w:rPr>
                <w:rFonts w:ascii="Arial" w:hAnsi="Arial" w:cs="Arial"/>
                <w:color w:val="auto"/>
              </w:rPr>
            </w:pPr>
            <w:r w:rsidRPr="001F2921">
              <w:rPr>
                <w:rFonts w:ascii="Arial" w:hAnsi="Arial" w:cs="Arial"/>
                <w:color w:val="auto"/>
              </w:rPr>
              <w:lastRenderedPageBreak/>
              <w:t>“Purchaser" means the party contracting with Seller for Goods and/or Services and identified as the purchas</w:t>
            </w:r>
            <w:r>
              <w:rPr>
                <w:rFonts w:ascii="Arial" w:hAnsi="Arial" w:cs="Arial"/>
                <w:color w:val="auto"/>
              </w:rPr>
              <w:t>i</w:t>
            </w:r>
            <w:r w:rsidRPr="001F2921">
              <w:rPr>
                <w:rFonts w:ascii="Arial" w:hAnsi="Arial" w:cs="Arial"/>
                <w:color w:val="auto"/>
              </w:rPr>
              <w:t>ng entity on the Order.</w:t>
            </w:r>
          </w:p>
        </w:tc>
        <w:tc>
          <w:tcPr>
            <w:tcW w:w="5217" w:type="dxa"/>
            <w:gridSpan w:val="2"/>
            <w:shd w:val="clear" w:color="auto" w:fill="auto"/>
          </w:tcPr>
          <w:p w14:paraId="06633297" w14:textId="77777777" w:rsidR="003A0D60" w:rsidRPr="001F2921" w:rsidRDefault="003A0D60" w:rsidP="003B4A4A">
            <w:pPr>
              <w:pStyle w:val="Zwykytekst"/>
              <w:spacing w:after="120"/>
              <w:ind w:left="435" w:hanging="425"/>
              <w:rPr>
                <w:rFonts w:ascii="Arial" w:hAnsi="Arial" w:cs="Arial"/>
                <w:color w:val="auto"/>
                <w:lang w:val="pl-PL"/>
              </w:rPr>
            </w:pPr>
            <w:r>
              <w:rPr>
                <w:rFonts w:ascii="Arial" w:hAnsi="Arial" w:cs="Arial"/>
                <w:color w:val="auto"/>
                <w:lang w:val="pl-PL"/>
              </w:rPr>
              <w:t>(j)</w:t>
            </w:r>
            <w:r w:rsidRPr="001F2921">
              <w:rPr>
                <w:rFonts w:ascii="Arial" w:hAnsi="Arial" w:cs="Arial"/>
                <w:color w:val="auto"/>
                <w:lang w:val="pl-PL"/>
              </w:rPr>
              <w:t xml:space="preserve"> „Kupujący" oznacza stronę </w:t>
            </w:r>
            <w:r>
              <w:rPr>
                <w:rFonts w:ascii="Arial" w:hAnsi="Arial" w:cs="Arial"/>
                <w:color w:val="auto"/>
                <w:lang w:val="pl-PL"/>
              </w:rPr>
              <w:t>zamawiającą u Sprzedającego</w:t>
            </w:r>
            <w:r w:rsidRPr="001F2921">
              <w:rPr>
                <w:rFonts w:ascii="Arial" w:hAnsi="Arial" w:cs="Arial"/>
                <w:color w:val="auto"/>
                <w:lang w:val="pl-PL"/>
              </w:rPr>
              <w:t xml:space="preserve"> Towary i/lub Usługi oraz określoną jako </w:t>
            </w:r>
            <w:r>
              <w:rPr>
                <w:rFonts w:ascii="Arial" w:hAnsi="Arial" w:cs="Arial"/>
                <w:color w:val="auto"/>
                <w:lang w:val="pl-PL"/>
              </w:rPr>
              <w:t>podmiot</w:t>
            </w:r>
            <w:r w:rsidRPr="001F2921">
              <w:rPr>
                <w:rFonts w:ascii="Arial" w:hAnsi="Arial" w:cs="Arial"/>
                <w:color w:val="auto"/>
                <w:lang w:val="pl-PL"/>
              </w:rPr>
              <w:t xml:space="preserve"> </w:t>
            </w:r>
            <w:r>
              <w:rPr>
                <w:rFonts w:ascii="Arial" w:hAnsi="Arial" w:cs="Arial"/>
                <w:color w:val="auto"/>
                <w:lang w:val="pl-PL"/>
              </w:rPr>
              <w:t>kupujący</w:t>
            </w:r>
            <w:r w:rsidRPr="001F2921">
              <w:rPr>
                <w:rFonts w:ascii="Arial" w:hAnsi="Arial" w:cs="Arial"/>
                <w:color w:val="auto"/>
                <w:lang w:val="pl-PL"/>
              </w:rPr>
              <w:t xml:space="preserve"> na Zamówieniu.</w:t>
            </w:r>
          </w:p>
        </w:tc>
      </w:tr>
      <w:tr w:rsidR="003A0D60" w:rsidRPr="001F2921" w14:paraId="4A98822C" w14:textId="77777777" w:rsidTr="003B4A4A">
        <w:tc>
          <w:tcPr>
            <w:tcW w:w="5201" w:type="dxa"/>
            <w:shd w:val="clear" w:color="auto" w:fill="auto"/>
          </w:tcPr>
          <w:p w14:paraId="447825F0" w14:textId="77777777" w:rsidR="003A0D60" w:rsidRPr="001F2921" w:rsidRDefault="003A0D60" w:rsidP="003E43B6">
            <w:pPr>
              <w:pStyle w:val="Zwykytekst"/>
              <w:numPr>
                <w:ilvl w:val="1"/>
                <w:numId w:val="26"/>
              </w:numPr>
              <w:spacing w:after="120"/>
              <w:rPr>
                <w:rFonts w:ascii="Arial" w:hAnsi="Arial" w:cs="Arial"/>
                <w:color w:val="auto"/>
              </w:rPr>
            </w:pPr>
            <w:r w:rsidRPr="001F2921">
              <w:rPr>
                <w:rFonts w:ascii="Arial" w:hAnsi="Arial" w:cs="Arial"/>
                <w:color w:val="auto"/>
              </w:rPr>
              <w:t>“Seller" means the party contracting with Purchaser to perform the work hereunder.</w:t>
            </w:r>
          </w:p>
        </w:tc>
        <w:tc>
          <w:tcPr>
            <w:tcW w:w="5217" w:type="dxa"/>
            <w:gridSpan w:val="2"/>
            <w:shd w:val="clear" w:color="auto" w:fill="auto"/>
          </w:tcPr>
          <w:p w14:paraId="50543C42" w14:textId="77777777" w:rsidR="003A0D60" w:rsidRPr="001F2921" w:rsidRDefault="003A0D60" w:rsidP="003B4A4A">
            <w:pPr>
              <w:pStyle w:val="Zwykytekst"/>
              <w:spacing w:after="120"/>
              <w:ind w:left="435" w:hanging="425"/>
              <w:rPr>
                <w:rFonts w:ascii="Arial" w:hAnsi="Arial" w:cs="Arial"/>
                <w:color w:val="auto"/>
                <w:lang w:val="pl-PL"/>
              </w:rPr>
            </w:pPr>
            <w:r>
              <w:rPr>
                <w:rFonts w:ascii="Arial" w:hAnsi="Arial" w:cs="Arial"/>
                <w:color w:val="auto"/>
                <w:lang w:val="pl-PL"/>
              </w:rPr>
              <w:t xml:space="preserve">(k) </w:t>
            </w:r>
            <w:r w:rsidRPr="001F2921">
              <w:rPr>
                <w:rFonts w:ascii="Arial" w:hAnsi="Arial" w:cs="Arial"/>
                <w:color w:val="auto"/>
                <w:lang w:val="pl-PL"/>
              </w:rPr>
              <w:t>„Sprzedający" oznacza stronę zawierającą umowę z Kupującym na wykonanie określonych w niej prac.</w:t>
            </w:r>
          </w:p>
        </w:tc>
      </w:tr>
      <w:tr w:rsidR="003A0D60" w:rsidRPr="001F2921" w14:paraId="09AE4001" w14:textId="77777777" w:rsidTr="003B4A4A">
        <w:tc>
          <w:tcPr>
            <w:tcW w:w="5201" w:type="dxa"/>
            <w:shd w:val="clear" w:color="auto" w:fill="auto"/>
          </w:tcPr>
          <w:p w14:paraId="57C6B5CA" w14:textId="77777777" w:rsidR="003A0D60" w:rsidRPr="001F2921" w:rsidRDefault="003A0D60" w:rsidP="003B4A4A">
            <w:pPr>
              <w:pStyle w:val="Zwykytekst"/>
              <w:spacing w:after="120"/>
              <w:ind w:left="529" w:hanging="529"/>
              <w:rPr>
                <w:rFonts w:ascii="Arial" w:hAnsi="Arial" w:cs="Arial"/>
                <w:color w:val="auto"/>
              </w:rPr>
            </w:pPr>
            <w:r>
              <w:rPr>
                <w:rFonts w:ascii="Arial" w:hAnsi="Arial" w:cs="Arial"/>
                <w:color w:val="auto"/>
              </w:rPr>
              <w:t>(l)</w:t>
            </w:r>
            <w:r w:rsidRPr="00C31267">
              <w:rPr>
                <w:rFonts w:ascii="Arial" w:hAnsi="Arial" w:cs="Arial"/>
                <w:color w:val="auto"/>
              </w:rPr>
              <w:t xml:space="preserve"> </w:t>
            </w:r>
            <w:r w:rsidRPr="001F2921">
              <w:rPr>
                <w:rFonts w:ascii="Arial" w:hAnsi="Arial" w:cs="Arial"/>
                <w:color w:val="auto"/>
              </w:rPr>
              <w:t xml:space="preserve">   “Services” means those services contracted for and supplied by Seller under this Agreement and as may further be described in Orders, statements of work, specifications, or other papers included in this Agreement.</w:t>
            </w:r>
          </w:p>
        </w:tc>
        <w:tc>
          <w:tcPr>
            <w:tcW w:w="5217" w:type="dxa"/>
            <w:gridSpan w:val="2"/>
            <w:shd w:val="clear" w:color="auto" w:fill="auto"/>
          </w:tcPr>
          <w:p w14:paraId="7D38DE1F" w14:textId="77777777" w:rsidR="003A0D60" w:rsidRPr="001F2921" w:rsidRDefault="003A0D60" w:rsidP="003B4A4A">
            <w:pPr>
              <w:pStyle w:val="Zwykytekst"/>
              <w:spacing w:after="120"/>
              <w:ind w:left="435" w:hanging="425"/>
              <w:rPr>
                <w:rFonts w:ascii="Arial" w:hAnsi="Arial" w:cs="Arial"/>
                <w:color w:val="auto"/>
                <w:lang w:val="pl-PL"/>
              </w:rPr>
            </w:pPr>
            <w:r>
              <w:rPr>
                <w:rFonts w:ascii="Arial" w:hAnsi="Arial" w:cs="Arial"/>
                <w:color w:val="auto"/>
                <w:lang w:val="pl-PL"/>
              </w:rPr>
              <w:t>(l)</w:t>
            </w:r>
            <w:r w:rsidRPr="001F2921">
              <w:rPr>
                <w:rFonts w:ascii="Arial" w:hAnsi="Arial" w:cs="Arial"/>
                <w:color w:val="auto"/>
                <w:lang w:val="pl-PL"/>
              </w:rPr>
              <w:t xml:space="preserve"> „Usługi” oznaczają usługi </w:t>
            </w:r>
            <w:r>
              <w:rPr>
                <w:rFonts w:ascii="Arial" w:hAnsi="Arial" w:cs="Arial"/>
                <w:color w:val="auto"/>
                <w:lang w:val="pl-PL"/>
              </w:rPr>
              <w:t>zamawiane u Sprzedającego i świadczone przez niego</w:t>
            </w:r>
            <w:r w:rsidRPr="001F2921">
              <w:rPr>
                <w:rFonts w:ascii="Arial" w:hAnsi="Arial" w:cs="Arial"/>
                <w:color w:val="auto"/>
                <w:lang w:val="pl-PL"/>
              </w:rPr>
              <w:t xml:space="preserve"> zgodnie z niniejszą Umową</w:t>
            </w:r>
            <w:r>
              <w:rPr>
                <w:rFonts w:ascii="Arial" w:hAnsi="Arial" w:cs="Arial"/>
                <w:color w:val="auto"/>
                <w:lang w:val="pl-PL"/>
              </w:rPr>
              <w:t xml:space="preserve"> oraz zgodnie z późniejszym doprecyzowaniem tych kwestii w </w:t>
            </w:r>
            <w:r w:rsidRPr="001F2921">
              <w:rPr>
                <w:rFonts w:ascii="Arial" w:hAnsi="Arial" w:cs="Arial"/>
                <w:color w:val="auto"/>
                <w:lang w:val="pl-PL"/>
              </w:rPr>
              <w:t xml:space="preserve">Zamówieniach, </w:t>
            </w:r>
            <w:r>
              <w:rPr>
                <w:rFonts w:ascii="Arial" w:hAnsi="Arial" w:cs="Arial"/>
                <w:color w:val="auto"/>
                <w:lang w:val="pl-PL"/>
              </w:rPr>
              <w:t>zestawieniach prac</w:t>
            </w:r>
            <w:r w:rsidRPr="001F2921">
              <w:rPr>
                <w:rFonts w:ascii="Arial" w:hAnsi="Arial" w:cs="Arial"/>
                <w:color w:val="auto"/>
                <w:lang w:val="pl-PL"/>
              </w:rPr>
              <w:t>, specyfikacjach oraz innych dokumentach objętych niniejszą Umową.</w:t>
            </w:r>
          </w:p>
        </w:tc>
      </w:tr>
      <w:tr w:rsidR="003A0D60" w:rsidRPr="001F2921" w14:paraId="0ADA748B" w14:textId="77777777" w:rsidTr="003B4A4A">
        <w:tc>
          <w:tcPr>
            <w:tcW w:w="5201" w:type="dxa"/>
            <w:shd w:val="clear" w:color="auto" w:fill="auto"/>
          </w:tcPr>
          <w:p w14:paraId="7CDA19D6" w14:textId="77777777" w:rsidR="003A0D60" w:rsidRPr="001F2921" w:rsidRDefault="003A0D60" w:rsidP="003B4A4A">
            <w:pPr>
              <w:pStyle w:val="Zwykytekst"/>
              <w:spacing w:after="120"/>
              <w:rPr>
                <w:rFonts w:ascii="Arial" w:hAnsi="Arial" w:cs="Arial"/>
                <w:color w:val="auto"/>
              </w:rPr>
            </w:pPr>
            <w:r w:rsidRPr="00F20BA2">
              <w:rPr>
                <w:rFonts w:ascii="Arial" w:hAnsi="Arial" w:cs="Arial"/>
                <w:b/>
                <w:color w:val="auto"/>
                <w:u w:val="single"/>
              </w:rPr>
              <w:t>ARTICLE 2 -</w:t>
            </w:r>
            <w:r w:rsidRPr="00F20BA2">
              <w:rPr>
                <w:rFonts w:ascii="Arial" w:hAnsi="Arial" w:cs="Arial"/>
                <w:color w:val="auto"/>
                <w:u w:val="single"/>
              </w:rPr>
              <w:t xml:space="preserve"> </w:t>
            </w:r>
            <w:r w:rsidRPr="002C50C1">
              <w:rPr>
                <w:rFonts w:ascii="Arial" w:hAnsi="Arial" w:cs="Arial"/>
                <w:b/>
                <w:color w:val="auto"/>
                <w:u w:val="single"/>
              </w:rPr>
              <w:t>TERMS AND CONDITIONS</w:t>
            </w:r>
            <w:r w:rsidRPr="001F2921">
              <w:rPr>
                <w:rFonts w:ascii="Arial" w:hAnsi="Arial" w:cs="Arial"/>
                <w:color w:val="auto"/>
                <w:u w:val="single"/>
              </w:rPr>
              <w:t>.</w:t>
            </w:r>
            <w:r w:rsidRPr="001F2921">
              <w:rPr>
                <w:rFonts w:ascii="Arial" w:hAnsi="Arial" w:cs="Arial"/>
                <w:color w:val="auto"/>
              </w:rPr>
              <w:t xml:space="preserve"> Either Seller’s written acknowledgement or Seller’s full or partial performance, whichever occurs first, will constitute acceptance of the Orders</w:t>
            </w:r>
            <w:r w:rsidRPr="008556E8">
              <w:rPr>
                <w:rFonts w:ascii="Arial" w:hAnsi="Arial" w:cs="Arial"/>
              </w:rPr>
              <w:t xml:space="preserve"> or any amendment thereto</w:t>
            </w:r>
            <w:r w:rsidRPr="001F2921">
              <w:rPr>
                <w:rFonts w:ascii="Arial" w:hAnsi="Arial" w:cs="Arial"/>
                <w:color w:val="auto"/>
              </w:rPr>
              <w:t xml:space="preserve">. Any acceptance of this Agreement by Seller is limited to acceptance of the express terms of the offer set forth in this Agreement. Any proposal for additional or different terms and conditions (whether included in Seller’s quote, acknowledgement, or any other document) is rejected unless accepted in writing by the Purchaser. </w:t>
            </w:r>
          </w:p>
        </w:tc>
        <w:tc>
          <w:tcPr>
            <w:tcW w:w="5217" w:type="dxa"/>
            <w:gridSpan w:val="2"/>
            <w:shd w:val="clear" w:color="auto" w:fill="auto"/>
          </w:tcPr>
          <w:p w14:paraId="561E1EC7" w14:textId="77777777" w:rsidR="003A0D60" w:rsidRDefault="003A0D60" w:rsidP="003B4A4A">
            <w:pPr>
              <w:pStyle w:val="Zwykytekst"/>
              <w:rPr>
                <w:rFonts w:ascii="Arial" w:hAnsi="Arial" w:cs="Arial"/>
                <w:color w:val="auto"/>
                <w:lang w:val="pl-PL"/>
              </w:rPr>
            </w:pPr>
            <w:r w:rsidRPr="002C50C1">
              <w:rPr>
                <w:rFonts w:ascii="Arial" w:hAnsi="Arial" w:cs="Arial"/>
                <w:b/>
                <w:color w:val="auto"/>
                <w:u w:val="single"/>
                <w:lang w:val="pl-PL"/>
              </w:rPr>
              <w:t>ARTYKUŁ 2 - OGÓLNE POSTANOWIENIA UMOWNE</w:t>
            </w:r>
            <w:r w:rsidRPr="001F2921">
              <w:rPr>
                <w:rFonts w:ascii="Arial" w:hAnsi="Arial" w:cs="Arial"/>
                <w:color w:val="auto"/>
                <w:u w:val="single"/>
                <w:lang w:val="pl-PL"/>
              </w:rPr>
              <w:t>.</w:t>
            </w:r>
            <w:r w:rsidRPr="001F2921">
              <w:rPr>
                <w:rFonts w:ascii="Arial" w:hAnsi="Arial" w:cs="Arial"/>
                <w:color w:val="auto"/>
                <w:lang w:val="pl-PL"/>
              </w:rPr>
              <w:t xml:space="preserve"> </w:t>
            </w:r>
            <w:r>
              <w:rPr>
                <w:rFonts w:ascii="Arial" w:hAnsi="Arial" w:cs="Arial"/>
                <w:color w:val="auto"/>
                <w:lang w:val="pl-PL"/>
              </w:rPr>
              <w:t>Zarówno pisemne potwierdzenie Zamówienia przez Sprzedającego, jak i jego częściowe lub pełne wykonanie, w zależności od tego, co nastąpi wcześniej, stanowić będą akceptację Zamówienia lub jakiejkolwiek jego modyfikacji. Akceptacja niniejszej Umowy przez Sprzedającego ograniczać się będzie do akceptacji oferty wyrażonej wyłącznie zgodnie z postanowieniami niniejszej Umowy.</w:t>
            </w:r>
            <w:r w:rsidRPr="001F2921">
              <w:rPr>
                <w:rFonts w:ascii="Arial" w:hAnsi="Arial" w:cs="Arial"/>
                <w:color w:val="auto"/>
                <w:lang w:val="pl-PL"/>
              </w:rPr>
              <w:t xml:space="preserve">  </w:t>
            </w:r>
            <w:r>
              <w:rPr>
                <w:rFonts w:ascii="Arial" w:hAnsi="Arial" w:cs="Arial"/>
                <w:color w:val="auto"/>
                <w:lang w:val="pl-PL"/>
              </w:rPr>
              <w:t>Jakakolwiek propozycja dodatkowych postanowień umownych lub propozycja ich modyfikacji</w:t>
            </w:r>
            <w:r w:rsidRPr="001F2921">
              <w:rPr>
                <w:rFonts w:ascii="Arial" w:hAnsi="Arial" w:cs="Arial"/>
                <w:color w:val="auto"/>
                <w:lang w:val="pl-PL"/>
              </w:rPr>
              <w:t xml:space="preserve"> (</w:t>
            </w:r>
            <w:r>
              <w:rPr>
                <w:rFonts w:ascii="Arial" w:hAnsi="Arial" w:cs="Arial"/>
                <w:color w:val="auto"/>
                <w:lang w:val="pl-PL"/>
              </w:rPr>
              <w:t>zawarta</w:t>
            </w:r>
            <w:r w:rsidRPr="001F2921">
              <w:rPr>
                <w:rFonts w:ascii="Arial" w:hAnsi="Arial" w:cs="Arial"/>
                <w:color w:val="auto"/>
                <w:lang w:val="pl-PL"/>
              </w:rPr>
              <w:t xml:space="preserve"> w wycenie</w:t>
            </w:r>
            <w:r>
              <w:rPr>
                <w:rFonts w:ascii="Arial" w:hAnsi="Arial" w:cs="Arial"/>
                <w:color w:val="auto"/>
                <w:lang w:val="pl-PL"/>
              </w:rPr>
              <w:t>, akceptacji lub jakimkolwiek</w:t>
            </w:r>
            <w:r w:rsidRPr="001F2921">
              <w:rPr>
                <w:rFonts w:ascii="Arial" w:hAnsi="Arial" w:cs="Arial"/>
                <w:color w:val="auto"/>
                <w:lang w:val="pl-PL"/>
              </w:rPr>
              <w:t xml:space="preserve"> innym dokumencie</w:t>
            </w:r>
            <w:r>
              <w:rPr>
                <w:rFonts w:ascii="Arial" w:hAnsi="Arial" w:cs="Arial"/>
                <w:color w:val="auto"/>
                <w:lang w:val="pl-PL"/>
              </w:rPr>
              <w:t xml:space="preserve"> wystawionym przez Sprzedającego</w:t>
            </w:r>
            <w:r w:rsidRPr="001F2921">
              <w:rPr>
                <w:rFonts w:ascii="Arial" w:hAnsi="Arial" w:cs="Arial"/>
                <w:color w:val="auto"/>
                <w:lang w:val="pl-PL"/>
              </w:rPr>
              <w:t>)</w:t>
            </w:r>
            <w:r>
              <w:rPr>
                <w:rFonts w:ascii="Arial" w:hAnsi="Arial" w:cs="Arial"/>
                <w:color w:val="auto"/>
                <w:lang w:val="pl-PL"/>
              </w:rPr>
              <w:t xml:space="preserve"> jest nieefektywna, </w:t>
            </w:r>
            <w:r w:rsidRPr="001F2921">
              <w:rPr>
                <w:rFonts w:ascii="Arial" w:hAnsi="Arial" w:cs="Arial"/>
                <w:color w:val="auto"/>
                <w:lang w:val="pl-PL"/>
              </w:rPr>
              <w:t>chyba że zosta</w:t>
            </w:r>
            <w:r>
              <w:rPr>
                <w:rFonts w:ascii="Arial" w:hAnsi="Arial" w:cs="Arial"/>
                <w:color w:val="auto"/>
                <w:lang w:val="pl-PL"/>
              </w:rPr>
              <w:t>ła</w:t>
            </w:r>
            <w:r w:rsidRPr="001F2921">
              <w:rPr>
                <w:rFonts w:ascii="Arial" w:hAnsi="Arial" w:cs="Arial"/>
                <w:color w:val="auto"/>
                <w:lang w:val="pl-PL"/>
              </w:rPr>
              <w:t xml:space="preserve"> przyjęt</w:t>
            </w:r>
            <w:r>
              <w:rPr>
                <w:rFonts w:ascii="Arial" w:hAnsi="Arial" w:cs="Arial"/>
                <w:color w:val="auto"/>
                <w:lang w:val="pl-PL"/>
              </w:rPr>
              <w:t>a</w:t>
            </w:r>
            <w:r w:rsidRPr="001F2921">
              <w:rPr>
                <w:rFonts w:ascii="Arial" w:hAnsi="Arial" w:cs="Arial"/>
                <w:color w:val="auto"/>
                <w:lang w:val="pl-PL"/>
              </w:rPr>
              <w:t xml:space="preserve"> na piśmie przez Kupującego.</w:t>
            </w:r>
          </w:p>
          <w:p w14:paraId="5C8F91D5" w14:textId="77777777" w:rsidR="003A0D60" w:rsidRPr="001F2921" w:rsidRDefault="003A0D60" w:rsidP="003B4A4A">
            <w:pPr>
              <w:pStyle w:val="Zwykytekst"/>
              <w:rPr>
                <w:rFonts w:ascii="Arial" w:hAnsi="Arial" w:cs="Arial"/>
                <w:color w:val="auto"/>
                <w:lang w:val="pl-PL"/>
              </w:rPr>
            </w:pPr>
          </w:p>
        </w:tc>
      </w:tr>
      <w:tr w:rsidR="003A0D60" w:rsidRPr="001F2921" w14:paraId="6012ECFA" w14:textId="77777777" w:rsidTr="003B4A4A">
        <w:tc>
          <w:tcPr>
            <w:tcW w:w="5201" w:type="dxa"/>
            <w:shd w:val="clear" w:color="auto" w:fill="auto"/>
          </w:tcPr>
          <w:p w14:paraId="79B5BC01" w14:textId="77777777" w:rsidR="003A0D60" w:rsidRPr="001F2921" w:rsidRDefault="003A0D60" w:rsidP="003B4A4A">
            <w:pPr>
              <w:pStyle w:val="Zwykytekst"/>
              <w:spacing w:after="120"/>
              <w:rPr>
                <w:rFonts w:ascii="Arial" w:hAnsi="Arial" w:cs="Arial"/>
                <w:b/>
                <w:color w:val="auto"/>
              </w:rPr>
            </w:pPr>
            <w:r>
              <w:rPr>
                <w:rFonts w:ascii="Arial" w:hAnsi="Arial" w:cs="Arial"/>
                <w:b/>
                <w:color w:val="auto"/>
                <w:u w:val="single"/>
                <w:lang w:val="pl-PL"/>
              </w:rPr>
              <w:t>ARTICLE 3 -</w:t>
            </w:r>
            <w:r w:rsidRPr="001F2921">
              <w:rPr>
                <w:rFonts w:ascii="Arial" w:hAnsi="Arial" w:cs="Arial"/>
                <w:b/>
                <w:color w:val="auto"/>
                <w:u w:val="single"/>
                <w:lang w:val="pl-PL"/>
              </w:rPr>
              <w:t xml:space="preserve"> </w:t>
            </w:r>
            <w:r w:rsidRPr="001F2921">
              <w:rPr>
                <w:rFonts w:ascii="Arial" w:hAnsi="Arial" w:cs="Arial"/>
                <w:b/>
                <w:color w:val="auto"/>
                <w:u w:val="single"/>
              </w:rPr>
              <w:t>PAYMENT TERMS.</w:t>
            </w:r>
            <w:r>
              <w:rPr>
                <w:rFonts w:ascii="Arial" w:hAnsi="Arial" w:cs="Arial"/>
                <w:b/>
                <w:color w:val="auto"/>
              </w:rPr>
              <w:t xml:space="preserve"> </w:t>
            </w:r>
          </w:p>
        </w:tc>
        <w:tc>
          <w:tcPr>
            <w:tcW w:w="5217" w:type="dxa"/>
            <w:gridSpan w:val="2"/>
            <w:shd w:val="clear" w:color="auto" w:fill="auto"/>
          </w:tcPr>
          <w:p w14:paraId="4BFA6574" w14:textId="77777777" w:rsidR="003A0D60" w:rsidRPr="001F2921" w:rsidRDefault="003A0D60" w:rsidP="003B4A4A">
            <w:pPr>
              <w:pStyle w:val="Zwykytekst"/>
              <w:rPr>
                <w:rFonts w:ascii="Arial" w:hAnsi="Arial" w:cs="Arial"/>
                <w:b/>
                <w:color w:val="auto"/>
                <w:lang w:val="pl-PL"/>
              </w:rPr>
            </w:pPr>
            <w:r>
              <w:rPr>
                <w:rFonts w:ascii="Arial" w:hAnsi="Arial" w:cs="Arial"/>
                <w:b/>
                <w:color w:val="auto"/>
                <w:lang w:val="pl-PL"/>
              </w:rPr>
              <w:t xml:space="preserve">ARTYKUŁ 3 - </w:t>
            </w:r>
            <w:r>
              <w:rPr>
                <w:rFonts w:ascii="Arial" w:hAnsi="Arial" w:cs="Arial"/>
                <w:b/>
                <w:color w:val="auto"/>
                <w:u w:val="single"/>
                <w:lang w:val="pl-PL"/>
              </w:rPr>
              <w:t>ZASADY</w:t>
            </w:r>
            <w:r w:rsidRPr="001F2921">
              <w:rPr>
                <w:rFonts w:ascii="Arial" w:hAnsi="Arial" w:cs="Arial"/>
                <w:b/>
                <w:color w:val="auto"/>
                <w:u w:val="single"/>
                <w:lang w:val="pl-PL"/>
              </w:rPr>
              <w:t xml:space="preserve"> PŁATNOŚCI.</w:t>
            </w:r>
            <w:r>
              <w:rPr>
                <w:rFonts w:ascii="Arial" w:hAnsi="Arial" w:cs="Arial"/>
                <w:b/>
                <w:color w:val="auto"/>
                <w:lang w:val="pl-PL"/>
              </w:rPr>
              <w:t xml:space="preserve"> </w:t>
            </w:r>
          </w:p>
        </w:tc>
      </w:tr>
      <w:tr w:rsidR="003A0D60" w:rsidRPr="001F2921" w14:paraId="1690F481" w14:textId="77777777" w:rsidTr="003B4A4A">
        <w:tc>
          <w:tcPr>
            <w:tcW w:w="5201" w:type="dxa"/>
            <w:shd w:val="clear" w:color="auto" w:fill="auto"/>
          </w:tcPr>
          <w:p w14:paraId="511A2ADB" w14:textId="77777777" w:rsidR="003A0D60" w:rsidRPr="001F2921" w:rsidRDefault="003A0D60" w:rsidP="003B4A4A">
            <w:pPr>
              <w:pStyle w:val="Zwykytekst"/>
              <w:spacing w:after="120"/>
              <w:rPr>
                <w:rFonts w:ascii="Arial" w:hAnsi="Arial" w:cs="Arial"/>
                <w:color w:val="auto"/>
              </w:rPr>
            </w:pPr>
            <w:r>
              <w:rPr>
                <w:rFonts w:ascii="Arial" w:hAnsi="Arial" w:cs="Arial"/>
                <w:color w:val="auto"/>
                <w:u w:val="single"/>
              </w:rPr>
              <w:t xml:space="preserve">(a) </w:t>
            </w:r>
            <w:r w:rsidRPr="001F2921">
              <w:rPr>
                <w:rFonts w:ascii="Arial" w:hAnsi="Arial" w:cs="Arial"/>
                <w:color w:val="auto"/>
                <w:u w:val="single"/>
              </w:rPr>
              <w:t>Invoicing</w:t>
            </w:r>
            <w:r w:rsidRPr="001F2921">
              <w:rPr>
                <w:rFonts w:ascii="Arial" w:hAnsi="Arial" w:cs="Arial"/>
                <w:color w:val="auto"/>
              </w:rPr>
              <w:t>. Settlement and invoicing must be paperless and in a format acceptable to Purchaser.</w:t>
            </w:r>
            <w:r>
              <w:rPr>
                <w:rFonts w:ascii="Arial" w:hAnsi="Arial" w:cs="Arial"/>
                <w:color w:val="auto"/>
              </w:rPr>
              <w:t xml:space="preserve"> </w:t>
            </w:r>
            <w:r w:rsidRPr="001F2921">
              <w:rPr>
                <w:rFonts w:ascii="Arial" w:hAnsi="Arial" w:cs="Arial"/>
                <w:color w:val="auto"/>
              </w:rPr>
              <w:t>Options acceptable to Purchaser include Web Invoicing, Evaluated Receipt Settlement and Electronic Data Interchange. Seller must provide</w:t>
            </w:r>
            <w:r>
              <w:rPr>
                <w:rFonts w:ascii="Arial" w:hAnsi="Arial" w:cs="Arial"/>
                <w:color w:val="auto"/>
              </w:rPr>
              <w:t xml:space="preserve"> the Purchaser with</w:t>
            </w:r>
            <w:r w:rsidRPr="001F2921">
              <w:rPr>
                <w:rFonts w:ascii="Arial" w:hAnsi="Arial" w:cs="Arial"/>
                <w:color w:val="auto"/>
              </w:rPr>
              <w:t xml:space="preserve"> </w:t>
            </w:r>
            <w:r>
              <w:rPr>
                <w:rFonts w:ascii="Arial" w:hAnsi="Arial" w:cs="Arial"/>
                <w:color w:val="auto"/>
              </w:rPr>
              <w:t xml:space="preserve">any </w:t>
            </w:r>
            <w:r w:rsidRPr="001F2921">
              <w:rPr>
                <w:rFonts w:ascii="Arial" w:hAnsi="Arial" w:cs="Arial"/>
                <w:color w:val="auto"/>
              </w:rPr>
              <w:t>banking information</w:t>
            </w:r>
            <w:r>
              <w:rPr>
                <w:rFonts w:ascii="Arial" w:hAnsi="Arial" w:cs="Arial"/>
                <w:color w:val="auto"/>
              </w:rPr>
              <w:t xml:space="preserve"> needed</w:t>
            </w:r>
            <w:r w:rsidRPr="001F2921">
              <w:rPr>
                <w:rFonts w:ascii="Arial" w:hAnsi="Arial" w:cs="Arial"/>
                <w:color w:val="auto"/>
              </w:rPr>
              <w:t xml:space="preserve"> to establish electronic funds transfer for U.S. suppliers and wire transfer for non-U.S. suppliers.</w:t>
            </w:r>
          </w:p>
        </w:tc>
        <w:tc>
          <w:tcPr>
            <w:tcW w:w="5217" w:type="dxa"/>
            <w:gridSpan w:val="2"/>
            <w:shd w:val="clear" w:color="auto" w:fill="auto"/>
          </w:tcPr>
          <w:p w14:paraId="73EAECF2" w14:textId="77777777" w:rsidR="003A0D60" w:rsidRPr="001F2921" w:rsidRDefault="003A0D60" w:rsidP="003B4A4A">
            <w:pPr>
              <w:pStyle w:val="Zwykytekst"/>
              <w:spacing w:after="120"/>
              <w:rPr>
                <w:rFonts w:ascii="Arial" w:hAnsi="Arial" w:cs="Arial"/>
                <w:color w:val="auto"/>
                <w:lang w:val="pl-PL"/>
              </w:rPr>
            </w:pPr>
            <w:r>
              <w:rPr>
                <w:rFonts w:ascii="Arial" w:hAnsi="Arial" w:cs="Arial"/>
                <w:color w:val="auto"/>
                <w:u w:val="single"/>
                <w:lang w:val="pl-PL"/>
              </w:rPr>
              <w:t xml:space="preserve">(a) </w:t>
            </w:r>
            <w:r w:rsidRPr="001F2921">
              <w:rPr>
                <w:rFonts w:ascii="Arial" w:hAnsi="Arial" w:cs="Arial"/>
                <w:color w:val="auto"/>
                <w:u w:val="single"/>
                <w:lang w:val="pl-PL"/>
              </w:rPr>
              <w:t>Fakturowanie</w:t>
            </w:r>
            <w:r w:rsidRPr="001F2921">
              <w:rPr>
                <w:rFonts w:ascii="Arial" w:hAnsi="Arial" w:cs="Arial"/>
                <w:color w:val="auto"/>
                <w:lang w:val="pl-PL"/>
              </w:rPr>
              <w:t xml:space="preserve">. Rozliczanie i fakturowanie muszą mieć formę </w:t>
            </w:r>
            <w:r>
              <w:rPr>
                <w:rFonts w:ascii="Arial" w:hAnsi="Arial" w:cs="Arial"/>
                <w:color w:val="auto"/>
                <w:lang w:val="pl-PL"/>
              </w:rPr>
              <w:t>elektroniczną</w:t>
            </w:r>
            <w:r w:rsidRPr="001F2921">
              <w:rPr>
                <w:rFonts w:ascii="Arial" w:hAnsi="Arial" w:cs="Arial"/>
                <w:color w:val="auto"/>
                <w:lang w:val="pl-PL"/>
              </w:rPr>
              <w:t xml:space="preserve"> oraz format akceptowalny dla Kupującego. Kupujący akceptuje fakturowanie </w:t>
            </w:r>
            <w:r>
              <w:rPr>
                <w:rFonts w:ascii="Arial" w:hAnsi="Arial" w:cs="Arial"/>
                <w:color w:val="auto"/>
                <w:lang w:val="pl-PL"/>
              </w:rPr>
              <w:t>poprzez portale internetowe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rozliczanie</w:t>
            </w:r>
            <w:r>
              <w:rPr>
                <w:rFonts w:ascii="Arial" w:hAnsi="Arial" w:cs="Arial"/>
                <w:color w:val="auto"/>
                <w:lang w:val="pl-PL"/>
              </w:rPr>
              <w:t xml:space="preserve"> bez fakturowe</w:t>
            </w:r>
            <w:r w:rsidRPr="001F2921">
              <w:rPr>
                <w:rFonts w:ascii="Arial" w:hAnsi="Arial" w:cs="Arial"/>
                <w:color w:val="auto"/>
                <w:lang w:val="pl-PL"/>
              </w:rPr>
              <w:t xml:space="preserve"> typu </w:t>
            </w:r>
            <w:r>
              <w:rPr>
                <w:rFonts w:ascii="Arial" w:hAnsi="Arial" w:cs="Arial"/>
                <w:color w:val="auto"/>
                <w:lang w:val="pl-PL"/>
              </w:rPr>
              <w:t>ERS</w:t>
            </w:r>
            <w:r w:rsidRPr="001F2921">
              <w:rPr>
                <w:rFonts w:ascii="Arial" w:hAnsi="Arial" w:cs="Arial"/>
                <w:color w:val="auto"/>
                <w:lang w:val="pl-PL"/>
              </w:rPr>
              <w:t xml:space="preserve"> oraz Elektroniczną wymianę danych. Sprzedający musi przekazać </w:t>
            </w:r>
            <w:r>
              <w:rPr>
                <w:rFonts w:ascii="Arial" w:hAnsi="Arial" w:cs="Arial"/>
                <w:color w:val="auto"/>
                <w:lang w:val="pl-PL"/>
              </w:rPr>
              <w:t xml:space="preserve">Kupującemu wszelkie </w:t>
            </w:r>
            <w:r w:rsidRPr="001F2921">
              <w:rPr>
                <w:rFonts w:ascii="Arial" w:hAnsi="Arial" w:cs="Arial"/>
                <w:color w:val="auto"/>
                <w:lang w:val="pl-PL"/>
              </w:rPr>
              <w:t xml:space="preserve">informacje bankowe </w:t>
            </w:r>
            <w:proofErr w:type="spellStart"/>
            <w:r>
              <w:rPr>
                <w:rFonts w:ascii="Arial" w:hAnsi="Arial" w:cs="Arial"/>
                <w:color w:val="auto"/>
                <w:lang w:val="pl-PL"/>
              </w:rPr>
              <w:t>umożliwające</w:t>
            </w:r>
            <w:proofErr w:type="spellEnd"/>
            <w:r>
              <w:rPr>
                <w:rFonts w:ascii="Arial" w:hAnsi="Arial" w:cs="Arial"/>
                <w:color w:val="auto"/>
                <w:lang w:val="pl-PL"/>
              </w:rPr>
              <w:t xml:space="preserve"> </w:t>
            </w:r>
            <w:r w:rsidRPr="001F2921">
              <w:rPr>
                <w:rFonts w:ascii="Arial" w:hAnsi="Arial" w:cs="Arial"/>
                <w:color w:val="auto"/>
                <w:lang w:val="pl-PL"/>
              </w:rPr>
              <w:t>elektroniczn</w:t>
            </w:r>
            <w:r>
              <w:rPr>
                <w:rFonts w:ascii="Arial" w:hAnsi="Arial" w:cs="Arial"/>
                <w:color w:val="auto"/>
                <w:lang w:val="pl-PL"/>
              </w:rPr>
              <w:t>y</w:t>
            </w:r>
            <w:r w:rsidRPr="001F2921">
              <w:rPr>
                <w:rFonts w:ascii="Arial" w:hAnsi="Arial" w:cs="Arial"/>
                <w:color w:val="auto"/>
                <w:lang w:val="pl-PL"/>
              </w:rPr>
              <w:t xml:space="preserve"> transfer środków do dostawców w Stanach Zjednoczonych oraz przelew</w:t>
            </w:r>
            <w:r>
              <w:rPr>
                <w:rFonts w:ascii="Arial" w:hAnsi="Arial" w:cs="Arial"/>
                <w:color w:val="auto"/>
                <w:lang w:val="pl-PL"/>
              </w:rPr>
              <w:t xml:space="preserve"> </w:t>
            </w:r>
            <w:r w:rsidRPr="001F2921">
              <w:rPr>
                <w:rFonts w:ascii="Arial" w:hAnsi="Arial" w:cs="Arial"/>
                <w:color w:val="auto"/>
                <w:lang w:val="pl-PL"/>
              </w:rPr>
              <w:t>na rzecz dostawców spoza Stanów Zjednoczonych.</w:t>
            </w:r>
          </w:p>
        </w:tc>
      </w:tr>
      <w:tr w:rsidR="003A0D60" w:rsidRPr="001F2921" w14:paraId="60E9AD93" w14:textId="77777777" w:rsidTr="003B4A4A">
        <w:tc>
          <w:tcPr>
            <w:tcW w:w="5201" w:type="dxa"/>
            <w:shd w:val="clear" w:color="auto" w:fill="auto"/>
          </w:tcPr>
          <w:p w14:paraId="5200C49D" w14:textId="77777777" w:rsidR="003A0D60" w:rsidRDefault="003A0D60" w:rsidP="003B4A4A">
            <w:pPr>
              <w:pStyle w:val="Zwykytekst"/>
              <w:spacing w:after="120"/>
              <w:rPr>
                <w:rFonts w:ascii="Arial" w:hAnsi="Arial" w:cs="Arial"/>
                <w:color w:val="auto"/>
              </w:rPr>
            </w:pPr>
            <w:r w:rsidRPr="001F2921">
              <w:rPr>
                <w:rFonts w:ascii="Arial" w:hAnsi="Arial" w:cs="Arial"/>
                <w:color w:val="auto"/>
              </w:rPr>
              <w:t>Seller shall invoice Purchaser not later than ninety (90) days after delivery of the Goods and/or completion of the Services (“Due Date”), unless otherwise specified in the applicable Purchase Order.</w:t>
            </w:r>
            <w:r>
              <w:rPr>
                <w:rFonts w:ascii="Arial" w:hAnsi="Arial" w:cs="Arial"/>
                <w:color w:val="auto"/>
              </w:rPr>
              <w:t xml:space="preserve"> </w:t>
            </w:r>
            <w:r w:rsidRPr="001F2921">
              <w:rPr>
                <w:rFonts w:ascii="Arial" w:hAnsi="Arial" w:cs="Arial"/>
                <w:color w:val="auto"/>
              </w:rPr>
              <w:t>Purchaser shall deem any invoice invalid that is received more than ninety (90) days after the Due Date, unless specific terms to the contrary are acknowledged by Purchaser in writing.</w:t>
            </w:r>
          </w:p>
          <w:p w14:paraId="0283AD61" w14:textId="77777777" w:rsidR="003A0D60" w:rsidRPr="00BD2E69" w:rsidRDefault="003A0D60" w:rsidP="003B4A4A">
            <w:pPr>
              <w:pStyle w:val="Zwykytekst"/>
              <w:spacing w:after="120"/>
              <w:rPr>
                <w:rFonts w:ascii="Arial" w:hAnsi="Arial" w:cs="Arial"/>
                <w:color w:val="auto"/>
              </w:rPr>
            </w:pPr>
            <w:r w:rsidRPr="000418AC">
              <w:rPr>
                <w:rFonts w:ascii="Arial" w:hAnsi="Arial" w:cs="Arial"/>
                <w:color w:val="auto"/>
              </w:rPr>
              <w:t>(b)</w:t>
            </w:r>
            <w:r w:rsidRPr="000418AC">
              <w:rPr>
                <w:rFonts w:ascii="Arial" w:hAnsi="Arial" w:cs="Arial"/>
                <w:color w:val="auto"/>
              </w:rPr>
              <w:tab/>
              <w:t>Packing</w:t>
            </w:r>
            <w:r w:rsidRPr="00BD2E69">
              <w:rPr>
                <w:rFonts w:ascii="Arial" w:hAnsi="Arial" w:cs="Arial"/>
                <w:color w:val="auto"/>
              </w:rPr>
              <w:t xml:space="preserve"> list. Each packing list shall refer to a single purchase order. Goods must be accompanied by </w:t>
            </w:r>
            <w:r w:rsidRPr="00BD2E69">
              <w:rPr>
                <w:rFonts w:ascii="Arial" w:hAnsi="Arial" w:cs="Arial"/>
                <w:color w:val="auto"/>
              </w:rPr>
              <w:lastRenderedPageBreak/>
              <w:t xml:space="preserve">one original packing list plus a copy for administrative purposes detailing: name of Seller, part number, serial number (if applicable), product name, shipping date, purchase order number, purchase order line item number, quantity shipped, country of origin as well as any further data expressly requested on the purchase order. </w:t>
            </w:r>
          </w:p>
          <w:p w14:paraId="109F1CC3" w14:textId="77777777" w:rsidR="003A0D60" w:rsidRPr="00422B4F" w:rsidRDefault="003A0D60" w:rsidP="003B4A4A">
            <w:pPr>
              <w:pStyle w:val="Zwykytekst"/>
              <w:spacing w:after="120"/>
              <w:rPr>
                <w:rFonts w:ascii="Arial" w:hAnsi="Arial" w:cs="Arial"/>
                <w:color w:val="auto"/>
              </w:rPr>
            </w:pPr>
            <w:r w:rsidRPr="00BD2E69">
              <w:rPr>
                <w:rFonts w:ascii="Arial" w:hAnsi="Arial" w:cs="Arial"/>
                <w:color w:val="auto"/>
              </w:rPr>
              <w:t>(</w:t>
            </w:r>
            <w:r w:rsidRPr="000418AC">
              <w:rPr>
                <w:rFonts w:ascii="Arial" w:hAnsi="Arial" w:cs="Arial"/>
                <w:color w:val="auto"/>
              </w:rPr>
              <w:t>c</w:t>
            </w:r>
            <w:r w:rsidRPr="00BD2E69">
              <w:rPr>
                <w:rFonts w:ascii="Arial" w:hAnsi="Arial" w:cs="Arial"/>
                <w:color w:val="auto"/>
              </w:rPr>
              <w:t>)</w:t>
            </w:r>
            <w:r w:rsidRPr="00BD2E69">
              <w:rPr>
                <w:rFonts w:ascii="Arial" w:hAnsi="Arial" w:cs="Arial"/>
                <w:color w:val="auto"/>
              </w:rPr>
              <w:tab/>
              <w:t xml:space="preserve">Invoice. Each invoice shall contain: (i) Purchaser part number or material code; (ii) item description; (iii) purchase order number and line item reference; (iv) item value; (v) delivery terms; (vi) number of the relative dispatch notes and the item/line number; (vii) country of origin for each Good </w:t>
            </w:r>
            <w:r w:rsidRPr="00A81BCF">
              <w:rPr>
                <w:rFonts w:ascii="Arial" w:hAnsi="Arial" w:cs="Arial"/>
                <w:color w:val="auto"/>
              </w:rPr>
              <w:t>su</w:t>
            </w:r>
            <w:r w:rsidRPr="00422B4F">
              <w:rPr>
                <w:rFonts w:ascii="Arial" w:hAnsi="Arial" w:cs="Arial"/>
                <w:color w:val="auto"/>
              </w:rPr>
              <w:t xml:space="preserve">pplied; (viii) Seller and Purchaser VAT number or equivalent; (ix) export classification number (ECN) for each Good supplied; (x) export license of the country of origin for each Good supplied, if applicable. </w:t>
            </w:r>
          </w:p>
          <w:p w14:paraId="431F1300" w14:textId="77777777" w:rsidR="003A0D60" w:rsidRPr="00422B4F" w:rsidRDefault="003A0D60" w:rsidP="003B4A4A">
            <w:pPr>
              <w:pStyle w:val="Zwykytekst"/>
              <w:spacing w:after="120"/>
              <w:rPr>
                <w:rFonts w:ascii="Arial" w:hAnsi="Arial" w:cs="Arial"/>
                <w:color w:val="auto"/>
              </w:rPr>
            </w:pPr>
            <w:r w:rsidRPr="00422B4F">
              <w:rPr>
                <w:rFonts w:ascii="Arial" w:hAnsi="Arial" w:cs="Arial"/>
                <w:color w:val="auto"/>
              </w:rPr>
              <w:t>(</w:t>
            </w:r>
            <w:r w:rsidRPr="000418AC">
              <w:rPr>
                <w:rFonts w:ascii="Arial" w:hAnsi="Arial" w:cs="Arial"/>
                <w:color w:val="auto"/>
              </w:rPr>
              <w:t>d</w:t>
            </w:r>
            <w:r w:rsidRPr="00BD2E69">
              <w:rPr>
                <w:rFonts w:ascii="Arial" w:hAnsi="Arial" w:cs="Arial"/>
                <w:color w:val="auto"/>
              </w:rPr>
              <w:t>)</w:t>
            </w:r>
            <w:r w:rsidRPr="00BD2E69">
              <w:rPr>
                <w:rFonts w:ascii="Arial" w:hAnsi="Arial" w:cs="Arial"/>
                <w:color w:val="auto"/>
              </w:rPr>
              <w:tab/>
              <w:t>In the event Polish Act on prevention of m</w:t>
            </w:r>
            <w:r w:rsidRPr="00A81BCF">
              <w:rPr>
                <w:rFonts w:ascii="Arial" w:hAnsi="Arial" w:cs="Arial"/>
                <w:color w:val="auto"/>
              </w:rPr>
              <w:t>oney laundering and financing of terrorism  of March 1, 2018 (Journal of Laws of 2018, item 723).</w:t>
            </w:r>
            <w:r w:rsidRPr="00422B4F">
              <w:rPr>
                <w:rFonts w:ascii="Arial" w:hAnsi="Arial" w:cs="Arial"/>
                <w:color w:val="auto"/>
              </w:rPr>
              <w:t xml:space="preserve"> applies to the Agreement and to the extent of its application, Seller agrees to comply with the provisions thereof governing financial flow traceability. If Seller infringes such obligations, Purchaser shall have the right to terminate the Agreement in accordance with article 5 letter (a).</w:t>
            </w:r>
          </w:p>
          <w:p w14:paraId="1A28AD49" w14:textId="77777777" w:rsidR="003A0D60" w:rsidRPr="000418AC" w:rsidRDefault="003A0D60" w:rsidP="003B4A4A">
            <w:pPr>
              <w:pStyle w:val="Zwykytekst"/>
              <w:spacing w:after="120"/>
              <w:rPr>
                <w:rFonts w:ascii="Arial" w:hAnsi="Arial" w:cs="Arial"/>
                <w:strike/>
                <w:color w:val="auto"/>
              </w:rPr>
            </w:pPr>
          </w:p>
        </w:tc>
        <w:tc>
          <w:tcPr>
            <w:tcW w:w="5217" w:type="dxa"/>
            <w:gridSpan w:val="2"/>
            <w:shd w:val="clear" w:color="auto" w:fill="auto"/>
          </w:tcPr>
          <w:p w14:paraId="258C8B89" w14:textId="77777777" w:rsidR="003A0D60" w:rsidRDefault="003A0D60" w:rsidP="003B4A4A">
            <w:pPr>
              <w:pStyle w:val="Zwykytekst"/>
              <w:rPr>
                <w:rFonts w:ascii="Arial" w:hAnsi="Arial" w:cs="Arial"/>
                <w:color w:val="auto"/>
                <w:lang w:val="pl-PL"/>
              </w:rPr>
            </w:pPr>
            <w:r w:rsidRPr="001F2921">
              <w:rPr>
                <w:rFonts w:ascii="Arial" w:hAnsi="Arial" w:cs="Arial"/>
                <w:color w:val="auto"/>
                <w:lang w:val="pl-PL"/>
              </w:rPr>
              <w:lastRenderedPageBreak/>
              <w:t xml:space="preserve">Sprzedający będzie </w:t>
            </w:r>
            <w:r>
              <w:rPr>
                <w:rFonts w:ascii="Arial" w:hAnsi="Arial" w:cs="Arial"/>
                <w:color w:val="auto"/>
                <w:lang w:val="pl-PL"/>
              </w:rPr>
              <w:t>wystawiał faktury na rzecz</w:t>
            </w:r>
            <w:r w:rsidRPr="001F2921">
              <w:rPr>
                <w:rFonts w:ascii="Arial" w:hAnsi="Arial" w:cs="Arial"/>
                <w:color w:val="auto"/>
                <w:lang w:val="pl-PL"/>
              </w:rPr>
              <w:t xml:space="preserve"> Kupującego nie później niż dziewięćdziesiąt (90) dni po dostawie Towarów i/ lub realizacji Usług („Termin </w:t>
            </w:r>
            <w:r>
              <w:rPr>
                <w:rFonts w:ascii="Arial" w:hAnsi="Arial" w:cs="Arial"/>
                <w:color w:val="auto"/>
                <w:lang w:val="pl-PL"/>
              </w:rPr>
              <w:t>wymagalności</w:t>
            </w:r>
            <w:r w:rsidRPr="001F2921">
              <w:rPr>
                <w:rFonts w:ascii="Arial" w:hAnsi="Arial" w:cs="Arial"/>
                <w:color w:val="auto"/>
                <w:lang w:val="pl-PL"/>
              </w:rPr>
              <w:t xml:space="preserve">”), o ile nie zostanie to odmiennie określone w odpowiednim Zamówieniu </w:t>
            </w:r>
            <w:r>
              <w:rPr>
                <w:rFonts w:ascii="Arial" w:hAnsi="Arial" w:cs="Arial"/>
                <w:color w:val="auto"/>
                <w:lang w:val="pl-PL"/>
              </w:rPr>
              <w:t>Z</w:t>
            </w:r>
            <w:r w:rsidRPr="001F2921">
              <w:rPr>
                <w:rFonts w:ascii="Arial" w:hAnsi="Arial" w:cs="Arial"/>
                <w:color w:val="auto"/>
                <w:lang w:val="pl-PL"/>
              </w:rPr>
              <w:t>akupu.</w:t>
            </w:r>
            <w:r>
              <w:rPr>
                <w:rFonts w:ascii="Arial" w:hAnsi="Arial" w:cs="Arial"/>
                <w:color w:val="auto"/>
                <w:lang w:val="pl-PL"/>
              </w:rPr>
              <w:t xml:space="preserve"> </w:t>
            </w:r>
            <w:r w:rsidRPr="001F2921">
              <w:rPr>
                <w:rFonts w:ascii="Arial" w:hAnsi="Arial" w:cs="Arial"/>
                <w:color w:val="auto"/>
                <w:lang w:val="pl-PL"/>
              </w:rPr>
              <w:t>Kupujący uznawał będzie faktury za nieważne</w:t>
            </w:r>
            <w:r>
              <w:rPr>
                <w:rFonts w:ascii="Arial" w:hAnsi="Arial" w:cs="Arial"/>
                <w:color w:val="auto"/>
                <w:lang w:val="pl-PL"/>
              </w:rPr>
              <w:t>,</w:t>
            </w:r>
            <w:r w:rsidRPr="001F2921">
              <w:rPr>
                <w:rFonts w:ascii="Arial" w:hAnsi="Arial" w:cs="Arial"/>
                <w:color w:val="auto"/>
                <w:lang w:val="pl-PL"/>
              </w:rPr>
              <w:t xml:space="preserve"> jeżeli otrzyma je później niż dziewięćdziesiąt </w:t>
            </w:r>
            <w:r>
              <w:rPr>
                <w:rFonts w:ascii="Arial" w:hAnsi="Arial" w:cs="Arial"/>
                <w:color w:val="auto"/>
                <w:lang w:val="pl-PL"/>
              </w:rPr>
              <w:t xml:space="preserve">(90) </w:t>
            </w:r>
            <w:r w:rsidRPr="001F2921">
              <w:rPr>
                <w:rFonts w:ascii="Arial" w:hAnsi="Arial" w:cs="Arial"/>
                <w:color w:val="auto"/>
                <w:lang w:val="pl-PL"/>
              </w:rPr>
              <w:t xml:space="preserve">dni po Terminie realizacji, chyba że Kupujący potwierdzi na piśmie odmienne warunki w tym zakresie. </w:t>
            </w:r>
          </w:p>
          <w:p w14:paraId="1BD1BB39" w14:textId="77777777" w:rsidR="003A0D60" w:rsidRDefault="003A0D60" w:rsidP="003B4A4A">
            <w:pPr>
              <w:pStyle w:val="Zwykytekst"/>
              <w:rPr>
                <w:rFonts w:ascii="Arial" w:hAnsi="Arial" w:cs="Arial"/>
                <w:color w:val="auto"/>
                <w:lang w:val="pl-PL"/>
              </w:rPr>
            </w:pPr>
          </w:p>
          <w:p w14:paraId="580832E0" w14:textId="77777777" w:rsidR="003A0D60" w:rsidRDefault="003A0D60" w:rsidP="003B4A4A">
            <w:pPr>
              <w:pStyle w:val="Zwykytekst"/>
              <w:rPr>
                <w:rFonts w:ascii="Arial" w:hAnsi="Arial" w:cs="Arial"/>
                <w:color w:val="auto"/>
                <w:lang w:val="pl-PL"/>
              </w:rPr>
            </w:pPr>
            <w:r>
              <w:rPr>
                <w:rFonts w:ascii="Arial" w:hAnsi="Arial" w:cs="Arial"/>
                <w:color w:val="auto"/>
                <w:lang w:val="pl-PL"/>
              </w:rPr>
              <w:lastRenderedPageBreak/>
              <w:t>(b) List przewozowy. Każdy list przewozowy będzie odnosił się do pojedynczego zamówienia. Do Towarów załączony musi zostać</w:t>
            </w:r>
            <w:r w:rsidRPr="006666B9">
              <w:rPr>
                <w:rFonts w:ascii="Arial" w:hAnsi="Arial" w:cs="Arial"/>
                <w:color w:val="auto"/>
                <w:lang w:val="pl-PL"/>
              </w:rPr>
              <w:t xml:space="preserve"> jeden oryginalny list przewozowy oraz </w:t>
            </w:r>
            <w:r>
              <w:rPr>
                <w:rFonts w:ascii="Arial" w:hAnsi="Arial" w:cs="Arial"/>
                <w:color w:val="auto"/>
                <w:lang w:val="pl-PL"/>
              </w:rPr>
              <w:t xml:space="preserve">jego </w:t>
            </w:r>
            <w:r w:rsidRPr="006666B9">
              <w:rPr>
                <w:rFonts w:ascii="Arial" w:hAnsi="Arial" w:cs="Arial"/>
                <w:color w:val="auto"/>
                <w:lang w:val="pl-PL"/>
              </w:rPr>
              <w:t>kopia do celów administracyjnych</w:t>
            </w:r>
            <w:r>
              <w:rPr>
                <w:rFonts w:ascii="Arial" w:hAnsi="Arial" w:cs="Arial"/>
                <w:color w:val="auto"/>
                <w:lang w:val="pl-PL"/>
              </w:rPr>
              <w:t>, zawierający następujące informacje</w:t>
            </w:r>
            <w:r w:rsidRPr="006666B9">
              <w:rPr>
                <w:rFonts w:ascii="Arial" w:hAnsi="Arial" w:cs="Arial"/>
                <w:color w:val="auto"/>
                <w:lang w:val="pl-PL"/>
              </w:rPr>
              <w:t xml:space="preserve">: nazwa </w:t>
            </w:r>
            <w:r>
              <w:rPr>
                <w:rFonts w:ascii="Arial" w:hAnsi="Arial" w:cs="Arial"/>
                <w:color w:val="auto"/>
                <w:lang w:val="pl-PL"/>
              </w:rPr>
              <w:t>Sprzedającego</w:t>
            </w:r>
            <w:r w:rsidRPr="006666B9">
              <w:rPr>
                <w:rFonts w:ascii="Arial" w:hAnsi="Arial" w:cs="Arial"/>
                <w:color w:val="auto"/>
                <w:lang w:val="pl-PL"/>
              </w:rPr>
              <w:t>, numer części, numer seryjny (jeśli dotyczy), nazwa produktu, data wysyłki, numer zamówienia, numer pozycji</w:t>
            </w:r>
            <w:r>
              <w:rPr>
                <w:rFonts w:ascii="Arial" w:hAnsi="Arial" w:cs="Arial"/>
                <w:color w:val="auto"/>
                <w:lang w:val="pl-PL"/>
              </w:rPr>
              <w:t xml:space="preserve"> towarowej dla</w:t>
            </w:r>
            <w:r w:rsidRPr="006666B9">
              <w:rPr>
                <w:rFonts w:ascii="Arial" w:hAnsi="Arial" w:cs="Arial"/>
                <w:color w:val="auto"/>
                <w:lang w:val="pl-PL"/>
              </w:rPr>
              <w:t xml:space="preserve"> zamówienia, wysłana ilość, kraj pochodzenia, jak również wszelkie dalsze </w:t>
            </w:r>
            <w:r>
              <w:rPr>
                <w:rFonts w:ascii="Arial" w:hAnsi="Arial" w:cs="Arial"/>
                <w:color w:val="auto"/>
                <w:lang w:val="pl-PL"/>
              </w:rPr>
              <w:t>dane</w:t>
            </w:r>
            <w:r w:rsidRPr="006666B9">
              <w:rPr>
                <w:rFonts w:ascii="Arial" w:hAnsi="Arial" w:cs="Arial"/>
                <w:color w:val="auto"/>
                <w:lang w:val="pl-PL"/>
              </w:rPr>
              <w:t xml:space="preserve"> </w:t>
            </w:r>
            <w:r>
              <w:rPr>
                <w:rFonts w:ascii="Arial" w:hAnsi="Arial" w:cs="Arial"/>
                <w:color w:val="auto"/>
                <w:lang w:val="pl-PL"/>
              </w:rPr>
              <w:t>wskazane</w:t>
            </w:r>
            <w:r w:rsidRPr="006666B9">
              <w:rPr>
                <w:rFonts w:ascii="Arial" w:hAnsi="Arial" w:cs="Arial"/>
                <w:color w:val="auto"/>
                <w:lang w:val="pl-PL"/>
              </w:rPr>
              <w:t xml:space="preserve"> w zamówieniu.</w:t>
            </w:r>
          </w:p>
          <w:p w14:paraId="4D94ABEB" w14:textId="77777777" w:rsidR="003A0D60" w:rsidRDefault="003A0D60" w:rsidP="003B4A4A">
            <w:pPr>
              <w:pStyle w:val="Zwykytekst"/>
              <w:rPr>
                <w:rFonts w:ascii="Arial" w:hAnsi="Arial" w:cs="Arial"/>
                <w:color w:val="auto"/>
                <w:lang w:val="pl-PL"/>
              </w:rPr>
            </w:pPr>
          </w:p>
          <w:p w14:paraId="5B942977" w14:textId="77777777" w:rsidR="003A0D60" w:rsidRDefault="003A0D60" w:rsidP="003B4A4A">
            <w:pPr>
              <w:pStyle w:val="Zwykytekst"/>
              <w:rPr>
                <w:rFonts w:ascii="Arial" w:hAnsi="Arial" w:cs="Arial"/>
                <w:color w:val="auto"/>
                <w:lang w:val="pl-PL"/>
              </w:rPr>
            </w:pPr>
            <w:r>
              <w:rPr>
                <w:rFonts w:ascii="Arial" w:hAnsi="Arial" w:cs="Arial"/>
                <w:color w:val="auto"/>
                <w:lang w:val="pl-PL"/>
              </w:rPr>
              <w:t xml:space="preserve">(c) </w:t>
            </w:r>
            <w:r w:rsidRPr="006666B9">
              <w:rPr>
                <w:rFonts w:ascii="Arial" w:hAnsi="Arial" w:cs="Arial"/>
                <w:color w:val="auto"/>
                <w:lang w:val="pl-PL"/>
              </w:rPr>
              <w:t xml:space="preserve">Faktura. Każda faktura </w:t>
            </w:r>
            <w:r>
              <w:rPr>
                <w:rFonts w:ascii="Arial" w:hAnsi="Arial" w:cs="Arial"/>
                <w:color w:val="auto"/>
                <w:lang w:val="pl-PL"/>
              </w:rPr>
              <w:t>musi zawierać</w:t>
            </w:r>
            <w:r w:rsidRPr="006666B9">
              <w:rPr>
                <w:rFonts w:ascii="Arial" w:hAnsi="Arial" w:cs="Arial"/>
                <w:color w:val="auto"/>
                <w:lang w:val="pl-PL"/>
              </w:rPr>
              <w:t>: (i) numer części lub kod materiału</w:t>
            </w:r>
            <w:r>
              <w:rPr>
                <w:rFonts w:ascii="Arial" w:hAnsi="Arial" w:cs="Arial"/>
                <w:color w:val="auto"/>
                <w:lang w:val="pl-PL"/>
              </w:rPr>
              <w:t xml:space="preserve"> Kupującego</w:t>
            </w:r>
            <w:r w:rsidRPr="006666B9">
              <w:rPr>
                <w:rFonts w:ascii="Arial" w:hAnsi="Arial" w:cs="Arial"/>
                <w:color w:val="auto"/>
                <w:lang w:val="pl-PL"/>
              </w:rPr>
              <w:t xml:space="preserve">; (ii) opis przedmiotu; (iii) numer zamówienia i numer referencyjny </w:t>
            </w:r>
            <w:r>
              <w:rPr>
                <w:rFonts w:ascii="Arial" w:hAnsi="Arial" w:cs="Arial"/>
                <w:color w:val="auto"/>
                <w:lang w:val="pl-PL"/>
              </w:rPr>
              <w:t>dla pozycji towarowej dla zamówienia</w:t>
            </w:r>
            <w:r w:rsidRPr="006666B9">
              <w:rPr>
                <w:rFonts w:ascii="Arial" w:hAnsi="Arial" w:cs="Arial"/>
                <w:color w:val="auto"/>
                <w:lang w:val="pl-PL"/>
              </w:rPr>
              <w:t xml:space="preserve">; (iv) wartość </w:t>
            </w:r>
            <w:r>
              <w:rPr>
                <w:rFonts w:ascii="Arial" w:hAnsi="Arial" w:cs="Arial"/>
                <w:color w:val="auto"/>
                <w:lang w:val="pl-PL"/>
              </w:rPr>
              <w:t>zamówienia</w:t>
            </w:r>
            <w:r w:rsidRPr="006666B9">
              <w:rPr>
                <w:rFonts w:ascii="Arial" w:hAnsi="Arial" w:cs="Arial"/>
                <w:color w:val="auto"/>
                <w:lang w:val="pl-PL"/>
              </w:rPr>
              <w:t>; (v) warunki dostawy; (vi)</w:t>
            </w:r>
            <w:r>
              <w:rPr>
                <w:rFonts w:ascii="Arial" w:hAnsi="Arial" w:cs="Arial"/>
                <w:color w:val="auto"/>
                <w:lang w:val="pl-PL"/>
              </w:rPr>
              <w:t xml:space="preserve"> numer śledzenia przesyłki oraz numer przedmiotu/numer linii produkcyjnej</w:t>
            </w:r>
            <w:r w:rsidRPr="006666B9">
              <w:rPr>
                <w:rFonts w:ascii="Arial" w:hAnsi="Arial" w:cs="Arial"/>
                <w:color w:val="auto"/>
                <w:lang w:val="pl-PL"/>
              </w:rPr>
              <w:t xml:space="preserve">; (vii) kraj pochodzenia dla każdego dostarczonego </w:t>
            </w:r>
            <w:r>
              <w:rPr>
                <w:rFonts w:ascii="Arial" w:hAnsi="Arial" w:cs="Arial"/>
                <w:color w:val="auto"/>
                <w:lang w:val="pl-PL"/>
              </w:rPr>
              <w:t>Towaru</w:t>
            </w:r>
            <w:r w:rsidRPr="006666B9">
              <w:rPr>
                <w:rFonts w:ascii="Arial" w:hAnsi="Arial" w:cs="Arial"/>
                <w:color w:val="auto"/>
                <w:lang w:val="pl-PL"/>
              </w:rPr>
              <w:t xml:space="preserve">; (viii) numer </w:t>
            </w:r>
            <w:r>
              <w:rPr>
                <w:rFonts w:ascii="Arial" w:hAnsi="Arial" w:cs="Arial"/>
                <w:color w:val="auto"/>
                <w:lang w:val="pl-PL"/>
              </w:rPr>
              <w:t>NIP</w:t>
            </w:r>
            <w:r w:rsidRPr="006666B9">
              <w:rPr>
                <w:rFonts w:ascii="Arial" w:hAnsi="Arial" w:cs="Arial"/>
                <w:color w:val="auto"/>
                <w:lang w:val="pl-PL"/>
              </w:rPr>
              <w:t xml:space="preserve"> </w:t>
            </w:r>
            <w:proofErr w:type="spellStart"/>
            <w:r>
              <w:rPr>
                <w:rFonts w:ascii="Arial" w:hAnsi="Arial" w:cs="Arial"/>
                <w:color w:val="auto"/>
                <w:lang w:val="pl-PL"/>
              </w:rPr>
              <w:t>Sprzedajacego</w:t>
            </w:r>
            <w:proofErr w:type="spellEnd"/>
            <w:r w:rsidRPr="006666B9">
              <w:rPr>
                <w:rFonts w:ascii="Arial" w:hAnsi="Arial" w:cs="Arial"/>
                <w:color w:val="auto"/>
                <w:lang w:val="pl-PL"/>
              </w:rPr>
              <w:t xml:space="preserve"> </w:t>
            </w:r>
            <w:r>
              <w:rPr>
                <w:rFonts w:ascii="Arial" w:hAnsi="Arial" w:cs="Arial"/>
                <w:color w:val="auto"/>
                <w:lang w:val="pl-PL"/>
              </w:rPr>
              <w:t>oraz</w:t>
            </w:r>
            <w:r w:rsidRPr="006666B9">
              <w:rPr>
                <w:rFonts w:ascii="Arial" w:hAnsi="Arial" w:cs="Arial"/>
                <w:color w:val="auto"/>
                <w:lang w:val="pl-PL"/>
              </w:rPr>
              <w:t xml:space="preserve"> </w:t>
            </w:r>
            <w:r>
              <w:rPr>
                <w:rFonts w:ascii="Arial" w:hAnsi="Arial" w:cs="Arial"/>
                <w:color w:val="auto"/>
                <w:lang w:val="pl-PL"/>
              </w:rPr>
              <w:t>Kupującego</w:t>
            </w:r>
            <w:r w:rsidRPr="006666B9">
              <w:rPr>
                <w:rFonts w:ascii="Arial" w:hAnsi="Arial" w:cs="Arial"/>
                <w:color w:val="auto"/>
                <w:lang w:val="pl-PL"/>
              </w:rPr>
              <w:t xml:space="preserve"> lub</w:t>
            </w:r>
            <w:r>
              <w:rPr>
                <w:rFonts w:ascii="Arial" w:hAnsi="Arial" w:cs="Arial"/>
                <w:color w:val="auto"/>
                <w:lang w:val="pl-PL"/>
              </w:rPr>
              <w:t xml:space="preserve"> analogiczny numer identyfikacji podatkowej</w:t>
            </w:r>
            <w:r w:rsidRPr="006666B9">
              <w:rPr>
                <w:rFonts w:ascii="Arial" w:hAnsi="Arial" w:cs="Arial"/>
                <w:color w:val="auto"/>
                <w:lang w:val="pl-PL"/>
              </w:rPr>
              <w:t xml:space="preserve">; (ix) numer klasyfikacji wywozu (ECN) dla każdego dostarczonego </w:t>
            </w:r>
            <w:r>
              <w:rPr>
                <w:rFonts w:ascii="Arial" w:hAnsi="Arial" w:cs="Arial"/>
                <w:color w:val="auto"/>
                <w:lang w:val="pl-PL"/>
              </w:rPr>
              <w:t>Towaru</w:t>
            </w:r>
            <w:r w:rsidRPr="006666B9">
              <w:rPr>
                <w:rFonts w:ascii="Arial" w:hAnsi="Arial" w:cs="Arial"/>
                <w:color w:val="auto"/>
                <w:lang w:val="pl-PL"/>
              </w:rPr>
              <w:t xml:space="preserve">; (x) pozwolenie na wywóz </w:t>
            </w:r>
            <w:r>
              <w:rPr>
                <w:rFonts w:ascii="Arial" w:hAnsi="Arial" w:cs="Arial"/>
                <w:color w:val="auto"/>
                <w:lang w:val="pl-PL"/>
              </w:rPr>
              <w:t xml:space="preserve">z </w:t>
            </w:r>
            <w:r w:rsidRPr="006666B9">
              <w:rPr>
                <w:rFonts w:ascii="Arial" w:hAnsi="Arial" w:cs="Arial"/>
                <w:color w:val="auto"/>
                <w:lang w:val="pl-PL"/>
              </w:rPr>
              <w:t xml:space="preserve">kraju pochodzenia dla każdego dostarczonego </w:t>
            </w:r>
            <w:r>
              <w:rPr>
                <w:rFonts w:ascii="Arial" w:hAnsi="Arial" w:cs="Arial"/>
                <w:color w:val="auto"/>
                <w:lang w:val="pl-PL"/>
              </w:rPr>
              <w:t>Towaru</w:t>
            </w:r>
            <w:r w:rsidRPr="006666B9">
              <w:rPr>
                <w:rFonts w:ascii="Arial" w:hAnsi="Arial" w:cs="Arial"/>
                <w:color w:val="auto"/>
                <w:lang w:val="pl-PL"/>
              </w:rPr>
              <w:t>, jeśli dotyczy.</w:t>
            </w:r>
          </w:p>
          <w:p w14:paraId="5E07A4ED" w14:textId="77777777" w:rsidR="003A0D60" w:rsidRDefault="003A0D60" w:rsidP="003B4A4A">
            <w:pPr>
              <w:pStyle w:val="Zwykytekst"/>
              <w:rPr>
                <w:rFonts w:ascii="Arial" w:hAnsi="Arial" w:cs="Arial"/>
                <w:color w:val="auto"/>
                <w:lang w:val="pl-PL"/>
              </w:rPr>
            </w:pPr>
          </w:p>
          <w:p w14:paraId="664F0B1C" w14:textId="77777777" w:rsidR="003A0D60" w:rsidRDefault="003A0D60" w:rsidP="003B4A4A">
            <w:pPr>
              <w:pStyle w:val="Zwykytekst"/>
              <w:rPr>
                <w:rFonts w:ascii="Arial" w:hAnsi="Arial" w:cs="Arial"/>
                <w:color w:val="auto"/>
                <w:lang w:val="pl-PL"/>
              </w:rPr>
            </w:pPr>
            <w:r>
              <w:rPr>
                <w:rFonts w:ascii="Arial" w:hAnsi="Arial" w:cs="Arial"/>
                <w:color w:val="auto"/>
                <w:lang w:val="pl-PL"/>
              </w:rPr>
              <w:t xml:space="preserve">(d) Jeżeli </w:t>
            </w:r>
            <w:r w:rsidRPr="006928ED">
              <w:rPr>
                <w:rFonts w:ascii="Arial" w:hAnsi="Arial" w:cs="Arial"/>
                <w:color w:val="auto"/>
                <w:lang w:val="pl-PL"/>
              </w:rPr>
              <w:t>Ustawa o przeciwdziałaniu praniu pieniędzy oraz finansowaniu terroryzmu z dnia 1 marca 2018 r. (Dz.U. z 2018 r. Poz. 723)</w:t>
            </w:r>
            <w:r>
              <w:rPr>
                <w:rFonts w:ascii="Arial" w:hAnsi="Arial" w:cs="Arial"/>
                <w:color w:val="auto"/>
                <w:lang w:val="pl-PL"/>
              </w:rPr>
              <w:t xml:space="preserve"> będzie miała </w:t>
            </w:r>
            <w:proofErr w:type="spellStart"/>
            <w:r>
              <w:rPr>
                <w:rFonts w:ascii="Arial" w:hAnsi="Arial" w:cs="Arial"/>
                <w:color w:val="auto"/>
                <w:lang w:val="pl-PL"/>
              </w:rPr>
              <w:t>zasotosowanie</w:t>
            </w:r>
            <w:proofErr w:type="spellEnd"/>
            <w:r>
              <w:rPr>
                <w:rFonts w:ascii="Arial" w:hAnsi="Arial" w:cs="Arial"/>
                <w:color w:val="auto"/>
                <w:lang w:val="pl-PL"/>
              </w:rPr>
              <w:t xml:space="preserve"> do Umowy, to Sprzedający oświadcza, że będzie w tym zakresie działał </w:t>
            </w:r>
            <w:proofErr w:type="spellStart"/>
            <w:r>
              <w:rPr>
                <w:rFonts w:ascii="Arial" w:hAnsi="Arial" w:cs="Arial"/>
                <w:color w:val="auto"/>
                <w:lang w:val="pl-PL"/>
              </w:rPr>
              <w:t>wsposób</w:t>
            </w:r>
            <w:proofErr w:type="spellEnd"/>
            <w:r>
              <w:rPr>
                <w:rFonts w:ascii="Arial" w:hAnsi="Arial" w:cs="Arial"/>
                <w:color w:val="auto"/>
                <w:lang w:val="pl-PL"/>
              </w:rPr>
              <w:t xml:space="preserve"> odpowiadający przepisom ww. ustawy </w:t>
            </w:r>
            <w:r w:rsidRPr="006928ED">
              <w:rPr>
                <w:rFonts w:ascii="Arial" w:hAnsi="Arial" w:cs="Arial"/>
                <w:color w:val="auto"/>
                <w:lang w:val="pl-PL"/>
              </w:rPr>
              <w:t>regulującym śledzenie przepływ</w:t>
            </w:r>
            <w:r>
              <w:rPr>
                <w:rFonts w:ascii="Arial" w:hAnsi="Arial" w:cs="Arial"/>
                <w:color w:val="auto"/>
                <w:lang w:val="pl-PL"/>
              </w:rPr>
              <w:t>ów</w:t>
            </w:r>
            <w:r w:rsidRPr="006928ED">
              <w:rPr>
                <w:rFonts w:ascii="Arial" w:hAnsi="Arial" w:cs="Arial"/>
                <w:color w:val="auto"/>
                <w:lang w:val="pl-PL"/>
              </w:rPr>
              <w:t xml:space="preserve"> finansow</w:t>
            </w:r>
            <w:r>
              <w:rPr>
                <w:rFonts w:ascii="Arial" w:hAnsi="Arial" w:cs="Arial"/>
                <w:color w:val="auto"/>
                <w:lang w:val="pl-PL"/>
              </w:rPr>
              <w:t>ych</w:t>
            </w:r>
            <w:r w:rsidRPr="006928ED">
              <w:rPr>
                <w:rFonts w:ascii="Arial" w:hAnsi="Arial" w:cs="Arial"/>
                <w:color w:val="auto"/>
                <w:lang w:val="pl-PL"/>
              </w:rPr>
              <w:t xml:space="preserve">. Jeśli Sprzedający naruszy te zobowiązania, </w:t>
            </w:r>
            <w:r>
              <w:rPr>
                <w:rFonts w:ascii="Arial" w:hAnsi="Arial" w:cs="Arial"/>
                <w:color w:val="auto"/>
                <w:lang w:val="pl-PL"/>
              </w:rPr>
              <w:t>Kupujący</w:t>
            </w:r>
            <w:r w:rsidRPr="006928ED">
              <w:rPr>
                <w:rFonts w:ascii="Arial" w:hAnsi="Arial" w:cs="Arial"/>
                <w:color w:val="auto"/>
                <w:lang w:val="pl-PL"/>
              </w:rPr>
              <w:t xml:space="preserve"> ma prawo rozwiązania Umowy zgodnie z Artykułem 5 (a).</w:t>
            </w:r>
          </w:p>
          <w:p w14:paraId="016A2A69" w14:textId="77777777" w:rsidR="003A0D60" w:rsidRPr="001F2921" w:rsidRDefault="003A0D60" w:rsidP="003B4A4A">
            <w:pPr>
              <w:pStyle w:val="Zwykytekst"/>
              <w:rPr>
                <w:rFonts w:ascii="Arial" w:hAnsi="Arial" w:cs="Arial"/>
                <w:color w:val="auto"/>
                <w:lang w:val="pl-PL"/>
              </w:rPr>
            </w:pPr>
          </w:p>
        </w:tc>
      </w:tr>
      <w:tr w:rsidR="003A0D60" w:rsidRPr="001F2921" w14:paraId="772DCCF7" w14:textId="77777777" w:rsidTr="003B4A4A">
        <w:tc>
          <w:tcPr>
            <w:tcW w:w="5209" w:type="dxa"/>
            <w:gridSpan w:val="2"/>
            <w:shd w:val="clear" w:color="auto" w:fill="auto"/>
          </w:tcPr>
          <w:p w14:paraId="7FB4B96A" w14:textId="77777777" w:rsidR="003A0D60" w:rsidRPr="001F2921" w:rsidRDefault="003A0D60" w:rsidP="003B4A4A">
            <w:pPr>
              <w:pStyle w:val="Zwykytekst"/>
              <w:spacing w:after="120"/>
              <w:rPr>
                <w:rFonts w:ascii="Arial" w:hAnsi="Arial" w:cs="Arial"/>
                <w:b/>
                <w:color w:val="auto"/>
                <w:u w:val="single"/>
              </w:rPr>
            </w:pPr>
            <w:r>
              <w:rPr>
                <w:rFonts w:ascii="Arial" w:hAnsi="Arial" w:cs="Arial"/>
                <w:b/>
                <w:color w:val="auto"/>
                <w:u w:val="single"/>
              </w:rPr>
              <w:lastRenderedPageBreak/>
              <w:t xml:space="preserve">ARTICLE 4 - </w:t>
            </w:r>
            <w:r w:rsidRPr="001F2921">
              <w:rPr>
                <w:rFonts w:ascii="Arial" w:hAnsi="Arial" w:cs="Arial"/>
                <w:b/>
                <w:color w:val="auto"/>
                <w:u w:val="single"/>
              </w:rPr>
              <w:t>TRANSPORTATION AND DELIVERY.</w:t>
            </w:r>
          </w:p>
        </w:tc>
        <w:tc>
          <w:tcPr>
            <w:tcW w:w="5209" w:type="dxa"/>
            <w:shd w:val="clear" w:color="auto" w:fill="auto"/>
          </w:tcPr>
          <w:p w14:paraId="533A1B15" w14:textId="77777777" w:rsidR="003A0D60" w:rsidRPr="001F2921" w:rsidRDefault="003A0D60" w:rsidP="003B4A4A">
            <w:pPr>
              <w:pStyle w:val="Zwykytekst"/>
              <w:rPr>
                <w:rFonts w:ascii="Arial" w:hAnsi="Arial" w:cs="Arial"/>
                <w:b/>
                <w:color w:val="auto"/>
              </w:rPr>
            </w:pPr>
            <w:r>
              <w:rPr>
                <w:rFonts w:ascii="Arial" w:hAnsi="Arial" w:cs="Arial"/>
                <w:b/>
                <w:color w:val="auto"/>
                <w:u w:val="single"/>
              </w:rPr>
              <w:t xml:space="preserve">ARTYKUŁ 4 - </w:t>
            </w:r>
            <w:r w:rsidRPr="001F2921">
              <w:rPr>
                <w:rFonts w:ascii="Arial" w:hAnsi="Arial" w:cs="Arial"/>
                <w:b/>
                <w:color w:val="auto"/>
                <w:u w:val="single"/>
              </w:rPr>
              <w:t>TRANSPORT I DOSTAWY.</w:t>
            </w:r>
          </w:p>
        </w:tc>
      </w:tr>
      <w:tr w:rsidR="003A0D60" w:rsidRPr="001F2921" w14:paraId="7E577FA0" w14:textId="77777777" w:rsidTr="003B4A4A">
        <w:tc>
          <w:tcPr>
            <w:tcW w:w="5209" w:type="dxa"/>
            <w:gridSpan w:val="2"/>
            <w:shd w:val="clear" w:color="auto" w:fill="auto"/>
          </w:tcPr>
          <w:p w14:paraId="331D25DA" w14:textId="77777777" w:rsidR="003A0D60" w:rsidRPr="000418AC" w:rsidRDefault="003A0D60" w:rsidP="003E43B6">
            <w:pPr>
              <w:pStyle w:val="Zwykytekst"/>
              <w:numPr>
                <w:ilvl w:val="4"/>
                <w:numId w:val="42"/>
              </w:numPr>
              <w:spacing w:after="120"/>
              <w:ind w:left="388" w:hanging="388"/>
              <w:rPr>
                <w:rFonts w:ascii="Arial" w:hAnsi="Arial" w:cs="Arial"/>
                <w:color w:val="auto"/>
              </w:rPr>
            </w:pPr>
            <w:r w:rsidRPr="000418AC">
              <w:rPr>
                <w:rFonts w:ascii="Arial" w:hAnsi="Arial" w:cs="Arial"/>
                <w:snapToGrid w:val="0"/>
                <w:color w:val="auto"/>
              </w:rPr>
              <w:t xml:space="preserve">Unless otherwise stipulated on the face of the Order, the applicable shipping and delivery Incoterms will be FCA (named place) Incoterms 2010. </w:t>
            </w:r>
            <w:r w:rsidRPr="000418AC">
              <w:rPr>
                <w:rFonts w:ascii="Arial" w:hAnsi="Arial" w:cs="Arial"/>
                <w:color w:val="auto"/>
              </w:rPr>
              <w:t>In any event, title to Goods shall pass to Purchaser upon delivery. If the delivery takes place in advance of the due date, title of Goods remains</w:t>
            </w:r>
            <w:r w:rsidRPr="000418AC">
              <w:t xml:space="preserve"> </w:t>
            </w:r>
            <w:r w:rsidRPr="000418AC">
              <w:rPr>
                <w:rFonts w:ascii="Arial" w:hAnsi="Arial" w:cs="Arial"/>
                <w:color w:val="auto"/>
              </w:rPr>
              <w:t>to S</w:t>
            </w:r>
            <w:r>
              <w:rPr>
                <w:rFonts w:ascii="Arial" w:hAnsi="Arial" w:cs="Arial"/>
                <w:color w:val="auto"/>
              </w:rPr>
              <w:t xml:space="preserve">eller </w:t>
            </w:r>
            <w:r w:rsidRPr="000418AC">
              <w:rPr>
                <w:rFonts w:ascii="Arial" w:hAnsi="Arial" w:cs="Arial"/>
                <w:color w:val="auto"/>
              </w:rPr>
              <w:t xml:space="preserve">and shall pass to Purchaser upon acceptance in writing of the Goods; the acceptance of the Goods shall take place no later than the date originally agreed by the parties. Purchaser insures all Goods for which it accepts risk of loss while such Goods are in transit. Purchaser insures all Goods for which it accepts risk of loss while such Goods are in transit. Therefore, Seller shall not declare any insurance value on such Goods shipped via Purchaser’s carrier. </w:t>
            </w:r>
          </w:p>
        </w:tc>
        <w:tc>
          <w:tcPr>
            <w:tcW w:w="5209" w:type="dxa"/>
            <w:shd w:val="clear" w:color="auto" w:fill="auto"/>
          </w:tcPr>
          <w:p w14:paraId="0041FB6F" w14:textId="77777777" w:rsidR="003A0D60" w:rsidRPr="000418AC" w:rsidRDefault="003A0D60" w:rsidP="003E43B6">
            <w:pPr>
              <w:pStyle w:val="Zwykytekst"/>
              <w:numPr>
                <w:ilvl w:val="4"/>
                <w:numId w:val="27"/>
              </w:numPr>
              <w:tabs>
                <w:tab w:val="clear" w:pos="1800"/>
              </w:tabs>
              <w:spacing w:after="120"/>
              <w:ind w:left="423" w:hanging="425"/>
              <w:rPr>
                <w:rFonts w:ascii="Arial" w:hAnsi="Arial" w:cs="Arial"/>
                <w:color w:val="auto"/>
                <w:lang w:val="pl-PL"/>
              </w:rPr>
            </w:pPr>
            <w:r w:rsidRPr="000418AC">
              <w:rPr>
                <w:rFonts w:ascii="Arial" w:hAnsi="Arial" w:cs="Arial"/>
                <w:snapToGrid w:val="0"/>
                <w:color w:val="auto"/>
                <w:lang w:val="pl-PL"/>
              </w:rPr>
              <w:t xml:space="preserve">O ile nie zostanie to odmiennie określone na przedniej stronie Zamówienia, obowiązywały będą warunki dostawy ze zbioru reguł handlowych </w:t>
            </w:r>
            <w:proofErr w:type="spellStart"/>
            <w:r w:rsidRPr="000418AC">
              <w:rPr>
                <w:rFonts w:ascii="Arial" w:hAnsi="Arial" w:cs="Arial"/>
                <w:snapToGrid w:val="0"/>
                <w:color w:val="auto"/>
                <w:lang w:val="pl-PL"/>
              </w:rPr>
              <w:t>Incoterms</w:t>
            </w:r>
            <w:proofErr w:type="spellEnd"/>
            <w:r w:rsidRPr="000418AC">
              <w:rPr>
                <w:rFonts w:ascii="Arial" w:hAnsi="Arial" w:cs="Arial"/>
                <w:snapToGrid w:val="0"/>
                <w:color w:val="auto"/>
                <w:lang w:val="pl-PL"/>
              </w:rPr>
              <w:t xml:space="preserve"> 2010 dla formuły FCA (nazwa miejsca). W każdym wypadku tytuł prawny do Towarów przechodzi na Kupującego w chwili dostawy</w:t>
            </w:r>
            <w:r w:rsidRPr="000418AC">
              <w:rPr>
                <w:rFonts w:ascii="Arial" w:hAnsi="Arial" w:cs="Arial"/>
                <w:color w:val="auto"/>
                <w:lang w:val="pl-PL"/>
              </w:rPr>
              <w:t xml:space="preserve">. Jeżeli dostawa ma miejsce przed wymaganym terminem, tytuł własności pozostaje przy </w:t>
            </w:r>
            <w:r w:rsidRPr="00FA4045">
              <w:rPr>
                <w:rFonts w:ascii="Arial" w:hAnsi="Arial" w:cs="Arial"/>
                <w:color w:val="auto"/>
                <w:lang w:val="pl-PL"/>
              </w:rPr>
              <w:t>Sprzedający</w:t>
            </w:r>
            <w:r w:rsidRPr="000418AC">
              <w:rPr>
                <w:rFonts w:ascii="Arial" w:hAnsi="Arial" w:cs="Arial"/>
                <w:color w:val="auto"/>
                <w:lang w:val="pl-PL"/>
              </w:rPr>
              <w:t xml:space="preserve"> i zostanie przeniesiony na Kupującego po akceptacji </w:t>
            </w:r>
            <w:r w:rsidRPr="00FA4045">
              <w:rPr>
                <w:rFonts w:ascii="Arial" w:hAnsi="Arial" w:cs="Arial"/>
                <w:color w:val="auto"/>
                <w:lang w:val="pl-PL"/>
              </w:rPr>
              <w:t>Towarów</w:t>
            </w:r>
            <w:r w:rsidRPr="000418AC">
              <w:rPr>
                <w:rFonts w:ascii="Arial" w:hAnsi="Arial" w:cs="Arial"/>
                <w:color w:val="auto"/>
                <w:lang w:val="pl-PL"/>
              </w:rPr>
              <w:t xml:space="preserve"> dokonanej w formie pisemnej – akceptacja Towarów nie może nastąpić później niż w terminie pierwotnie ustalonym przez strony. Kupujący ubezpieczy wszystkie Towary, co do których akceptuje fakt możliwości ich utraty w trakcie transportu. Kupujący dokona ubezpieczenia wszystkich Towarów za które przyjmuje ryzyko utraty podczas ich przewozu. Dlatego też Sprzedający nie będzie podawał wartości ubezpieczenia takich Towarów wysyłanych za pośrednictwem przewoźnika Kupującego. </w:t>
            </w:r>
          </w:p>
        </w:tc>
      </w:tr>
      <w:tr w:rsidR="003A0D60" w:rsidRPr="001F2921" w14:paraId="5D3324BA" w14:textId="77777777" w:rsidTr="003B4A4A">
        <w:tc>
          <w:tcPr>
            <w:tcW w:w="5209" w:type="dxa"/>
            <w:gridSpan w:val="2"/>
            <w:shd w:val="clear" w:color="auto" w:fill="auto"/>
          </w:tcPr>
          <w:p w14:paraId="7DC82711" w14:textId="77777777" w:rsidR="003A0D60" w:rsidRPr="001F2921" w:rsidRDefault="003A0D60" w:rsidP="003E43B6">
            <w:pPr>
              <w:pStyle w:val="Zwykytekst"/>
              <w:numPr>
                <w:ilvl w:val="4"/>
                <w:numId w:val="27"/>
              </w:numPr>
              <w:tabs>
                <w:tab w:val="clear" w:pos="1800"/>
                <w:tab w:val="num" w:pos="388"/>
              </w:tabs>
              <w:spacing w:after="120"/>
              <w:ind w:left="388" w:hanging="388"/>
              <w:rPr>
                <w:rFonts w:ascii="Arial" w:hAnsi="Arial" w:cs="Arial"/>
                <w:color w:val="auto"/>
              </w:rPr>
            </w:pPr>
            <w:r w:rsidRPr="001F2921">
              <w:rPr>
                <w:rFonts w:ascii="Arial" w:hAnsi="Arial" w:cs="Arial"/>
                <w:color w:val="auto"/>
              </w:rPr>
              <w:lastRenderedPageBreak/>
              <w:t>Seller shall release rail</w:t>
            </w:r>
            <w:r>
              <w:rPr>
                <w:rFonts w:ascii="Arial" w:hAnsi="Arial" w:cs="Arial"/>
                <w:color w:val="auto"/>
              </w:rPr>
              <w:t>, air</w:t>
            </w:r>
            <w:r w:rsidRPr="001F2921">
              <w:rPr>
                <w:rFonts w:ascii="Arial" w:hAnsi="Arial" w:cs="Arial"/>
                <w:color w:val="auto"/>
              </w:rPr>
              <w:t xml:space="preserve"> or truck shipments at the lowest released valuation permitted in the governing tariff or classification. Purchaser will pay no charges for unauthorized transportation. Any unauthorized shipment, which results in excess transportation charges, must be fully prepaid by the Seller. If Seller does not comply with the stated delivery schedule, Purchaser </w:t>
            </w:r>
            <w:r>
              <w:rPr>
                <w:rFonts w:ascii="Arial" w:hAnsi="Arial" w:cs="Arial"/>
                <w:color w:val="auto"/>
              </w:rPr>
              <w:t>shall</w:t>
            </w:r>
            <w:r w:rsidRPr="001F2921">
              <w:rPr>
                <w:rFonts w:ascii="Arial" w:hAnsi="Arial" w:cs="Arial"/>
                <w:color w:val="auto"/>
              </w:rPr>
              <w:t xml:space="preserve"> require delivery by the fastest way. The charges resulting from this mode of transportation must be fully prepaid and the Seller must absorb the full cost of the shipment.</w:t>
            </w:r>
          </w:p>
        </w:tc>
        <w:tc>
          <w:tcPr>
            <w:tcW w:w="5209" w:type="dxa"/>
            <w:shd w:val="clear" w:color="auto" w:fill="auto"/>
          </w:tcPr>
          <w:p w14:paraId="028FAED7" w14:textId="77777777" w:rsidR="003A0D60" w:rsidRPr="001F2921" w:rsidRDefault="003A0D60" w:rsidP="003E43B6">
            <w:pPr>
              <w:pStyle w:val="Zwykytekst"/>
              <w:numPr>
                <w:ilvl w:val="4"/>
                <w:numId w:val="28"/>
              </w:numPr>
              <w:tabs>
                <w:tab w:val="clear" w:pos="1800"/>
              </w:tabs>
              <w:spacing w:after="120"/>
              <w:ind w:left="423" w:hanging="423"/>
              <w:rPr>
                <w:rFonts w:ascii="Arial" w:hAnsi="Arial" w:cs="Arial"/>
                <w:color w:val="auto"/>
                <w:lang w:val="pl-PL"/>
              </w:rPr>
            </w:pPr>
            <w:r w:rsidRPr="001F2921">
              <w:rPr>
                <w:rFonts w:ascii="Arial" w:hAnsi="Arial" w:cs="Arial"/>
                <w:color w:val="auto"/>
                <w:lang w:val="pl-PL"/>
              </w:rPr>
              <w:t>Sprzedający dokonywał będzie wysyłki transportem kolejowym</w:t>
            </w:r>
            <w:r>
              <w:rPr>
                <w:rFonts w:ascii="Arial" w:hAnsi="Arial" w:cs="Arial"/>
                <w:color w:val="auto"/>
                <w:lang w:val="pl-PL"/>
              </w:rPr>
              <w:t>, lotniczym</w:t>
            </w:r>
            <w:r w:rsidRPr="001F2921">
              <w:rPr>
                <w:rFonts w:ascii="Arial" w:hAnsi="Arial" w:cs="Arial"/>
                <w:color w:val="auto"/>
                <w:lang w:val="pl-PL"/>
              </w:rPr>
              <w:t xml:space="preserve"> lub samochodowym z najniższą dopuszczalną wyceną według obowiązującej taryfy lub klasyfikacji. Kupujący nie będzie pokrywał kosztów transportu nieautoryzowanego. Wszelkie wysyłki nieautoryzowane </w:t>
            </w:r>
            <w:r>
              <w:rPr>
                <w:rFonts w:ascii="Arial" w:hAnsi="Arial" w:cs="Arial"/>
                <w:color w:val="auto"/>
                <w:lang w:val="pl-PL"/>
              </w:rPr>
              <w:t xml:space="preserve">i </w:t>
            </w:r>
            <w:r w:rsidRPr="001F2921">
              <w:rPr>
                <w:rFonts w:ascii="Arial" w:hAnsi="Arial" w:cs="Arial"/>
                <w:color w:val="auto"/>
                <w:lang w:val="pl-PL"/>
              </w:rPr>
              <w:t xml:space="preserve">skutkujące dodatkowymi opłatami za transport </w:t>
            </w:r>
            <w:r>
              <w:rPr>
                <w:rFonts w:ascii="Arial" w:hAnsi="Arial" w:cs="Arial"/>
                <w:color w:val="auto"/>
                <w:lang w:val="pl-PL"/>
              </w:rPr>
              <w:t>muszą zostać</w:t>
            </w:r>
            <w:r w:rsidRPr="001F2921">
              <w:rPr>
                <w:rFonts w:ascii="Arial" w:hAnsi="Arial" w:cs="Arial"/>
                <w:color w:val="auto"/>
                <w:lang w:val="pl-PL"/>
              </w:rPr>
              <w:t xml:space="preserve"> opłac</w:t>
            </w:r>
            <w:r>
              <w:rPr>
                <w:rFonts w:ascii="Arial" w:hAnsi="Arial" w:cs="Arial"/>
                <w:color w:val="auto"/>
                <w:lang w:val="pl-PL"/>
              </w:rPr>
              <w:t>one</w:t>
            </w:r>
            <w:r w:rsidRPr="001F2921">
              <w:rPr>
                <w:rFonts w:ascii="Arial" w:hAnsi="Arial" w:cs="Arial"/>
                <w:color w:val="auto"/>
                <w:lang w:val="pl-PL"/>
              </w:rPr>
              <w:t xml:space="preserve"> w pełnej wysokości przez Sprzedającego. Jeżeli Sprzedający nie </w:t>
            </w:r>
            <w:r>
              <w:rPr>
                <w:rFonts w:ascii="Arial" w:hAnsi="Arial" w:cs="Arial"/>
                <w:color w:val="auto"/>
                <w:lang w:val="pl-PL"/>
              </w:rPr>
              <w:t xml:space="preserve">będzie </w:t>
            </w:r>
            <w:r w:rsidRPr="001F2921">
              <w:rPr>
                <w:rFonts w:ascii="Arial" w:hAnsi="Arial" w:cs="Arial"/>
                <w:color w:val="auto"/>
                <w:lang w:val="pl-PL"/>
              </w:rPr>
              <w:t>przestrzega</w:t>
            </w:r>
            <w:r>
              <w:rPr>
                <w:rFonts w:ascii="Arial" w:hAnsi="Arial" w:cs="Arial"/>
                <w:color w:val="auto"/>
                <w:lang w:val="pl-PL"/>
              </w:rPr>
              <w:t>ł</w:t>
            </w:r>
            <w:r w:rsidRPr="001F2921">
              <w:rPr>
                <w:rFonts w:ascii="Arial" w:hAnsi="Arial" w:cs="Arial"/>
                <w:color w:val="auto"/>
                <w:lang w:val="pl-PL"/>
              </w:rPr>
              <w:t xml:space="preserve"> określonego harmonogramu dostaw, Kupujący zażąda dostawy w najszybszy </w:t>
            </w:r>
            <w:r>
              <w:rPr>
                <w:rFonts w:ascii="Arial" w:hAnsi="Arial" w:cs="Arial"/>
                <w:color w:val="auto"/>
                <w:lang w:val="pl-PL"/>
              </w:rPr>
              <w:t xml:space="preserve">możliwy </w:t>
            </w:r>
            <w:r w:rsidRPr="001F2921">
              <w:rPr>
                <w:rFonts w:ascii="Arial" w:hAnsi="Arial" w:cs="Arial"/>
                <w:color w:val="auto"/>
                <w:lang w:val="pl-PL"/>
              </w:rPr>
              <w:t>sposób. Opłaty za taki transport będą w pełni dokonywane z góry a Sprzedający jest zobowiązany do pokrycia pełnych kosztów takiej wysyłki.</w:t>
            </w:r>
          </w:p>
        </w:tc>
      </w:tr>
      <w:tr w:rsidR="003A0D60" w:rsidRPr="001F2921" w14:paraId="522FEC53" w14:textId="77777777" w:rsidTr="003B4A4A">
        <w:tc>
          <w:tcPr>
            <w:tcW w:w="5209" w:type="dxa"/>
            <w:gridSpan w:val="2"/>
            <w:shd w:val="clear" w:color="auto" w:fill="auto"/>
          </w:tcPr>
          <w:p w14:paraId="0E14DD60" w14:textId="77777777" w:rsidR="003A0D60" w:rsidRPr="001F2921" w:rsidRDefault="003A0D60" w:rsidP="003E43B6">
            <w:pPr>
              <w:pStyle w:val="Zwykytekst"/>
              <w:numPr>
                <w:ilvl w:val="4"/>
                <w:numId w:val="27"/>
              </w:numPr>
              <w:tabs>
                <w:tab w:val="clear" w:pos="1800"/>
                <w:tab w:val="num" w:pos="388"/>
              </w:tabs>
              <w:spacing w:after="120"/>
              <w:ind w:left="388" w:hanging="388"/>
              <w:rPr>
                <w:rFonts w:ascii="Arial" w:hAnsi="Arial" w:cs="Arial"/>
                <w:color w:val="auto"/>
              </w:rPr>
            </w:pPr>
            <w:r w:rsidRPr="001F2921">
              <w:rPr>
                <w:rFonts w:ascii="Arial" w:hAnsi="Arial" w:cs="Arial"/>
                <w:color w:val="auto"/>
              </w:rPr>
              <w:t xml:space="preserve">Seller’s non-U.S. locations involved with the manufacture, warehousing, shipment, or delivery to U.S. agree to (1) review and use commercial reasonable efforts to comply with “GE Customs-Trade Partnership Against Terrorism (C-TPAT) Supply Chain Security Guidelines for International Suppliers/Shippers” (located </w:t>
            </w:r>
            <w:proofErr w:type="spellStart"/>
            <w:r w:rsidRPr="001F2921">
              <w:rPr>
                <w:rFonts w:ascii="Arial" w:hAnsi="Arial" w:cs="Arial"/>
                <w:color w:val="auto"/>
              </w:rPr>
              <w:t>at</w:t>
            </w:r>
            <w:hyperlink r:id="rId8" w:history="1">
              <w:r w:rsidRPr="00DB5C58">
                <w:rPr>
                  <w:rStyle w:val="Hipercze"/>
                  <w:rFonts w:ascii="Arial" w:hAnsi="Arial" w:cs="Arial"/>
                  <w:sz w:val="16"/>
                </w:rPr>
                <w:t>http:</w:t>
              </w:r>
              <w:r w:rsidRPr="00F946EE">
                <w:rPr>
                  <w:rStyle w:val="Hipercze"/>
                  <w:rFonts w:ascii="Arial" w:hAnsi="Arial" w:cs="Arial"/>
                  <w:sz w:val="16"/>
                </w:rPr>
                <w:t>s</w:t>
              </w:r>
              <w:proofErr w:type="spellEnd"/>
              <w:r w:rsidRPr="00DB5C58">
                <w:rPr>
                  <w:rStyle w:val="Hipercze"/>
                  <w:rFonts w:ascii="Arial" w:hAnsi="Arial" w:cs="Arial"/>
                  <w:sz w:val="16"/>
                </w:rPr>
                <w:t>//www.geaviation.com/</w:t>
              </w:r>
              <w:r w:rsidRPr="002D3AFF">
                <w:rPr>
                  <w:rStyle w:val="Hipercze"/>
                  <w:rFonts w:ascii="Arial" w:hAnsi="Arial" w:cs="Arial"/>
                  <w:sz w:val="16"/>
                </w:rPr>
                <w:t>sites/default/files/C-</w:t>
              </w:r>
              <w:r w:rsidRPr="00DB5C58">
                <w:rPr>
                  <w:rStyle w:val="Hipercze"/>
                  <w:rFonts w:ascii="Arial" w:hAnsi="Arial" w:cs="Arial"/>
                  <w:sz w:val="16"/>
                </w:rPr>
                <w:t>-TPAT_guidelines_intl_suppliers_shippers.pdf</w:t>
              </w:r>
            </w:hyperlink>
            <w:r w:rsidRPr="001F2921">
              <w:rPr>
                <w:rFonts w:ascii="Arial" w:hAnsi="Arial" w:cs="Arial"/>
                <w:color w:val="auto"/>
              </w:rPr>
              <w:t>), (2) develop and implement security procedures (“Security Plan”) consistent with appropriate C-TPAT, AEO, or similar program criteria, and (3) provide, upon Purchaser’s request, (i) a copy of the Security Plan; (ii)</w:t>
            </w:r>
            <w:r>
              <w:rPr>
                <w:rFonts w:ascii="Arial" w:hAnsi="Arial" w:cs="Arial"/>
                <w:color w:val="auto"/>
              </w:rPr>
              <w:t xml:space="preserve"> </w:t>
            </w:r>
            <w:r w:rsidRPr="001F2921">
              <w:rPr>
                <w:rFonts w:ascii="Arial" w:hAnsi="Arial" w:cs="Arial"/>
                <w:color w:val="auto"/>
              </w:rPr>
              <w:t>the current contact information of a supply chain security company point of contact;</w:t>
            </w:r>
            <w:r>
              <w:rPr>
                <w:rFonts w:ascii="Arial" w:hAnsi="Arial" w:cs="Arial"/>
                <w:color w:val="auto"/>
              </w:rPr>
              <w:t xml:space="preserve"> </w:t>
            </w:r>
            <w:r w:rsidRPr="001F2921">
              <w:rPr>
                <w:rFonts w:ascii="Arial" w:hAnsi="Arial" w:cs="Arial"/>
                <w:color w:val="auto"/>
              </w:rPr>
              <w:t>(iii) the certification number if Seller is certified by a supply chain security program (e.g., C-TPAT Status Verification Interface or SVI); (iv) any changes to its certification status; and (v) the completion of a supply chain security questionnaire (if not certified by a supply chain security program).</w:t>
            </w:r>
          </w:p>
        </w:tc>
        <w:tc>
          <w:tcPr>
            <w:tcW w:w="5209" w:type="dxa"/>
            <w:shd w:val="clear" w:color="auto" w:fill="auto"/>
          </w:tcPr>
          <w:p w14:paraId="517D6246" w14:textId="77777777" w:rsidR="003A0D60" w:rsidRPr="001F2921" w:rsidRDefault="003A0D60" w:rsidP="003E43B6">
            <w:pPr>
              <w:pStyle w:val="Zwykytekst"/>
              <w:numPr>
                <w:ilvl w:val="4"/>
                <w:numId w:val="28"/>
              </w:numPr>
              <w:tabs>
                <w:tab w:val="clear" w:pos="1800"/>
              </w:tabs>
              <w:spacing w:after="120"/>
              <w:ind w:left="423" w:hanging="423"/>
              <w:rPr>
                <w:rFonts w:ascii="Arial" w:hAnsi="Arial" w:cs="Arial"/>
                <w:color w:val="auto"/>
                <w:lang w:val="pl-PL"/>
              </w:rPr>
            </w:pPr>
            <w:r w:rsidRPr="001F2921">
              <w:rPr>
                <w:rFonts w:ascii="Arial" w:hAnsi="Arial" w:cs="Arial"/>
                <w:color w:val="auto"/>
                <w:lang w:val="pl-PL"/>
              </w:rPr>
              <w:t>Placówki Sprzedającego poza terytorium Stanów Zjednoczonych zaangażowane przy produkcji, składowaniu, wysyłce i dostawie do Stanów Zjednoczonych zobowiązują się do (1) zapoznania się i zastosowania zasadnych z handlowego punktu widzenia wysiłków w celu przestrzegania</w:t>
            </w:r>
            <w:r>
              <w:rPr>
                <w:rFonts w:ascii="Arial" w:hAnsi="Arial" w:cs="Arial"/>
                <w:color w:val="auto"/>
                <w:lang w:val="pl-PL"/>
              </w:rPr>
              <w:t xml:space="preserve"> </w:t>
            </w:r>
            <w:r w:rsidRPr="001F2921">
              <w:rPr>
                <w:rFonts w:ascii="Arial" w:hAnsi="Arial" w:cs="Arial"/>
                <w:color w:val="auto"/>
                <w:lang w:val="pl-PL"/>
              </w:rPr>
              <w:t xml:space="preserve">przepisów „GE </w:t>
            </w:r>
            <w:proofErr w:type="spellStart"/>
            <w:r w:rsidRPr="001F2921">
              <w:rPr>
                <w:rFonts w:ascii="Arial" w:hAnsi="Arial" w:cs="Arial"/>
                <w:color w:val="auto"/>
                <w:lang w:val="pl-PL"/>
              </w:rPr>
              <w:t>Customs</w:t>
            </w:r>
            <w:proofErr w:type="spellEnd"/>
            <w:r w:rsidRPr="001F2921">
              <w:rPr>
                <w:rFonts w:ascii="Arial" w:hAnsi="Arial" w:cs="Arial"/>
                <w:color w:val="auto"/>
                <w:lang w:val="pl-PL"/>
              </w:rPr>
              <w:t xml:space="preserve">-Trade </w:t>
            </w:r>
            <w:proofErr w:type="spellStart"/>
            <w:r w:rsidRPr="001F2921">
              <w:rPr>
                <w:rFonts w:ascii="Arial" w:hAnsi="Arial" w:cs="Arial"/>
                <w:color w:val="auto"/>
                <w:lang w:val="pl-PL"/>
              </w:rPr>
              <w:t>Partnership</w:t>
            </w:r>
            <w:proofErr w:type="spellEnd"/>
            <w:r w:rsidRPr="001F2921">
              <w:rPr>
                <w:rFonts w:ascii="Arial" w:hAnsi="Arial" w:cs="Arial"/>
                <w:color w:val="auto"/>
                <w:lang w:val="pl-PL"/>
              </w:rPr>
              <w:t xml:space="preserve"> </w:t>
            </w:r>
            <w:proofErr w:type="spellStart"/>
            <w:r w:rsidRPr="001F2921">
              <w:rPr>
                <w:rFonts w:ascii="Arial" w:hAnsi="Arial" w:cs="Arial"/>
                <w:color w:val="auto"/>
                <w:lang w:val="pl-PL"/>
              </w:rPr>
              <w:t>Against</w:t>
            </w:r>
            <w:proofErr w:type="spellEnd"/>
            <w:r w:rsidRPr="001F2921">
              <w:rPr>
                <w:rFonts w:ascii="Arial" w:hAnsi="Arial" w:cs="Arial"/>
                <w:color w:val="auto"/>
                <w:lang w:val="pl-PL"/>
              </w:rPr>
              <w:t xml:space="preserve"> </w:t>
            </w:r>
            <w:proofErr w:type="spellStart"/>
            <w:r w:rsidRPr="001F2921">
              <w:rPr>
                <w:rFonts w:ascii="Arial" w:hAnsi="Arial" w:cs="Arial"/>
                <w:color w:val="auto"/>
                <w:lang w:val="pl-PL"/>
              </w:rPr>
              <w:t>Terrorism</w:t>
            </w:r>
            <w:proofErr w:type="spellEnd"/>
            <w:r w:rsidRPr="001F2921">
              <w:rPr>
                <w:rFonts w:ascii="Arial" w:hAnsi="Arial" w:cs="Arial"/>
                <w:color w:val="auto"/>
                <w:lang w:val="pl-PL"/>
              </w:rPr>
              <w:t xml:space="preserve"> (C-TPAT) Supply Chain Security </w:t>
            </w:r>
            <w:proofErr w:type="spellStart"/>
            <w:r w:rsidRPr="001F2921">
              <w:rPr>
                <w:rFonts w:ascii="Arial" w:hAnsi="Arial" w:cs="Arial"/>
                <w:color w:val="auto"/>
                <w:lang w:val="pl-PL"/>
              </w:rPr>
              <w:t>Guidelines</w:t>
            </w:r>
            <w:proofErr w:type="spellEnd"/>
            <w:r w:rsidRPr="001F2921">
              <w:rPr>
                <w:rFonts w:ascii="Arial" w:hAnsi="Arial" w:cs="Arial"/>
                <w:color w:val="auto"/>
                <w:lang w:val="pl-PL"/>
              </w:rPr>
              <w:t xml:space="preserve"> for International Suppliers/</w:t>
            </w:r>
            <w:proofErr w:type="spellStart"/>
            <w:r w:rsidRPr="001F2921">
              <w:rPr>
                <w:rFonts w:ascii="Arial" w:hAnsi="Arial" w:cs="Arial"/>
                <w:color w:val="auto"/>
                <w:lang w:val="pl-PL"/>
              </w:rPr>
              <w:t>Shippers</w:t>
            </w:r>
            <w:proofErr w:type="spellEnd"/>
            <w:r w:rsidRPr="001F2921">
              <w:rPr>
                <w:rFonts w:ascii="Arial" w:hAnsi="Arial" w:cs="Arial"/>
                <w:color w:val="auto"/>
                <w:lang w:val="pl-PL"/>
              </w:rPr>
              <w:t xml:space="preserve">” (znajdujących się na stronie </w:t>
            </w:r>
            <w:hyperlink r:id="rId9" w:history="1">
              <w:r w:rsidRPr="005F4B88">
                <w:rPr>
                  <w:rStyle w:val="Hipercze"/>
                  <w:rFonts w:ascii="Arial" w:hAnsi="Arial" w:cs="Arial"/>
                  <w:sz w:val="16"/>
                  <w:lang w:val="pl-PL"/>
                </w:rPr>
                <w:t>http:s//www.geaviation.com/sites/default/files/C--TPAT_guidelines_intl_suppliers_shippers.pdf</w:t>
              </w:r>
            </w:hyperlink>
            <w:hyperlink w:history="1"/>
            <w:r w:rsidRPr="001F2921">
              <w:rPr>
                <w:rFonts w:ascii="Arial" w:hAnsi="Arial" w:cs="Arial"/>
                <w:color w:val="auto"/>
                <w:lang w:val="pl-PL"/>
              </w:rPr>
              <w:t xml:space="preserve">), (2) opracowania i wdrażania procedur bezpieczeństwa („Plan bezpieczeństwa”) zgodnych odpowiednio z C-TPAT, AEO, lub podobnymi kryteriami programowymi, oraz (3) przedkładania, </w:t>
            </w:r>
            <w:r>
              <w:rPr>
                <w:rFonts w:ascii="Arial" w:hAnsi="Arial" w:cs="Arial"/>
                <w:color w:val="auto"/>
                <w:lang w:val="pl-PL"/>
              </w:rPr>
              <w:t>na żądanie Kupującego</w:t>
            </w:r>
            <w:r w:rsidRPr="001F2921">
              <w:rPr>
                <w:rFonts w:ascii="Arial" w:hAnsi="Arial" w:cs="Arial"/>
                <w:color w:val="auto"/>
                <w:lang w:val="pl-PL"/>
              </w:rPr>
              <w:t>, (i) kopii Planu bezpieczeństwa; (ii)</w:t>
            </w:r>
            <w:r>
              <w:rPr>
                <w:rFonts w:ascii="Arial" w:hAnsi="Arial" w:cs="Arial"/>
                <w:color w:val="auto"/>
                <w:lang w:val="pl-PL"/>
              </w:rPr>
              <w:t xml:space="preserve"> </w:t>
            </w:r>
            <w:r w:rsidRPr="001F2921">
              <w:rPr>
                <w:rFonts w:ascii="Arial" w:hAnsi="Arial" w:cs="Arial"/>
                <w:color w:val="auto"/>
                <w:lang w:val="pl-PL"/>
              </w:rPr>
              <w:t>bieżących informacji kontaktowych punktu kontaktowego firmy zajmującej się bezpieczeństwem łańcucha dostaw;</w:t>
            </w:r>
            <w:r>
              <w:rPr>
                <w:rFonts w:ascii="Arial" w:hAnsi="Arial" w:cs="Arial"/>
                <w:color w:val="auto"/>
                <w:lang w:val="pl-PL"/>
              </w:rPr>
              <w:t xml:space="preserve"> </w:t>
            </w:r>
            <w:r w:rsidRPr="001F2921">
              <w:rPr>
                <w:rFonts w:ascii="Arial" w:hAnsi="Arial" w:cs="Arial"/>
                <w:color w:val="auto"/>
                <w:lang w:val="pl-PL"/>
              </w:rPr>
              <w:t xml:space="preserve">(iii) numeru certyfikacji jeżeli Sprzedający posiada taką certyfikację wystawioną przez program zabezpieczenia łańcucha dostaw (np. C-TPAT Status </w:t>
            </w:r>
            <w:proofErr w:type="spellStart"/>
            <w:r w:rsidRPr="001F2921">
              <w:rPr>
                <w:rFonts w:ascii="Arial" w:hAnsi="Arial" w:cs="Arial"/>
                <w:color w:val="auto"/>
                <w:lang w:val="pl-PL"/>
              </w:rPr>
              <w:t>Verification</w:t>
            </w:r>
            <w:proofErr w:type="spellEnd"/>
            <w:r w:rsidRPr="001F2921">
              <w:rPr>
                <w:rFonts w:ascii="Arial" w:hAnsi="Arial" w:cs="Arial"/>
                <w:color w:val="auto"/>
                <w:lang w:val="pl-PL"/>
              </w:rPr>
              <w:t xml:space="preserve"> Interface lub SVI); (iv) wszelkich zmian swego statusu certyfikacji; oraz (v) wypełnienia kwestionariusza zabezpieczenia łańcucha dostaw (jeżeli nie jest certyfikowany przez program zabezpieczenia łańcucha dostaw).</w:t>
            </w:r>
          </w:p>
        </w:tc>
      </w:tr>
      <w:tr w:rsidR="003A0D60" w:rsidRPr="001F2921" w14:paraId="23CD2C91" w14:textId="77777777" w:rsidTr="003B4A4A">
        <w:tc>
          <w:tcPr>
            <w:tcW w:w="5209" w:type="dxa"/>
            <w:gridSpan w:val="2"/>
            <w:shd w:val="clear" w:color="auto" w:fill="auto"/>
          </w:tcPr>
          <w:p w14:paraId="1389FE47" w14:textId="77777777" w:rsidR="003A0D60" w:rsidRPr="001F2921" w:rsidRDefault="003A0D60" w:rsidP="003E43B6">
            <w:pPr>
              <w:pStyle w:val="Zwykytekst"/>
              <w:numPr>
                <w:ilvl w:val="1"/>
                <w:numId w:val="29"/>
              </w:numPr>
              <w:spacing w:after="120"/>
              <w:rPr>
                <w:rFonts w:ascii="Arial" w:hAnsi="Arial" w:cs="Arial"/>
                <w:color w:val="auto"/>
              </w:rPr>
            </w:pPr>
            <w:r w:rsidRPr="001F2921">
              <w:rPr>
                <w:rFonts w:ascii="Arial" w:hAnsi="Arial" w:cs="Arial"/>
                <w:color w:val="auto"/>
              </w:rPr>
              <w:t>Seller agrees to contact Purchaser upon knowledge of any known or suspected security breach affecting the Goods (contraband, smuggling, threatening or suspicious activities detected, tampered container, trailer, lock or seal including a seal broken during a customs inspection).</w:t>
            </w:r>
          </w:p>
        </w:tc>
        <w:tc>
          <w:tcPr>
            <w:tcW w:w="5209" w:type="dxa"/>
            <w:shd w:val="clear" w:color="auto" w:fill="auto"/>
          </w:tcPr>
          <w:p w14:paraId="2FECA044" w14:textId="77777777" w:rsidR="003A0D60" w:rsidRPr="001F2921" w:rsidRDefault="003A0D60" w:rsidP="003E43B6">
            <w:pPr>
              <w:pStyle w:val="Zwykytekst"/>
              <w:numPr>
                <w:ilvl w:val="4"/>
                <w:numId w:val="29"/>
              </w:numPr>
              <w:tabs>
                <w:tab w:val="clear" w:pos="1800"/>
              </w:tabs>
              <w:spacing w:after="120"/>
              <w:ind w:left="423" w:hanging="423"/>
              <w:rPr>
                <w:rFonts w:ascii="Arial" w:hAnsi="Arial" w:cs="Arial"/>
                <w:color w:val="auto"/>
                <w:lang w:val="pl-PL"/>
              </w:rPr>
            </w:pPr>
            <w:r w:rsidRPr="001F2921">
              <w:rPr>
                <w:rFonts w:ascii="Arial" w:hAnsi="Arial" w:cs="Arial"/>
                <w:color w:val="auto"/>
                <w:lang w:val="pl-PL"/>
              </w:rPr>
              <w:t>Sprzedający zobowiązuje się do powiadomienia Kupującego o wszelkich znanych mu lub podejrzewanych przez niego naruszeniach bezpieczeństwa mających wpływ na Towary (kontrabanda, przemyt, groźby lub wykrycie podejrzanych aktywności, naruszony kontener, przyczepa, zamek lub plomba w tym złamana plomba, stwierdzone podczas kontroli celnej).</w:t>
            </w:r>
          </w:p>
        </w:tc>
      </w:tr>
      <w:tr w:rsidR="003A0D60" w:rsidRPr="001F2921" w14:paraId="40091DCA" w14:textId="77777777" w:rsidTr="003B4A4A">
        <w:tc>
          <w:tcPr>
            <w:tcW w:w="5209" w:type="dxa"/>
            <w:gridSpan w:val="2"/>
            <w:shd w:val="clear" w:color="auto" w:fill="auto"/>
          </w:tcPr>
          <w:p w14:paraId="113384AE" w14:textId="77777777" w:rsidR="003A0D60" w:rsidRPr="001F2921" w:rsidRDefault="003A0D60" w:rsidP="003E43B6">
            <w:pPr>
              <w:pStyle w:val="Zwykytekst"/>
              <w:numPr>
                <w:ilvl w:val="1"/>
                <w:numId w:val="29"/>
              </w:numPr>
              <w:spacing w:after="120"/>
              <w:rPr>
                <w:rFonts w:ascii="Arial" w:hAnsi="Arial" w:cs="Arial"/>
                <w:color w:val="auto"/>
              </w:rPr>
            </w:pPr>
            <w:r w:rsidRPr="001F2921">
              <w:rPr>
                <w:rFonts w:ascii="Arial" w:hAnsi="Arial" w:cs="Arial"/>
                <w:color w:val="auto"/>
              </w:rPr>
              <w:t>Upon Purchaser's request, all shipment containers for Goods shall be labeled in accordance with Purchaser's Bar Code Shipping Label Instructions.</w:t>
            </w:r>
            <w:r>
              <w:t xml:space="preserve"> </w:t>
            </w:r>
            <w:r w:rsidRPr="00BD2E69">
              <w:rPr>
                <w:rFonts w:ascii="Arial" w:hAnsi="Arial" w:cs="Arial"/>
                <w:color w:val="auto"/>
              </w:rPr>
              <w:t xml:space="preserve">Seller shall submit example labels for approval </w:t>
            </w:r>
            <w:r w:rsidRPr="00BD2E69">
              <w:rPr>
                <w:rFonts w:ascii="Arial" w:hAnsi="Arial" w:cs="Arial"/>
                <w:color w:val="auto"/>
              </w:rPr>
              <w:lastRenderedPageBreak/>
              <w:t>within sixty (60) days of said request. Seller shall designate an individual</w:t>
            </w:r>
            <w:r w:rsidRPr="00A81BCF">
              <w:rPr>
                <w:rFonts w:ascii="Arial" w:hAnsi="Arial" w:cs="Arial"/>
                <w:color w:val="auto"/>
              </w:rPr>
              <w:t xml:space="preserve"> responsible for compliance</w:t>
            </w:r>
            <w:r w:rsidRPr="001F2921">
              <w:rPr>
                <w:rFonts w:ascii="Arial" w:hAnsi="Arial" w:cs="Arial"/>
                <w:color w:val="auto"/>
              </w:rPr>
              <w:t xml:space="preserve"> with said instructions and shall act as the Seller's contact for issues concerning bar code labels.</w:t>
            </w:r>
            <w:r>
              <w:rPr>
                <w:rFonts w:ascii="Arial" w:hAnsi="Arial" w:cs="Arial"/>
                <w:color w:val="auto"/>
              </w:rPr>
              <w:t xml:space="preserve"> </w:t>
            </w:r>
            <w:r w:rsidRPr="001F2921">
              <w:rPr>
                <w:rFonts w:ascii="Arial" w:hAnsi="Arial" w:cs="Arial"/>
                <w:color w:val="auto"/>
              </w:rPr>
              <w:t xml:space="preserve">If Seller uses Purchaser’s supplier collaboration portal, Seller shall not print bar code shipping labels more than twenty-four hours prior to transit of Goods to Purchaser. </w:t>
            </w:r>
          </w:p>
        </w:tc>
        <w:tc>
          <w:tcPr>
            <w:tcW w:w="5209" w:type="dxa"/>
            <w:shd w:val="clear" w:color="auto" w:fill="auto"/>
          </w:tcPr>
          <w:p w14:paraId="0075BE10" w14:textId="77777777" w:rsidR="003A0D60" w:rsidRPr="001F2921" w:rsidRDefault="003A0D60" w:rsidP="003E43B6">
            <w:pPr>
              <w:pStyle w:val="Zwykytekst"/>
              <w:numPr>
                <w:ilvl w:val="4"/>
                <w:numId w:val="30"/>
              </w:numPr>
              <w:tabs>
                <w:tab w:val="clear" w:pos="1800"/>
              </w:tabs>
              <w:spacing w:after="120"/>
              <w:ind w:left="423" w:hanging="425"/>
              <w:rPr>
                <w:rFonts w:ascii="Arial" w:hAnsi="Arial" w:cs="Arial"/>
                <w:color w:val="auto"/>
                <w:lang w:val="pl-PL"/>
              </w:rPr>
            </w:pPr>
            <w:r w:rsidRPr="001F2921">
              <w:rPr>
                <w:rFonts w:ascii="Arial" w:hAnsi="Arial" w:cs="Arial"/>
                <w:color w:val="auto"/>
                <w:lang w:val="pl-PL"/>
              </w:rPr>
              <w:lastRenderedPageBreak/>
              <w:t xml:space="preserve">Na </w:t>
            </w:r>
            <w:r>
              <w:rPr>
                <w:rFonts w:ascii="Arial" w:hAnsi="Arial" w:cs="Arial"/>
                <w:color w:val="auto"/>
                <w:lang w:val="pl-PL"/>
              </w:rPr>
              <w:t>żądanie</w:t>
            </w:r>
            <w:r w:rsidRPr="001F2921">
              <w:rPr>
                <w:rFonts w:ascii="Arial" w:hAnsi="Arial" w:cs="Arial"/>
                <w:color w:val="auto"/>
                <w:lang w:val="pl-PL"/>
              </w:rPr>
              <w:t xml:space="preserve"> Kupującego wszystkie kontenery do wysyłki Towarów zostaną oznaczone zgodnie z Instrukcjami Kupującego </w:t>
            </w:r>
            <w:r>
              <w:rPr>
                <w:rFonts w:ascii="Arial" w:hAnsi="Arial" w:cs="Arial"/>
                <w:color w:val="auto"/>
                <w:lang w:val="pl-PL"/>
              </w:rPr>
              <w:t>dotyczących</w:t>
            </w:r>
            <w:r w:rsidRPr="001F2921">
              <w:rPr>
                <w:rFonts w:ascii="Arial" w:hAnsi="Arial" w:cs="Arial"/>
                <w:color w:val="auto"/>
                <w:lang w:val="pl-PL"/>
              </w:rPr>
              <w:t xml:space="preserve"> oznaczania wysyłki za pomocą kodów </w:t>
            </w:r>
            <w:r>
              <w:rPr>
                <w:rFonts w:ascii="Arial" w:hAnsi="Arial" w:cs="Arial"/>
                <w:color w:val="auto"/>
                <w:lang w:val="pl-PL"/>
              </w:rPr>
              <w:t xml:space="preserve">kreskowych </w:t>
            </w:r>
            <w:r w:rsidRPr="00F478CD">
              <w:rPr>
                <w:rFonts w:ascii="Arial" w:hAnsi="Arial" w:cs="Arial"/>
                <w:color w:val="auto"/>
                <w:lang w:val="pl-PL"/>
              </w:rPr>
              <w:t xml:space="preserve">Sprzedawca </w:t>
            </w:r>
            <w:r w:rsidRPr="00F478CD">
              <w:rPr>
                <w:rFonts w:ascii="Arial" w:hAnsi="Arial" w:cs="Arial"/>
                <w:color w:val="auto"/>
                <w:lang w:val="pl-PL"/>
              </w:rPr>
              <w:lastRenderedPageBreak/>
              <w:t xml:space="preserve">przedstawi przykładowe etykiety do zatwierdzenia w ciągu sześćdziesięciu (60) dni od </w:t>
            </w:r>
            <w:r>
              <w:rPr>
                <w:rFonts w:ascii="Arial" w:hAnsi="Arial" w:cs="Arial"/>
                <w:color w:val="auto"/>
                <w:lang w:val="pl-PL"/>
              </w:rPr>
              <w:t>takiego</w:t>
            </w:r>
            <w:r w:rsidRPr="00F478CD">
              <w:rPr>
                <w:rFonts w:ascii="Arial" w:hAnsi="Arial" w:cs="Arial"/>
                <w:color w:val="auto"/>
                <w:lang w:val="pl-PL"/>
              </w:rPr>
              <w:t xml:space="preserve"> żądania</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Sprzedający wyznaczy osobę odpowiedzialną za </w:t>
            </w:r>
            <w:r>
              <w:rPr>
                <w:rFonts w:ascii="Arial" w:hAnsi="Arial" w:cs="Arial"/>
                <w:color w:val="auto"/>
                <w:lang w:val="pl-PL"/>
              </w:rPr>
              <w:t>przestrzeganie zgodności</w:t>
            </w:r>
            <w:r w:rsidRPr="001F2921">
              <w:rPr>
                <w:rFonts w:ascii="Arial" w:hAnsi="Arial" w:cs="Arial"/>
                <w:color w:val="auto"/>
                <w:lang w:val="pl-PL"/>
              </w:rPr>
              <w:t xml:space="preserve"> z </w:t>
            </w:r>
            <w:r>
              <w:rPr>
                <w:rFonts w:ascii="Arial" w:hAnsi="Arial" w:cs="Arial"/>
                <w:color w:val="auto"/>
                <w:lang w:val="pl-PL"/>
              </w:rPr>
              <w:t>powyższymi</w:t>
            </w:r>
            <w:r w:rsidRPr="001F2921">
              <w:rPr>
                <w:rFonts w:ascii="Arial" w:hAnsi="Arial" w:cs="Arial"/>
                <w:color w:val="auto"/>
                <w:lang w:val="pl-PL"/>
              </w:rPr>
              <w:t xml:space="preserve"> instrukcjami</w:t>
            </w:r>
            <w:r>
              <w:rPr>
                <w:rFonts w:ascii="Arial" w:hAnsi="Arial" w:cs="Arial"/>
                <w:color w:val="auto"/>
                <w:lang w:val="pl-PL"/>
              </w:rPr>
              <w:t>, która będzie jednocześnie osobą kontaktową ze strony Sprzedającego w zakresie etykiet z kodami kreskowymi</w:t>
            </w:r>
            <w:r w:rsidRPr="001F2921">
              <w:rPr>
                <w:rFonts w:ascii="Arial" w:hAnsi="Arial" w:cs="Arial"/>
                <w:color w:val="auto"/>
                <w:lang w:val="pl-PL"/>
              </w:rPr>
              <w:t xml:space="preserve">. Jeżeli Sprzedający korzysta z portalu Kupującego przeznaczonego na potrzeby współpracy z dostawcami, Sprzedający nie będzie drukował etykiet </w:t>
            </w:r>
            <w:r>
              <w:rPr>
                <w:rFonts w:ascii="Arial" w:hAnsi="Arial" w:cs="Arial"/>
                <w:color w:val="auto"/>
                <w:lang w:val="pl-PL"/>
              </w:rPr>
              <w:t>wysyłkowych</w:t>
            </w:r>
            <w:r w:rsidRPr="001F2921">
              <w:rPr>
                <w:rFonts w:ascii="Arial" w:hAnsi="Arial" w:cs="Arial"/>
                <w:color w:val="auto"/>
                <w:lang w:val="pl-PL"/>
              </w:rPr>
              <w:t xml:space="preserve"> </w:t>
            </w:r>
            <w:r>
              <w:rPr>
                <w:rFonts w:ascii="Arial" w:hAnsi="Arial" w:cs="Arial"/>
                <w:color w:val="auto"/>
                <w:lang w:val="pl-PL"/>
              </w:rPr>
              <w:t>z</w:t>
            </w:r>
            <w:r w:rsidRPr="001F2921">
              <w:rPr>
                <w:rFonts w:ascii="Arial" w:hAnsi="Arial" w:cs="Arial"/>
                <w:color w:val="auto"/>
                <w:lang w:val="pl-PL"/>
              </w:rPr>
              <w:t xml:space="preserve"> kod</w:t>
            </w:r>
            <w:r>
              <w:rPr>
                <w:rFonts w:ascii="Arial" w:hAnsi="Arial" w:cs="Arial"/>
                <w:color w:val="auto"/>
                <w:lang w:val="pl-PL"/>
              </w:rPr>
              <w:t>ami</w:t>
            </w:r>
            <w:r w:rsidRPr="001F2921">
              <w:rPr>
                <w:rFonts w:ascii="Arial" w:hAnsi="Arial" w:cs="Arial"/>
                <w:color w:val="auto"/>
                <w:lang w:val="pl-PL"/>
              </w:rPr>
              <w:t xml:space="preserve"> </w:t>
            </w:r>
            <w:r>
              <w:rPr>
                <w:rFonts w:ascii="Arial" w:hAnsi="Arial" w:cs="Arial"/>
                <w:color w:val="auto"/>
                <w:lang w:val="pl-PL"/>
              </w:rPr>
              <w:t xml:space="preserve">kreskowymi </w:t>
            </w:r>
            <w:r w:rsidRPr="001F2921">
              <w:rPr>
                <w:rFonts w:ascii="Arial" w:hAnsi="Arial" w:cs="Arial"/>
                <w:color w:val="auto"/>
                <w:lang w:val="pl-PL"/>
              </w:rPr>
              <w:t xml:space="preserve">wcześniej niż na dwadzieścia cztery godziny przed wysyłką Towarów do Kupującego. </w:t>
            </w:r>
          </w:p>
        </w:tc>
      </w:tr>
      <w:tr w:rsidR="003A0D60" w:rsidRPr="005F4B88" w14:paraId="388C3034" w14:textId="77777777" w:rsidTr="003B4A4A">
        <w:tc>
          <w:tcPr>
            <w:tcW w:w="5209" w:type="dxa"/>
            <w:gridSpan w:val="2"/>
            <w:shd w:val="clear" w:color="auto" w:fill="auto"/>
          </w:tcPr>
          <w:p w14:paraId="38C8AE25" w14:textId="77777777" w:rsidR="003A0D60" w:rsidRPr="00AF6EC5" w:rsidRDefault="003A0D60" w:rsidP="003E43B6">
            <w:pPr>
              <w:pStyle w:val="Zwykytekst"/>
              <w:numPr>
                <w:ilvl w:val="1"/>
                <w:numId w:val="29"/>
              </w:numPr>
              <w:spacing w:after="120"/>
              <w:rPr>
                <w:rFonts w:ascii="Arial" w:hAnsi="Arial" w:cs="Arial"/>
                <w:color w:val="auto"/>
                <w:lang w:val="en-GB"/>
              </w:rPr>
            </w:pPr>
            <w:r w:rsidRPr="00AF6EC5">
              <w:rPr>
                <w:rFonts w:ascii="Arial" w:hAnsi="Arial" w:cs="Arial"/>
                <w:lang w:val="en-GB" w:eastAsia="x-none"/>
              </w:rPr>
              <w:lastRenderedPageBreak/>
              <w:t xml:space="preserve">Seller agrees to use Purchaser’s defined supplier collaboration portal, one of which is ACES, and agrees to meet the requirements set forth in that system.  For the avoidance of doubt, lead times for all Goods and Services shall be those established at the time an Order is initially placed, whether by (i) such lead time being input into Purchaser’s supplier collaboration portal and having such lead time approved by Purchaser or (ii) otherwise in an agreed writing.  Any changes to the established lead time, and the date that such change will take effect, must be mutually agreed. Should Purchaser request Seller to deliver Goods in a time period less than the established lead time, Seller shall use commercially reasonable efforts to meet such delivery requirements and the remedies set forth in Article 4(g)(ii) and (iii) below shall not apply. </w:t>
            </w:r>
          </w:p>
        </w:tc>
        <w:tc>
          <w:tcPr>
            <w:tcW w:w="5209" w:type="dxa"/>
            <w:shd w:val="clear" w:color="auto" w:fill="auto"/>
          </w:tcPr>
          <w:p w14:paraId="05CD85A1" w14:textId="77777777" w:rsidR="003A0D60" w:rsidRPr="00AF6EC5" w:rsidRDefault="003A0D60" w:rsidP="003E43B6">
            <w:pPr>
              <w:pStyle w:val="Zwykytekst"/>
              <w:numPr>
                <w:ilvl w:val="4"/>
                <w:numId w:val="30"/>
              </w:numPr>
              <w:tabs>
                <w:tab w:val="clear" w:pos="1800"/>
                <w:tab w:val="num" w:pos="360"/>
              </w:tabs>
              <w:spacing w:after="120"/>
              <w:ind w:left="423" w:hanging="425"/>
              <w:rPr>
                <w:rFonts w:ascii="Arial" w:hAnsi="Arial" w:cs="Arial"/>
                <w:color w:val="auto"/>
                <w:lang w:val="pl-PL"/>
              </w:rPr>
            </w:pPr>
            <w:r w:rsidRPr="00AF6EC5">
              <w:rPr>
                <w:rFonts w:ascii="Arial" w:hAnsi="Arial" w:cs="Arial"/>
                <w:lang w:val="pl-PL" w:eastAsia="x-none"/>
              </w:rPr>
              <w:t xml:space="preserve">Sprzedający zobowiązuje się korzystać z portalu dedykowanego dla dostawców, w tym ACES, a także zobowiązuje się spełnić wszystkie wymagania </w:t>
            </w:r>
            <w:r>
              <w:rPr>
                <w:rFonts w:ascii="Arial" w:hAnsi="Arial" w:cs="Arial"/>
                <w:lang w:val="pl-PL" w:eastAsia="x-none"/>
              </w:rPr>
              <w:t>dla tego</w:t>
            </w:r>
            <w:r w:rsidRPr="00AF6EC5">
              <w:rPr>
                <w:rFonts w:ascii="Arial" w:hAnsi="Arial" w:cs="Arial"/>
                <w:lang w:val="pl-PL" w:eastAsia="x-none"/>
              </w:rPr>
              <w:t xml:space="preserve"> systemu</w:t>
            </w:r>
            <w:r w:rsidRPr="00384C57">
              <w:rPr>
                <w:rFonts w:ascii="Arial" w:hAnsi="Arial" w:cs="Arial"/>
                <w:lang w:val="pl-PL" w:eastAsia="x-none"/>
              </w:rPr>
              <w:t>.</w:t>
            </w:r>
            <w:r w:rsidRPr="00AF6EC5">
              <w:rPr>
                <w:rFonts w:ascii="Arial" w:hAnsi="Arial" w:cs="Arial"/>
                <w:lang w:val="pl-PL" w:eastAsia="x-none"/>
              </w:rPr>
              <w:t xml:space="preserve"> Dla uniknięcia wątpliwości, czas realizacji dla wszystkich Towarów i Usług, oznaczać będzie czas określony w momencie składania Zamówienia przez: (i) wskazanie czasu realizacji w portalu dla dostawców i zaakceptowaniu go przez Kupującego, (ii) lub w inny sposób, o ile zostanie to </w:t>
            </w:r>
            <w:r>
              <w:rPr>
                <w:rFonts w:ascii="Arial" w:hAnsi="Arial" w:cs="Arial"/>
                <w:lang w:val="pl-PL" w:eastAsia="x-none"/>
              </w:rPr>
              <w:t>uzgodnione</w:t>
            </w:r>
            <w:r w:rsidRPr="00AF6EC5">
              <w:rPr>
                <w:rFonts w:ascii="Arial" w:hAnsi="Arial" w:cs="Arial"/>
                <w:lang w:val="pl-PL" w:eastAsia="x-none"/>
              </w:rPr>
              <w:t xml:space="preserve"> na piśmie. Jakiekolwiek zmiany w </w:t>
            </w:r>
            <w:r>
              <w:rPr>
                <w:rFonts w:ascii="Arial" w:hAnsi="Arial" w:cs="Arial"/>
                <w:lang w:val="pl-PL" w:eastAsia="x-none"/>
              </w:rPr>
              <w:t>przyjętym</w:t>
            </w:r>
            <w:r w:rsidRPr="00AF6EC5">
              <w:rPr>
                <w:rFonts w:ascii="Arial" w:hAnsi="Arial" w:cs="Arial"/>
                <w:lang w:val="pl-PL" w:eastAsia="x-none"/>
              </w:rPr>
              <w:t xml:space="preserve"> czasie realizacji oraz terminie, jaki będzie wynikał z takich zmian, muszą zostać uzgodnione wspólnie. Jeżeli Kupujący zażąda </w:t>
            </w:r>
            <w:r>
              <w:rPr>
                <w:rFonts w:ascii="Arial" w:hAnsi="Arial" w:cs="Arial"/>
                <w:lang w:val="pl-PL" w:eastAsia="x-none"/>
              </w:rPr>
              <w:t>od Sprzedającego dostawy Towarów w czasie krótszym niż uzgodniony czas realizacji, Sprzedający zobowiązuje się podjąć wszelkie uzasadnione gospodarczo starania, aby sprostać takiemu żądaniu dostawy, a postanowienia Artykułu 4(g)(ii) i (iii) poniżej nie znajdą zastosowania.</w:t>
            </w:r>
          </w:p>
        </w:tc>
      </w:tr>
      <w:tr w:rsidR="003A0D60" w:rsidRPr="001E598D" w14:paraId="0E3E7640" w14:textId="77777777" w:rsidTr="003B4A4A">
        <w:tc>
          <w:tcPr>
            <w:tcW w:w="5209" w:type="dxa"/>
            <w:gridSpan w:val="2"/>
            <w:shd w:val="clear" w:color="auto" w:fill="auto"/>
          </w:tcPr>
          <w:p w14:paraId="75221600" w14:textId="77777777" w:rsidR="003A0D60" w:rsidRPr="00C55254" w:rsidRDefault="003A0D60" w:rsidP="003E43B6">
            <w:pPr>
              <w:pStyle w:val="Zwykytekst"/>
              <w:numPr>
                <w:ilvl w:val="1"/>
                <w:numId w:val="29"/>
              </w:numPr>
              <w:spacing w:after="120"/>
              <w:rPr>
                <w:rFonts w:ascii="Arial" w:hAnsi="Arial" w:cs="Arial"/>
              </w:rPr>
            </w:pPr>
            <w:r>
              <w:rPr>
                <w:rFonts w:ascii="Arial" w:hAnsi="Arial" w:cs="Arial"/>
              </w:rPr>
              <w:t>Delivery Delays.</w:t>
            </w:r>
          </w:p>
          <w:p w14:paraId="37B2F968" w14:textId="77777777" w:rsidR="003A0D60" w:rsidRDefault="003A0D60" w:rsidP="003E43B6">
            <w:pPr>
              <w:pStyle w:val="Zwykytekst"/>
              <w:numPr>
                <w:ilvl w:val="2"/>
                <w:numId w:val="31"/>
              </w:numPr>
              <w:spacing w:after="120"/>
              <w:rPr>
                <w:rFonts w:ascii="Arial" w:hAnsi="Arial" w:cs="Arial"/>
              </w:rPr>
            </w:pPr>
            <w:r w:rsidRPr="00C55254">
              <w:rPr>
                <w:rFonts w:ascii="Arial" w:hAnsi="Arial" w:cs="Arial"/>
              </w:rPr>
              <w:t xml:space="preserve">For all deliveries made pursuant to this Agreement, the Parties agree and acknowledge that time is of the essence. In the event Seller for any reason anticipates any difficulty in complying with the required delivery date or any of the other requirements of this Agreement, Seller shall promptly notify Purchaser in writing, and upon request, provide Purchaser adequate assurance of performance.  </w:t>
            </w:r>
          </w:p>
          <w:p w14:paraId="6816EAEA" w14:textId="77777777" w:rsidR="003A0D60" w:rsidRPr="00C55254" w:rsidRDefault="003A0D60" w:rsidP="003E43B6">
            <w:pPr>
              <w:pStyle w:val="Zwykytekst"/>
              <w:numPr>
                <w:ilvl w:val="2"/>
                <w:numId w:val="31"/>
              </w:numPr>
              <w:spacing w:after="120"/>
              <w:rPr>
                <w:rFonts w:ascii="Arial" w:hAnsi="Arial" w:cs="Arial"/>
              </w:rPr>
            </w:pPr>
            <w:r w:rsidRPr="00C55254">
              <w:rPr>
                <w:rFonts w:ascii="Arial" w:hAnsi="Arial" w:cs="Arial"/>
              </w:rPr>
              <w:t xml:space="preserve">Any delay that is attributable to the Seller and that Seller does not cure within one (1) week shall result in Purchaser’s right to assess the following as liquidated damages: (A) 2% for deliveries that are delinquent to the material requirement date (“Delinquency”) between 8-14 days; 4% for Delinquencies between 15-21 days; 6% for Delinquencies between 22-30 days; and 10% for Delinquencies of more than 30 days, with such percentages representing the percent of the price of each Good or Service </w:t>
            </w:r>
            <w:r w:rsidRPr="00C55254">
              <w:rPr>
                <w:rFonts w:ascii="Arial" w:hAnsi="Arial" w:cs="Arial"/>
              </w:rPr>
              <w:lastRenderedPageBreak/>
              <w:t xml:space="preserve">that is delayed; and (B) any amount of liquidated damages Purchaser owes to its customer as a result of Seller’s failure to timely deliver the Goods/Services ((A) and (B) together, “Delivery Damages”).  The Parties agree that such Delivery Damages, are a reasonable pre-estimate of the damages Purchaser will suffer because of delay based on circumstances existing at the time the Order was established; and are to be assessed as </w:t>
            </w:r>
            <w:r>
              <w:rPr>
                <w:rFonts w:ascii="Arial" w:hAnsi="Arial" w:cs="Arial"/>
              </w:rPr>
              <w:t xml:space="preserve">contractual </w:t>
            </w:r>
            <w:r w:rsidRPr="00C55254">
              <w:rPr>
                <w:rFonts w:ascii="Arial" w:hAnsi="Arial" w:cs="Arial"/>
              </w:rPr>
              <w:t>penalty</w:t>
            </w:r>
            <w:r>
              <w:rPr>
                <w:rFonts w:ascii="Arial" w:hAnsi="Arial" w:cs="Arial"/>
              </w:rPr>
              <w:t xml:space="preserve"> for such delay</w:t>
            </w:r>
            <w:r w:rsidRPr="00C55254">
              <w:rPr>
                <w:rFonts w:ascii="Arial" w:hAnsi="Arial" w:cs="Arial"/>
              </w:rPr>
              <w:t xml:space="preserve">. </w:t>
            </w:r>
          </w:p>
          <w:p w14:paraId="523EEE92" w14:textId="77777777" w:rsidR="003A0D60" w:rsidRDefault="003A0D60" w:rsidP="003E43B6">
            <w:pPr>
              <w:pStyle w:val="Zwykytekst"/>
              <w:numPr>
                <w:ilvl w:val="2"/>
                <w:numId w:val="31"/>
              </w:numPr>
              <w:spacing w:after="120"/>
              <w:rPr>
                <w:rFonts w:ascii="Arial" w:hAnsi="Arial" w:cs="Arial"/>
              </w:rPr>
            </w:pPr>
            <w:r w:rsidRPr="00C55254">
              <w:rPr>
                <w:rFonts w:ascii="Arial" w:hAnsi="Arial" w:cs="Arial"/>
              </w:rPr>
              <w:t xml:space="preserve">Further, if Seller is more than thirty (30) days delinquent in delivery, then </w:t>
            </w:r>
            <w:r>
              <w:rPr>
                <w:rFonts w:ascii="Arial" w:hAnsi="Arial" w:cs="Arial"/>
              </w:rPr>
              <w:t>Purchaser</w:t>
            </w:r>
            <w:r w:rsidRPr="00C55254">
              <w:rPr>
                <w:rFonts w:ascii="Arial" w:hAnsi="Arial" w:cs="Arial"/>
              </w:rPr>
              <w:t xml:space="preserve"> may (1) reduce the market share percentages (if applicable) for the specific delayed Goods until such time as Seller is no longer delinquent and/or (2) consider the delay a material default of this Agreement exclusive of delays resulting from force majeure and delays directly caused by the Purchaser, giving rise to termination rights as set forth </w:t>
            </w:r>
            <w:r>
              <w:rPr>
                <w:rFonts w:ascii="Arial" w:hAnsi="Arial" w:cs="Arial"/>
              </w:rPr>
              <w:t>in Article 5 of this Agreement</w:t>
            </w:r>
            <w:r w:rsidRPr="00C55254">
              <w:rPr>
                <w:rFonts w:ascii="Arial" w:hAnsi="Arial" w:cs="Arial"/>
              </w:rPr>
              <w:t>.  Purchaser’s remedies are cumulative and Purchaser shall be entitled to pursue any and all remedies available at law or equity.</w:t>
            </w:r>
          </w:p>
          <w:p w14:paraId="53532F87" w14:textId="77777777" w:rsidR="003A0D60" w:rsidRPr="00AF6EC5" w:rsidRDefault="003A0D60" w:rsidP="003E43B6">
            <w:pPr>
              <w:pStyle w:val="Zwykytekst"/>
              <w:numPr>
                <w:ilvl w:val="2"/>
                <w:numId w:val="31"/>
              </w:numPr>
              <w:spacing w:after="120"/>
              <w:rPr>
                <w:rFonts w:ascii="Arial" w:hAnsi="Arial" w:cs="Arial"/>
              </w:rPr>
            </w:pPr>
            <w:r w:rsidRPr="00AF6EC5">
              <w:rPr>
                <w:rFonts w:ascii="Arial" w:hAnsi="Arial" w:cs="Arial"/>
              </w:rPr>
              <w:t>For S</w:t>
            </w:r>
            <w:r>
              <w:rPr>
                <w:rFonts w:ascii="Arial" w:hAnsi="Arial" w:cs="Arial"/>
              </w:rPr>
              <w:t>eller</w:t>
            </w:r>
            <w:r w:rsidRPr="00AF6EC5">
              <w:rPr>
                <w:rFonts w:ascii="Arial" w:hAnsi="Arial" w:cs="Arial"/>
              </w:rPr>
              <w:t xml:space="preserve"> that have earned a delivery rating of “Role Model” in the Supplier Expectations and Performance Management system (“SEPM”) at the end of a particular month, Purchaser shall waive the Delivery Damages for such month.  For Suppliers that have earned a SEPM rating of “Excellent” at the end of a particular month, the Delivery Damages shall be reduced by 50% for such month.</w:t>
            </w:r>
          </w:p>
        </w:tc>
        <w:tc>
          <w:tcPr>
            <w:tcW w:w="5209" w:type="dxa"/>
            <w:shd w:val="clear" w:color="auto" w:fill="auto"/>
          </w:tcPr>
          <w:p w14:paraId="39533BBD" w14:textId="77777777" w:rsidR="003A0D60" w:rsidRPr="00C55254" w:rsidRDefault="003A0D60" w:rsidP="003E43B6">
            <w:pPr>
              <w:pStyle w:val="Zwykytekst"/>
              <w:numPr>
                <w:ilvl w:val="4"/>
                <w:numId w:val="30"/>
              </w:numPr>
              <w:tabs>
                <w:tab w:val="clear" w:pos="1800"/>
                <w:tab w:val="num" w:pos="360"/>
              </w:tabs>
              <w:spacing w:after="120"/>
              <w:ind w:left="423" w:hanging="425"/>
              <w:rPr>
                <w:rFonts w:ascii="Arial" w:hAnsi="Arial" w:cs="Arial"/>
              </w:rPr>
            </w:pPr>
            <w:proofErr w:type="spellStart"/>
            <w:r>
              <w:rPr>
                <w:rFonts w:ascii="Arial" w:hAnsi="Arial" w:cs="Arial"/>
              </w:rPr>
              <w:lastRenderedPageBreak/>
              <w:t>Opóźnienie</w:t>
            </w:r>
            <w:proofErr w:type="spellEnd"/>
            <w:r>
              <w:rPr>
                <w:rFonts w:ascii="Arial" w:hAnsi="Arial" w:cs="Arial"/>
              </w:rPr>
              <w:t xml:space="preserve"> w </w:t>
            </w:r>
            <w:proofErr w:type="spellStart"/>
            <w:r>
              <w:rPr>
                <w:rFonts w:ascii="Arial" w:hAnsi="Arial" w:cs="Arial"/>
              </w:rPr>
              <w:t>dostawie</w:t>
            </w:r>
            <w:proofErr w:type="spellEnd"/>
            <w:r>
              <w:rPr>
                <w:rFonts w:ascii="Arial" w:hAnsi="Arial" w:cs="Arial"/>
              </w:rPr>
              <w:t>.</w:t>
            </w:r>
          </w:p>
          <w:p w14:paraId="49279880" w14:textId="77777777" w:rsidR="003A0D60" w:rsidRPr="00AF6EC5" w:rsidRDefault="003A0D60" w:rsidP="003E43B6">
            <w:pPr>
              <w:pStyle w:val="Zwykytekst"/>
              <w:numPr>
                <w:ilvl w:val="2"/>
                <w:numId w:val="43"/>
              </w:numPr>
              <w:spacing w:after="120"/>
              <w:rPr>
                <w:rFonts w:ascii="Arial" w:hAnsi="Arial" w:cs="Arial"/>
                <w:lang w:val="pl-PL"/>
              </w:rPr>
            </w:pPr>
            <w:r w:rsidRPr="00AF6EC5">
              <w:rPr>
                <w:rFonts w:ascii="Arial" w:hAnsi="Arial" w:cs="Arial"/>
                <w:lang w:val="pl-PL"/>
              </w:rPr>
              <w:t xml:space="preserve">W przypadku wszelkich dostaw dokonywanych na podstawie niniejszej Umowy, Strony zgodnie </w:t>
            </w:r>
            <w:r>
              <w:rPr>
                <w:rFonts w:ascii="Arial" w:hAnsi="Arial" w:cs="Arial"/>
                <w:lang w:val="pl-PL"/>
              </w:rPr>
              <w:t>przyjmują i oświadczają, że czas jest istotnym czynnikiem. W przypadku, gdy Sprzedający, z jakiegokolwiek powodu, dozna jakichkolwiek trudności w sprostaniu oczekiwanemu terminowi dostawy albo innym zobowiązaniom wynikającym z niniejszej Umowy, Sprzedający winien poinformować o tym niezwłocznie Kupującego na piśmie, a na wezwanie, przedłożyć Kupującemu stosowną gwarancję wykonania.</w:t>
            </w:r>
          </w:p>
          <w:p w14:paraId="0F125459" w14:textId="77777777" w:rsidR="003A0D60" w:rsidRPr="00384C57" w:rsidRDefault="003A0D60" w:rsidP="003E43B6">
            <w:pPr>
              <w:pStyle w:val="Zwykytekst"/>
              <w:numPr>
                <w:ilvl w:val="2"/>
                <w:numId w:val="43"/>
              </w:numPr>
              <w:spacing w:after="120"/>
              <w:rPr>
                <w:rFonts w:ascii="Arial" w:hAnsi="Arial" w:cs="Arial"/>
                <w:lang w:val="pl-PL"/>
              </w:rPr>
            </w:pPr>
            <w:r w:rsidRPr="00384C57">
              <w:rPr>
                <w:rFonts w:ascii="Arial" w:hAnsi="Arial" w:cs="Arial"/>
                <w:lang w:val="pl-PL"/>
              </w:rPr>
              <w:t>Jakiekolwiek opóźnienie wynikające z przyczyn leżących po stronie Sprzedającego</w:t>
            </w:r>
            <w:r>
              <w:rPr>
                <w:rFonts w:ascii="Arial" w:hAnsi="Arial" w:cs="Arial"/>
                <w:lang w:val="pl-PL"/>
              </w:rPr>
              <w:t xml:space="preserve">, którego Sprzedający nie naprawi w ciągu jednego (1) tygodnia, da Kupującemu prawo do potraktowania jako odszkodowania: (A) 2% w przypadku opóźnienia w dostawie względem wymaganej daty dostawy („Opóźnienie”) </w:t>
            </w:r>
            <w:r>
              <w:rPr>
                <w:rFonts w:ascii="Arial" w:hAnsi="Arial" w:cs="Arial"/>
                <w:lang w:val="pl-PL"/>
              </w:rPr>
              <w:lastRenderedPageBreak/>
              <w:t>wynoszącego pomiędzy 8-14 dni,</w:t>
            </w:r>
            <w:r w:rsidRPr="00384C57">
              <w:rPr>
                <w:rFonts w:ascii="Arial" w:hAnsi="Arial" w:cs="Arial"/>
                <w:lang w:val="pl-PL"/>
              </w:rPr>
              <w:t xml:space="preserve"> 4% </w:t>
            </w:r>
            <w:r>
              <w:rPr>
                <w:rFonts w:ascii="Arial" w:hAnsi="Arial" w:cs="Arial"/>
                <w:lang w:val="pl-PL"/>
              </w:rPr>
              <w:t>dla Opóźnienia pomiędzy</w:t>
            </w:r>
            <w:r w:rsidRPr="00384C57">
              <w:rPr>
                <w:rFonts w:ascii="Arial" w:hAnsi="Arial" w:cs="Arial"/>
                <w:lang w:val="pl-PL"/>
              </w:rPr>
              <w:t xml:space="preserve"> 15-21 </w:t>
            </w:r>
            <w:r>
              <w:rPr>
                <w:rFonts w:ascii="Arial" w:hAnsi="Arial" w:cs="Arial"/>
                <w:lang w:val="pl-PL"/>
              </w:rPr>
              <w:t>dni</w:t>
            </w:r>
            <w:r w:rsidRPr="00384C57">
              <w:rPr>
                <w:rFonts w:ascii="Arial" w:hAnsi="Arial" w:cs="Arial"/>
                <w:lang w:val="pl-PL"/>
              </w:rPr>
              <w:t>; 6</w:t>
            </w:r>
            <w:r>
              <w:rPr>
                <w:rFonts w:ascii="Arial" w:hAnsi="Arial" w:cs="Arial"/>
                <w:lang w:val="pl-PL"/>
              </w:rPr>
              <w:t xml:space="preserve"> dla Opóźnienia pomiędzy</w:t>
            </w:r>
            <w:r w:rsidRPr="00F946EE">
              <w:rPr>
                <w:rFonts w:ascii="Arial" w:hAnsi="Arial" w:cs="Arial"/>
                <w:lang w:val="pl-PL"/>
              </w:rPr>
              <w:t xml:space="preserve"> </w:t>
            </w:r>
            <w:r w:rsidRPr="00384C57">
              <w:rPr>
                <w:rFonts w:ascii="Arial" w:hAnsi="Arial" w:cs="Arial"/>
                <w:lang w:val="pl-PL"/>
              </w:rPr>
              <w:t xml:space="preserve">22-30 </w:t>
            </w:r>
            <w:r>
              <w:rPr>
                <w:rFonts w:ascii="Arial" w:hAnsi="Arial" w:cs="Arial"/>
                <w:lang w:val="pl-PL"/>
              </w:rPr>
              <w:t>dni</w:t>
            </w:r>
            <w:r w:rsidRPr="00384C57">
              <w:rPr>
                <w:rFonts w:ascii="Arial" w:hAnsi="Arial" w:cs="Arial"/>
                <w:lang w:val="pl-PL"/>
              </w:rPr>
              <w:t xml:space="preserve">; </w:t>
            </w:r>
            <w:r>
              <w:rPr>
                <w:rFonts w:ascii="Arial" w:hAnsi="Arial" w:cs="Arial"/>
                <w:lang w:val="pl-PL"/>
              </w:rPr>
              <w:t>i</w:t>
            </w:r>
            <w:r w:rsidRPr="00384C57">
              <w:rPr>
                <w:rFonts w:ascii="Arial" w:hAnsi="Arial" w:cs="Arial"/>
                <w:lang w:val="pl-PL"/>
              </w:rPr>
              <w:t xml:space="preserve"> 10% </w:t>
            </w:r>
            <w:r>
              <w:rPr>
                <w:rFonts w:ascii="Arial" w:hAnsi="Arial" w:cs="Arial"/>
                <w:lang w:val="pl-PL"/>
              </w:rPr>
              <w:t xml:space="preserve">dla Opóźnienia powyżej </w:t>
            </w:r>
            <w:r w:rsidRPr="00384C57">
              <w:rPr>
                <w:rFonts w:ascii="Arial" w:hAnsi="Arial" w:cs="Arial"/>
                <w:lang w:val="pl-PL"/>
              </w:rPr>
              <w:t xml:space="preserve">30 </w:t>
            </w:r>
            <w:r>
              <w:rPr>
                <w:rFonts w:ascii="Arial" w:hAnsi="Arial" w:cs="Arial"/>
                <w:lang w:val="pl-PL"/>
              </w:rPr>
              <w:t>dni, gdzie wartość procentowa odpowiada procentowej wysokości ceny za każdy opóźniony Towar lub Usługę; oraz (B) każdą kwotę odszkodowania, którą Sprzedający będzie musiał zapłacić swojemu klientowi z uwagi na opóźnienie w terminowej dostawie Towarów/Usług przez Sprzedającego ((A) i (B) łącznie oznaczać będą „Odszkodowanie z powodu opóźnienia”). Strony postanawiają, że w przypadku takiego Odszkodowania z powodu opóźnienia,; stanowić będzie ono rozsądne oszacowanie szkody jaką Kupujący poniesie w związku z opóźnieniem, w zależności od okoliczności istniejących w momencie złożenia Zamówienia; będzie traktowane jako kara umowna za takie opóźnienie.</w:t>
            </w:r>
          </w:p>
          <w:p w14:paraId="4D3A98BF" w14:textId="77777777" w:rsidR="003A0D60" w:rsidRPr="00572353" w:rsidRDefault="003A0D60" w:rsidP="003E43B6">
            <w:pPr>
              <w:pStyle w:val="Zwykytekst"/>
              <w:numPr>
                <w:ilvl w:val="2"/>
                <w:numId w:val="43"/>
              </w:numPr>
              <w:spacing w:after="120"/>
              <w:rPr>
                <w:rFonts w:ascii="Arial" w:hAnsi="Arial" w:cs="Arial"/>
                <w:lang w:val="pl-PL"/>
              </w:rPr>
            </w:pPr>
            <w:r w:rsidRPr="00572353">
              <w:rPr>
                <w:rFonts w:ascii="Arial" w:hAnsi="Arial" w:cs="Arial"/>
                <w:lang w:val="pl-PL"/>
              </w:rPr>
              <w:t xml:space="preserve">Nadto, jeżeli Sprzedający będzie </w:t>
            </w:r>
            <w:r>
              <w:rPr>
                <w:rFonts w:ascii="Arial" w:hAnsi="Arial" w:cs="Arial"/>
                <w:lang w:val="pl-PL"/>
              </w:rPr>
              <w:t>opóźniony</w:t>
            </w:r>
            <w:r w:rsidRPr="00572353">
              <w:rPr>
                <w:rFonts w:ascii="Arial" w:hAnsi="Arial" w:cs="Arial"/>
                <w:lang w:val="pl-PL"/>
              </w:rPr>
              <w:t xml:space="preserve"> w dostawie na ponad trzydzieści (30) dni, </w:t>
            </w:r>
            <w:r>
              <w:rPr>
                <w:rFonts w:ascii="Arial" w:hAnsi="Arial" w:cs="Arial"/>
                <w:lang w:val="pl-PL"/>
              </w:rPr>
              <w:t>Kupujący</w:t>
            </w:r>
            <w:r w:rsidRPr="00572353">
              <w:rPr>
                <w:rFonts w:ascii="Arial" w:hAnsi="Arial" w:cs="Arial"/>
                <w:lang w:val="pl-PL"/>
              </w:rPr>
              <w:t xml:space="preserve"> może </w:t>
            </w:r>
            <w:r>
              <w:rPr>
                <w:rFonts w:ascii="Arial" w:hAnsi="Arial" w:cs="Arial"/>
                <w:lang w:val="pl-PL"/>
              </w:rPr>
              <w:t>(1) dokonać procentowego obniżenia udziału w rynku (jeżeli dotyczy) za konkretne opóźnione Towary do momentu, gdy Sprzedający przestanie być opóźniony oraz/lub (2) traktować opóźnienie jako istotne naruszenie postanowień niniejszej Umowy, z wyłączeniem opóźnień wynikających z siły wyższej i spowodowanych bezpośrednio przez Kupującego, rozpoczynając bieg terminu określonego w Artykule 5 Umowy. Uprawnienia Kupującego w tym zakresie łączą się a Kupujący jest uprawniony do realizacji jednego lub wszystkich swoich uprawnień przysługujących mu według prawa i na zasadach słuszności.</w:t>
            </w:r>
          </w:p>
          <w:p w14:paraId="5C02BCFD" w14:textId="77777777" w:rsidR="003A0D60" w:rsidRPr="001E598D" w:rsidRDefault="003A0D60" w:rsidP="003E43B6">
            <w:pPr>
              <w:pStyle w:val="Zwykytekst"/>
              <w:numPr>
                <w:ilvl w:val="2"/>
                <w:numId w:val="43"/>
              </w:numPr>
              <w:spacing w:after="120"/>
              <w:rPr>
                <w:rFonts w:ascii="Arial" w:hAnsi="Arial" w:cs="Arial"/>
                <w:color w:val="auto"/>
                <w:lang w:val="pl-PL"/>
              </w:rPr>
            </w:pPr>
            <w:r w:rsidRPr="001E598D">
              <w:rPr>
                <w:rFonts w:ascii="Arial" w:hAnsi="Arial" w:cs="Arial"/>
                <w:lang w:val="pl-PL"/>
              </w:rPr>
              <w:t xml:space="preserve">Dla Dostawców, którzy </w:t>
            </w:r>
            <w:r>
              <w:rPr>
                <w:rFonts w:ascii="Arial" w:hAnsi="Arial" w:cs="Arial"/>
                <w:lang w:val="pl-PL"/>
              </w:rPr>
              <w:t xml:space="preserve">dla dostaw </w:t>
            </w:r>
            <w:r w:rsidRPr="001E598D">
              <w:rPr>
                <w:rFonts w:ascii="Arial" w:hAnsi="Arial" w:cs="Arial"/>
                <w:lang w:val="pl-PL"/>
              </w:rPr>
              <w:t xml:space="preserve">zostali ocenieni jako “Wzór do naśladowania” w </w:t>
            </w:r>
            <w:r>
              <w:rPr>
                <w:rFonts w:ascii="Arial" w:hAnsi="Arial" w:cs="Arial"/>
                <w:lang w:val="pl-PL"/>
              </w:rPr>
              <w:t>systemie oceny dostawców i zarządzania wydajnością („</w:t>
            </w:r>
            <w:r w:rsidRPr="001E598D">
              <w:rPr>
                <w:rFonts w:ascii="Arial" w:hAnsi="Arial" w:cs="Arial"/>
                <w:lang w:val="pl-PL"/>
              </w:rPr>
              <w:t xml:space="preserve">SEPM“ – ang. </w:t>
            </w:r>
            <w:r w:rsidRPr="00C31267">
              <w:rPr>
                <w:rFonts w:ascii="Arial" w:hAnsi="Arial" w:cs="Arial"/>
                <w:lang w:val="pl-PL"/>
              </w:rPr>
              <w:t xml:space="preserve">Supplier </w:t>
            </w:r>
            <w:proofErr w:type="spellStart"/>
            <w:r w:rsidRPr="00C31267">
              <w:rPr>
                <w:rFonts w:ascii="Arial" w:hAnsi="Arial" w:cs="Arial"/>
                <w:lang w:val="pl-PL"/>
              </w:rPr>
              <w:t>Expectations</w:t>
            </w:r>
            <w:proofErr w:type="spellEnd"/>
            <w:r w:rsidRPr="00C31267">
              <w:rPr>
                <w:rFonts w:ascii="Arial" w:hAnsi="Arial" w:cs="Arial"/>
                <w:lang w:val="pl-PL"/>
              </w:rPr>
              <w:t xml:space="preserve"> and Performance Management system) z końcem danego miesiąca, Kupujący zrzeknie się</w:t>
            </w:r>
            <w:r>
              <w:rPr>
                <w:rFonts w:ascii="Arial" w:hAnsi="Arial" w:cs="Arial"/>
                <w:lang w:val="pl-PL"/>
              </w:rPr>
              <w:t xml:space="preserve"> Odszkodowania z powodu opóźnienia za ten miesiąc. Dla </w:t>
            </w:r>
            <w:proofErr w:type="spellStart"/>
            <w:r>
              <w:rPr>
                <w:rFonts w:ascii="Arial" w:hAnsi="Arial" w:cs="Arial"/>
                <w:lang w:val="pl-PL"/>
              </w:rPr>
              <w:t>Dostwców</w:t>
            </w:r>
            <w:proofErr w:type="spellEnd"/>
            <w:r>
              <w:rPr>
                <w:rFonts w:ascii="Arial" w:hAnsi="Arial" w:cs="Arial"/>
                <w:lang w:val="pl-PL"/>
              </w:rPr>
              <w:t xml:space="preserve">, którzy w systemie oceny SEPM otrzymali ocenę „Doskonały” </w:t>
            </w:r>
            <w:r w:rsidRPr="00F946EE">
              <w:rPr>
                <w:rFonts w:ascii="Arial" w:hAnsi="Arial" w:cs="Arial"/>
                <w:lang w:val="pl-PL"/>
              </w:rPr>
              <w:t xml:space="preserve">z końcem danego miesiąca, </w:t>
            </w:r>
            <w:r>
              <w:rPr>
                <w:rFonts w:ascii="Arial" w:hAnsi="Arial" w:cs="Arial"/>
                <w:lang w:val="pl-PL"/>
              </w:rPr>
              <w:t>Odszkodowanie z powodu opóźnienia za ten miesiąc zostanie zredukowane o 50%</w:t>
            </w:r>
            <w:r w:rsidRPr="001E598D">
              <w:rPr>
                <w:rFonts w:ascii="Arial" w:hAnsi="Arial" w:cs="Arial"/>
                <w:lang w:val="pl-PL"/>
              </w:rPr>
              <w:t>.</w:t>
            </w:r>
          </w:p>
          <w:p w14:paraId="70191B6F" w14:textId="77777777" w:rsidR="003A0D60" w:rsidRPr="001E598D" w:rsidRDefault="003A0D60" w:rsidP="003B4A4A">
            <w:pPr>
              <w:pStyle w:val="Zwykytekst"/>
              <w:spacing w:after="120"/>
              <w:ind w:left="504"/>
              <w:rPr>
                <w:rFonts w:ascii="Arial" w:hAnsi="Arial" w:cs="Arial"/>
                <w:color w:val="auto"/>
                <w:lang w:val="pl-PL"/>
              </w:rPr>
            </w:pPr>
          </w:p>
        </w:tc>
      </w:tr>
      <w:tr w:rsidR="003A0D60" w:rsidRPr="001F2921" w14:paraId="78B07BCA" w14:textId="77777777" w:rsidTr="003B4A4A">
        <w:tc>
          <w:tcPr>
            <w:tcW w:w="5209" w:type="dxa"/>
            <w:gridSpan w:val="2"/>
            <w:shd w:val="clear" w:color="auto" w:fill="auto"/>
          </w:tcPr>
          <w:p w14:paraId="0D4B31B8" w14:textId="77777777" w:rsidR="003A0D60" w:rsidRPr="001F2921" w:rsidRDefault="003A0D60" w:rsidP="003B4A4A">
            <w:pPr>
              <w:pStyle w:val="Zwykytekst"/>
              <w:keepNext/>
              <w:spacing w:after="120"/>
              <w:rPr>
                <w:rFonts w:ascii="Arial" w:hAnsi="Arial" w:cs="Arial"/>
                <w:b/>
                <w:color w:val="auto"/>
                <w:u w:val="single"/>
              </w:rPr>
            </w:pPr>
            <w:r>
              <w:rPr>
                <w:rFonts w:ascii="Arial" w:hAnsi="Arial" w:cs="Arial"/>
                <w:b/>
                <w:color w:val="auto"/>
                <w:u w:val="single"/>
              </w:rPr>
              <w:lastRenderedPageBreak/>
              <w:t>ARTICLE 5 -</w:t>
            </w:r>
            <w:r w:rsidRPr="005F4B88">
              <w:rPr>
                <w:rFonts w:ascii="Arial" w:hAnsi="Arial" w:cs="Arial"/>
                <w:b/>
                <w:color w:val="auto"/>
                <w:u w:val="single"/>
              </w:rPr>
              <w:t xml:space="preserve"> </w:t>
            </w:r>
            <w:r w:rsidRPr="001F2921">
              <w:rPr>
                <w:rFonts w:ascii="Arial" w:hAnsi="Arial" w:cs="Arial"/>
                <w:b/>
                <w:color w:val="auto"/>
                <w:u w:val="single"/>
              </w:rPr>
              <w:t>TERMINATION.</w:t>
            </w:r>
          </w:p>
        </w:tc>
        <w:tc>
          <w:tcPr>
            <w:tcW w:w="5209" w:type="dxa"/>
            <w:shd w:val="clear" w:color="auto" w:fill="auto"/>
          </w:tcPr>
          <w:p w14:paraId="18BF29BA" w14:textId="77777777" w:rsidR="003A0D60" w:rsidRPr="001F2921" w:rsidRDefault="003A0D60" w:rsidP="003B4A4A">
            <w:pPr>
              <w:pStyle w:val="Zwykytekst"/>
              <w:rPr>
                <w:rFonts w:ascii="Arial" w:hAnsi="Arial" w:cs="Arial"/>
                <w:b/>
                <w:color w:val="auto"/>
                <w:u w:val="single"/>
              </w:rPr>
            </w:pPr>
            <w:r>
              <w:rPr>
                <w:rFonts w:ascii="Arial" w:hAnsi="Arial" w:cs="Arial"/>
                <w:b/>
                <w:color w:val="auto"/>
              </w:rPr>
              <w:t xml:space="preserve">ARTYKUŁ 5 – </w:t>
            </w:r>
            <w:r w:rsidRPr="001F2921">
              <w:rPr>
                <w:rFonts w:ascii="Arial" w:hAnsi="Arial" w:cs="Arial"/>
                <w:b/>
                <w:color w:val="auto"/>
                <w:u w:val="single"/>
              </w:rPr>
              <w:t>ROZWIĄZANIE UMOWY</w:t>
            </w:r>
          </w:p>
        </w:tc>
      </w:tr>
      <w:tr w:rsidR="003A0D60" w:rsidRPr="001F2921" w14:paraId="36349DF9" w14:textId="77777777" w:rsidTr="003B4A4A">
        <w:tc>
          <w:tcPr>
            <w:tcW w:w="5209" w:type="dxa"/>
            <w:gridSpan w:val="2"/>
            <w:shd w:val="clear" w:color="auto" w:fill="auto"/>
          </w:tcPr>
          <w:p w14:paraId="2589EF91" w14:textId="77777777" w:rsidR="003A0D60" w:rsidRPr="001F2921" w:rsidRDefault="003A0D60" w:rsidP="003E43B6">
            <w:pPr>
              <w:pStyle w:val="Zwykytekst"/>
              <w:numPr>
                <w:ilvl w:val="1"/>
                <w:numId w:val="32"/>
              </w:numPr>
              <w:spacing w:after="120"/>
              <w:rPr>
                <w:rFonts w:ascii="Arial" w:hAnsi="Arial" w:cs="Arial"/>
                <w:color w:val="auto"/>
              </w:rPr>
            </w:pPr>
            <w:r w:rsidRPr="001F2921">
              <w:rPr>
                <w:rFonts w:ascii="Arial" w:hAnsi="Arial" w:cs="Arial"/>
                <w:color w:val="auto"/>
                <w:u w:val="single"/>
              </w:rPr>
              <w:t>Delay and Default</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In the event Seller for any reason anticipates any difficulty in complying with the required delivery date or any of the other requirements of this Agreement, Seller shall promptly notify Purchaser in writing, and upon request, provide Purchaser adequate assurance of performance.</w:t>
            </w:r>
            <w:r>
              <w:rPr>
                <w:rFonts w:ascii="Arial" w:hAnsi="Arial" w:cs="Arial"/>
                <w:color w:val="auto"/>
              </w:rPr>
              <w:t xml:space="preserve"> </w:t>
            </w:r>
            <w:r w:rsidRPr="001F2921">
              <w:rPr>
                <w:rFonts w:ascii="Arial" w:hAnsi="Arial" w:cs="Arial"/>
                <w:color w:val="auto"/>
              </w:rPr>
              <w:t xml:space="preserve">In the event of a delivery delay, non-delivery or any other default by Seller in meeting its obligations under this Agreement, Purchaser may terminate all or any part of this Agreement without further compensation to Seller, and Purchaser's rights will be (i) for Goods, </w:t>
            </w:r>
            <w:r>
              <w:rPr>
                <w:rFonts w:ascii="Arial" w:hAnsi="Arial" w:cs="Arial"/>
                <w:color w:val="auto"/>
              </w:rPr>
              <w:t>(</w:t>
            </w:r>
            <w:r w:rsidRPr="001F2921">
              <w:rPr>
                <w:rFonts w:ascii="Arial" w:hAnsi="Arial" w:cs="Arial"/>
                <w:color w:val="auto"/>
              </w:rPr>
              <w:t xml:space="preserve">if Seller </w:t>
            </w:r>
            <w:r>
              <w:rPr>
                <w:rFonts w:ascii="Arial" w:hAnsi="Arial" w:cs="Arial"/>
                <w:color w:val="auto"/>
              </w:rPr>
              <w:t xml:space="preserve">or the Purchaser </w:t>
            </w:r>
            <w:r w:rsidRPr="001F2921">
              <w:rPr>
                <w:rFonts w:ascii="Arial" w:hAnsi="Arial" w:cs="Arial"/>
                <w:color w:val="auto"/>
              </w:rPr>
              <w:t>is located</w:t>
            </w:r>
            <w:r>
              <w:rPr>
                <w:rFonts w:ascii="Arial" w:hAnsi="Arial" w:cs="Arial"/>
                <w:color w:val="auto"/>
              </w:rPr>
              <w:t xml:space="preserve"> in Poland)  </w:t>
            </w:r>
            <w:r w:rsidRPr="001F2921">
              <w:rPr>
                <w:rFonts w:ascii="Arial" w:hAnsi="Arial" w:cs="Arial"/>
                <w:color w:val="auto"/>
              </w:rPr>
              <w:t xml:space="preserve">as specified in </w:t>
            </w:r>
            <w:r>
              <w:rPr>
                <w:rFonts w:ascii="Arial" w:hAnsi="Arial" w:cs="Arial"/>
                <w:color w:val="auto"/>
              </w:rPr>
              <w:t>the Act of 23th April 1964 - the  Civil Code, Journal of Laws No.</w:t>
            </w:r>
            <w:r w:rsidRPr="00C31267">
              <w:rPr>
                <w:rFonts w:ascii="Arial" w:hAnsi="Arial" w:cs="Arial"/>
                <w:color w:val="auto"/>
              </w:rPr>
              <w:t xml:space="preserve"> 16, </w:t>
            </w:r>
            <w:r>
              <w:rPr>
                <w:rFonts w:ascii="Arial" w:hAnsi="Arial" w:cs="Arial"/>
                <w:color w:val="auto"/>
              </w:rPr>
              <w:t xml:space="preserve">item </w:t>
            </w:r>
            <w:r w:rsidRPr="00C31267">
              <w:rPr>
                <w:rFonts w:ascii="Arial" w:hAnsi="Arial" w:cs="Arial"/>
                <w:color w:val="auto"/>
              </w:rPr>
              <w:t>93</w:t>
            </w:r>
            <w:r w:rsidRPr="001F2921">
              <w:rPr>
                <w:rFonts w:ascii="Arial" w:hAnsi="Arial" w:cs="Arial"/>
                <w:color w:val="auto"/>
              </w:rPr>
              <w:t xml:space="preserve">; (ii) for </w:t>
            </w:r>
            <w:r w:rsidRPr="000418AC">
              <w:rPr>
                <w:rFonts w:ascii="Arial" w:hAnsi="Arial" w:cs="Arial"/>
                <w:color w:val="auto"/>
              </w:rPr>
              <w:t>Goods or Services</w:t>
            </w:r>
            <w:r w:rsidRPr="001F2921">
              <w:rPr>
                <w:rFonts w:ascii="Arial" w:hAnsi="Arial" w:cs="Arial"/>
                <w:color w:val="auto"/>
              </w:rPr>
              <w:t>, Purchaser may procure, upon such terms and from any source or service provider as it shall deem appropriate, supplies or services similar to those terminated, in which case Seller shall continue performance of such Agreement to the extent not terminated and shall be liable to Purchaser for any excess costs for Purchaser's procurement of such similar supplies or services.</w:t>
            </w:r>
            <w:r>
              <w:rPr>
                <w:rFonts w:ascii="Arial" w:hAnsi="Arial" w:cs="Arial"/>
                <w:color w:val="auto"/>
              </w:rPr>
              <w:t xml:space="preserve"> </w:t>
            </w:r>
            <w:r w:rsidRPr="001F2921">
              <w:rPr>
                <w:rFonts w:ascii="Arial" w:hAnsi="Arial" w:cs="Arial"/>
                <w:color w:val="auto"/>
              </w:rPr>
              <w:t>If Purchaser has made any progress payments under this Agreement, Seller shall refund to Purchaser any such payments immediately upon termination.</w:t>
            </w:r>
          </w:p>
        </w:tc>
        <w:tc>
          <w:tcPr>
            <w:tcW w:w="5209" w:type="dxa"/>
            <w:shd w:val="clear" w:color="auto" w:fill="auto"/>
          </w:tcPr>
          <w:p w14:paraId="37B858D4" w14:textId="77777777" w:rsidR="003A0D60" w:rsidRPr="00EC152F" w:rsidRDefault="003A0D60" w:rsidP="003E43B6">
            <w:pPr>
              <w:pStyle w:val="Zwykytekst"/>
              <w:numPr>
                <w:ilvl w:val="1"/>
                <w:numId w:val="33"/>
              </w:numPr>
              <w:spacing w:after="120"/>
              <w:rPr>
                <w:rFonts w:ascii="Arial" w:hAnsi="Arial" w:cs="Arial"/>
                <w:color w:val="auto"/>
                <w:lang w:val="pl-PL"/>
              </w:rPr>
            </w:pPr>
            <w:r w:rsidRPr="001F2921">
              <w:rPr>
                <w:rFonts w:ascii="Arial" w:hAnsi="Arial" w:cs="Arial"/>
                <w:color w:val="auto"/>
                <w:u w:val="single"/>
                <w:lang w:val="pl-PL"/>
              </w:rPr>
              <w:t>Opóźnienie i niewypełnienie obowiązków</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Jeżeli Sprzedający z jakichkolwiek powodów przewiduje trudności w wykonaniu wymaganego terminu dostawy lub </w:t>
            </w:r>
            <w:r>
              <w:rPr>
                <w:rFonts w:ascii="Arial" w:hAnsi="Arial" w:cs="Arial"/>
                <w:color w:val="auto"/>
                <w:lang w:val="pl-PL"/>
              </w:rPr>
              <w:t>jakichkolwiek</w:t>
            </w:r>
            <w:r w:rsidRPr="001F2921">
              <w:rPr>
                <w:rFonts w:ascii="Arial" w:hAnsi="Arial" w:cs="Arial"/>
                <w:color w:val="auto"/>
                <w:lang w:val="pl-PL"/>
              </w:rPr>
              <w:t xml:space="preserve"> innych </w:t>
            </w:r>
            <w:r>
              <w:rPr>
                <w:rFonts w:ascii="Arial" w:hAnsi="Arial" w:cs="Arial"/>
                <w:color w:val="auto"/>
                <w:lang w:val="pl-PL"/>
              </w:rPr>
              <w:t>zobowiązań wynikających z</w:t>
            </w:r>
            <w:r w:rsidRPr="001F2921">
              <w:rPr>
                <w:rFonts w:ascii="Arial" w:hAnsi="Arial" w:cs="Arial"/>
                <w:color w:val="auto"/>
                <w:lang w:val="pl-PL"/>
              </w:rPr>
              <w:t xml:space="preserve"> niniejszej Umowy, powiadomi on o tym bezzwłocznie Kupującego na piśmie, a na </w:t>
            </w:r>
            <w:r>
              <w:rPr>
                <w:rFonts w:ascii="Arial" w:hAnsi="Arial" w:cs="Arial"/>
                <w:color w:val="auto"/>
                <w:lang w:val="pl-PL"/>
              </w:rPr>
              <w:t>żądanie</w:t>
            </w:r>
            <w:r w:rsidRPr="001F2921">
              <w:rPr>
                <w:rFonts w:ascii="Arial" w:hAnsi="Arial" w:cs="Arial"/>
                <w:color w:val="auto"/>
                <w:lang w:val="pl-PL"/>
              </w:rPr>
              <w:t xml:space="preserve"> przekaże Kupującemu odpowiednią gwarancję wykonania.</w:t>
            </w:r>
            <w:r>
              <w:rPr>
                <w:rFonts w:ascii="Arial" w:hAnsi="Arial" w:cs="Arial"/>
                <w:color w:val="auto"/>
                <w:lang w:val="pl-PL"/>
              </w:rPr>
              <w:t xml:space="preserve"> </w:t>
            </w:r>
            <w:r w:rsidRPr="001F2921">
              <w:rPr>
                <w:rFonts w:ascii="Arial" w:hAnsi="Arial" w:cs="Arial"/>
                <w:color w:val="auto"/>
                <w:lang w:val="pl-PL"/>
              </w:rPr>
              <w:t>W przypadku opóźnienia w dostawie, niewykonania dostawy lub niewypełnienia obowiązków wynikających z niniejszej Umowy przez Sprzedającego, Kupujący może rozwiązać niniejszą Umowę lub jej</w:t>
            </w:r>
            <w:r>
              <w:rPr>
                <w:rFonts w:ascii="Arial" w:hAnsi="Arial" w:cs="Arial"/>
                <w:color w:val="auto"/>
                <w:lang w:val="pl-PL"/>
              </w:rPr>
              <w:t xml:space="preserve"> jakąkolwiek</w:t>
            </w:r>
            <w:r w:rsidRPr="001F2921">
              <w:rPr>
                <w:rFonts w:ascii="Arial" w:hAnsi="Arial" w:cs="Arial"/>
                <w:color w:val="auto"/>
                <w:lang w:val="pl-PL"/>
              </w:rPr>
              <w:t xml:space="preserve"> część bez wynagrodzenia dla Sprzedającego, przy czym Kupujący będzie miał</w:t>
            </w:r>
            <w:r>
              <w:rPr>
                <w:rFonts w:ascii="Arial" w:hAnsi="Arial" w:cs="Arial"/>
                <w:color w:val="auto"/>
                <w:lang w:val="pl-PL"/>
              </w:rPr>
              <w:t xml:space="preserve"> określone prawa: </w:t>
            </w:r>
            <w:r w:rsidRPr="001F2921">
              <w:rPr>
                <w:rFonts w:ascii="Arial" w:hAnsi="Arial" w:cs="Arial"/>
                <w:color w:val="auto"/>
                <w:lang w:val="pl-PL"/>
              </w:rPr>
              <w:t>(i)</w:t>
            </w:r>
            <w:r>
              <w:rPr>
                <w:rFonts w:ascii="Arial" w:hAnsi="Arial" w:cs="Arial"/>
                <w:color w:val="auto"/>
                <w:lang w:val="pl-PL"/>
              </w:rPr>
              <w:t xml:space="preserve"> w przypadku nabycia </w:t>
            </w:r>
            <w:r w:rsidRPr="001F2921">
              <w:rPr>
                <w:rFonts w:ascii="Arial" w:hAnsi="Arial" w:cs="Arial"/>
                <w:color w:val="auto"/>
                <w:lang w:val="pl-PL"/>
              </w:rPr>
              <w:t>Towarów, jeżeli siedziba Sprzedającego</w:t>
            </w:r>
            <w:r>
              <w:rPr>
                <w:rFonts w:ascii="Arial" w:hAnsi="Arial" w:cs="Arial"/>
                <w:color w:val="auto"/>
                <w:lang w:val="pl-PL"/>
              </w:rPr>
              <w:t xml:space="preserve"> lub Kupującego</w:t>
            </w:r>
            <w:r w:rsidRPr="001F2921">
              <w:rPr>
                <w:rFonts w:ascii="Arial" w:hAnsi="Arial" w:cs="Arial"/>
                <w:color w:val="auto"/>
                <w:lang w:val="pl-PL"/>
              </w:rPr>
              <w:t xml:space="preserve"> znajduje się </w:t>
            </w:r>
            <w:r>
              <w:rPr>
                <w:rFonts w:ascii="Arial" w:hAnsi="Arial" w:cs="Arial"/>
                <w:color w:val="auto"/>
                <w:lang w:val="pl-PL"/>
              </w:rPr>
              <w:t xml:space="preserve">na terytorium Polski – prawa określone zgodnie z przepisami ustawy z dnia 23 kwietnia 1964 r. - Kodeks Cywilny, </w:t>
            </w:r>
            <w:r w:rsidRPr="00EC152F">
              <w:rPr>
                <w:rFonts w:ascii="Arial" w:hAnsi="Arial" w:cs="Arial"/>
                <w:color w:val="auto"/>
                <w:lang w:val="pl-PL"/>
              </w:rPr>
              <w:t xml:space="preserve">Dz.U. Nr 16, poz. 93); (ii) </w:t>
            </w:r>
            <w:r w:rsidRPr="000418AC">
              <w:rPr>
                <w:rFonts w:ascii="Arial" w:hAnsi="Arial" w:cs="Arial"/>
                <w:color w:val="auto"/>
                <w:lang w:val="pl-PL"/>
              </w:rPr>
              <w:t>w przypadku nabycia Towarów lub</w:t>
            </w:r>
            <w:r>
              <w:rPr>
                <w:rFonts w:ascii="Arial" w:hAnsi="Arial" w:cs="Arial"/>
                <w:color w:val="auto"/>
                <w:lang w:val="pl-PL"/>
              </w:rPr>
              <w:t xml:space="preserve"> </w:t>
            </w:r>
            <w:r w:rsidRPr="00EC152F">
              <w:rPr>
                <w:rFonts w:ascii="Arial" w:hAnsi="Arial" w:cs="Arial"/>
                <w:color w:val="auto"/>
                <w:lang w:val="pl-PL"/>
              </w:rPr>
              <w:t xml:space="preserve">w przypadku nabycia Usług, Kupujący ma prawo zamówić, na stosownych warunkach oraz z jakiegokolwiek źródła lub od jakiegokolwiek dostawcy, który będzie właściwy w danych okolicznościach, towary i usługi podobne do tych, których realizacja została przerwana, a w takim przypadku Sprzedający będzie dalej realizował niniejszą Umowę w zakresie w którym nie zostanie ona rozwiązana i będzie odpowiadał w stosunku do Kupującego za wszelkie koszty dodatkowych zamówień dokonanych przez Kupującego odnośnie takich podobnych towarów lub usług. Jeżeli Kupujący dokona jakichkolwiek </w:t>
            </w:r>
            <w:r>
              <w:rPr>
                <w:rFonts w:ascii="Arial" w:hAnsi="Arial" w:cs="Arial"/>
                <w:color w:val="auto"/>
                <w:lang w:val="pl-PL"/>
              </w:rPr>
              <w:t>przedpłat</w:t>
            </w:r>
            <w:r w:rsidRPr="00EC152F">
              <w:rPr>
                <w:rFonts w:ascii="Arial" w:hAnsi="Arial" w:cs="Arial"/>
                <w:color w:val="auto"/>
                <w:lang w:val="pl-PL"/>
              </w:rPr>
              <w:t xml:space="preserve"> na mocy niniejszej Umowy, Sprzedający zwróci Kupującemu takie kwoty bezzwłocznie po rozwiązaniu Umowy.</w:t>
            </w:r>
          </w:p>
        </w:tc>
      </w:tr>
      <w:tr w:rsidR="003A0D60" w:rsidRPr="001F2921" w14:paraId="2CA425BC" w14:textId="77777777" w:rsidTr="003B4A4A">
        <w:tc>
          <w:tcPr>
            <w:tcW w:w="5209" w:type="dxa"/>
            <w:gridSpan w:val="2"/>
            <w:shd w:val="clear" w:color="auto" w:fill="auto"/>
          </w:tcPr>
          <w:p w14:paraId="1B9D34F2" w14:textId="77777777" w:rsidR="003A0D60" w:rsidRDefault="003A0D60" w:rsidP="003E43B6">
            <w:pPr>
              <w:pStyle w:val="Zwykytekst"/>
              <w:numPr>
                <w:ilvl w:val="1"/>
                <w:numId w:val="33"/>
              </w:numPr>
              <w:spacing w:after="120"/>
              <w:rPr>
                <w:rFonts w:ascii="Arial" w:hAnsi="Arial" w:cs="Arial"/>
                <w:color w:val="auto"/>
              </w:rPr>
            </w:pPr>
            <w:r w:rsidRPr="001F2921">
              <w:rPr>
                <w:rFonts w:ascii="Arial" w:hAnsi="Arial" w:cs="Arial"/>
                <w:color w:val="auto"/>
                <w:u w:val="single"/>
              </w:rPr>
              <w:t>Termination for Convenience</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 xml:space="preserve">Purchaser may terminate all or any part of this Agreement for </w:t>
            </w:r>
            <w:r w:rsidRPr="00D124E8">
              <w:rPr>
                <w:rFonts w:ascii="Arial" w:hAnsi="Arial" w:cs="Arial"/>
                <w:color w:val="auto"/>
              </w:rPr>
              <w:t>convenience at any time after notice specifying the extent of termination and the effective date (not less than 3 months from the notice). After receipt</w:t>
            </w:r>
            <w:r w:rsidRPr="001F2921">
              <w:rPr>
                <w:rFonts w:ascii="Arial" w:hAnsi="Arial" w:cs="Arial"/>
                <w:color w:val="auto"/>
              </w:rPr>
              <w:t xml:space="preserve"> of notice of termination, unless otherwise directed by Purchaser, Seller shall immediately:</w:t>
            </w:r>
            <w:r>
              <w:rPr>
                <w:rFonts w:ascii="Arial" w:hAnsi="Arial" w:cs="Arial"/>
                <w:color w:val="auto"/>
              </w:rPr>
              <w:t xml:space="preserve"> </w:t>
            </w:r>
            <w:r w:rsidRPr="001F2921">
              <w:rPr>
                <w:rFonts w:ascii="Arial" w:hAnsi="Arial" w:cs="Arial"/>
                <w:color w:val="auto"/>
              </w:rPr>
              <w:t>(1) stop work as directed in the notice; (2) place no further subcontracts or orders for materials, services, or facilities, except as necessary to complete the continued portion of the Agreement; and (3) terminate all subcontracts to the extent they relate to work terminated.</w:t>
            </w:r>
            <w:r>
              <w:rPr>
                <w:rFonts w:ascii="Arial" w:hAnsi="Arial" w:cs="Arial"/>
                <w:color w:val="auto"/>
              </w:rPr>
              <w:t xml:space="preserve"> </w:t>
            </w:r>
            <w:r w:rsidRPr="001F2921">
              <w:rPr>
                <w:rFonts w:ascii="Arial" w:hAnsi="Arial" w:cs="Arial"/>
                <w:color w:val="auto"/>
              </w:rPr>
              <w:t>Seller shall submit a final termination settlement to Purchaser in the form prescribed by Purchaser within ninety (90) days from the effective date of the termination.</w:t>
            </w:r>
            <w:r>
              <w:rPr>
                <w:rFonts w:ascii="Arial" w:hAnsi="Arial" w:cs="Arial"/>
                <w:color w:val="auto"/>
              </w:rPr>
              <w:t xml:space="preserve"> </w:t>
            </w:r>
            <w:r w:rsidRPr="001F2921">
              <w:rPr>
                <w:rFonts w:ascii="Arial" w:hAnsi="Arial" w:cs="Arial"/>
                <w:color w:val="auto"/>
              </w:rPr>
              <w:t xml:space="preserve"> </w:t>
            </w:r>
            <w:bookmarkStart w:id="1" w:name="_Hlk503537804"/>
            <w:r w:rsidRPr="001F2921">
              <w:rPr>
                <w:rFonts w:ascii="Arial" w:hAnsi="Arial" w:cs="Arial"/>
                <w:color w:val="auto"/>
              </w:rPr>
              <w:t xml:space="preserve">In no event shall Purchaser be liable for lost or anticipated profits, or unabsorbed indirect costs or </w:t>
            </w:r>
            <w:r w:rsidRPr="001F2921">
              <w:rPr>
                <w:rFonts w:ascii="Arial" w:hAnsi="Arial" w:cs="Arial"/>
                <w:color w:val="auto"/>
              </w:rPr>
              <w:lastRenderedPageBreak/>
              <w:t>overhead, or for any sum in excess of the total Agreement price</w:t>
            </w:r>
            <w:bookmarkEnd w:id="1"/>
            <w:r w:rsidRPr="001F2921">
              <w:rPr>
                <w:rFonts w:ascii="Arial" w:hAnsi="Arial" w:cs="Arial"/>
                <w:color w:val="auto"/>
              </w:rPr>
              <w:t xml:space="preserve">. In the event that Purchaser wrongfully terminates this Agreement under paragraph (a), in whole or in part, such termination becomes a termination for convenience under this paragraph (b). </w:t>
            </w:r>
          </w:p>
          <w:p w14:paraId="7904F96F" w14:textId="77777777" w:rsidR="003A0D60" w:rsidRPr="001F2921" w:rsidRDefault="003A0D60" w:rsidP="003E43B6">
            <w:pPr>
              <w:pStyle w:val="Zwykytekst"/>
              <w:numPr>
                <w:ilvl w:val="1"/>
                <w:numId w:val="33"/>
              </w:numPr>
              <w:spacing w:after="120"/>
              <w:rPr>
                <w:rFonts w:ascii="Arial" w:hAnsi="Arial" w:cs="Arial"/>
                <w:color w:val="auto"/>
              </w:rPr>
            </w:pPr>
            <w:r w:rsidRPr="00D124E8">
              <w:rPr>
                <w:rFonts w:ascii="Arial" w:hAnsi="Arial" w:cs="Arial"/>
                <w:color w:val="auto"/>
              </w:rPr>
              <w:t>Termination for Insolvency. If any proceeding under the bankruptcy or insolvency laws is brought against Seller, Purchaser may terminate the Agreement forthwith without liability to the fullest extent permitted by the governing law, except for Goods or Services completed, delivered and accepted within a reasonable period after termination (which will be paid for at the order price).</w:t>
            </w:r>
          </w:p>
        </w:tc>
        <w:tc>
          <w:tcPr>
            <w:tcW w:w="5209" w:type="dxa"/>
            <w:shd w:val="clear" w:color="auto" w:fill="auto"/>
          </w:tcPr>
          <w:p w14:paraId="4EE20924" w14:textId="77777777" w:rsidR="003A0D60" w:rsidRDefault="003A0D60" w:rsidP="003E43B6">
            <w:pPr>
              <w:pStyle w:val="Zwykytekst"/>
              <w:numPr>
                <w:ilvl w:val="1"/>
                <w:numId w:val="34"/>
              </w:numPr>
              <w:spacing w:after="120"/>
              <w:rPr>
                <w:rFonts w:ascii="Arial" w:hAnsi="Arial" w:cs="Arial"/>
                <w:color w:val="auto"/>
                <w:lang w:val="pl-PL"/>
              </w:rPr>
            </w:pPr>
            <w:r w:rsidRPr="001F2921">
              <w:rPr>
                <w:rFonts w:ascii="Arial" w:hAnsi="Arial" w:cs="Arial"/>
                <w:color w:val="auto"/>
                <w:u w:val="single"/>
                <w:lang w:val="pl-PL"/>
              </w:rPr>
              <w:lastRenderedPageBreak/>
              <w:t xml:space="preserve">Rozwiązanie Umowy z </w:t>
            </w:r>
            <w:r>
              <w:rPr>
                <w:rFonts w:ascii="Arial" w:hAnsi="Arial" w:cs="Arial"/>
                <w:color w:val="auto"/>
                <w:u w:val="single"/>
                <w:lang w:val="pl-PL"/>
              </w:rPr>
              <w:t>wyboru</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Kupujący może</w:t>
            </w:r>
            <w:r>
              <w:rPr>
                <w:rFonts w:ascii="Arial" w:hAnsi="Arial" w:cs="Arial"/>
                <w:color w:val="auto"/>
                <w:lang w:val="pl-PL"/>
              </w:rPr>
              <w:t xml:space="preserve"> </w:t>
            </w:r>
            <w:r w:rsidRPr="001F2921">
              <w:rPr>
                <w:rFonts w:ascii="Arial" w:hAnsi="Arial" w:cs="Arial"/>
                <w:color w:val="auto"/>
                <w:lang w:val="pl-PL"/>
              </w:rPr>
              <w:t xml:space="preserve">rozwiązać niniejszą Umowę lub jej część z </w:t>
            </w:r>
            <w:r>
              <w:rPr>
                <w:rFonts w:ascii="Arial" w:hAnsi="Arial" w:cs="Arial"/>
                <w:color w:val="auto"/>
                <w:lang w:val="pl-PL"/>
              </w:rPr>
              <w:t xml:space="preserve">własnego wyboru i dla własnej wygody </w:t>
            </w:r>
            <w:r w:rsidRPr="001F2921">
              <w:rPr>
                <w:rFonts w:ascii="Arial" w:hAnsi="Arial" w:cs="Arial"/>
                <w:color w:val="auto"/>
                <w:lang w:val="pl-PL"/>
              </w:rPr>
              <w:t>w dowolnym czasie</w:t>
            </w:r>
            <w:r>
              <w:rPr>
                <w:rFonts w:ascii="Arial" w:hAnsi="Arial" w:cs="Arial"/>
                <w:color w:val="auto"/>
                <w:lang w:val="pl-PL"/>
              </w:rPr>
              <w:t>,</w:t>
            </w:r>
            <w:r w:rsidRPr="001F2921">
              <w:rPr>
                <w:rFonts w:ascii="Arial" w:hAnsi="Arial" w:cs="Arial"/>
                <w:color w:val="auto"/>
                <w:lang w:val="pl-PL"/>
              </w:rPr>
              <w:t xml:space="preserve"> po przekazaniu wypowiedzenia określającego zakres rozwiązania</w:t>
            </w:r>
            <w:r>
              <w:rPr>
                <w:rFonts w:ascii="Arial" w:hAnsi="Arial" w:cs="Arial"/>
                <w:color w:val="auto"/>
                <w:lang w:val="pl-PL"/>
              </w:rPr>
              <w:t xml:space="preserve"> Umowy</w:t>
            </w:r>
            <w:r w:rsidRPr="001F2921">
              <w:rPr>
                <w:rFonts w:ascii="Arial" w:hAnsi="Arial" w:cs="Arial"/>
                <w:color w:val="auto"/>
                <w:lang w:val="pl-PL"/>
              </w:rPr>
              <w:t xml:space="preserve"> oraz </w:t>
            </w:r>
            <w:r>
              <w:rPr>
                <w:rFonts w:ascii="Arial" w:hAnsi="Arial" w:cs="Arial"/>
                <w:color w:val="auto"/>
                <w:lang w:val="pl-PL"/>
              </w:rPr>
              <w:t>okres wypowiedzenia (jednakże nie krótszy niż 3 miesiące od zawiadomienia o wypowiedzeniu)</w:t>
            </w:r>
            <w:r w:rsidRPr="001F2921">
              <w:rPr>
                <w:rFonts w:ascii="Arial" w:hAnsi="Arial" w:cs="Arial"/>
                <w:color w:val="auto"/>
                <w:lang w:val="pl-PL"/>
              </w:rPr>
              <w:t>. Po otrzymaniu wypowiedzenia, o ile Kupujący nie wyda innych poleceń, Sprzedający bezzwłocznie:</w:t>
            </w:r>
            <w:r>
              <w:rPr>
                <w:rFonts w:ascii="Arial" w:hAnsi="Arial" w:cs="Arial"/>
                <w:color w:val="auto"/>
                <w:lang w:val="pl-PL"/>
              </w:rPr>
              <w:t xml:space="preserve"> </w:t>
            </w:r>
            <w:r w:rsidRPr="001F2921">
              <w:rPr>
                <w:rFonts w:ascii="Arial" w:hAnsi="Arial" w:cs="Arial"/>
                <w:color w:val="auto"/>
                <w:lang w:val="pl-PL"/>
              </w:rPr>
              <w:t>(1) zaprzestanie</w:t>
            </w:r>
            <w:r>
              <w:rPr>
                <w:rFonts w:ascii="Arial" w:hAnsi="Arial" w:cs="Arial"/>
                <w:color w:val="auto"/>
                <w:lang w:val="pl-PL"/>
              </w:rPr>
              <w:t xml:space="preserve"> dalszych</w:t>
            </w:r>
            <w:r w:rsidRPr="001F2921">
              <w:rPr>
                <w:rFonts w:ascii="Arial" w:hAnsi="Arial" w:cs="Arial"/>
                <w:color w:val="auto"/>
                <w:lang w:val="pl-PL"/>
              </w:rPr>
              <w:t xml:space="preserve"> prac zgodnie z zapisami wypowiedzenia; (2) zaprzestanie składania zamówień do podwykonawców oraz zamówień na materiały, usługi i sprzęt chyba, że w stopniu </w:t>
            </w:r>
            <w:r>
              <w:rPr>
                <w:rFonts w:ascii="Arial" w:hAnsi="Arial" w:cs="Arial"/>
                <w:color w:val="auto"/>
                <w:lang w:val="pl-PL"/>
              </w:rPr>
              <w:t>niezbędnym</w:t>
            </w:r>
            <w:r w:rsidRPr="001F2921">
              <w:rPr>
                <w:rFonts w:ascii="Arial" w:hAnsi="Arial" w:cs="Arial"/>
                <w:color w:val="auto"/>
                <w:lang w:val="pl-PL"/>
              </w:rPr>
              <w:t xml:space="preserve"> d</w:t>
            </w:r>
            <w:r>
              <w:rPr>
                <w:rFonts w:ascii="Arial" w:hAnsi="Arial" w:cs="Arial"/>
                <w:color w:val="auto"/>
                <w:lang w:val="pl-PL"/>
              </w:rPr>
              <w:t>la</w:t>
            </w:r>
            <w:r w:rsidRPr="001F2921">
              <w:rPr>
                <w:rFonts w:ascii="Arial" w:hAnsi="Arial" w:cs="Arial"/>
                <w:color w:val="auto"/>
                <w:lang w:val="pl-PL"/>
              </w:rPr>
              <w:t xml:space="preserve"> ukończenia realizowanej już części Umowy; oraz (3) rozwiąże wszystkie umowy podwykonawcze w zakresie, w którym odnoszą się do anulowanych prac.</w:t>
            </w:r>
            <w:r>
              <w:rPr>
                <w:rFonts w:ascii="Arial" w:hAnsi="Arial" w:cs="Arial"/>
                <w:color w:val="auto"/>
                <w:lang w:val="pl-PL"/>
              </w:rPr>
              <w:t xml:space="preserve"> </w:t>
            </w:r>
            <w:r w:rsidRPr="001F2921">
              <w:rPr>
                <w:rFonts w:ascii="Arial" w:hAnsi="Arial" w:cs="Arial"/>
                <w:color w:val="auto"/>
                <w:lang w:val="pl-PL"/>
              </w:rPr>
              <w:t xml:space="preserve">Sprzedający przedłoży Kupującemu ostateczne rozliczenie </w:t>
            </w:r>
            <w:r>
              <w:rPr>
                <w:rFonts w:ascii="Arial" w:hAnsi="Arial" w:cs="Arial"/>
                <w:color w:val="auto"/>
                <w:lang w:val="pl-PL"/>
              </w:rPr>
              <w:t xml:space="preserve">z tego tytułu </w:t>
            </w:r>
            <w:r w:rsidRPr="001F2921">
              <w:rPr>
                <w:rFonts w:ascii="Arial" w:hAnsi="Arial" w:cs="Arial"/>
                <w:color w:val="auto"/>
                <w:lang w:val="pl-PL"/>
              </w:rPr>
              <w:t xml:space="preserve">w </w:t>
            </w:r>
            <w:r w:rsidRPr="001F2921">
              <w:rPr>
                <w:rFonts w:ascii="Arial" w:hAnsi="Arial" w:cs="Arial"/>
                <w:color w:val="auto"/>
                <w:lang w:val="pl-PL"/>
              </w:rPr>
              <w:lastRenderedPageBreak/>
              <w:t xml:space="preserve">formie </w:t>
            </w:r>
            <w:r>
              <w:rPr>
                <w:rFonts w:ascii="Arial" w:hAnsi="Arial" w:cs="Arial"/>
                <w:color w:val="auto"/>
                <w:lang w:val="pl-PL"/>
              </w:rPr>
              <w:t>wskazanej</w:t>
            </w:r>
            <w:r w:rsidRPr="001F2921">
              <w:rPr>
                <w:rFonts w:ascii="Arial" w:hAnsi="Arial" w:cs="Arial"/>
                <w:color w:val="auto"/>
                <w:lang w:val="pl-PL"/>
              </w:rPr>
              <w:t xml:space="preserve"> przez Kupującego w ciągu dziewięćdziesięciu (90) dni od wejścia w życie takiego rozwiązania.</w:t>
            </w:r>
            <w:r>
              <w:rPr>
                <w:rFonts w:ascii="Arial" w:hAnsi="Arial" w:cs="Arial"/>
                <w:color w:val="auto"/>
                <w:lang w:val="pl-PL"/>
              </w:rPr>
              <w:t xml:space="preserve"> </w:t>
            </w:r>
            <w:r w:rsidRPr="001F2921">
              <w:rPr>
                <w:rFonts w:ascii="Arial" w:hAnsi="Arial" w:cs="Arial"/>
                <w:color w:val="auto"/>
                <w:lang w:val="pl-PL"/>
              </w:rPr>
              <w:t xml:space="preserve">W żadnym przypadku Kupujący nie będzie odpowiedzialny za </w:t>
            </w:r>
            <w:r>
              <w:rPr>
                <w:rFonts w:ascii="Arial" w:hAnsi="Arial" w:cs="Arial"/>
                <w:color w:val="auto"/>
                <w:lang w:val="pl-PL"/>
              </w:rPr>
              <w:t>straty lub utracone korzyści</w:t>
            </w:r>
            <w:r w:rsidRPr="001F2921">
              <w:rPr>
                <w:rFonts w:ascii="Arial" w:hAnsi="Arial" w:cs="Arial"/>
                <w:color w:val="auto"/>
                <w:lang w:val="pl-PL"/>
              </w:rPr>
              <w:t xml:space="preserve">, lub niezwrócone koszty pośrednie lub koszty ogólne ani za żadną kwotę powyżej całkowitej wartości Umowy. Jeżeli Kupujący </w:t>
            </w:r>
            <w:r>
              <w:rPr>
                <w:rFonts w:ascii="Arial" w:hAnsi="Arial" w:cs="Arial"/>
                <w:color w:val="auto"/>
                <w:lang w:val="pl-PL"/>
              </w:rPr>
              <w:t>bezzasadnie</w:t>
            </w:r>
            <w:r w:rsidRPr="001F2921">
              <w:rPr>
                <w:rFonts w:ascii="Arial" w:hAnsi="Arial" w:cs="Arial"/>
                <w:color w:val="auto"/>
                <w:lang w:val="pl-PL"/>
              </w:rPr>
              <w:t xml:space="preserve"> rozwiąże niniejszą Umowę na mocy </w:t>
            </w:r>
            <w:r>
              <w:rPr>
                <w:rFonts w:ascii="Arial" w:hAnsi="Arial" w:cs="Arial"/>
                <w:color w:val="auto"/>
                <w:lang w:val="pl-PL"/>
              </w:rPr>
              <w:t>ustępu</w:t>
            </w:r>
            <w:r w:rsidRPr="001F2921">
              <w:rPr>
                <w:rFonts w:ascii="Arial" w:hAnsi="Arial" w:cs="Arial"/>
                <w:color w:val="auto"/>
                <w:lang w:val="pl-PL"/>
              </w:rPr>
              <w:t xml:space="preserve"> (a), w całości lub w części, takie rozwiązanie traktowane będzie jako rozwiązanie Umowy z </w:t>
            </w:r>
            <w:r>
              <w:rPr>
                <w:rFonts w:ascii="Arial" w:hAnsi="Arial" w:cs="Arial"/>
                <w:color w:val="auto"/>
                <w:lang w:val="pl-PL"/>
              </w:rPr>
              <w:t>wyboru Kupującego</w:t>
            </w:r>
            <w:r w:rsidRPr="001F2921">
              <w:rPr>
                <w:rFonts w:ascii="Arial" w:hAnsi="Arial" w:cs="Arial"/>
                <w:color w:val="auto"/>
                <w:lang w:val="pl-PL"/>
              </w:rPr>
              <w:t xml:space="preserve"> z zgodnie z </w:t>
            </w:r>
            <w:r>
              <w:rPr>
                <w:rFonts w:ascii="Arial" w:hAnsi="Arial" w:cs="Arial"/>
                <w:color w:val="auto"/>
                <w:lang w:val="pl-PL"/>
              </w:rPr>
              <w:t>ustępem</w:t>
            </w:r>
            <w:r w:rsidRPr="001F2921">
              <w:rPr>
                <w:rFonts w:ascii="Arial" w:hAnsi="Arial" w:cs="Arial"/>
                <w:color w:val="auto"/>
                <w:lang w:val="pl-PL"/>
              </w:rPr>
              <w:t xml:space="preserve"> (b). </w:t>
            </w:r>
          </w:p>
          <w:p w14:paraId="5085809F" w14:textId="77777777" w:rsidR="003A0D60" w:rsidRPr="001F2921" w:rsidRDefault="003A0D60" w:rsidP="003E43B6">
            <w:pPr>
              <w:pStyle w:val="Zwykytekst"/>
              <w:numPr>
                <w:ilvl w:val="1"/>
                <w:numId w:val="34"/>
              </w:numPr>
              <w:spacing w:after="120"/>
              <w:rPr>
                <w:rFonts w:ascii="Arial" w:hAnsi="Arial" w:cs="Arial"/>
                <w:color w:val="auto"/>
                <w:lang w:val="pl-PL"/>
              </w:rPr>
            </w:pPr>
            <w:r>
              <w:rPr>
                <w:rFonts w:ascii="Arial" w:hAnsi="Arial" w:cs="Arial"/>
                <w:color w:val="auto"/>
                <w:lang w:val="pl-PL"/>
              </w:rPr>
              <w:t>R</w:t>
            </w:r>
            <w:r w:rsidRPr="00A11E58">
              <w:rPr>
                <w:rFonts w:ascii="Arial" w:hAnsi="Arial" w:cs="Arial"/>
                <w:color w:val="auto"/>
                <w:lang w:val="pl-PL"/>
              </w:rPr>
              <w:t xml:space="preserve">ozwiązanie umowy z powodu niewypłacalności. Jeśli jakiekolwiek postępowanie na podstawie przepisów dotyczących upadłości lub niewypłacalności zostanie wszczęte przeciwko Sprzedającemu, </w:t>
            </w:r>
            <w:r>
              <w:rPr>
                <w:rFonts w:ascii="Arial" w:hAnsi="Arial" w:cs="Arial"/>
                <w:color w:val="auto"/>
                <w:lang w:val="pl-PL"/>
              </w:rPr>
              <w:t>Kupujący</w:t>
            </w:r>
            <w:r w:rsidRPr="00A11E58">
              <w:rPr>
                <w:rFonts w:ascii="Arial" w:hAnsi="Arial" w:cs="Arial"/>
                <w:color w:val="auto"/>
                <w:lang w:val="pl-PL"/>
              </w:rPr>
              <w:t xml:space="preserve"> może bezzwłocznie rozwiązać Umowę bez ponoszenia odpowiedzialności zakresie w </w:t>
            </w:r>
            <w:r>
              <w:rPr>
                <w:rFonts w:ascii="Arial" w:hAnsi="Arial" w:cs="Arial"/>
                <w:color w:val="auto"/>
                <w:lang w:val="pl-PL"/>
              </w:rPr>
              <w:t>najszerzej</w:t>
            </w:r>
            <w:r w:rsidRPr="00A11E58">
              <w:rPr>
                <w:rFonts w:ascii="Arial" w:hAnsi="Arial" w:cs="Arial"/>
                <w:color w:val="auto"/>
                <w:lang w:val="pl-PL"/>
              </w:rPr>
              <w:t xml:space="preserve"> dozwolonym przez obowiązujące prawo, z wyjątkiem Towarów lub Usług zrealizowanych, dostarczonych i zaakceptowanych w rozsądnym terminie po rozwiązaniu </w:t>
            </w:r>
            <w:r>
              <w:rPr>
                <w:rFonts w:ascii="Arial" w:hAnsi="Arial" w:cs="Arial"/>
                <w:color w:val="auto"/>
                <w:lang w:val="pl-PL"/>
              </w:rPr>
              <w:t xml:space="preserve">Umowy </w:t>
            </w:r>
            <w:r w:rsidRPr="00A11E58">
              <w:rPr>
                <w:rFonts w:ascii="Arial" w:hAnsi="Arial" w:cs="Arial"/>
                <w:color w:val="auto"/>
                <w:lang w:val="pl-PL"/>
              </w:rPr>
              <w:t xml:space="preserve">(które </w:t>
            </w:r>
            <w:r>
              <w:rPr>
                <w:rFonts w:ascii="Arial" w:hAnsi="Arial" w:cs="Arial"/>
                <w:color w:val="auto"/>
                <w:lang w:val="pl-PL"/>
              </w:rPr>
              <w:t>zostaną</w:t>
            </w:r>
            <w:r w:rsidRPr="00A11E58">
              <w:rPr>
                <w:rFonts w:ascii="Arial" w:hAnsi="Arial" w:cs="Arial"/>
                <w:color w:val="auto"/>
                <w:lang w:val="pl-PL"/>
              </w:rPr>
              <w:t xml:space="preserve"> </w:t>
            </w:r>
            <w:r>
              <w:rPr>
                <w:rFonts w:ascii="Arial" w:hAnsi="Arial" w:cs="Arial"/>
                <w:color w:val="auto"/>
                <w:lang w:val="pl-PL"/>
              </w:rPr>
              <w:t>opłacone</w:t>
            </w:r>
            <w:r w:rsidRPr="00A11E58">
              <w:rPr>
                <w:rFonts w:ascii="Arial" w:hAnsi="Arial" w:cs="Arial"/>
                <w:color w:val="auto"/>
                <w:lang w:val="pl-PL"/>
              </w:rPr>
              <w:t xml:space="preserve"> za cenę </w:t>
            </w:r>
            <w:r>
              <w:rPr>
                <w:rFonts w:ascii="Arial" w:hAnsi="Arial" w:cs="Arial"/>
                <w:color w:val="auto"/>
                <w:lang w:val="pl-PL"/>
              </w:rPr>
              <w:t>określoną w zamówieniu</w:t>
            </w:r>
            <w:r w:rsidRPr="00A11E58">
              <w:rPr>
                <w:rFonts w:ascii="Arial" w:hAnsi="Arial" w:cs="Arial"/>
                <w:color w:val="auto"/>
                <w:lang w:val="pl-PL"/>
              </w:rPr>
              <w:t>).</w:t>
            </w:r>
          </w:p>
        </w:tc>
      </w:tr>
      <w:tr w:rsidR="003A0D60" w:rsidRPr="001F2921" w14:paraId="6CA38A51" w14:textId="77777777" w:rsidTr="003B4A4A">
        <w:tc>
          <w:tcPr>
            <w:tcW w:w="5209" w:type="dxa"/>
            <w:gridSpan w:val="2"/>
            <w:shd w:val="clear" w:color="auto" w:fill="auto"/>
          </w:tcPr>
          <w:p w14:paraId="30486C33" w14:textId="77777777" w:rsidR="003A0D60" w:rsidRPr="001F2921" w:rsidRDefault="003A0D60" w:rsidP="003E43B6">
            <w:pPr>
              <w:pStyle w:val="Zwykytekst"/>
              <w:numPr>
                <w:ilvl w:val="0"/>
                <w:numId w:val="35"/>
              </w:numPr>
              <w:spacing w:after="120"/>
              <w:rPr>
                <w:rFonts w:ascii="Arial" w:hAnsi="Arial" w:cs="Arial"/>
                <w:b/>
                <w:color w:val="auto"/>
                <w:u w:val="single"/>
              </w:rPr>
            </w:pPr>
            <w:r w:rsidRPr="001F2921">
              <w:rPr>
                <w:rFonts w:ascii="Arial" w:hAnsi="Arial" w:cs="Arial"/>
                <w:b/>
                <w:color w:val="auto"/>
                <w:u w:val="single"/>
                <w:lang w:val="pl-PL"/>
              </w:rPr>
              <w:lastRenderedPageBreak/>
              <w:t xml:space="preserve"> </w:t>
            </w:r>
            <w:r w:rsidRPr="001F2921">
              <w:rPr>
                <w:rFonts w:ascii="Arial" w:hAnsi="Arial" w:cs="Arial"/>
                <w:b/>
                <w:color w:val="auto"/>
                <w:u w:val="single"/>
              </w:rPr>
              <w:t>DISPUTE RESOLUTION.</w:t>
            </w:r>
          </w:p>
        </w:tc>
        <w:tc>
          <w:tcPr>
            <w:tcW w:w="5209" w:type="dxa"/>
            <w:shd w:val="clear" w:color="auto" w:fill="auto"/>
          </w:tcPr>
          <w:p w14:paraId="656B9E44" w14:textId="77777777" w:rsidR="003A0D60" w:rsidRPr="001F2921" w:rsidRDefault="003A0D60" w:rsidP="003B4A4A">
            <w:pPr>
              <w:pStyle w:val="Zwykytekst"/>
              <w:rPr>
                <w:rFonts w:ascii="Arial" w:hAnsi="Arial" w:cs="Arial"/>
                <w:b/>
                <w:color w:val="auto"/>
                <w:u w:val="single"/>
              </w:rPr>
            </w:pPr>
            <w:r>
              <w:rPr>
                <w:rFonts w:ascii="Arial" w:hAnsi="Arial" w:cs="Arial"/>
                <w:b/>
                <w:color w:val="auto"/>
              </w:rPr>
              <w:t xml:space="preserve">ARTYKUŁ 6 - </w:t>
            </w:r>
            <w:r w:rsidRPr="001F2921">
              <w:rPr>
                <w:rFonts w:ascii="Arial" w:hAnsi="Arial" w:cs="Arial"/>
                <w:b/>
                <w:color w:val="auto"/>
              </w:rPr>
              <w:t xml:space="preserve"> </w:t>
            </w:r>
            <w:r w:rsidRPr="001F2921">
              <w:rPr>
                <w:rFonts w:ascii="Arial" w:hAnsi="Arial" w:cs="Arial"/>
                <w:b/>
                <w:color w:val="auto"/>
                <w:u w:val="single"/>
              </w:rPr>
              <w:t xml:space="preserve">ROZWIĄZYWANIE SPORÓW </w:t>
            </w:r>
          </w:p>
        </w:tc>
      </w:tr>
      <w:tr w:rsidR="003A0D60" w:rsidRPr="001F2921" w14:paraId="5A6D8BCF" w14:textId="77777777" w:rsidTr="003B4A4A">
        <w:tc>
          <w:tcPr>
            <w:tcW w:w="5209" w:type="dxa"/>
            <w:gridSpan w:val="2"/>
            <w:shd w:val="clear" w:color="auto" w:fill="auto"/>
          </w:tcPr>
          <w:p w14:paraId="58FE29AE" w14:textId="77777777" w:rsidR="003A0D60" w:rsidRPr="001F2921" w:rsidRDefault="003A0D60" w:rsidP="003E43B6">
            <w:pPr>
              <w:pStyle w:val="Zwykytekst"/>
              <w:numPr>
                <w:ilvl w:val="1"/>
                <w:numId w:val="36"/>
              </w:numPr>
              <w:spacing w:after="120"/>
              <w:rPr>
                <w:rFonts w:ascii="Arial" w:hAnsi="Arial" w:cs="Arial"/>
                <w:color w:val="auto"/>
              </w:rPr>
            </w:pPr>
            <w:r w:rsidRPr="001F2921">
              <w:rPr>
                <w:rFonts w:ascii="Arial" w:hAnsi="Arial" w:cs="Arial"/>
                <w:color w:val="auto"/>
                <w:u w:val="single"/>
              </w:rPr>
              <w:t>Arbitration</w:t>
            </w:r>
            <w:r w:rsidRPr="001F2921">
              <w:rPr>
                <w:rFonts w:ascii="Arial" w:hAnsi="Arial" w:cs="Arial"/>
                <w:color w:val="auto"/>
              </w:rPr>
              <w:t>. If a dispute arises under or relating to this Agreement in any way, the parties will endeavor to resolve the dispute amicably, including by designating senior managers who will meet and use commercially reasonable efforts to resolve any such dispute.</w:t>
            </w:r>
            <w:r>
              <w:rPr>
                <w:rFonts w:ascii="Arial" w:hAnsi="Arial" w:cs="Arial"/>
                <w:color w:val="auto"/>
              </w:rPr>
              <w:t xml:space="preserve"> </w:t>
            </w:r>
            <w:r w:rsidRPr="001F2921">
              <w:rPr>
                <w:rFonts w:ascii="Arial" w:hAnsi="Arial" w:cs="Arial"/>
                <w:color w:val="auto"/>
              </w:rPr>
              <w:t>If the parties’ senior managers do not resolve the dispute within sixty (60) days of first written request, either party may request that the dispute be settled and finally determined by binding arbitration.</w:t>
            </w:r>
            <w:r>
              <w:rPr>
                <w:rFonts w:ascii="Arial" w:hAnsi="Arial" w:cs="Arial"/>
                <w:color w:val="auto"/>
              </w:rPr>
              <w:t xml:space="preserve"> </w:t>
            </w:r>
            <w:r w:rsidRPr="00E91156">
              <w:rPr>
                <w:rFonts w:ascii="Arial" w:hAnsi="Arial" w:cs="Arial"/>
              </w:rPr>
              <w:t xml:space="preserve">The arbitration will be conducted in accordance with the rules of the International Chamber of Commerce (ICC) </w:t>
            </w:r>
            <w:r>
              <w:rPr>
                <w:rFonts w:ascii="Arial" w:hAnsi="Arial" w:cs="Arial"/>
              </w:rPr>
              <w:t xml:space="preserve">of Paris, published on </w:t>
            </w:r>
            <w:hyperlink r:id="rId10" w:history="1">
              <w:r w:rsidRPr="00F07C79">
                <w:rPr>
                  <w:rStyle w:val="Hipercze"/>
                  <w:rFonts w:ascii="Arial" w:hAnsi="Arial" w:cs="Arial"/>
                </w:rPr>
                <w:t>https://iccwbo.org/dispute-resolution-services/arbitration/rules-of-arbitration/</w:t>
              </w:r>
            </w:hyperlink>
            <w:r>
              <w:rPr>
                <w:rFonts w:ascii="Arial" w:hAnsi="Arial" w:cs="Arial"/>
              </w:rPr>
              <w:t xml:space="preserve"> </w:t>
            </w:r>
            <w:r w:rsidRPr="00E91156">
              <w:rPr>
                <w:rFonts w:ascii="Arial" w:hAnsi="Arial" w:cs="Arial"/>
              </w:rPr>
              <w:t xml:space="preserve">and </w:t>
            </w:r>
            <w:r>
              <w:rPr>
                <w:rFonts w:ascii="Arial" w:hAnsi="Arial" w:cs="Arial"/>
              </w:rPr>
              <w:t xml:space="preserve">the </w:t>
            </w:r>
            <w:r w:rsidRPr="00FA4045">
              <w:rPr>
                <w:rFonts w:ascii="Arial" w:hAnsi="Arial" w:cs="Arial"/>
              </w:rPr>
              <w:t>seat of the arbitration shall be in Warsaw (Poland), Poland  by one arbitrator in case of the total amount in dispute will be equal or lower than US$100,000.00 (or</w:t>
            </w:r>
            <w:r>
              <w:rPr>
                <w:rFonts w:ascii="Arial" w:hAnsi="Arial" w:cs="Arial"/>
              </w:rPr>
              <w:t xml:space="preserve"> the local currency equivalent),</w:t>
            </w:r>
            <w:r w:rsidRPr="00E91156">
              <w:rPr>
                <w:rFonts w:ascii="Arial" w:hAnsi="Arial" w:cs="Arial"/>
              </w:rPr>
              <w:t xml:space="preserve"> or by three arbitrators in case of the total amount in disput</w:t>
            </w:r>
            <w:r>
              <w:rPr>
                <w:rFonts w:ascii="Arial" w:hAnsi="Arial" w:cs="Arial"/>
              </w:rPr>
              <w:t xml:space="preserve">e will be </w:t>
            </w:r>
            <w:r w:rsidRPr="00E91156">
              <w:rPr>
                <w:rFonts w:ascii="Arial" w:hAnsi="Arial" w:cs="Arial"/>
              </w:rPr>
              <w:t xml:space="preserve">higher than </w:t>
            </w:r>
            <w:r w:rsidRPr="00227AC1">
              <w:rPr>
                <w:rFonts w:ascii="Arial" w:hAnsi="Arial" w:cs="Arial"/>
              </w:rPr>
              <w:t>US$100,000.00</w:t>
            </w:r>
            <w:r>
              <w:rPr>
                <w:rFonts w:ascii="Arial" w:hAnsi="Arial" w:cs="Arial"/>
              </w:rPr>
              <w:t xml:space="preserve"> (or the local currency equivalent)</w:t>
            </w:r>
            <w:r w:rsidRPr="00E91156">
              <w:rPr>
                <w:rFonts w:ascii="Arial" w:hAnsi="Arial" w:cs="Arial"/>
              </w:rPr>
              <w:t>.</w:t>
            </w:r>
            <w:r w:rsidRPr="001F2921">
              <w:rPr>
                <w:rFonts w:ascii="Arial" w:hAnsi="Arial" w:cs="Arial"/>
                <w:color w:val="auto"/>
              </w:rPr>
              <w:t>.</w:t>
            </w:r>
            <w:r>
              <w:rPr>
                <w:rFonts w:ascii="Arial" w:hAnsi="Arial" w:cs="Arial"/>
                <w:color w:val="auto"/>
              </w:rPr>
              <w:t xml:space="preserve"> </w:t>
            </w:r>
            <w:r w:rsidRPr="00E91156">
              <w:rPr>
                <w:rFonts w:ascii="Arial" w:hAnsi="Arial" w:cs="Arial"/>
              </w:rPr>
              <w:t>The arbitrator(s) will have no authority to award attorney’s fees and related costs or any other damages not m</w:t>
            </w:r>
            <w:r>
              <w:rPr>
                <w:rFonts w:ascii="Arial" w:hAnsi="Arial" w:cs="Arial"/>
              </w:rPr>
              <w:t>easured by the prevailing party’</w:t>
            </w:r>
            <w:r w:rsidRPr="00E91156">
              <w:rPr>
                <w:rFonts w:ascii="Arial" w:hAnsi="Arial" w:cs="Arial"/>
              </w:rPr>
              <w:t>s actual damages, and may not, in any event, make any ruling, finding or award that does not conform to the terms and conditions of the</w:t>
            </w:r>
            <w:r>
              <w:rPr>
                <w:rFonts w:ascii="Arial" w:hAnsi="Arial" w:cs="Arial"/>
              </w:rPr>
              <w:t xml:space="preserve"> Agreement and applicable law. </w:t>
            </w:r>
            <w:r w:rsidRPr="00E91156">
              <w:rPr>
                <w:rFonts w:ascii="Arial" w:hAnsi="Arial" w:cs="Arial"/>
              </w:rPr>
              <w:t>The award of the arbitrator(s</w:t>
            </w:r>
            <w:r>
              <w:rPr>
                <w:rFonts w:ascii="Arial" w:hAnsi="Arial" w:cs="Arial"/>
              </w:rPr>
              <w:t xml:space="preserve">) will be final, binding and not </w:t>
            </w:r>
            <w:r w:rsidRPr="00E91156">
              <w:rPr>
                <w:rFonts w:ascii="Arial" w:hAnsi="Arial" w:cs="Arial"/>
              </w:rPr>
              <w:t>appealable</w:t>
            </w:r>
            <w:r>
              <w:rPr>
                <w:rFonts w:ascii="Arial" w:hAnsi="Arial" w:cs="Arial"/>
              </w:rPr>
              <w:t xml:space="preserve"> to the greatest extent the law permits. </w:t>
            </w:r>
            <w:r w:rsidRPr="001F2921">
              <w:rPr>
                <w:rFonts w:ascii="Arial" w:hAnsi="Arial" w:cs="Arial"/>
                <w:color w:val="auto"/>
              </w:rPr>
              <w:lastRenderedPageBreak/>
              <w:t>All statements made or materials produced in connection with this dispute resolution process and arbitration are confidential and will not be disclosed to any third party except as required by law or subpoena. Except as specified in paragraph (</w:t>
            </w:r>
            <w:r>
              <w:rPr>
                <w:rFonts w:ascii="Arial" w:hAnsi="Arial" w:cs="Arial"/>
                <w:color w:val="auto"/>
              </w:rPr>
              <w:t>b</w:t>
            </w:r>
            <w:r w:rsidRPr="001F2921">
              <w:rPr>
                <w:rFonts w:ascii="Arial" w:hAnsi="Arial" w:cs="Arial"/>
                <w:color w:val="auto"/>
              </w:rPr>
              <w:t>) below, the parties intend that the dispute resolution process set forth in this Article will be their exclusive remedy for any dispute arising under or relating to this Agreement or its subject matter. Any claim against Purchaser shall be barred unless Seller has requested that it be resolved by arbitration in accordance with this Article within one year of the dispute, which shall be the effective date of termination if the dispute is related to termination.</w:t>
            </w:r>
          </w:p>
        </w:tc>
        <w:tc>
          <w:tcPr>
            <w:tcW w:w="5209" w:type="dxa"/>
            <w:shd w:val="clear" w:color="auto" w:fill="auto"/>
          </w:tcPr>
          <w:p w14:paraId="2991D38D" w14:textId="77777777" w:rsidR="003A0D60" w:rsidRPr="001F2921" w:rsidRDefault="003A0D60" w:rsidP="003E43B6">
            <w:pPr>
              <w:pStyle w:val="Zwykytekst"/>
              <w:numPr>
                <w:ilvl w:val="1"/>
                <w:numId w:val="37"/>
              </w:numPr>
              <w:spacing w:after="120"/>
              <w:rPr>
                <w:rFonts w:ascii="Arial" w:hAnsi="Arial" w:cs="Arial"/>
                <w:color w:val="auto"/>
                <w:lang w:val="pl-PL"/>
              </w:rPr>
            </w:pPr>
            <w:r w:rsidRPr="001F2921">
              <w:rPr>
                <w:rFonts w:ascii="Arial" w:hAnsi="Arial" w:cs="Arial"/>
                <w:color w:val="auto"/>
                <w:u w:val="single"/>
                <w:lang w:val="pl-PL"/>
              </w:rPr>
              <w:lastRenderedPageBreak/>
              <w:t>Arbitraż</w:t>
            </w:r>
            <w:r w:rsidRPr="001F2921">
              <w:rPr>
                <w:rFonts w:ascii="Arial" w:hAnsi="Arial" w:cs="Arial"/>
                <w:color w:val="auto"/>
                <w:lang w:val="pl-PL"/>
              </w:rPr>
              <w:t>. W przypadku sporu wynikającego z niniejszej Umowy lub z nią związanego, strony dołożą wszelkich starań</w:t>
            </w:r>
            <w:r>
              <w:rPr>
                <w:rFonts w:ascii="Arial" w:hAnsi="Arial" w:cs="Arial"/>
                <w:color w:val="auto"/>
                <w:lang w:val="pl-PL"/>
              </w:rPr>
              <w:t>,</w:t>
            </w:r>
            <w:r w:rsidRPr="001F2921">
              <w:rPr>
                <w:rFonts w:ascii="Arial" w:hAnsi="Arial" w:cs="Arial"/>
                <w:color w:val="auto"/>
                <w:lang w:val="pl-PL"/>
              </w:rPr>
              <w:t xml:space="preserve"> aby rozwiązać go polubownie, w tym poprzez wyznaczenie </w:t>
            </w:r>
            <w:r>
              <w:rPr>
                <w:rFonts w:ascii="Arial" w:hAnsi="Arial" w:cs="Arial"/>
                <w:color w:val="auto"/>
                <w:lang w:val="pl-PL"/>
              </w:rPr>
              <w:t>osób zatrudnionych na wyższych stanowiskach kierowniczych,</w:t>
            </w:r>
            <w:r w:rsidRPr="001F2921">
              <w:rPr>
                <w:rFonts w:ascii="Arial" w:hAnsi="Arial" w:cs="Arial"/>
                <w:color w:val="auto"/>
                <w:lang w:val="pl-PL"/>
              </w:rPr>
              <w:t xml:space="preserve"> któ</w:t>
            </w:r>
            <w:r>
              <w:rPr>
                <w:rFonts w:ascii="Arial" w:hAnsi="Arial" w:cs="Arial"/>
                <w:color w:val="auto"/>
                <w:lang w:val="pl-PL"/>
              </w:rPr>
              <w:t xml:space="preserve">re </w:t>
            </w:r>
            <w:r w:rsidRPr="001F2921">
              <w:rPr>
                <w:rFonts w:ascii="Arial" w:hAnsi="Arial" w:cs="Arial"/>
                <w:color w:val="auto"/>
                <w:lang w:val="pl-PL"/>
              </w:rPr>
              <w:t xml:space="preserve">spotkają się i dołożą zasadnych z </w:t>
            </w:r>
            <w:r>
              <w:rPr>
                <w:rFonts w:ascii="Arial" w:hAnsi="Arial" w:cs="Arial"/>
                <w:color w:val="auto"/>
                <w:lang w:val="pl-PL"/>
              </w:rPr>
              <w:t>handlowego</w:t>
            </w:r>
            <w:r w:rsidRPr="001F2921">
              <w:rPr>
                <w:rFonts w:ascii="Arial" w:hAnsi="Arial" w:cs="Arial"/>
                <w:color w:val="auto"/>
                <w:lang w:val="pl-PL"/>
              </w:rPr>
              <w:t xml:space="preserve"> punktu widzenia starań w celu rozwiązania takiego</w:t>
            </w:r>
            <w:r>
              <w:rPr>
                <w:rFonts w:ascii="Arial" w:hAnsi="Arial" w:cs="Arial"/>
                <w:color w:val="auto"/>
                <w:lang w:val="pl-PL"/>
              </w:rPr>
              <w:t xml:space="preserve"> </w:t>
            </w:r>
            <w:r w:rsidRPr="001F2921">
              <w:rPr>
                <w:rFonts w:ascii="Arial" w:hAnsi="Arial" w:cs="Arial"/>
                <w:color w:val="auto"/>
                <w:lang w:val="pl-PL"/>
              </w:rPr>
              <w:t>sporu.</w:t>
            </w:r>
            <w:r>
              <w:rPr>
                <w:rFonts w:ascii="Arial" w:hAnsi="Arial" w:cs="Arial"/>
                <w:color w:val="auto"/>
                <w:lang w:val="pl-PL"/>
              </w:rPr>
              <w:t xml:space="preserve"> </w:t>
            </w:r>
            <w:r w:rsidRPr="001F2921">
              <w:rPr>
                <w:rFonts w:ascii="Arial" w:hAnsi="Arial" w:cs="Arial"/>
                <w:color w:val="auto"/>
                <w:lang w:val="pl-PL"/>
              </w:rPr>
              <w:t xml:space="preserve">Jeżeli takie wyznaczone osoby nie rozwiążą sporu w ciągu sześćdziesięciu (60) dni od sporządzenia pierwszego wniosku </w:t>
            </w:r>
            <w:r>
              <w:rPr>
                <w:rFonts w:ascii="Arial" w:hAnsi="Arial" w:cs="Arial"/>
                <w:color w:val="auto"/>
                <w:lang w:val="pl-PL"/>
              </w:rPr>
              <w:t xml:space="preserve">w tym zakresie </w:t>
            </w:r>
            <w:r w:rsidRPr="001F2921">
              <w:rPr>
                <w:rFonts w:ascii="Arial" w:hAnsi="Arial" w:cs="Arial"/>
                <w:color w:val="auto"/>
                <w:lang w:val="pl-PL"/>
              </w:rPr>
              <w:t>na piśmie, każda ze stron może wystąpić o rozwiązaniu i ostateczne rozstrzygnięcie</w:t>
            </w:r>
            <w:r>
              <w:rPr>
                <w:rFonts w:ascii="Arial" w:hAnsi="Arial" w:cs="Arial"/>
                <w:color w:val="auto"/>
                <w:lang w:val="pl-PL"/>
              </w:rPr>
              <w:t xml:space="preserve"> sporu</w:t>
            </w:r>
            <w:r w:rsidRPr="001F2921">
              <w:rPr>
                <w:rFonts w:ascii="Arial" w:hAnsi="Arial" w:cs="Arial"/>
                <w:color w:val="auto"/>
                <w:lang w:val="pl-PL"/>
              </w:rPr>
              <w:t xml:space="preserve"> na drodze arbitrażu.</w:t>
            </w:r>
            <w:r>
              <w:rPr>
                <w:rFonts w:ascii="Arial" w:hAnsi="Arial" w:cs="Arial"/>
                <w:color w:val="auto"/>
                <w:lang w:val="pl-PL"/>
              </w:rPr>
              <w:t xml:space="preserve"> Arbitraż będzie odbywał się zgodnie z zasadami wyznaczonymi przez</w:t>
            </w:r>
            <w:r w:rsidRPr="003842EE">
              <w:rPr>
                <w:rFonts w:ascii="Arial" w:hAnsi="Arial" w:cs="Arial"/>
                <w:color w:val="auto"/>
                <w:lang w:val="pl-PL"/>
              </w:rPr>
              <w:t xml:space="preserve"> Międzynarodow</w:t>
            </w:r>
            <w:r>
              <w:rPr>
                <w:rFonts w:ascii="Arial" w:hAnsi="Arial" w:cs="Arial"/>
                <w:color w:val="auto"/>
                <w:lang w:val="pl-PL"/>
              </w:rPr>
              <w:t>ą</w:t>
            </w:r>
            <w:r w:rsidRPr="003842EE">
              <w:rPr>
                <w:rFonts w:ascii="Arial" w:hAnsi="Arial" w:cs="Arial"/>
                <w:color w:val="auto"/>
                <w:lang w:val="pl-PL"/>
              </w:rPr>
              <w:t xml:space="preserve"> Izb</w:t>
            </w:r>
            <w:r>
              <w:rPr>
                <w:rFonts w:ascii="Arial" w:hAnsi="Arial" w:cs="Arial"/>
                <w:color w:val="auto"/>
                <w:lang w:val="pl-PL"/>
              </w:rPr>
              <w:t>ę</w:t>
            </w:r>
            <w:r w:rsidRPr="003842EE">
              <w:rPr>
                <w:rFonts w:ascii="Arial" w:hAnsi="Arial" w:cs="Arial"/>
                <w:color w:val="auto"/>
                <w:lang w:val="pl-PL"/>
              </w:rPr>
              <w:t xml:space="preserve"> Handlow</w:t>
            </w:r>
            <w:r>
              <w:rPr>
                <w:rFonts w:ascii="Arial" w:hAnsi="Arial" w:cs="Arial"/>
                <w:color w:val="auto"/>
                <w:lang w:val="pl-PL"/>
              </w:rPr>
              <w:t>ą</w:t>
            </w:r>
            <w:r w:rsidRPr="003842EE">
              <w:rPr>
                <w:rFonts w:ascii="Arial" w:hAnsi="Arial" w:cs="Arial"/>
                <w:color w:val="auto"/>
                <w:lang w:val="pl-PL"/>
              </w:rPr>
              <w:t xml:space="preserve"> (ICC)</w:t>
            </w:r>
            <w:r>
              <w:rPr>
                <w:rFonts w:ascii="Arial" w:hAnsi="Arial" w:cs="Arial"/>
                <w:color w:val="auto"/>
                <w:lang w:val="pl-PL"/>
              </w:rPr>
              <w:t xml:space="preserve"> </w:t>
            </w:r>
            <w:r>
              <w:rPr>
                <w:rFonts w:ascii="Arial" w:hAnsi="Arial" w:cs="Arial"/>
                <w:lang w:val="pl-PL"/>
              </w:rPr>
              <w:t>w</w:t>
            </w:r>
            <w:r w:rsidRPr="00FA4045">
              <w:rPr>
                <w:rFonts w:ascii="Arial" w:hAnsi="Arial" w:cs="Arial"/>
                <w:lang w:val="pl-PL"/>
              </w:rPr>
              <w:t xml:space="preserve"> Pary</w:t>
            </w:r>
            <w:r>
              <w:rPr>
                <w:rFonts w:ascii="Arial" w:hAnsi="Arial" w:cs="Arial"/>
                <w:lang w:val="pl-PL"/>
              </w:rPr>
              <w:t>żu, opublikowanymi na</w:t>
            </w:r>
            <w:r w:rsidRPr="00FA4045">
              <w:rPr>
                <w:rFonts w:ascii="Arial" w:hAnsi="Arial" w:cs="Arial"/>
                <w:lang w:val="pl-PL"/>
              </w:rPr>
              <w:t xml:space="preserve"> </w:t>
            </w:r>
            <w:hyperlink r:id="rId11" w:history="1">
              <w:r w:rsidRPr="00FA4045">
                <w:rPr>
                  <w:rStyle w:val="Hipercze"/>
                  <w:rFonts w:ascii="Arial" w:hAnsi="Arial" w:cs="Arial"/>
                  <w:lang w:val="pl-PL"/>
                </w:rPr>
                <w:t>https://iccwbo.org/dispute-resolution-services/arbitration/rules-of-arbitration/</w:t>
              </w:r>
            </w:hyperlink>
            <w:r>
              <w:rPr>
                <w:rFonts w:ascii="Arial" w:hAnsi="Arial" w:cs="Arial"/>
                <w:color w:val="auto"/>
                <w:lang w:val="pl-PL"/>
              </w:rPr>
              <w:t xml:space="preserve">, a miejscem arbitrażu będzie </w:t>
            </w:r>
            <w:r w:rsidRPr="00BE191D">
              <w:rPr>
                <w:rFonts w:ascii="Arial" w:hAnsi="Arial" w:cs="Arial"/>
                <w:lang w:val="pl-PL"/>
              </w:rPr>
              <w:t xml:space="preserve">w </w:t>
            </w:r>
            <w:proofErr w:type="spellStart"/>
            <w:r w:rsidRPr="00654F21">
              <w:rPr>
                <w:rFonts w:ascii="Arial" w:hAnsi="Arial" w:cs="Arial"/>
                <w:lang w:val="pl-PL"/>
              </w:rPr>
              <w:t>Warsaw</w:t>
            </w:r>
            <w:proofErr w:type="spellEnd"/>
            <w:r w:rsidRPr="00654F21">
              <w:rPr>
                <w:rFonts w:ascii="Arial" w:hAnsi="Arial" w:cs="Arial"/>
                <w:lang w:val="pl-PL"/>
              </w:rPr>
              <w:t>,</w:t>
            </w:r>
            <w:r>
              <w:rPr>
                <w:rFonts w:ascii="Arial" w:hAnsi="Arial" w:cs="Arial"/>
                <w:lang w:val="pl-PL"/>
              </w:rPr>
              <w:t xml:space="preserve"> </w:t>
            </w:r>
            <w:r w:rsidRPr="00654F21">
              <w:rPr>
                <w:rFonts w:ascii="Arial" w:hAnsi="Arial" w:cs="Arial"/>
                <w:lang w:val="pl-PL"/>
              </w:rPr>
              <w:t>Polska</w:t>
            </w:r>
            <w:r w:rsidRPr="00253CFC">
              <w:rPr>
                <w:rFonts w:ascii="Arial" w:hAnsi="Arial" w:cs="Arial"/>
                <w:lang w:val="pl-PL"/>
              </w:rPr>
              <w:t>, prowadzony przez jednego arbitra</w:t>
            </w:r>
            <w:r w:rsidRPr="00253CFC">
              <w:rPr>
                <w:rFonts w:ascii="Arial" w:hAnsi="Arial" w:cs="Arial"/>
                <w:color w:val="auto"/>
                <w:lang w:val="pl-PL"/>
              </w:rPr>
              <w:t xml:space="preserve"> </w:t>
            </w:r>
            <w:r>
              <w:rPr>
                <w:rFonts w:ascii="Arial" w:hAnsi="Arial" w:cs="Arial"/>
                <w:color w:val="auto"/>
                <w:lang w:val="pl-PL"/>
              </w:rPr>
              <w:t xml:space="preserve">w przypadku, gdy wartość przedmiotu sporu będzie równa lub niższa niż 100.000,00 USD (albo równowartość w lokalnej walucie), albo przez trzech arbitrów w przypadku, gdy wartość przedmiotu sporu będzie wyższa niż 100.000,00 USD (albo równowartość w lokalnej walucie). Arbiter lub arbitrzy nie będą mieli prawa zasądzenia kosztów zastępstwa procesowego ani żadnych kosztów wynagrodzenia dla pełnomocników stron, ani nie będą mieli prawa </w:t>
            </w:r>
            <w:r>
              <w:rPr>
                <w:rFonts w:ascii="Arial" w:hAnsi="Arial" w:cs="Arial"/>
                <w:color w:val="auto"/>
                <w:lang w:val="pl-PL"/>
              </w:rPr>
              <w:lastRenderedPageBreak/>
              <w:t xml:space="preserve">zasądzenia żadnych kwot innych niż odpowiadające realnym szkodom poniesionym przez stronę wygrywającą, ani nie będą mieli prawa wydać żadnego orzeczenia, które nie będzie odpowiadało zapisom niniejszej Umowy oraz właściwym przepisom. Orzeczenie wydane przez arbitra(arbitrów) będzie ostateczne, wiążące. </w:t>
            </w:r>
            <w:r w:rsidRPr="001F2921">
              <w:rPr>
                <w:rFonts w:ascii="Arial" w:hAnsi="Arial" w:cs="Arial"/>
                <w:color w:val="auto"/>
                <w:lang w:val="pl-PL"/>
              </w:rPr>
              <w:t>Wszystkie oświadczenia złożone oraz materiały zebrane w trakcie rozstrzygania sporu są poufne i nie wolno ujawniać ich stronom trzecim</w:t>
            </w:r>
            <w:r>
              <w:rPr>
                <w:rFonts w:ascii="Arial" w:hAnsi="Arial" w:cs="Arial"/>
                <w:color w:val="auto"/>
                <w:lang w:val="pl-PL"/>
              </w:rPr>
              <w:t xml:space="preserve">, </w:t>
            </w:r>
            <w:r w:rsidRPr="001F2921">
              <w:rPr>
                <w:rFonts w:ascii="Arial" w:hAnsi="Arial" w:cs="Arial"/>
                <w:color w:val="auto"/>
                <w:lang w:val="pl-PL"/>
              </w:rPr>
              <w:t xml:space="preserve">chyba że w sytuacji wymaganej prawem lub </w:t>
            </w:r>
            <w:r>
              <w:rPr>
                <w:rFonts w:ascii="Arial" w:hAnsi="Arial" w:cs="Arial"/>
                <w:color w:val="auto"/>
                <w:lang w:val="pl-PL"/>
              </w:rPr>
              <w:t>orzeczeniem</w:t>
            </w:r>
            <w:r w:rsidRPr="001F2921">
              <w:rPr>
                <w:rFonts w:ascii="Arial" w:hAnsi="Arial" w:cs="Arial"/>
                <w:color w:val="auto"/>
                <w:lang w:val="pl-PL"/>
              </w:rPr>
              <w:t xml:space="preserve"> sądowym. Z wyjątkiem przypadków opisanych w poniższym punkcie (c), strony oświadczają, że proces rozwiązywania sporów określony w niniejszym Artykule będzie jedynym środkiem prawnym każdego sporu wynikającego z niniejszej Umowy lub jej przedmiotu lub z nimi związanego. Wszelkie roszczenia w stosunku do Kupującego są </w:t>
            </w:r>
            <w:r>
              <w:rPr>
                <w:rFonts w:ascii="Arial" w:hAnsi="Arial" w:cs="Arial"/>
                <w:color w:val="auto"/>
                <w:lang w:val="pl-PL"/>
              </w:rPr>
              <w:t>niedopuszczalne,</w:t>
            </w:r>
            <w:r w:rsidRPr="001F2921">
              <w:rPr>
                <w:rFonts w:ascii="Arial" w:hAnsi="Arial" w:cs="Arial"/>
                <w:color w:val="auto"/>
                <w:lang w:val="pl-PL"/>
              </w:rPr>
              <w:t xml:space="preserve"> chyba </w:t>
            </w:r>
            <w:r>
              <w:rPr>
                <w:rFonts w:ascii="Arial" w:hAnsi="Arial" w:cs="Arial"/>
                <w:color w:val="auto"/>
                <w:lang w:val="pl-PL"/>
              </w:rPr>
              <w:t>ż</w:t>
            </w:r>
            <w:r w:rsidRPr="001F2921">
              <w:rPr>
                <w:rFonts w:ascii="Arial" w:hAnsi="Arial" w:cs="Arial"/>
                <w:color w:val="auto"/>
                <w:lang w:val="pl-PL"/>
              </w:rPr>
              <w:t xml:space="preserve">e Sprzedający poprosił o rozwiązanie sporu na drodze arbitrażu zgodnie z niniejszym Artykułem w ciągu jednego roku od powstania sporu, który stanowił będzie </w:t>
            </w:r>
            <w:r>
              <w:rPr>
                <w:rFonts w:ascii="Arial" w:hAnsi="Arial" w:cs="Arial"/>
                <w:color w:val="auto"/>
                <w:lang w:val="pl-PL"/>
              </w:rPr>
              <w:t>jednocześnie datą</w:t>
            </w:r>
            <w:r w:rsidRPr="001F2921">
              <w:rPr>
                <w:rFonts w:ascii="Arial" w:hAnsi="Arial" w:cs="Arial"/>
                <w:color w:val="auto"/>
                <w:lang w:val="pl-PL"/>
              </w:rPr>
              <w:t xml:space="preserve"> rozwiązania Umowy</w:t>
            </w:r>
            <w:r>
              <w:rPr>
                <w:rFonts w:ascii="Arial" w:hAnsi="Arial" w:cs="Arial"/>
                <w:color w:val="auto"/>
                <w:lang w:val="pl-PL"/>
              </w:rPr>
              <w:t>,</w:t>
            </w:r>
            <w:r w:rsidRPr="001F2921">
              <w:rPr>
                <w:rFonts w:ascii="Arial" w:hAnsi="Arial" w:cs="Arial"/>
                <w:color w:val="auto"/>
                <w:lang w:val="pl-PL"/>
              </w:rPr>
              <w:t xml:space="preserve"> jeżeli taki spór dotyczy rozwiązania Umowy.</w:t>
            </w:r>
          </w:p>
        </w:tc>
      </w:tr>
      <w:tr w:rsidR="003A0D60" w:rsidRPr="001F2921" w14:paraId="4094D9B1" w14:textId="77777777" w:rsidTr="003B4A4A">
        <w:tc>
          <w:tcPr>
            <w:tcW w:w="5209" w:type="dxa"/>
            <w:gridSpan w:val="2"/>
            <w:shd w:val="clear" w:color="auto" w:fill="auto"/>
          </w:tcPr>
          <w:p w14:paraId="379957E5" w14:textId="77777777" w:rsidR="003A0D60" w:rsidRPr="00855D04" w:rsidRDefault="003A0D60" w:rsidP="003B4A4A">
            <w:pPr>
              <w:pStyle w:val="Zwykytekst"/>
              <w:spacing w:after="120"/>
              <w:ind w:left="1440"/>
              <w:rPr>
                <w:rFonts w:ascii="Arial" w:hAnsi="Arial" w:cs="Arial"/>
                <w:color w:val="auto"/>
                <w:lang w:val="pl-PL"/>
              </w:rPr>
            </w:pPr>
          </w:p>
        </w:tc>
        <w:tc>
          <w:tcPr>
            <w:tcW w:w="5209" w:type="dxa"/>
            <w:shd w:val="clear" w:color="auto" w:fill="auto"/>
          </w:tcPr>
          <w:p w14:paraId="10CDC1EA" w14:textId="77777777" w:rsidR="003A0D60" w:rsidRPr="001F2921" w:rsidRDefault="003A0D60" w:rsidP="003B4A4A">
            <w:pPr>
              <w:pStyle w:val="Zwykytekst"/>
              <w:spacing w:after="120"/>
              <w:ind w:left="1080"/>
              <w:rPr>
                <w:rFonts w:ascii="Arial" w:hAnsi="Arial" w:cs="Arial"/>
                <w:color w:val="auto"/>
                <w:lang w:val="pl-PL"/>
              </w:rPr>
            </w:pPr>
          </w:p>
        </w:tc>
      </w:tr>
      <w:tr w:rsidR="003A0D60" w:rsidRPr="001F2921" w14:paraId="3B71EDEF" w14:textId="77777777" w:rsidTr="003B4A4A">
        <w:tc>
          <w:tcPr>
            <w:tcW w:w="5209" w:type="dxa"/>
            <w:gridSpan w:val="2"/>
            <w:shd w:val="clear" w:color="auto" w:fill="auto"/>
          </w:tcPr>
          <w:p w14:paraId="2970312C" w14:textId="77777777" w:rsidR="003A0D60" w:rsidRPr="001F2921" w:rsidRDefault="003A0D60" w:rsidP="003E43B6">
            <w:pPr>
              <w:pStyle w:val="Zwykytekst"/>
              <w:numPr>
                <w:ilvl w:val="1"/>
                <w:numId w:val="37"/>
              </w:numPr>
              <w:spacing w:after="120"/>
              <w:rPr>
                <w:rFonts w:ascii="Arial" w:hAnsi="Arial" w:cs="Arial"/>
                <w:color w:val="auto"/>
              </w:rPr>
            </w:pPr>
            <w:r w:rsidRPr="001F2921">
              <w:rPr>
                <w:rFonts w:ascii="Arial" w:hAnsi="Arial" w:cs="Arial"/>
                <w:color w:val="auto"/>
                <w:u w:val="single"/>
              </w:rPr>
              <w:t>Exception</w:t>
            </w:r>
            <w:r w:rsidRPr="001F2921">
              <w:rPr>
                <w:rFonts w:ascii="Arial" w:hAnsi="Arial" w:cs="Arial"/>
                <w:color w:val="auto"/>
              </w:rPr>
              <w:t>. Either party may at any time, without inconsistency with paragraph (a) above, seek from a court of competent jurisdiction any equitable, interim, or provisional relief to avoid irreparable harm or injury.</w:t>
            </w:r>
            <w:r>
              <w:rPr>
                <w:rFonts w:ascii="Arial" w:hAnsi="Arial" w:cs="Arial"/>
                <w:color w:val="auto"/>
              </w:rPr>
              <w:t xml:space="preserve"> </w:t>
            </w:r>
            <w:r w:rsidRPr="001F2921">
              <w:rPr>
                <w:rFonts w:ascii="Arial" w:hAnsi="Arial" w:cs="Arial"/>
                <w:color w:val="auto"/>
              </w:rPr>
              <w:t>Paragraph (a) above will not apply to and will not bar litigation regarding claims related to a party’s Proprietary Information or Intellectual Property, nor will paragraph (a) above be construed to modify or displace the ability of the parties to effectuate any termination contemplated by this Agreement.</w:t>
            </w:r>
          </w:p>
        </w:tc>
        <w:tc>
          <w:tcPr>
            <w:tcW w:w="5209" w:type="dxa"/>
            <w:shd w:val="clear" w:color="auto" w:fill="auto"/>
          </w:tcPr>
          <w:p w14:paraId="501B1E9B" w14:textId="77777777" w:rsidR="003A0D60" w:rsidRPr="001F2921" w:rsidRDefault="003A0D60" w:rsidP="003E43B6">
            <w:pPr>
              <w:pStyle w:val="Zwykytekst"/>
              <w:numPr>
                <w:ilvl w:val="1"/>
                <w:numId w:val="38"/>
              </w:numPr>
              <w:spacing w:after="120"/>
              <w:rPr>
                <w:rFonts w:ascii="Arial" w:hAnsi="Arial" w:cs="Arial"/>
                <w:color w:val="auto"/>
                <w:lang w:val="pl-PL"/>
              </w:rPr>
            </w:pPr>
            <w:r w:rsidRPr="001F2921">
              <w:rPr>
                <w:rFonts w:ascii="Arial" w:hAnsi="Arial" w:cs="Arial"/>
                <w:color w:val="auto"/>
                <w:u w:val="single"/>
                <w:lang w:val="pl-PL"/>
              </w:rPr>
              <w:t>Wyjątek</w:t>
            </w:r>
            <w:r w:rsidRPr="001F2921">
              <w:rPr>
                <w:rFonts w:ascii="Arial" w:hAnsi="Arial" w:cs="Arial"/>
                <w:color w:val="auto"/>
                <w:lang w:val="pl-PL"/>
              </w:rPr>
              <w:t xml:space="preserve">. Każda ze stron może w dowolnym czasie, bez sprzeczności z powyższym </w:t>
            </w:r>
            <w:r>
              <w:rPr>
                <w:rFonts w:ascii="Arial" w:hAnsi="Arial" w:cs="Arial"/>
                <w:color w:val="auto"/>
                <w:lang w:val="pl-PL"/>
              </w:rPr>
              <w:t>ustępem</w:t>
            </w:r>
            <w:r w:rsidRPr="001F2921">
              <w:rPr>
                <w:rFonts w:ascii="Arial" w:hAnsi="Arial" w:cs="Arial"/>
                <w:color w:val="auto"/>
                <w:lang w:val="pl-PL"/>
              </w:rPr>
              <w:t xml:space="preserve"> (a) ubiegać się w sądzie właściwym</w:t>
            </w:r>
            <w:r>
              <w:rPr>
                <w:rFonts w:ascii="Arial" w:hAnsi="Arial" w:cs="Arial"/>
                <w:color w:val="auto"/>
                <w:lang w:val="pl-PL"/>
              </w:rPr>
              <w:t xml:space="preserve"> </w:t>
            </w:r>
            <w:r w:rsidRPr="001F2921">
              <w:rPr>
                <w:rFonts w:ascii="Arial" w:hAnsi="Arial" w:cs="Arial"/>
                <w:color w:val="auto"/>
                <w:lang w:val="pl-PL"/>
              </w:rPr>
              <w:t>o godziw</w:t>
            </w:r>
            <w:r>
              <w:rPr>
                <w:rFonts w:ascii="Arial" w:hAnsi="Arial" w:cs="Arial"/>
                <w:color w:val="auto"/>
                <w:lang w:val="pl-PL"/>
              </w:rPr>
              <w:t>e</w:t>
            </w:r>
            <w:r w:rsidRPr="001F2921">
              <w:rPr>
                <w:rFonts w:ascii="Arial" w:hAnsi="Arial" w:cs="Arial"/>
                <w:color w:val="auto"/>
                <w:lang w:val="pl-PL"/>
              </w:rPr>
              <w:t xml:space="preserve">, </w:t>
            </w:r>
            <w:r>
              <w:rPr>
                <w:rFonts w:ascii="Arial" w:hAnsi="Arial" w:cs="Arial"/>
                <w:color w:val="auto"/>
                <w:lang w:val="pl-PL"/>
              </w:rPr>
              <w:t>przejściowe</w:t>
            </w:r>
            <w:r w:rsidRPr="001F2921">
              <w:rPr>
                <w:rFonts w:ascii="Arial" w:hAnsi="Arial" w:cs="Arial"/>
                <w:color w:val="auto"/>
                <w:lang w:val="pl-PL"/>
              </w:rPr>
              <w:t xml:space="preserve"> lub tymczasow</w:t>
            </w:r>
            <w:r>
              <w:rPr>
                <w:rFonts w:ascii="Arial" w:hAnsi="Arial" w:cs="Arial"/>
                <w:color w:val="auto"/>
                <w:lang w:val="pl-PL"/>
              </w:rPr>
              <w:t xml:space="preserve">e świadczenie </w:t>
            </w:r>
            <w:r w:rsidRPr="001F2921">
              <w:rPr>
                <w:rFonts w:ascii="Arial" w:hAnsi="Arial" w:cs="Arial"/>
                <w:color w:val="auto"/>
                <w:lang w:val="pl-PL"/>
              </w:rPr>
              <w:t>w celu uniknięcia niemożliwej do naprawienia krzywdy lub szkody</w:t>
            </w:r>
            <w:r>
              <w:rPr>
                <w:rFonts w:ascii="Arial" w:hAnsi="Arial" w:cs="Arial"/>
                <w:color w:val="auto"/>
                <w:lang w:val="pl-PL"/>
              </w:rPr>
              <w:t xml:space="preserve"> niemajątkowej</w:t>
            </w:r>
            <w:r w:rsidRPr="001F2921">
              <w:rPr>
                <w:rFonts w:ascii="Arial" w:hAnsi="Arial" w:cs="Arial"/>
                <w:color w:val="auto"/>
                <w:lang w:val="pl-PL"/>
              </w:rPr>
              <w:t>. Powyższy</w:t>
            </w:r>
            <w:r>
              <w:rPr>
                <w:rFonts w:ascii="Arial" w:hAnsi="Arial" w:cs="Arial"/>
                <w:color w:val="auto"/>
                <w:lang w:val="pl-PL"/>
              </w:rPr>
              <w:t xml:space="preserve"> ustęp </w:t>
            </w:r>
            <w:r w:rsidRPr="001F2921">
              <w:rPr>
                <w:rFonts w:ascii="Arial" w:hAnsi="Arial" w:cs="Arial"/>
                <w:color w:val="auto"/>
                <w:lang w:val="pl-PL"/>
              </w:rPr>
              <w:t xml:space="preserve">(a) nie będzie miał zastosowania i nie będzie zakazywał postępowania sądowego </w:t>
            </w:r>
            <w:r>
              <w:rPr>
                <w:rFonts w:ascii="Arial" w:hAnsi="Arial" w:cs="Arial"/>
                <w:color w:val="auto"/>
                <w:lang w:val="pl-PL"/>
              </w:rPr>
              <w:t>w przypadku</w:t>
            </w:r>
            <w:r w:rsidRPr="001F2921">
              <w:rPr>
                <w:rFonts w:ascii="Arial" w:hAnsi="Arial" w:cs="Arial"/>
                <w:color w:val="auto"/>
                <w:lang w:val="pl-PL"/>
              </w:rPr>
              <w:t xml:space="preserve"> roszczeń dotyczących Informacji zastrzeżonych strony lub jej Własności intelektualnej, ani też powyższy</w:t>
            </w:r>
            <w:r>
              <w:rPr>
                <w:rFonts w:ascii="Arial" w:hAnsi="Arial" w:cs="Arial"/>
                <w:color w:val="auto"/>
                <w:lang w:val="pl-PL"/>
              </w:rPr>
              <w:t xml:space="preserve"> ustęp </w:t>
            </w:r>
            <w:r w:rsidRPr="001F2921">
              <w:rPr>
                <w:rFonts w:ascii="Arial" w:hAnsi="Arial" w:cs="Arial"/>
                <w:color w:val="auto"/>
                <w:lang w:val="pl-PL"/>
              </w:rPr>
              <w:t>(a) nie będzie</w:t>
            </w:r>
            <w:r>
              <w:rPr>
                <w:rFonts w:ascii="Arial" w:hAnsi="Arial" w:cs="Arial"/>
                <w:color w:val="auto"/>
                <w:lang w:val="pl-PL"/>
              </w:rPr>
              <w:t xml:space="preserve"> wykorzystywany</w:t>
            </w:r>
            <w:r w:rsidRPr="001F2921">
              <w:rPr>
                <w:rFonts w:ascii="Arial" w:hAnsi="Arial" w:cs="Arial"/>
                <w:color w:val="auto"/>
                <w:lang w:val="pl-PL"/>
              </w:rPr>
              <w:t xml:space="preserve"> w celu modyfikacji możliwości </w:t>
            </w:r>
            <w:r>
              <w:rPr>
                <w:rFonts w:ascii="Arial" w:hAnsi="Arial" w:cs="Arial"/>
                <w:color w:val="auto"/>
                <w:lang w:val="pl-PL"/>
              </w:rPr>
              <w:t xml:space="preserve">skutecznego </w:t>
            </w:r>
            <w:r w:rsidRPr="001F2921">
              <w:rPr>
                <w:rFonts w:ascii="Arial" w:hAnsi="Arial" w:cs="Arial"/>
                <w:color w:val="auto"/>
                <w:lang w:val="pl-PL"/>
              </w:rPr>
              <w:t>rozwiązania Umowy</w:t>
            </w:r>
            <w:r>
              <w:rPr>
                <w:rFonts w:ascii="Arial" w:hAnsi="Arial" w:cs="Arial"/>
                <w:color w:val="auto"/>
                <w:lang w:val="pl-PL"/>
              </w:rPr>
              <w:t xml:space="preserve"> przez strony</w:t>
            </w:r>
            <w:r w:rsidRPr="001F2921">
              <w:rPr>
                <w:rFonts w:ascii="Arial" w:hAnsi="Arial" w:cs="Arial"/>
                <w:color w:val="auto"/>
                <w:lang w:val="pl-PL"/>
              </w:rPr>
              <w:t>.</w:t>
            </w:r>
          </w:p>
        </w:tc>
      </w:tr>
      <w:tr w:rsidR="003A0D60" w:rsidRPr="001F2921" w14:paraId="668FBD4A" w14:textId="77777777" w:rsidTr="003B4A4A">
        <w:tc>
          <w:tcPr>
            <w:tcW w:w="5209" w:type="dxa"/>
            <w:gridSpan w:val="2"/>
            <w:shd w:val="clear" w:color="auto" w:fill="auto"/>
          </w:tcPr>
          <w:p w14:paraId="1CC1CA8F" w14:textId="77777777" w:rsidR="003A0D60" w:rsidRPr="001F2921" w:rsidRDefault="003A0D60" w:rsidP="003E43B6">
            <w:pPr>
              <w:pStyle w:val="Zwykytekst"/>
              <w:numPr>
                <w:ilvl w:val="0"/>
                <w:numId w:val="38"/>
              </w:numPr>
              <w:spacing w:after="120"/>
              <w:rPr>
                <w:rFonts w:ascii="Arial" w:hAnsi="Arial" w:cs="Arial"/>
                <w:b/>
                <w:color w:val="auto"/>
                <w:u w:val="single"/>
              </w:rPr>
            </w:pPr>
            <w:r w:rsidRPr="001F2921">
              <w:rPr>
                <w:rFonts w:ascii="Arial" w:hAnsi="Arial" w:cs="Arial"/>
                <w:b/>
                <w:color w:val="auto"/>
                <w:u w:val="single"/>
                <w:lang w:val="pl-PL"/>
              </w:rPr>
              <w:t xml:space="preserve"> </w:t>
            </w:r>
            <w:r w:rsidRPr="001F2921">
              <w:rPr>
                <w:rFonts w:ascii="Arial" w:hAnsi="Arial" w:cs="Arial"/>
                <w:b/>
                <w:color w:val="auto"/>
                <w:u w:val="single"/>
              </w:rPr>
              <w:t xml:space="preserve">PURCHASER’S PROPERTY. </w:t>
            </w:r>
          </w:p>
        </w:tc>
        <w:tc>
          <w:tcPr>
            <w:tcW w:w="5209" w:type="dxa"/>
            <w:shd w:val="clear" w:color="auto" w:fill="auto"/>
          </w:tcPr>
          <w:p w14:paraId="51849688" w14:textId="77777777" w:rsidR="003A0D60" w:rsidRPr="001F2921" w:rsidRDefault="003A0D60" w:rsidP="003B4A4A">
            <w:pPr>
              <w:pStyle w:val="Zwykytekst"/>
              <w:rPr>
                <w:rFonts w:ascii="Arial" w:hAnsi="Arial" w:cs="Arial"/>
                <w:b/>
                <w:color w:val="auto"/>
                <w:u w:val="single"/>
              </w:rPr>
            </w:pPr>
            <w:r>
              <w:rPr>
                <w:rFonts w:ascii="Arial" w:hAnsi="Arial" w:cs="Arial"/>
                <w:b/>
                <w:color w:val="auto"/>
                <w:u w:val="single"/>
              </w:rPr>
              <w:t xml:space="preserve">ARTYKUŁ 7 - </w:t>
            </w:r>
            <w:r w:rsidRPr="001F2921">
              <w:rPr>
                <w:rFonts w:ascii="Arial" w:hAnsi="Arial" w:cs="Arial"/>
                <w:b/>
                <w:color w:val="auto"/>
                <w:u w:val="single"/>
              </w:rPr>
              <w:t>MIENIE KUPUJĄCEGO</w:t>
            </w:r>
          </w:p>
        </w:tc>
      </w:tr>
      <w:tr w:rsidR="003A0D60" w:rsidRPr="001F2921" w14:paraId="74BAFCC7" w14:textId="77777777" w:rsidTr="003B4A4A">
        <w:tc>
          <w:tcPr>
            <w:tcW w:w="5209" w:type="dxa"/>
            <w:gridSpan w:val="2"/>
            <w:shd w:val="clear" w:color="auto" w:fill="auto"/>
          </w:tcPr>
          <w:p w14:paraId="335DB093" w14:textId="77777777" w:rsidR="003A0D60" w:rsidRPr="001F2921" w:rsidRDefault="003A0D60" w:rsidP="003E43B6">
            <w:pPr>
              <w:pStyle w:val="Zwykytekst"/>
              <w:numPr>
                <w:ilvl w:val="1"/>
                <w:numId w:val="39"/>
              </w:numPr>
              <w:spacing w:after="120"/>
              <w:rPr>
                <w:rFonts w:ascii="Arial" w:hAnsi="Arial" w:cs="Arial"/>
                <w:color w:val="auto"/>
              </w:rPr>
            </w:pPr>
            <w:r w:rsidRPr="001F2921">
              <w:rPr>
                <w:rFonts w:ascii="Arial" w:hAnsi="Arial" w:cs="Arial"/>
                <w:color w:val="auto"/>
              </w:rPr>
              <w:t>Property includes equipment, materials, bailed materials, samples, parts, tooling, tooling drawings, and software (“Property”).</w:t>
            </w:r>
            <w:r>
              <w:rPr>
                <w:rFonts w:ascii="Arial" w:hAnsi="Arial" w:cs="Arial"/>
                <w:color w:val="auto"/>
              </w:rPr>
              <w:t xml:space="preserve"> </w:t>
            </w:r>
            <w:r w:rsidRPr="001F2921">
              <w:rPr>
                <w:rFonts w:ascii="Arial" w:hAnsi="Arial" w:cs="Arial"/>
                <w:color w:val="auto"/>
              </w:rPr>
              <w:t>Purchaser’s Property includes Property furnished to Seller by Purchaser or on behalf of Purchaser, or paid for by Purchaser (“Purchaser’s Property”).</w:t>
            </w:r>
            <w:r>
              <w:rPr>
                <w:rFonts w:ascii="Arial" w:hAnsi="Arial" w:cs="Arial"/>
                <w:color w:val="auto"/>
              </w:rPr>
              <w:t xml:space="preserve"> </w:t>
            </w:r>
            <w:r w:rsidRPr="001F2921">
              <w:rPr>
                <w:rFonts w:ascii="Arial" w:hAnsi="Arial" w:cs="Arial"/>
                <w:color w:val="auto"/>
              </w:rPr>
              <w:t xml:space="preserve">Purchaser’s Property is the property of Purchaser. </w:t>
            </w:r>
          </w:p>
        </w:tc>
        <w:tc>
          <w:tcPr>
            <w:tcW w:w="5209" w:type="dxa"/>
            <w:shd w:val="clear" w:color="auto" w:fill="auto"/>
          </w:tcPr>
          <w:p w14:paraId="2C4BD870" w14:textId="77777777" w:rsidR="003A0D60" w:rsidRPr="001F2921" w:rsidRDefault="003A0D60" w:rsidP="003E43B6">
            <w:pPr>
              <w:pStyle w:val="Zwykytekst"/>
              <w:numPr>
                <w:ilvl w:val="1"/>
                <w:numId w:val="40"/>
              </w:numPr>
              <w:spacing w:after="120"/>
              <w:rPr>
                <w:rFonts w:ascii="Arial" w:hAnsi="Arial" w:cs="Arial"/>
                <w:color w:val="auto"/>
                <w:lang w:val="pl-PL"/>
              </w:rPr>
            </w:pPr>
            <w:r w:rsidRPr="001F2921">
              <w:rPr>
                <w:rFonts w:ascii="Arial" w:hAnsi="Arial" w:cs="Arial"/>
                <w:color w:val="auto"/>
                <w:lang w:val="pl-PL"/>
              </w:rPr>
              <w:t xml:space="preserve">Mienie obejmuje sprzęt, materiały, materiały </w:t>
            </w:r>
            <w:r w:rsidRPr="00B431BD">
              <w:rPr>
                <w:rFonts w:ascii="Arial" w:hAnsi="Arial" w:cs="Arial"/>
                <w:color w:val="auto"/>
                <w:lang w:val="pl-PL"/>
              </w:rPr>
              <w:t>składowane</w:t>
            </w:r>
            <w:r w:rsidRPr="001F2921">
              <w:rPr>
                <w:rFonts w:ascii="Arial" w:hAnsi="Arial" w:cs="Arial"/>
                <w:color w:val="auto"/>
                <w:lang w:val="pl-PL"/>
              </w:rPr>
              <w:t>, próbki, części, narzędzia, rysunki narzędziowe oraz oprogramowanie („Mienie”).</w:t>
            </w:r>
            <w:r>
              <w:rPr>
                <w:rFonts w:ascii="Arial" w:hAnsi="Arial" w:cs="Arial"/>
                <w:color w:val="auto"/>
                <w:lang w:val="pl-PL"/>
              </w:rPr>
              <w:t xml:space="preserve"> </w:t>
            </w:r>
            <w:r w:rsidRPr="001F2921">
              <w:rPr>
                <w:rFonts w:ascii="Arial" w:hAnsi="Arial" w:cs="Arial"/>
                <w:color w:val="auto"/>
                <w:lang w:val="pl-PL"/>
              </w:rPr>
              <w:t xml:space="preserve">Mienie Kupującego obejmuje Mienie przekazane Sprzedającemu przez Kupującego lub w jego imieniu, lub przez niego </w:t>
            </w:r>
            <w:r>
              <w:rPr>
                <w:rFonts w:ascii="Arial" w:hAnsi="Arial" w:cs="Arial"/>
                <w:color w:val="auto"/>
                <w:lang w:val="pl-PL"/>
              </w:rPr>
              <w:t>opłacone</w:t>
            </w:r>
            <w:r w:rsidRPr="001F2921">
              <w:rPr>
                <w:rFonts w:ascii="Arial" w:hAnsi="Arial" w:cs="Arial"/>
                <w:color w:val="auto"/>
                <w:lang w:val="pl-PL"/>
              </w:rPr>
              <w:t xml:space="preserve"> („Mienie Kupującego”).</w:t>
            </w:r>
            <w:r>
              <w:rPr>
                <w:rFonts w:ascii="Arial" w:hAnsi="Arial" w:cs="Arial"/>
                <w:color w:val="auto"/>
                <w:lang w:val="pl-PL"/>
              </w:rPr>
              <w:t xml:space="preserve"> </w:t>
            </w:r>
            <w:r w:rsidRPr="001F2921">
              <w:rPr>
                <w:rFonts w:ascii="Arial" w:hAnsi="Arial" w:cs="Arial"/>
                <w:color w:val="auto"/>
                <w:lang w:val="pl-PL"/>
              </w:rPr>
              <w:t xml:space="preserve">Mienie Kupującego stanowi jego własność. </w:t>
            </w:r>
          </w:p>
        </w:tc>
      </w:tr>
      <w:tr w:rsidR="003A0D60" w:rsidRPr="001F2921" w14:paraId="5E7DB79C" w14:textId="77777777" w:rsidTr="003B4A4A">
        <w:tc>
          <w:tcPr>
            <w:tcW w:w="5209" w:type="dxa"/>
            <w:gridSpan w:val="2"/>
            <w:shd w:val="clear" w:color="auto" w:fill="auto"/>
          </w:tcPr>
          <w:p w14:paraId="4480520F" w14:textId="77777777" w:rsidR="003A0D60" w:rsidRPr="001F2921" w:rsidRDefault="003A0D60" w:rsidP="003E43B6">
            <w:pPr>
              <w:pStyle w:val="Zwykytekst"/>
              <w:numPr>
                <w:ilvl w:val="1"/>
                <w:numId w:val="40"/>
              </w:numPr>
              <w:spacing w:after="120"/>
              <w:rPr>
                <w:rFonts w:ascii="Arial" w:hAnsi="Arial" w:cs="Arial"/>
                <w:color w:val="auto"/>
              </w:rPr>
            </w:pPr>
            <w:r w:rsidRPr="001F2921">
              <w:rPr>
                <w:rFonts w:ascii="Arial" w:hAnsi="Arial" w:cs="Arial"/>
                <w:color w:val="auto"/>
              </w:rPr>
              <w:t>Seller may use Purchaser’s Property for the sole purpose of performing its obligations under this Agreement.</w:t>
            </w:r>
            <w:r>
              <w:rPr>
                <w:rFonts w:ascii="Arial" w:hAnsi="Arial" w:cs="Arial"/>
                <w:color w:val="auto"/>
              </w:rPr>
              <w:t xml:space="preserve"> </w:t>
            </w:r>
            <w:r w:rsidRPr="001F2921">
              <w:rPr>
                <w:rFonts w:ascii="Arial" w:hAnsi="Arial" w:cs="Arial"/>
                <w:color w:val="auto"/>
              </w:rPr>
              <w:t>Nothing in this Article or elsewhere in this Agreement shall be interpreted as being an implied license to Intellectual Property Rights in Purchaser’s Property.</w:t>
            </w:r>
            <w:r>
              <w:rPr>
                <w:rFonts w:ascii="Arial" w:hAnsi="Arial" w:cs="Arial"/>
                <w:color w:val="auto"/>
              </w:rPr>
              <w:t xml:space="preserve"> </w:t>
            </w:r>
          </w:p>
        </w:tc>
        <w:tc>
          <w:tcPr>
            <w:tcW w:w="5209" w:type="dxa"/>
            <w:shd w:val="clear" w:color="auto" w:fill="auto"/>
          </w:tcPr>
          <w:p w14:paraId="09D8D55B" w14:textId="77777777" w:rsidR="003A0D60" w:rsidRPr="001F2921" w:rsidRDefault="003A0D60" w:rsidP="003E43B6">
            <w:pPr>
              <w:pStyle w:val="Zwykytekst"/>
              <w:numPr>
                <w:ilvl w:val="1"/>
                <w:numId w:val="41"/>
              </w:numPr>
              <w:spacing w:after="120"/>
              <w:rPr>
                <w:rFonts w:ascii="Arial" w:hAnsi="Arial" w:cs="Arial"/>
                <w:color w:val="auto"/>
                <w:lang w:val="pl-PL"/>
              </w:rPr>
            </w:pPr>
            <w:r w:rsidRPr="001F2921">
              <w:rPr>
                <w:rFonts w:ascii="Arial" w:hAnsi="Arial" w:cs="Arial"/>
                <w:color w:val="auto"/>
                <w:lang w:val="pl-PL"/>
              </w:rPr>
              <w:t xml:space="preserve">Sprzedający może używać Mienia Kupującego jedynie w celu wykonania swoich obowiązków wynikających z niniejszej Umowy. Żadne z postanowień niniejszego Artykułu ani jakikolwiek zapis Umowy nie będzie interpretowany jako licencja przyznana przez domniemanie </w:t>
            </w:r>
            <w:r>
              <w:rPr>
                <w:rFonts w:ascii="Arial" w:hAnsi="Arial" w:cs="Arial"/>
                <w:color w:val="auto"/>
                <w:lang w:val="pl-PL"/>
              </w:rPr>
              <w:t>co do</w:t>
            </w:r>
            <w:r w:rsidRPr="001F2921">
              <w:rPr>
                <w:rFonts w:ascii="Arial" w:hAnsi="Arial" w:cs="Arial"/>
                <w:color w:val="auto"/>
                <w:lang w:val="pl-PL"/>
              </w:rPr>
              <w:t xml:space="preserve"> Praw </w:t>
            </w:r>
            <w:r w:rsidRPr="001F2921">
              <w:rPr>
                <w:rFonts w:ascii="Arial" w:hAnsi="Arial" w:cs="Arial"/>
                <w:color w:val="auto"/>
                <w:lang w:val="pl-PL"/>
              </w:rPr>
              <w:lastRenderedPageBreak/>
              <w:t>własności intelektualnej</w:t>
            </w:r>
            <w:r>
              <w:rPr>
                <w:rFonts w:ascii="Arial" w:hAnsi="Arial" w:cs="Arial"/>
                <w:color w:val="auto"/>
                <w:lang w:val="pl-PL"/>
              </w:rPr>
              <w:t xml:space="preserve"> </w:t>
            </w:r>
            <w:r w:rsidRPr="001F2921">
              <w:rPr>
                <w:rFonts w:ascii="Arial" w:hAnsi="Arial" w:cs="Arial"/>
                <w:color w:val="auto"/>
                <w:lang w:val="pl-PL"/>
              </w:rPr>
              <w:t>w odniesieniu do Mienia Kupującego.</w:t>
            </w:r>
            <w:r>
              <w:rPr>
                <w:rFonts w:ascii="Arial" w:hAnsi="Arial" w:cs="Arial"/>
                <w:color w:val="auto"/>
                <w:lang w:val="pl-PL"/>
              </w:rPr>
              <w:t xml:space="preserve"> </w:t>
            </w:r>
          </w:p>
        </w:tc>
      </w:tr>
      <w:tr w:rsidR="003A0D60" w:rsidRPr="001F2921" w14:paraId="1B3C297B" w14:textId="77777777" w:rsidTr="003B4A4A">
        <w:tc>
          <w:tcPr>
            <w:tcW w:w="5209" w:type="dxa"/>
            <w:gridSpan w:val="2"/>
            <w:shd w:val="clear" w:color="auto" w:fill="auto"/>
          </w:tcPr>
          <w:p w14:paraId="17F9B451" w14:textId="77777777" w:rsidR="003A0D60" w:rsidRPr="001F2921" w:rsidRDefault="003A0D60" w:rsidP="003E43B6">
            <w:pPr>
              <w:pStyle w:val="Zwykytekst"/>
              <w:numPr>
                <w:ilvl w:val="1"/>
                <w:numId w:val="41"/>
              </w:numPr>
              <w:spacing w:after="120"/>
              <w:rPr>
                <w:rFonts w:ascii="Arial" w:hAnsi="Arial" w:cs="Arial"/>
                <w:color w:val="auto"/>
              </w:rPr>
            </w:pPr>
            <w:r w:rsidRPr="001F2921">
              <w:rPr>
                <w:rFonts w:ascii="Arial" w:hAnsi="Arial" w:cs="Arial"/>
                <w:color w:val="auto"/>
              </w:rPr>
              <w:lastRenderedPageBreak/>
              <w:t>Seller shall: plainly mark or otherwise adequately identify Purchaser’s Property as being the property of Purchaser, where practical; safely store Purchaser’s Property apart from other Property; hold Purchaser’s Property at Seller's risk and insured for replacement cost with loss payable to Purchaser while in Seller's custody or control; maintain Purchaser’s Property; and upon Purchaser's written request, remove and deliver Purchaser’s Property to Purchaser in the same condition as originally received by Seller, except for reasonable wear and tear.</w:t>
            </w:r>
          </w:p>
        </w:tc>
        <w:tc>
          <w:tcPr>
            <w:tcW w:w="5209" w:type="dxa"/>
            <w:shd w:val="clear" w:color="auto" w:fill="auto"/>
          </w:tcPr>
          <w:p w14:paraId="61873654" w14:textId="77777777" w:rsidR="003A0D60" w:rsidRPr="001F2921" w:rsidRDefault="003A0D60" w:rsidP="003E43B6">
            <w:pPr>
              <w:pStyle w:val="Zwykytekst"/>
              <w:numPr>
                <w:ilvl w:val="1"/>
                <w:numId w:val="44"/>
              </w:numPr>
              <w:spacing w:after="120"/>
              <w:rPr>
                <w:rFonts w:ascii="Arial" w:hAnsi="Arial" w:cs="Arial"/>
                <w:color w:val="auto"/>
                <w:lang w:val="pl-PL"/>
              </w:rPr>
            </w:pPr>
            <w:r>
              <w:rPr>
                <w:rFonts w:ascii="Arial" w:hAnsi="Arial" w:cs="Arial"/>
                <w:color w:val="auto"/>
                <w:lang w:val="pl-PL"/>
              </w:rPr>
              <w:t>W stosownych wypadkach</w:t>
            </w:r>
            <w:r w:rsidRPr="001F2921">
              <w:rPr>
                <w:rFonts w:ascii="Arial" w:hAnsi="Arial" w:cs="Arial"/>
                <w:color w:val="auto"/>
                <w:lang w:val="pl-PL"/>
              </w:rPr>
              <w:t xml:space="preserve"> Sprzedający </w:t>
            </w:r>
            <w:r>
              <w:rPr>
                <w:rFonts w:ascii="Arial" w:hAnsi="Arial" w:cs="Arial"/>
                <w:color w:val="auto"/>
                <w:lang w:val="pl-PL"/>
              </w:rPr>
              <w:t>wyraźnie</w:t>
            </w:r>
            <w:r w:rsidRPr="001F2921">
              <w:rPr>
                <w:rFonts w:ascii="Arial" w:hAnsi="Arial" w:cs="Arial"/>
                <w:color w:val="auto"/>
                <w:lang w:val="pl-PL"/>
              </w:rPr>
              <w:t xml:space="preserve"> oznaczy lub w inny sposób odpowiednio zidentyfikuje Mienie Kupującego jako jego własność,</w:t>
            </w:r>
            <w:r>
              <w:rPr>
                <w:rFonts w:ascii="Arial" w:hAnsi="Arial" w:cs="Arial"/>
                <w:color w:val="auto"/>
                <w:lang w:val="pl-PL"/>
              </w:rPr>
              <w:t xml:space="preserve"> a także</w:t>
            </w:r>
            <w:r w:rsidRPr="001F2921">
              <w:rPr>
                <w:rFonts w:ascii="Arial" w:hAnsi="Arial" w:cs="Arial"/>
                <w:color w:val="auto"/>
                <w:lang w:val="pl-PL"/>
              </w:rPr>
              <w:t xml:space="preserve"> będzie bezpiecznie przechowywał Mienie Kupującego oddzielnie od inne</w:t>
            </w:r>
            <w:r>
              <w:rPr>
                <w:rFonts w:ascii="Arial" w:hAnsi="Arial" w:cs="Arial"/>
                <w:color w:val="auto"/>
                <w:lang w:val="pl-PL"/>
              </w:rPr>
              <w:t xml:space="preserve">go </w:t>
            </w:r>
            <w:r w:rsidRPr="001F2921">
              <w:rPr>
                <w:rFonts w:ascii="Arial" w:hAnsi="Arial" w:cs="Arial"/>
                <w:color w:val="auto"/>
                <w:lang w:val="pl-PL"/>
              </w:rPr>
              <w:t>Mienia;</w:t>
            </w:r>
            <w:r>
              <w:rPr>
                <w:rFonts w:ascii="Arial" w:hAnsi="Arial" w:cs="Arial"/>
                <w:color w:val="auto"/>
                <w:lang w:val="pl-PL"/>
              </w:rPr>
              <w:t xml:space="preserve"> Sprzedający będzie dysponował Mieniem Kupującego na swoje ryzyko i będzie ubezpieczony </w:t>
            </w:r>
            <w:r w:rsidRPr="001F2921">
              <w:rPr>
                <w:rFonts w:ascii="Arial" w:hAnsi="Arial" w:cs="Arial"/>
                <w:color w:val="auto"/>
                <w:lang w:val="pl-PL"/>
              </w:rPr>
              <w:t>na koszty jego wymiany, przy czym, odszkodowanie płatne będzie na rzecz Kupującego</w:t>
            </w:r>
            <w:r>
              <w:rPr>
                <w:rFonts w:ascii="Arial" w:hAnsi="Arial" w:cs="Arial"/>
                <w:color w:val="auto"/>
                <w:lang w:val="pl-PL"/>
              </w:rPr>
              <w:t>,</w:t>
            </w:r>
            <w:r w:rsidRPr="001F2921">
              <w:rPr>
                <w:rFonts w:ascii="Arial" w:hAnsi="Arial" w:cs="Arial"/>
                <w:color w:val="auto"/>
                <w:lang w:val="pl-PL"/>
              </w:rPr>
              <w:t xml:space="preserve"> w czasie gdy takie Mienie znajdowało się będzie w posiadaniu i pod kontrolą Sprzedającego; </w:t>
            </w:r>
            <w:r>
              <w:rPr>
                <w:rFonts w:ascii="Arial" w:hAnsi="Arial" w:cs="Arial"/>
                <w:color w:val="auto"/>
                <w:lang w:val="pl-PL"/>
              </w:rPr>
              <w:t xml:space="preserve">Sprzedający </w:t>
            </w:r>
            <w:r w:rsidRPr="001F2921">
              <w:rPr>
                <w:rFonts w:ascii="Arial" w:hAnsi="Arial" w:cs="Arial"/>
                <w:color w:val="auto"/>
                <w:lang w:val="pl-PL"/>
              </w:rPr>
              <w:t>zapewni konserwację Mienia Kupującego; a</w:t>
            </w:r>
            <w:r>
              <w:rPr>
                <w:rFonts w:ascii="Arial" w:hAnsi="Arial" w:cs="Arial"/>
                <w:color w:val="auto"/>
                <w:lang w:val="pl-PL"/>
              </w:rPr>
              <w:t xml:space="preserve"> nadto,</w:t>
            </w:r>
            <w:r w:rsidRPr="001F2921">
              <w:rPr>
                <w:rFonts w:ascii="Arial" w:hAnsi="Arial" w:cs="Arial"/>
                <w:color w:val="auto"/>
                <w:lang w:val="pl-PL"/>
              </w:rPr>
              <w:t xml:space="preserve"> na pisemne żądanie Kupującego</w:t>
            </w:r>
            <w:r>
              <w:rPr>
                <w:rFonts w:ascii="Arial" w:hAnsi="Arial" w:cs="Arial"/>
                <w:color w:val="auto"/>
                <w:lang w:val="pl-PL"/>
              </w:rPr>
              <w:t xml:space="preserve">, Sprzedający usunie i </w:t>
            </w:r>
            <w:r w:rsidRPr="001F2921">
              <w:rPr>
                <w:rFonts w:ascii="Arial" w:hAnsi="Arial" w:cs="Arial"/>
                <w:color w:val="auto"/>
                <w:lang w:val="pl-PL"/>
              </w:rPr>
              <w:t xml:space="preserve">dostarczy </w:t>
            </w:r>
            <w:r>
              <w:rPr>
                <w:rFonts w:ascii="Arial" w:hAnsi="Arial" w:cs="Arial"/>
                <w:color w:val="auto"/>
                <w:lang w:val="pl-PL"/>
              </w:rPr>
              <w:t xml:space="preserve">Kupującemu jego mienie </w:t>
            </w:r>
            <w:r w:rsidRPr="001F2921">
              <w:rPr>
                <w:rFonts w:ascii="Arial" w:hAnsi="Arial" w:cs="Arial"/>
                <w:color w:val="auto"/>
                <w:lang w:val="pl-PL"/>
              </w:rPr>
              <w:t>w stanie niepogorszonym, z wyłączeniem normalnego zużycia.</w:t>
            </w:r>
          </w:p>
        </w:tc>
      </w:tr>
      <w:tr w:rsidR="003A0D60" w:rsidRPr="001F2921" w14:paraId="0C7B04DB" w14:textId="77777777" w:rsidTr="003B4A4A">
        <w:tc>
          <w:tcPr>
            <w:tcW w:w="5209" w:type="dxa"/>
            <w:gridSpan w:val="2"/>
            <w:shd w:val="clear" w:color="auto" w:fill="auto"/>
          </w:tcPr>
          <w:p w14:paraId="6E101BE9" w14:textId="77777777" w:rsidR="003A0D60" w:rsidRPr="001F2921" w:rsidRDefault="003A0D60" w:rsidP="003E43B6">
            <w:pPr>
              <w:pStyle w:val="Zwykytekst"/>
              <w:numPr>
                <w:ilvl w:val="1"/>
                <w:numId w:val="44"/>
              </w:numPr>
              <w:spacing w:after="120"/>
              <w:rPr>
                <w:rFonts w:ascii="Arial" w:hAnsi="Arial" w:cs="Arial"/>
                <w:color w:val="auto"/>
              </w:rPr>
            </w:pPr>
            <w:r w:rsidRPr="001F2921">
              <w:rPr>
                <w:rFonts w:ascii="Arial" w:hAnsi="Arial" w:cs="Arial"/>
                <w:color w:val="auto"/>
              </w:rPr>
              <w:t>Seller shall not analyze, have analyzed, or cause to be analyzed Purchaser’s Property to determine its chemical composition, physical properties, or for reverse engineering.</w:t>
            </w:r>
            <w:r>
              <w:rPr>
                <w:rFonts w:ascii="Arial" w:hAnsi="Arial" w:cs="Arial"/>
                <w:color w:val="auto"/>
              </w:rPr>
              <w:t xml:space="preserve"> </w:t>
            </w:r>
          </w:p>
        </w:tc>
        <w:tc>
          <w:tcPr>
            <w:tcW w:w="5209" w:type="dxa"/>
            <w:shd w:val="clear" w:color="auto" w:fill="auto"/>
          </w:tcPr>
          <w:p w14:paraId="7B0BBDBD" w14:textId="77777777" w:rsidR="003A0D60" w:rsidRPr="001F2921" w:rsidRDefault="003A0D60" w:rsidP="003E43B6">
            <w:pPr>
              <w:pStyle w:val="Zwykytekst"/>
              <w:numPr>
                <w:ilvl w:val="1"/>
                <w:numId w:val="45"/>
              </w:numPr>
              <w:spacing w:after="120"/>
              <w:rPr>
                <w:rFonts w:ascii="Arial" w:hAnsi="Arial" w:cs="Arial"/>
                <w:color w:val="auto"/>
                <w:lang w:val="pl-PL"/>
              </w:rPr>
            </w:pPr>
            <w:r w:rsidRPr="001F2921">
              <w:rPr>
                <w:rFonts w:ascii="Arial" w:hAnsi="Arial" w:cs="Arial"/>
                <w:color w:val="auto"/>
                <w:lang w:val="pl-PL"/>
              </w:rPr>
              <w:t>Sprzedający nie będzie przeprowadzał ani zlecał przeprowadzenia analizy Mienia Kupującego w celu określenia jej składu chemicznego, właściwości fizycznych ani dla celów inżynierii odwrotnej.</w:t>
            </w:r>
            <w:r>
              <w:rPr>
                <w:rFonts w:ascii="Arial" w:hAnsi="Arial" w:cs="Arial"/>
                <w:color w:val="auto"/>
                <w:lang w:val="pl-PL"/>
              </w:rPr>
              <w:t xml:space="preserve"> </w:t>
            </w:r>
          </w:p>
        </w:tc>
      </w:tr>
      <w:tr w:rsidR="003A0D60" w:rsidRPr="001F2921" w14:paraId="168BD124" w14:textId="77777777" w:rsidTr="003B4A4A">
        <w:tc>
          <w:tcPr>
            <w:tcW w:w="5209" w:type="dxa"/>
            <w:gridSpan w:val="2"/>
            <w:shd w:val="clear" w:color="auto" w:fill="auto"/>
          </w:tcPr>
          <w:p w14:paraId="66760F83" w14:textId="77777777" w:rsidR="003A0D60" w:rsidRPr="001F2921" w:rsidRDefault="003A0D60" w:rsidP="003E43B6">
            <w:pPr>
              <w:pStyle w:val="Zwykytekst"/>
              <w:numPr>
                <w:ilvl w:val="1"/>
                <w:numId w:val="45"/>
              </w:numPr>
              <w:spacing w:after="120"/>
              <w:rPr>
                <w:rFonts w:ascii="Arial" w:hAnsi="Arial" w:cs="Arial"/>
                <w:color w:val="auto"/>
              </w:rPr>
            </w:pPr>
            <w:r w:rsidRPr="001F2921">
              <w:rPr>
                <w:rFonts w:ascii="Arial" w:hAnsi="Arial" w:cs="Arial"/>
                <w:color w:val="auto"/>
              </w:rPr>
              <w:t>Seller may not use, disclose to others or reproduce Purchaser’s Property for any other purpose, including, but not limited to, (1) the design, manufacture, or repair of parts, or to obtain FAA or any other governmental approval to do so; or (2) to provide any part by sale or otherwise, to any person or entity other than Purchaser.</w:t>
            </w:r>
            <w:r>
              <w:rPr>
                <w:rFonts w:ascii="Arial" w:hAnsi="Arial" w:cs="Arial"/>
                <w:color w:val="auto"/>
              </w:rPr>
              <w:t xml:space="preserve"> </w:t>
            </w:r>
          </w:p>
        </w:tc>
        <w:tc>
          <w:tcPr>
            <w:tcW w:w="5209" w:type="dxa"/>
            <w:shd w:val="clear" w:color="auto" w:fill="auto"/>
          </w:tcPr>
          <w:p w14:paraId="5A3DF924" w14:textId="77777777" w:rsidR="003A0D60" w:rsidRPr="001F2921" w:rsidRDefault="003A0D60" w:rsidP="003E43B6">
            <w:pPr>
              <w:pStyle w:val="Zwykytekst"/>
              <w:numPr>
                <w:ilvl w:val="1"/>
                <w:numId w:val="46"/>
              </w:numPr>
              <w:spacing w:after="120"/>
              <w:rPr>
                <w:rFonts w:ascii="Arial" w:hAnsi="Arial" w:cs="Arial"/>
                <w:color w:val="auto"/>
                <w:lang w:val="pl-PL"/>
              </w:rPr>
            </w:pPr>
            <w:r w:rsidRPr="001F2921">
              <w:rPr>
                <w:rFonts w:ascii="Arial" w:hAnsi="Arial" w:cs="Arial"/>
                <w:color w:val="auto"/>
                <w:lang w:val="pl-PL"/>
              </w:rPr>
              <w:t>Sprzedającemu nie wolno korzystać, ujawniać innym ani powielać Mienia Kupującego w żadnym innym celu, w tym między innymi dla potrzeb</w:t>
            </w:r>
            <w:r>
              <w:rPr>
                <w:rFonts w:ascii="Arial" w:hAnsi="Arial" w:cs="Arial"/>
                <w:color w:val="auto"/>
                <w:lang w:val="pl-PL"/>
              </w:rPr>
              <w:t>:</w:t>
            </w:r>
            <w:r w:rsidRPr="001F2921">
              <w:rPr>
                <w:rFonts w:ascii="Arial" w:hAnsi="Arial" w:cs="Arial"/>
                <w:color w:val="auto"/>
                <w:lang w:val="pl-PL"/>
              </w:rPr>
              <w:t xml:space="preserve"> (1) opracowywania, produkcji i naprawy części lub uzyskania FAA oraz innego pozwolenia rządowego w tym celu; lub (2) </w:t>
            </w:r>
            <w:r>
              <w:rPr>
                <w:rFonts w:ascii="Arial" w:hAnsi="Arial" w:cs="Arial"/>
                <w:color w:val="auto"/>
                <w:lang w:val="pl-PL"/>
              </w:rPr>
              <w:t>dostarczenia</w:t>
            </w:r>
            <w:r w:rsidRPr="001F2921">
              <w:rPr>
                <w:rFonts w:ascii="Arial" w:hAnsi="Arial" w:cs="Arial"/>
                <w:color w:val="auto"/>
                <w:lang w:val="pl-PL"/>
              </w:rPr>
              <w:t xml:space="preserve"> </w:t>
            </w:r>
            <w:r>
              <w:rPr>
                <w:rFonts w:ascii="Arial" w:hAnsi="Arial" w:cs="Arial"/>
                <w:color w:val="auto"/>
                <w:lang w:val="pl-PL"/>
              </w:rPr>
              <w:t>jakiejkolwiek</w:t>
            </w:r>
            <w:r w:rsidRPr="001F2921">
              <w:rPr>
                <w:rFonts w:ascii="Arial" w:hAnsi="Arial" w:cs="Arial"/>
                <w:color w:val="auto"/>
                <w:lang w:val="pl-PL"/>
              </w:rPr>
              <w:t xml:space="preserve"> </w:t>
            </w:r>
            <w:r>
              <w:rPr>
                <w:rFonts w:ascii="Arial" w:hAnsi="Arial" w:cs="Arial"/>
                <w:color w:val="auto"/>
                <w:lang w:val="pl-PL"/>
              </w:rPr>
              <w:t xml:space="preserve">jego </w:t>
            </w:r>
            <w:r w:rsidRPr="001F2921">
              <w:rPr>
                <w:rFonts w:ascii="Arial" w:hAnsi="Arial" w:cs="Arial"/>
                <w:color w:val="auto"/>
                <w:lang w:val="pl-PL"/>
              </w:rPr>
              <w:t xml:space="preserve">części na drodze sprzedaży lub w inny sposób </w:t>
            </w:r>
            <w:r>
              <w:rPr>
                <w:rFonts w:ascii="Arial" w:hAnsi="Arial" w:cs="Arial"/>
                <w:color w:val="auto"/>
                <w:lang w:val="pl-PL"/>
              </w:rPr>
              <w:t>jakiejkolwiek</w:t>
            </w:r>
            <w:r w:rsidRPr="001F2921">
              <w:rPr>
                <w:rFonts w:ascii="Arial" w:hAnsi="Arial" w:cs="Arial"/>
                <w:color w:val="auto"/>
                <w:lang w:val="pl-PL"/>
              </w:rPr>
              <w:t xml:space="preserve"> osobie lub </w:t>
            </w:r>
            <w:r>
              <w:rPr>
                <w:rFonts w:ascii="Arial" w:hAnsi="Arial" w:cs="Arial"/>
                <w:color w:val="auto"/>
                <w:lang w:val="pl-PL"/>
              </w:rPr>
              <w:t>podmiotowi</w:t>
            </w:r>
            <w:r w:rsidRPr="001F2921">
              <w:rPr>
                <w:rFonts w:ascii="Arial" w:hAnsi="Arial" w:cs="Arial"/>
                <w:color w:val="auto"/>
                <w:lang w:val="pl-PL"/>
              </w:rPr>
              <w:t xml:space="preserve"> poza Kupującym.</w:t>
            </w:r>
            <w:r>
              <w:rPr>
                <w:rFonts w:ascii="Arial" w:hAnsi="Arial" w:cs="Arial"/>
                <w:color w:val="auto"/>
                <w:lang w:val="pl-PL"/>
              </w:rPr>
              <w:t xml:space="preserve"> </w:t>
            </w:r>
          </w:p>
        </w:tc>
      </w:tr>
      <w:tr w:rsidR="003A0D60" w:rsidRPr="001F2921" w14:paraId="406A8645" w14:textId="77777777" w:rsidTr="003B4A4A">
        <w:tc>
          <w:tcPr>
            <w:tcW w:w="5209" w:type="dxa"/>
            <w:gridSpan w:val="2"/>
            <w:shd w:val="clear" w:color="auto" w:fill="auto"/>
          </w:tcPr>
          <w:p w14:paraId="0CE31D9C" w14:textId="77777777" w:rsidR="003A0D60" w:rsidRPr="001F2921" w:rsidRDefault="003A0D60" w:rsidP="003E43B6">
            <w:pPr>
              <w:pStyle w:val="Zwykytekst"/>
              <w:numPr>
                <w:ilvl w:val="1"/>
                <w:numId w:val="46"/>
              </w:numPr>
              <w:spacing w:after="120"/>
              <w:rPr>
                <w:rFonts w:ascii="Arial" w:hAnsi="Arial" w:cs="Arial"/>
                <w:color w:val="auto"/>
              </w:rPr>
            </w:pPr>
            <w:r w:rsidRPr="001F2921">
              <w:rPr>
                <w:rFonts w:ascii="Arial" w:hAnsi="Arial" w:cs="Arial"/>
                <w:color w:val="auto"/>
              </w:rPr>
              <w:t>If Seller, without Purchaser's prior written approval, designs or manufactures for sale to any person or entity other than Purchaser or Purchaser’s Affiliate any hardware that is substantially similar to or can replace or repair any Purchaser designed product or system or any part for a GE, CFM International, or other engine program in which Purchaser participates, or obtains FAA or other governmental approval for such hardware or repair, Seller shall be required to establish by clear and convincing evidence in any adjudication involving Purchaser's Property that neither Seller nor any of its employees, sub-contractors or agents used, directly or indirectly any of Purchaser's Property in such design or manufacture or in obtaining FAA or other governmental approval.</w:t>
            </w:r>
          </w:p>
        </w:tc>
        <w:tc>
          <w:tcPr>
            <w:tcW w:w="5209" w:type="dxa"/>
            <w:shd w:val="clear" w:color="auto" w:fill="auto"/>
          </w:tcPr>
          <w:p w14:paraId="7FF3A0BE" w14:textId="77777777" w:rsidR="003A0D60" w:rsidRPr="001F2921" w:rsidRDefault="003A0D60" w:rsidP="003E43B6">
            <w:pPr>
              <w:pStyle w:val="Zwykytekst"/>
              <w:numPr>
                <w:ilvl w:val="1"/>
                <w:numId w:val="47"/>
              </w:numPr>
              <w:spacing w:after="120"/>
              <w:rPr>
                <w:rFonts w:ascii="Arial" w:hAnsi="Arial" w:cs="Arial"/>
                <w:color w:val="auto"/>
                <w:lang w:val="pl-PL"/>
              </w:rPr>
            </w:pPr>
            <w:r w:rsidRPr="001F2921">
              <w:rPr>
                <w:rFonts w:ascii="Arial" w:hAnsi="Arial" w:cs="Arial"/>
                <w:color w:val="auto"/>
                <w:lang w:val="pl-PL"/>
              </w:rPr>
              <w:t xml:space="preserve">Jeżeli Sprzedający, bez uprzedniej zgody na piśmie Kupującego, opracuje lub wyprodukuje na sprzedaż dla innej osoby lub </w:t>
            </w:r>
            <w:r>
              <w:rPr>
                <w:rFonts w:ascii="Arial" w:hAnsi="Arial" w:cs="Arial"/>
                <w:color w:val="auto"/>
                <w:lang w:val="pl-PL"/>
              </w:rPr>
              <w:t xml:space="preserve">podmiotu </w:t>
            </w:r>
            <w:r w:rsidRPr="001F2921">
              <w:rPr>
                <w:rFonts w:ascii="Arial" w:hAnsi="Arial" w:cs="Arial"/>
                <w:color w:val="auto"/>
                <w:lang w:val="pl-PL"/>
              </w:rPr>
              <w:t xml:space="preserve">poza Kupującym lub </w:t>
            </w:r>
            <w:r>
              <w:rPr>
                <w:rFonts w:ascii="Arial" w:hAnsi="Arial" w:cs="Arial"/>
                <w:color w:val="auto"/>
                <w:lang w:val="pl-PL"/>
              </w:rPr>
              <w:t>Podmiotem zależnym względem Kupującego</w:t>
            </w:r>
            <w:r w:rsidRPr="001F2921">
              <w:rPr>
                <w:rFonts w:ascii="Arial" w:hAnsi="Arial" w:cs="Arial"/>
                <w:color w:val="auto"/>
                <w:lang w:val="pl-PL"/>
              </w:rPr>
              <w:t xml:space="preserve"> jak</w:t>
            </w:r>
            <w:r>
              <w:rPr>
                <w:rFonts w:ascii="Arial" w:hAnsi="Arial" w:cs="Arial"/>
                <w:color w:val="auto"/>
                <w:lang w:val="pl-PL"/>
              </w:rPr>
              <w:t>ikolwiek sprzęt</w:t>
            </w:r>
            <w:r w:rsidRPr="001F2921">
              <w:rPr>
                <w:rFonts w:ascii="Arial" w:hAnsi="Arial" w:cs="Arial"/>
                <w:color w:val="auto"/>
                <w:lang w:val="pl-PL"/>
              </w:rPr>
              <w:t>, któr</w:t>
            </w:r>
            <w:r>
              <w:rPr>
                <w:rFonts w:ascii="Arial" w:hAnsi="Arial" w:cs="Arial"/>
                <w:color w:val="auto"/>
                <w:lang w:val="pl-PL"/>
              </w:rPr>
              <w:t>y</w:t>
            </w:r>
            <w:r w:rsidRPr="001F2921">
              <w:rPr>
                <w:rFonts w:ascii="Arial" w:hAnsi="Arial" w:cs="Arial"/>
                <w:color w:val="auto"/>
                <w:lang w:val="pl-PL"/>
              </w:rPr>
              <w:t xml:space="preserve"> w znaczący sposób jest podobn</w:t>
            </w:r>
            <w:r>
              <w:rPr>
                <w:rFonts w:ascii="Arial" w:hAnsi="Arial" w:cs="Arial"/>
                <w:color w:val="auto"/>
                <w:lang w:val="pl-PL"/>
              </w:rPr>
              <w:t>y</w:t>
            </w:r>
            <w:r w:rsidRPr="001F2921">
              <w:rPr>
                <w:rFonts w:ascii="Arial" w:hAnsi="Arial" w:cs="Arial"/>
                <w:color w:val="auto"/>
                <w:lang w:val="pl-PL"/>
              </w:rPr>
              <w:t>, może zastąpić lub naprawić produkt lub system opracowany przez Kupującego, lub też część do GE, CFM International, lub innego programu</w:t>
            </w:r>
            <w:r>
              <w:rPr>
                <w:rFonts w:ascii="Arial" w:hAnsi="Arial" w:cs="Arial"/>
                <w:color w:val="auto"/>
                <w:lang w:val="pl-PL"/>
              </w:rPr>
              <w:t xml:space="preserve"> dotyczącego silników,</w:t>
            </w:r>
            <w:r w:rsidRPr="001F2921">
              <w:rPr>
                <w:rFonts w:ascii="Arial" w:hAnsi="Arial" w:cs="Arial"/>
                <w:color w:val="auto"/>
                <w:lang w:val="pl-PL"/>
              </w:rPr>
              <w:t xml:space="preserve"> w którym uczestniczy Kupujący, lub uzyska FAA lub inną zgodę rządową na taki </w:t>
            </w:r>
            <w:r>
              <w:rPr>
                <w:rFonts w:ascii="Arial" w:hAnsi="Arial" w:cs="Arial"/>
                <w:color w:val="auto"/>
                <w:lang w:val="pl-PL"/>
              </w:rPr>
              <w:t>sprzęt</w:t>
            </w:r>
            <w:r w:rsidRPr="001F2921">
              <w:rPr>
                <w:rFonts w:ascii="Arial" w:hAnsi="Arial" w:cs="Arial"/>
                <w:color w:val="auto"/>
                <w:lang w:val="pl-PL"/>
              </w:rPr>
              <w:t xml:space="preserve"> lub naprawę, Sprzedający będzie zobowiązany do przedstawienia jasnych i przekonujących dowodów, że ani Sprzedający</w:t>
            </w:r>
            <w:r>
              <w:rPr>
                <w:rFonts w:ascii="Arial" w:hAnsi="Arial" w:cs="Arial"/>
                <w:color w:val="auto"/>
                <w:lang w:val="pl-PL"/>
              </w:rPr>
              <w:t>,</w:t>
            </w:r>
            <w:r w:rsidRPr="001F2921">
              <w:rPr>
                <w:rFonts w:ascii="Arial" w:hAnsi="Arial" w:cs="Arial"/>
                <w:color w:val="auto"/>
                <w:lang w:val="pl-PL"/>
              </w:rPr>
              <w:t xml:space="preserve"> ani żaden z jego pracowników, podwykonawców oraz przedstawicieli</w:t>
            </w:r>
            <w:r>
              <w:rPr>
                <w:rFonts w:ascii="Arial" w:hAnsi="Arial" w:cs="Arial"/>
                <w:color w:val="auto"/>
                <w:lang w:val="pl-PL"/>
              </w:rPr>
              <w:t>,</w:t>
            </w:r>
            <w:r w:rsidRPr="001F2921">
              <w:rPr>
                <w:rFonts w:ascii="Arial" w:hAnsi="Arial" w:cs="Arial"/>
                <w:color w:val="auto"/>
                <w:lang w:val="pl-PL"/>
              </w:rPr>
              <w:t xml:space="preserve"> nie korzystał bezpośrednio lub pośrednio z żadnego Mienia Kupującego przy takim opracowaniu lub produkcji lub uzyskaniu FAA lub innej zgody rządowej.</w:t>
            </w:r>
          </w:p>
        </w:tc>
      </w:tr>
      <w:tr w:rsidR="003A0D60" w:rsidRPr="001F2921" w14:paraId="7CE71A36" w14:textId="77777777" w:rsidTr="003B4A4A">
        <w:tc>
          <w:tcPr>
            <w:tcW w:w="5209" w:type="dxa"/>
            <w:gridSpan w:val="2"/>
            <w:shd w:val="clear" w:color="auto" w:fill="auto"/>
          </w:tcPr>
          <w:p w14:paraId="51ADD89C" w14:textId="77777777" w:rsidR="003A0D60" w:rsidRPr="003A0D60" w:rsidRDefault="003A0D60" w:rsidP="003E43B6">
            <w:pPr>
              <w:numPr>
                <w:ilvl w:val="1"/>
                <w:numId w:val="47"/>
              </w:numPr>
              <w:rPr>
                <w:rFonts w:ascii="Arial" w:hAnsi="Arial" w:cs="Arial"/>
                <w:lang w:val="en-US"/>
              </w:rPr>
            </w:pPr>
            <w:r w:rsidRPr="003A0D60">
              <w:rPr>
                <w:rFonts w:ascii="Arial" w:hAnsi="Arial" w:cs="Arial"/>
                <w:u w:val="single"/>
                <w:lang w:val="en-US"/>
              </w:rPr>
              <w:t>Government Contracts</w:t>
            </w:r>
            <w:r w:rsidRPr="003A0D60">
              <w:rPr>
                <w:rFonts w:ascii="Arial" w:hAnsi="Arial" w:cs="Arial"/>
                <w:lang w:val="en-US"/>
              </w:rPr>
              <w:t xml:space="preserve">. If Property under this Agreement is furnished or paid for </w:t>
            </w:r>
            <w:r w:rsidRPr="003A0D60">
              <w:rPr>
                <w:rFonts w:ascii="Arial" w:hAnsi="Arial" w:cs="Arial"/>
                <w:lang w:val="en-US"/>
              </w:rPr>
              <w:lastRenderedPageBreak/>
              <w:t xml:space="preserve">under a government subcontract (as defined in Appendix 1, below) that includes ownership of Property by the government, the government shall retain ownership of such Property. Seller hereby grants to Purchaser an irrevocable, fully paid up, 30 years license to use such Property regarding all known at the time of concluding the Agreement fields of use. </w:t>
            </w:r>
          </w:p>
        </w:tc>
        <w:tc>
          <w:tcPr>
            <w:tcW w:w="5209" w:type="dxa"/>
            <w:shd w:val="clear" w:color="auto" w:fill="auto"/>
          </w:tcPr>
          <w:p w14:paraId="155BC6D2" w14:textId="77777777" w:rsidR="003A0D60" w:rsidRPr="001F2921" w:rsidRDefault="003A0D60" w:rsidP="003E43B6">
            <w:pPr>
              <w:pStyle w:val="Zwykytekst"/>
              <w:numPr>
                <w:ilvl w:val="1"/>
                <w:numId w:val="48"/>
              </w:numPr>
              <w:spacing w:after="120"/>
              <w:rPr>
                <w:rFonts w:ascii="Arial" w:hAnsi="Arial" w:cs="Arial"/>
                <w:color w:val="auto"/>
                <w:lang w:val="pl-PL"/>
              </w:rPr>
            </w:pPr>
            <w:r w:rsidRPr="001F2921">
              <w:rPr>
                <w:rFonts w:ascii="Arial" w:hAnsi="Arial" w:cs="Arial"/>
                <w:color w:val="auto"/>
                <w:u w:val="single"/>
                <w:lang w:val="pl-PL"/>
              </w:rPr>
              <w:lastRenderedPageBreak/>
              <w:t>Kontrakty rządowe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Jeżeli Mienie zgodnie z niniejszą Umową jest zapewniane lub opłacane na </w:t>
            </w:r>
            <w:r w:rsidRPr="001F2921">
              <w:rPr>
                <w:rFonts w:ascii="Arial" w:hAnsi="Arial" w:cs="Arial"/>
                <w:color w:val="auto"/>
                <w:lang w:val="pl-PL"/>
              </w:rPr>
              <w:lastRenderedPageBreak/>
              <w:t>podstawie rządowego kontraktu podwykonawczego (zgodnie z definicją w poniższym Załączniku nr 1) uwzględniającego posiadanie na własności Mienia przez rząd, rząd zachowa prawa własności do takiego Mienia.</w:t>
            </w:r>
            <w:r>
              <w:rPr>
                <w:rFonts w:ascii="Arial" w:hAnsi="Arial" w:cs="Arial"/>
                <w:color w:val="auto"/>
                <w:lang w:val="pl-PL"/>
              </w:rPr>
              <w:t xml:space="preserve"> </w:t>
            </w:r>
            <w:r w:rsidRPr="001F2921">
              <w:rPr>
                <w:rFonts w:ascii="Arial" w:hAnsi="Arial" w:cs="Arial"/>
                <w:color w:val="auto"/>
                <w:lang w:val="pl-PL"/>
              </w:rPr>
              <w:t>Sprzedający niniejszym udziela Kupującemu nieodwołalnej, w pełni opłaconej</w:t>
            </w:r>
            <w:r>
              <w:rPr>
                <w:rFonts w:ascii="Arial" w:hAnsi="Arial" w:cs="Arial"/>
                <w:color w:val="auto"/>
                <w:lang w:val="pl-PL"/>
              </w:rPr>
              <w:t>,</w:t>
            </w:r>
            <w:r w:rsidRPr="001F2921">
              <w:rPr>
                <w:rFonts w:ascii="Arial" w:hAnsi="Arial" w:cs="Arial"/>
                <w:color w:val="auto"/>
                <w:lang w:val="pl-PL"/>
              </w:rPr>
              <w:t xml:space="preserve"> licencji na użytkowanie takiego Mienia</w:t>
            </w:r>
            <w:r>
              <w:rPr>
                <w:rFonts w:ascii="Arial" w:hAnsi="Arial" w:cs="Arial"/>
                <w:color w:val="auto"/>
                <w:lang w:val="pl-PL"/>
              </w:rPr>
              <w:t xml:space="preserve"> na okres 30 lat na wszelkich znanych w chwili zawarcia Umowy polach eksploatacji</w:t>
            </w:r>
            <w:r w:rsidRPr="001F2921">
              <w:rPr>
                <w:rFonts w:ascii="Arial" w:hAnsi="Arial" w:cs="Arial"/>
                <w:color w:val="auto"/>
                <w:lang w:val="pl-PL"/>
              </w:rPr>
              <w:t>.</w:t>
            </w:r>
          </w:p>
        </w:tc>
      </w:tr>
      <w:tr w:rsidR="003A0D60" w:rsidRPr="001F2921" w14:paraId="5327BDA5" w14:textId="77777777" w:rsidTr="003B4A4A">
        <w:tc>
          <w:tcPr>
            <w:tcW w:w="5209" w:type="dxa"/>
            <w:gridSpan w:val="2"/>
            <w:shd w:val="clear" w:color="auto" w:fill="auto"/>
          </w:tcPr>
          <w:p w14:paraId="48E58519" w14:textId="77777777" w:rsidR="003A0D60" w:rsidRPr="001F2921" w:rsidRDefault="003A0D60" w:rsidP="003B4A4A">
            <w:pPr>
              <w:pStyle w:val="Zwykytekst"/>
              <w:spacing w:after="120"/>
              <w:rPr>
                <w:rFonts w:ascii="Arial" w:hAnsi="Arial" w:cs="Arial"/>
                <w:color w:val="auto"/>
                <w:lang w:val="pl-PL"/>
              </w:rPr>
            </w:pPr>
          </w:p>
        </w:tc>
        <w:tc>
          <w:tcPr>
            <w:tcW w:w="5209" w:type="dxa"/>
            <w:shd w:val="clear" w:color="auto" w:fill="auto"/>
          </w:tcPr>
          <w:p w14:paraId="282FF71C" w14:textId="77777777" w:rsidR="003A0D60" w:rsidRPr="001F2921" w:rsidRDefault="003A0D60" w:rsidP="003B4A4A">
            <w:pPr>
              <w:pStyle w:val="Zwykytekst"/>
              <w:rPr>
                <w:rFonts w:ascii="Arial" w:hAnsi="Arial" w:cs="Arial"/>
                <w:color w:val="auto"/>
                <w:lang w:val="pl-PL"/>
              </w:rPr>
            </w:pPr>
          </w:p>
        </w:tc>
      </w:tr>
      <w:tr w:rsidR="003A0D60" w:rsidRPr="001F2921" w14:paraId="18A44D51" w14:textId="77777777" w:rsidTr="003B4A4A">
        <w:tc>
          <w:tcPr>
            <w:tcW w:w="5209" w:type="dxa"/>
            <w:gridSpan w:val="2"/>
            <w:shd w:val="clear" w:color="auto" w:fill="auto"/>
          </w:tcPr>
          <w:p w14:paraId="36A33FEE" w14:textId="77777777" w:rsidR="003A0D60" w:rsidRPr="001F2921" w:rsidRDefault="003A0D60" w:rsidP="003E43B6">
            <w:pPr>
              <w:pStyle w:val="Zwykytekst"/>
              <w:numPr>
                <w:ilvl w:val="0"/>
                <w:numId w:val="48"/>
              </w:numPr>
              <w:spacing w:after="120"/>
              <w:rPr>
                <w:rFonts w:ascii="Arial" w:hAnsi="Arial" w:cs="Arial"/>
                <w:b/>
                <w:color w:val="auto"/>
                <w:u w:val="single"/>
              </w:rPr>
            </w:pPr>
            <w:r w:rsidRPr="001F2921">
              <w:rPr>
                <w:rFonts w:ascii="Arial" w:hAnsi="Arial" w:cs="Arial"/>
                <w:b/>
                <w:color w:val="auto"/>
                <w:u w:val="single"/>
                <w:lang w:val="pl-PL"/>
              </w:rPr>
              <w:t xml:space="preserve"> </w:t>
            </w:r>
            <w:r w:rsidRPr="001F2921">
              <w:rPr>
                <w:rFonts w:ascii="Arial" w:hAnsi="Arial" w:cs="Arial"/>
                <w:b/>
                <w:color w:val="auto"/>
                <w:u w:val="single"/>
              </w:rPr>
              <w:t>INTELLECTUAL PROPERTY.</w:t>
            </w:r>
          </w:p>
        </w:tc>
        <w:tc>
          <w:tcPr>
            <w:tcW w:w="5209" w:type="dxa"/>
            <w:shd w:val="clear" w:color="auto" w:fill="auto"/>
          </w:tcPr>
          <w:p w14:paraId="2FD850E6" w14:textId="77777777" w:rsidR="003A0D60" w:rsidRPr="001F2921" w:rsidRDefault="003A0D60" w:rsidP="003B4A4A">
            <w:pPr>
              <w:pStyle w:val="Zwykytekst"/>
              <w:rPr>
                <w:rFonts w:ascii="Arial" w:hAnsi="Arial" w:cs="Arial"/>
                <w:b/>
                <w:color w:val="auto"/>
                <w:u w:val="single"/>
              </w:rPr>
            </w:pPr>
            <w:r>
              <w:rPr>
                <w:rFonts w:ascii="Arial" w:hAnsi="Arial" w:cs="Arial"/>
                <w:b/>
                <w:color w:val="auto"/>
              </w:rPr>
              <w:t xml:space="preserve">ARTYKUŁ 8 - </w:t>
            </w:r>
            <w:r w:rsidRPr="001F2921">
              <w:rPr>
                <w:rFonts w:ascii="Arial" w:hAnsi="Arial" w:cs="Arial"/>
                <w:b/>
                <w:color w:val="auto"/>
                <w:u w:val="single"/>
              </w:rPr>
              <w:t xml:space="preserve">WŁASNOŚĆ INTELEKTUALNA </w:t>
            </w:r>
          </w:p>
        </w:tc>
      </w:tr>
      <w:tr w:rsidR="003A0D60" w:rsidRPr="00E86AA1" w14:paraId="4BD5144E" w14:textId="77777777" w:rsidTr="003B4A4A">
        <w:tc>
          <w:tcPr>
            <w:tcW w:w="5209" w:type="dxa"/>
            <w:gridSpan w:val="2"/>
            <w:shd w:val="clear" w:color="auto" w:fill="auto"/>
          </w:tcPr>
          <w:p w14:paraId="7236D405" w14:textId="77777777" w:rsidR="003A0D60" w:rsidRPr="001F2921" w:rsidRDefault="003A0D60" w:rsidP="003E43B6">
            <w:pPr>
              <w:pStyle w:val="Zwykytekst"/>
              <w:numPr>
                <w:ilvl w:val="1"/>
                <w:numId w:val="55"/>
              </w:numPr>
              <w:spacing w:after="120"/>
              <w:rPr>
                <w:rFonts w:ascii="Arial" w:hAnsi="Arial" w:cs="Arial"/>
                <w:color w:val="auto"/>
                <w:u w:val="single"/>
              </w:rPr>
            </w:pPr>
            <w:r w:rsidRPr="001F2921">
              <w:rPr>
                <w:rFonts w:ascii="Arial" w:hAnsi="Arial" w:cs="Arial"/>
                <w:color w:val="auto"/>
                <w:u w:val="single"/>
              </w:rPr>
              <w:t>Background Intellectual Property</w:t>
            </w:r>
          </w:p>
        </w:tc>
        <w:tc>
          <w:tcPr>
            <w:tcW w:w="5209" w:type="dxa"/>
            <w:shd w:val="clear" w:color="auto" w:fill="auto"/>
          </w:tcPr>
          <w:p w14:paraId="3C70BB7A" w14:textId="77777777" w:rsidR="003A0D60" w:rsidRPr="00E86AA1" w:rsidRDefault="003A0D60" w:rsidP="003E43B6">
            <w:pPr>
              <w:pStyle w:val="Zwykytekst"/>
              <w:numPr>
                <w:ilvl w:val="1"/>
                <w:numId w:val="57"/>
              </w:numPr>
              <w:spacing w:after="120"/>
              <w:rPr>
                <w:rFonts w:ascii="Arial" w:hAnsi="Arial" w:cs="Arial"/>
                <w:color w:val="auto"/>
                <w:u w:val="single"/>
                <w:lang w:val="pl-PL"/>
              </w:rPr>
            </w:pPr>
            <w:r>
              <w:rPr>
                <w:rFonts w:ascii="Arial" w:hAnsi="Arial" w:cs="Arial"/>
                <w:color w:val="auto"/>
                <w:u w:val="single"/>
                <w:lang w:val="pl-PL"/>
              </w:rPr>
              <w:t>W</w:t>
            </w:r>
            <w:r w:rsidRPr="001F2921">
              <w:rPr>
                <w:rFonts w:ascii="Arial" w:hAnsi="Arial" w:cs="Arial"/>
                <w:color w:val="auto"/>
                <w:u w:val="single"/>
                <w:lang w:val="pl-PL"/>
              </w:rPr>
              <w:t xml:space="preserve">łasność intelektualna </w:t>
            </w:r>
            <w:r>
              <w:rPr>
                <w:rFonts w:ascii="Arial" w:hAnsi="Arial" w:cs="Arial"/>
                <w:color w:val="auto"/>
                <w:u w:val="single"/>
                <w:lang w:val="pl-PL"/>
              </w:rPr>
              <w:t>istniejąca w dniu zawarcia Umowy</w:t>
            </w:r>
          </w:p>
        </w:tc>
      </w:tr>
      <w:tr w:rsidR="003A0D60" w:rsidRPr="001F2921" w14:paraId="620EC1EA" w14:textId="77777777" w:rsidTr="003B4A4A">
        <w:tc>
          <w:tcPr>
            <w:tcW w:w="5209" w:type="dxa"/>
            <w:gridSpan w:val="2"/>
            <w:shd w:val="clear" w:color="auto" w:fill="auto"/>
          </w:tcPr>
          <w:p w14:paraId="4878DE22" w14:textId="77777777" w:rsidR="003A0D60" w:rsidRPr="001F2921" w:rsidRDefault="003A0D60" w:rsidP="003E43B6">
            <w:pPr>
              <w:pStyle w:val="Zwykytekst"/>
              <w:numPr>
                <w:ilvl w:val="2"/>
                <w:numId w:val="57"/>
              </w:numPr>
              <w:spacing w:after="120"/>
              <w:rPr>
                <w:rFonts w:ascii="Arial" w:hAnsi="Arial" w:cs="Arial"/>
                <w:color w:val="auto"/>
              </w:rPr>
            </w:pPr>
            <w:r w:rsidRPr="001F2921">
              <w:rPr>
                <w:rFonts w:ascii="Arial" w:hAnsi="Arial" w:cs="Arial"/>
                <w:color w:val="auto"/>
              </w:rPr>
              <w:t>Intellectual Property developed or acquired by either party before or outside the scope of this Agreement is considered Background Intellectual Property (“Background Intellectual Property”).</w:t>
            </w:r>
          </w:p>
        </w:tc>
        <w:tc>
          <w:tcPr>
            <w:tcW w:w="5209" w:type="dxa"/>
            <w:shd w:val="clear" w:color="auto" w:fill="auto"/>
          </w:tcPr>
          <w:p w14:paraId="5FEEAA79" w14:textId="77777777" w:rsidR="003A0D60" w:rsidRPr="001F2921" w:rsidRDefault="003A0D60" w:rsidP="003E43B6">
            <w:pPr>
              <w:pStyle w:val="Zwykytekst"/>
              <w:numPr>
                <w:ilvl w:val="2"/>
                <w:numId w:val="56"/>
              </w:numPr>
              <w:spacing w:after="120"/>
              <w:rPr>
                <w:rFonts w:ascii="Arial" w:hAnsi="Arial" w:cs="Arial"/>
                <w:color w:val="auto"/>
                <w:lang w:val="pl-PL"/>
              </w:rPr>
            </w:pPr>
            <w:r w:rsidRPr="001F2921">
              <w:rPr>
                <w:rFonts w:ascii="Arial" w:hAnsi="Arial" w:cs="Arial"/>
                <w:color w:val="auto"/>
                <w:lang w:val="pl-PL"/>
              </w:rPr>
              <w:t xml:space="preserve">Własność intelektualna opracowana lub uzyskana przez każdą ze stron przed lub poza zakresem niniejszej Umowy traktowana będzie jako </w:t>
            </w:r>
            <w:r>
              <w:rPr>
                <w:rFonts w:ascii="Arial" w:hAnsi="Arial" w:cs="Arial"/>
                <w:color w:val="auto"/>
                <w:lang w:val="pl-PL"/>
              </w:rPr>
              <w:t xml:space="preserve">tzw. </w:t>
            </w:r>
            <w:r w:rsidRPr="001F2921">
              <w:rPr>
                <w:rFonts w:ascii="Arial" w:hAnsi="Arial" w:cs="Arial"/>
                <w:color w:val="auto"/>
                <w:lang w:val="pl-PL"/>
              </w:rPr>
              <w:t>Zastana własność intelektualna („Zastana własność intelektualna”).</w:t>
            </w:r>
          </w:p>
        </w:tc>
      </w:tr>
      <w:tr w:rsidR="003A0D60" w:rsidRPr="001F2921" w14:paraId="79478BBC" w14:textId="77777777" w:rsidTr="003B4A4A">
        <w:tc>
          <w:tcPr>
            <w:tcW w:w="5209" w:type="dxa"/>
            <w:gridSpan w:val="2"/>
            <w:shd w:val="clear" w:color="auto" w:fill="auto"/>
          </w:tcPr>
          <w:p w14:paraId="6B3225AA" w14:textId="77777777" w:rsidR="003A0D60" w:rsidRPr="001F2921" w:rsidRDefault="003A0D60" w:rsidP="003E43B6">
            <w:pPr>
              <w:pStyle w:val="Zwykytekst"/>
              <w:numPr>
                <w:ilvl w:val="2"/>
                <w:numId w:val="56"/>
              </w:numPr>
              <w:spacing w:after="120"/>
              <w:rPr>
                <w:rFonts w:ascii="Arial" w:hAnsi="Arial" w:cs="Arial"/>
                <w:color w:val="auto"/>
              </w:rPr>
            </w:pPr>
            <w:r w:rsidRPr="001F2921">
              <w:rPr>
                <w:rFonts w:ascii="Arial" w:hAnsi="Arial" w:cs="Arial"/>
                <w:color w:val="auto"/>
              </w:rPr>
              <w:t>Nothing in this Agreement shall entitle a party to ownership rights in any Background Intellectual Property of the other party.</w:t>
            </w:r>
            <w:r>
              <w:rPr>
                <w:rFonts w:ascii="Arial" w:hAnsi="Arial" w:cs="Arial"/>
                <w:color w:val="auto"/>
              </w:rPr>
              <w:t xml:space="preserve"> </w:t>
            </w:r>
          </w:p>
        </w:tc>
        <w:tc>
          <w:tcPr>
            <w:tcW w:w="5209" w:type="dxa"/>
            <w:shd w:val="clear" w:color="auto" w:fill="auto"/>
          </w:tcPr>
          <w:p w14:paraId="7DDBEE07" w14:textId="77777777" w:rsidR="003A0D60" w:rsidRPr="001F2921" w:rsidRDefault="003A0D60" w:rsidP="003E43B6">
            <w:pPr>
              <w:pStyle w:val="Zwykytekst"/>
              <w:numPr>
                <w:ilvl w:val="2"/>
                <w:numId w:val="58"/>
              </w:numPr>
              <w:spacing w:after="120"/>
              <w:rPr>
                <w:rFonts w:ascii="Arial" w:hAnsi="Arial" w:cs="Arial"/>
                <w:color w:val="auto"/>
                <w:lang w:val="pl-PL"/>
              </w:rPr>
            </w:pPr>
            <w:r w:rsidRPr="001F2921">
              <w:rPr>
                <w:rFonts w:ascii="Arial" w:hAnsi="Arial" w:cs="Arial"/>
                <w:color w:val="auto"/>
                <w:lang w:val="pl-PL"/>
              </w:rPr>
              <w:t>Żadne z postanowień niniejszej Umowy nie przyznaje</w:t>
            </w:r>
            <w:r>
              <w:rPr>
                <w:rFonts w:ascii="Arial" w:hAnsi="Arial" w:cs="Arial"/>
                <w:color w:val="auto"/>
                <w:lang w:val="pl-PL"/>
              </w:rPr>
              <w:t xml:space="preserve"> </w:t>
            </w:r>
            <w:r w:rsidRPr="001F2921">
              <w:rPr>
                <w:rFonts w:ascii="Arial" w:hAnsi="Arial" w:cs="Arial"/>
                <w:color w:val="auto"/>
                <w:lang w:val="pl-PL"/>
              </w:rPr>
              <w:t>prawa własności do Zastanej własności intelektualnej drugiej strony.</w:t>
            </w:r>
            <w:r>
              <w:rPr>
                <w:rFonts w:ascii="Arial" w:hAnsi="Arial" w:cs="Arial"/>
                <w:color w:val="auto"/>
                <w:lang w:val="pl-PL"/>
              </w:rPr>
              <w:t xml:space="preserve"> </w:t>
            </w:r>
          </w:p>
        </w:tc>
      </w:tr>
      <w:tr w:rsidR="003A0D60" w:rsidRPr="001F2921" w14:paraId="4433E36D" w14:textId="77777777" w:rsidTr="003B4A4A">
        <w:tc>
          <w:tcPr>
            <w:tcW w:w="5209" w:type="dxa"/>
            <w:gridSpan w:val="2"/>
            <w:shd w:val="clear" w:color="auto" w:fill="auto"/>
          </w:tcPr>
          <w:p w14:paraId="48C89B9D" w14:textId="77777777" w:rsidR="003A0D60" w:rsidRPr="001F2921" w:rsidRDefault="003A0D60" w:rsidP="003E43B6">
            <w:pPr>
              <w:pStyle w:val="Zwykytekst"/>
              <w:numPr>
                <w:ilvl w:val="2"/>
                <w:numId w:val="58"/>
              </w:numPr>
              <w:spacing w:after="120"/>
              <w:rPr>
                <w:rFonts w:ascii="Arial" w:hAnsi="Arial" w:cs="Arial"/>
                <w:color w:val="auto"/>
              </w:rPr>
            </w:pPr>
            <w:r w:rsidRPr="001F2921">
              <w:rPr>
                <w:rFonts w:ascii="Arial" w:hAnsi="Arial" w:cs="Arial"/>
                <w:color w:val="auto"/>
              </w:rPr>
              <w:t xml:space="preserve">Seller grants to Purchaser a non-exclusive, </w:t>
            </w:r>
            <w:r>
              <w:rPr>
                <w:rFonts w:ascii="Arial" w:hAnsi="Arial" w:cs="Arial"/>
                <w:color w:val="auto"/>
              </w:rPr>
              <w:t>30 years</w:t>
            </w:r>
            <w:r w:rsidRPr="001F2921">
              <w:rPr>
                <w:rFonts w:ascii="Arial" w:hAnsi="Arial" w:cs="Arial"/>
                <w:color w:val="auto"/>
              </w:rPr>
              <w:t xml:space="preserve">, irrevocable, fully paid-up, worldwide </w:t>
            </w:r>
            <w:r>
              <w:rPr>
                <w:rFonts w:ascii="Arial" w:hAnsi="Arial" w:cs="Arial"/>
                <w:color w:val="auto"/>
              </w:rPr>
              <w:t xml:space="preserve"> </w:t>
            </w:r>
            <w:r w:rsidRPr="001F2921">
              <w:rPr>
                <w:rFonts w:ascii="Arial" w:hAnsi="Arial" w:cs="Arial"/>
                <w:color w:val="auto"/>
              </w:rPr>
              <w:t>license</w:t>
            </w:r>
            <w:r>
              <w:rPr>
                <w:rFonts w:ascii="Arial" w:hAnsi="Arial" w:cs="Arial"/>
                <w:color w:val="auto"/>
              </w:rPr>
              <w:t xml:space="preserve"> regarding all known at the time of concluding the Agreement fields of use, including the right</w:t>
            </w:r>
            <w:r w:rsidRPr="001F2921">
              <w:rPr>
                <w:rFonts w:ascii="Arial" w:hAnsi="Arial" w:cs="Arial"/>
                <w:color w:val="auto"/>
              </w:rPr>
              <w:t xml:space="preserve"> to use, copy, and make derivative works of Seller’s Background Intellectual Property and to disclose Seller’s Background Intellectual Property to Purchaser’s customers, partners, Affiliates, and contractors in</w:t>
            </w:r>
            <w:r>
              <w:rPr>
                <w:rFonts w:ascii="Arial" w:hAnsi="Arial" w:cs="Arial"/>
                <w:color w:val="auto"/>
              </w:rPr>
              <w:t xml:space="preserve"> </w:t>
            </w:r>
            <w:r w:rsidRPr="001F2921">
              <w:rPr>
                <w:rFonts w:ascii="Arial" w:hAnsi="Arial" w:cs="Arial"/>
                <w:color w:val="auto"/>
              </w:rPr>
              <w:t>connection with the sale, test, qualification, adaptation, modification, servicing, or repair of Goods and/or Services, including where such Goods and/or Services are incorporated into a higher tier assembly.</w:t>
            </w:r>
            <w:r>
              <w:rPr>
                <w:rFonts w:ascii="Arial" w:hAnsi="Arial" w:cs="Arial"/>
                <w:color w:val="auto"/>
              </w:rPr>
              <w:t xml:space="preserve"> </w:t>
            </w:r>
            <w:r w:rsidRPr="001F2921">
              <w:rPr>
                <w:rFonts w:ascii="Arial" w:hAnsi="Arial" w:cs="Arial"/>
                <w:color w:val="auto"/>
              </w:rPr>
              <w:t>The license granted herein shall supersede any restrictions stated in any Proprietary Information Agreement and shall take precedence over any restrictive or proprietary markings contained on the face of any Goods and/or Services documentation and/or data deliverables pursuant to an Order. To the extent Purchaser discloses Seller Proprietary Information under this paragraph, such disclosure will be subject to the confidentiality terms consistent with those set forth in Article 9(c).</w:t>
            </w:r>
          </w:p>
        </w:tc>
        <w:tc>
          <w:tcPr>
            <w:tcW w:w="5209" w:type="dxa"/>
            <w:shd w:val="clear" w:color="auto" w:fill="auto"/>
          </w:tcPr>
          <w:p w14:paraId="5306BAAA" w14:textId="77777777" w:rsidR="003A0D60" w:rsidRPr="001F2921" w:rsidRDefault="003A0D60" w:rsidP="003E43B6">
            <w:pPr>
              <w:pStyle w:val="Zwykytekst"/>
              <w:numPr>
                <w:ilvl w:val="2"/>
                <w:numId w:val="59"/>
              </w:numPr>
              <w:spacing w:after="120"/>
              <w:rPr>
                <w:rFonts w:ascii="Arial" w:hAnsi="Arial" w:cs="Arial"/>
                <w:color w:val="auto"/>
                <w:lang w:val="pl-PL"/>
              </w:rPr>
            </w:pPr>
            <w:r w:rsidRPr="001F2921">
              <w:rPr>
                <w:rFonts w:ascii="Arial" w:hAnsi="Arial" w:cs="Arial"/>
                <w:color w:val="auto"/>
                <w:lang w:val="pl-PL"/>
              </w:rPr>
              <w:t>Sprzedający udziela Kupującemu niewyłącznej, nieodwołalnej, całkowicie opłaconej, międzynarodowej licencji na</w:t>
            </w:r>
            <w:r>
              <w:rPr>
                <w:rFonts w:ascii="Arial" w:hAnsi="Arial" w:cs="Arial"/>
                <w:color w:val="auto"/>
                <w:lang w:val="pl-PL"/>
              </w:rPr>
              <w:t xml:space="preserve"> okres 30 lat od chwili zawarcia umowy, obowiązującej na wszelkich znanych w chwili zawarcia umowy polach eksploatacji, w tym na</w:t>
            </w:r>
            <w:r w:rsidRPr="001F2921">
              <w:rPr>
                <w:rFonts w:ascii="Arial" w:hAnsi="Arial" w:cs="Arial"/>
                <w:color w:val="auto"/>
                <w:lang w:val="pl-PL"/>
              </w:rPr>
              <w:t xml:space="preserve"> użytkowanie, kopiowanie oraz wykonywanie dzieł pochodnych Zastanej własności intelektualnej Sprzedającego oraz ujawnianie Zastanej własności intelektualnej Sprzedającego klientom, partnerom, </w:t>
            </w:r>
            <w:r>
              <w:rPr>
                <w:rFonts w:ascii="Arial" w:hAnsi="Arial" w:cs="Arial"/>
                <w:color w:val="auto"/>
                <w:lang w:val="pl-PL"/>
              </w:rPr>
              <w:t>Podmiotom zależnym</w:t>
            </w:r>
            <w:r w:rsidRPr="001F2921">
              <w:rPr>
                <w:rFonts w:ascii="Arial" w:hAnsi="Arial" w:cs="Arial"/>
                <w:color w:val="auto"/>
                <w:lang w:val="pl-PL"/>
              </w:rPr>
              <w:t xml:space="preserve"> oraz wykonawcom Kupującego w związku ze sprzedażą, testowaniem, kwalifikacją, adaptacją, modyfikacją, serwisowaniem oraz naprawą Towarów i/ lub Usług, w tym również wtedy</w:t>
            </w:r>
            <w:r>
              <w:rPr>
                <w:rFonts w:ascii="Arial" w:hAnsi="Arial" w:cs="Arial"/>
                <w:color w:val="auto"/>
                <w:lang w:val="pl-PL"/>
              </w:rPr>
              <w:t>,</w:t>
            </w:r>
            <w:r w:rsidRPr="001F2921">
              <w:rPr>
                <w:rFonts w:ascii="Arial" w:hAnsi="Arial" w:cs="Arial"/>
                <w:color w:val="auto"/>
                <w:lang w:val="pl-PL"/>
              </w:rPr>
              <w:t xml:space="preserve"> gdy takie Towary i/ lub Usługi zostały włączone do podzespołu wyższego stopnia. Niniejszym udzielona licencja zastępuje wszelkie ograniczenia opisane w Umowie o informacjach prawnie zastrzeżonych oraz ma pierwszeństwo w stosunku do wszelkich oznaczeń o informacjach zastrzeżonych na wierzchu Towarów i/ lub dokumentacji dotyczącej Usług i/ lub danych dostarczanych zgodnie z Zamówieniem. W zakresie, w którym Kupujący ujawnia Sprzedającemu Informacje prawnie zastrzeżone na mocy niniejszego </w:t>
            </w:r>
            <w:r>
              <w:rPr>
                <w:rFonts w:ascii="Arial" w:hAnsi="Arial" w:cs="Arial"/>
                <w:color w:val="auto"/>
                <w:lang w:val="pl-PL"/>
              </w:rPr>
              <w:t>ustępu</w:t>
            </w:r>
            <w:r w:rsidRPr="001F2921">
              <w:rPr>
                <w:rFonts w:ascii="Arial" w:hAnsi="Arial" w:cs="Arial"/>
                <w:color w:val="auto"/>
                <w:lang w:val="pl-PL"/>
              </w:rPr>
              <w:t xml:space="preserve">, takie ujawnienie podlegało będzie </w:t>
            </w:r>
            <w:r>
              <w:rPr>
                <w:rFonts w:ascii="Arial" w:hAnsi="Arial" w:cs="Arial"/>
                <w:color w:val="auto"/>
                <w:lang w:val="pl-PL"/>
              </w:rPr>
              <w:lastRenderedPageBreak/>
              <w:t>postanowieniom</w:t>
            </w:r>
            <w:r w:rsidRPr="001F2921">
              <w:rPr>
                <w:rFonts w:ascii="Arial" w:hAnsi="Arial" w:cs="Arial"/>
                <w:color w:val="auto"/>
                <w:lang w:val="pl-PL"/>
              </w:rPr>
              <w:t xml:space="preserve"> o zachowaniu poufności zgodnym z zapisem artykułu 9(c).</w:t>
            </w:r>
          </w:p>
        </w:tc>
      </w:tr>
      <w:tr w:rsidR="003A0D60" w:rsidRPr="00BA7229" w14:paraId="400629B5" w14:textId="77777777" w:rsidTr="003B4A4A">
        <w:tc>
          <w:tcPr>
            <w:tcW w:w="5209" w:type="dxa"/>
            <w:gridSpan w:val="2"/>
            <w:shd w:val="clear" w:color="auto" w:fill="auto"/>
          </w:tcPr>
          <w:p w14:paraId="15A89402" w14:textId="77777777" w:rsidR="003A0D60" w:rsidRPr="001F2921" w:rsidRDefault="003A0D60" w:rsidP="003E43B6">
            <w:pPr>
              <w:pStyle w:val="Zwykytekst"/>
              <w:numPr>
                <w:ilvl w:val="1"/>
                <w:numId w:val="55"/>
              </w:numPr>
              <w:spacing w:after="120"/>
              <w:rPr>
                <w:rFonts w:ascii="Arial" w:hAnsi="Arial" w:cs="Arial"/>
                <w:color w:val="auto"/>
                <w:u w:val="single"/>
              </w:rPr>
            </w:pPr>
            <w:r w:rsidRPr="001F2921">
              <w:rPr>
                <w:rFonts w:ascii="Arial" w:hAnsi="Arial" w:cs="Arial"/>
                <w:color w:val="auto"/>
                <w:u w:val="single"/>
              </w:rPr>
              <w:lastRenderedPageBreak/>
              <w:t>Foreground Intellectual Property</w:t>
            </w:r>
          </w:p>
        </w:tc>
        <w:tc>
          <w:tcPr>
            <w:tcW w:w="5209" w:type="dxa"/>
            <w:shd w:val="clear" w:color="auto" w:fill="auto"/>
          </w:tcPr>
          <w:p w14:paraId="7F42C82C" w14:textId="77777777" w:rsidR="003A0D60" w:rsidRPr="00BA7229" w:rsidRDefault="003A0D60" w:rsidP="003E43B6">
            <w:pPr>
              <w:pStyle w:val="Zwykytekst"/>
              <w:numPr>
                <w:ilvl w:val="1"/>
                <w:numId w:val="57"/>
              </w:numPr>
              <w:spacing w:after="120"/>
              <w:rPr>
                <w:rFonts w:ascii="Arial" w:hAnsi="Arial" w:cs="Arial"/>
                <w:color w:val="auto"/>
                <w:u w:val="single"/>
                <w:lang w:val="pl-PL"/>
              </w:rPr>
            </w:pPr>
            <w:r>
              <w:rPr>
                <w:rFonts w:ascii="Arial" w:hAnsi="Arial" w:cs="Arial"/>
                <w:color w:val="auto"/>
                <w:u w:val="single"/>
                <w:lang w:val="pl-PL"/>
              </w:rPr>
              <w:t>W</w:t>
            </w:r>
            <w:r w:rsidRPr="001F2921">
              <w:rPr>
                <w:rFonts w:ascii="Arial" w:hAnsi="Arial" w:cs="Arial"/>
                <w:color w:val="auto"/>
                <w:u w:val="single"/>
                <w:lang w:val="pl-PL"/>
              </w:rPr>
              <w:t xml:space="preserve">łasność intelektualna </w:t>
            </w:r>
            <w:r>
              <w:rPr>
                <w:rFonts w:ascii="Arial" w:hAnsi="Arial" w:cs="Arial"/>
                <w:color w:val="auto"/>
                <w:u w:val="single"/>
                <w:lang w:val="pl-PL"/>
              </w:rPr>
              <w:t>tworzona w trakcie obowiązywania Umowy</w:t>
            </w:r>
          </w:p>
        </w:tc>
      </w:tr>
      <w:tr w:rsidR="003A0D60" w:rsidRPr="001F2921" w14:paraId="30DA699A" w14:textId="77777777" w:rsidTr="003B4A4A">
        <w:tc>
          <w:tcPr>
            <w:tcW w:w="5209" w:type="dxa"/>
            <w:gridSpan w:val="2"/>
            <w:shd w:val="clear" w:color="auto" w:fill="auto"/>
          </w:tcPr>
          <w:p w14:paraId="477AE9FB" w14:textId="77777777" w:rsidR="003A0D60" w:rsidRPr="001F2921" w:rsidRDefault="003A0D60" w:rsidP="003E43B6">
            <w:pPr>
              <w:pStyle w:val="Zwykytekst"/>
              <w:numPr>
                <w:ilvl w:val="2"/>
                <w:numId w:val="60"/>
              </w:numPr>
              <w:spacing w:after="120"/>
              <w:rPr>
                <w:rFonts w:ascii="Arial" w:hAnsi="Arial" w:cs="Arial"/>
                <w:color w:val="auto"/>
              </w:rPr>
            </w:pPr>
            <w:r w:rsidRPr="001F2921">
              <w:rPr>
                <w:rFonts w:ascii="Arial" w:hAnsi="Arial" w:cs="Arial"/>
                <w:color w:val="auto"/>
              </w:rPr>
              <w:t>Intellectual Property developed by Seller when performing its obligations under this Agreement is considered Foreground Intellectual Property (“Foreground Intellectual Property”).</w:t>
            </w:r>
            <w:r>
              <w:rPr>
                <w:rFonts w:ascii="Arial" w:hAnsi="Arial" w:cs="Arial"/>
                <w:color w:val="auto"/>
              </w:rPr>
              <w:t xml:space="preserve"> </w:t>
            </w:r>
            <w:r w:rsidRPr="001F2921">
              <w:rPr>
                <w:rFonts w:ascii="Arial" w:hAnsi="Arial" w:cs="Arial"/>
                <w:color w:val="auto"/>
              </w:rPr>
              <w:t xml:space="preserve"> </w:t>
            </w:r>
          </w:p>
        </w:tc>
        <w:tc>
          <w:tcPr>
            <w:tcW w:w="5209" w:type="dxa"/>
            <w:shd w:val="clear" w:color="auto" w:fill="auto"/>
          </w:tcPr>
          <w:p w14:paraId="516F2B3B" w14:textId="77777777" w:rsidR="003A0D60" w:rsidRPr="001F2921" w:rsidRDefault="003A0D60" w:rsidP="003E43B6">
            <w:pPr>
              <w:pStyle w:val="Zwykytekst"/>
              <w:numPr>
                <w:ilvl w:val="2"/>
                <w:numId w:val="49"/>
              </w:numPr>
              <w:spacing w:after="120"/>
              <w:rPr>
                <w:rFonts w:ascii="Arial" w:hAnsi="Arial" w:cs="Arial"/>
                <w:color w:val="auto"/>
                <w:lang w:val="pl-PL"/>
              </w:rPr>
            </w:pPr>
            <w:r w:rsidRPr="001F2921">
              <w:rPr>
                <w:rFonts w:ascii="Arial" w:hAnsi="Arial" w:cs="Arial"/>
                <w:color w:val="auto"/>
                <w:lang w:val="pl-PL"/>
              </w:rPr>
              <w:t>Wartość intelektualna opracowana przez Sprzedającego podczas wypełniania swych obowiązków wynikających z niniejszej Umowy traktowana będzie jako Tworzona własność intelektualna („Tworzona własność intelektualna”).</w:t>
            </w:r>
            <w:r>
              <w:rPr>
                <w:rFonts w:ascii="Arial" w:hAnsi="Arial" w:cs="Arial"/>
                <w:color w:val="auto"/>
                <w:lang w:val="pl-PL"/>
              </w:rPr>
              <w:t xml:space="preserve"> </w:t>
            </w:r>
            <w:r w:rsidRPr="001F2921">
              <w:rPr>
                <w:rFonts w:ascii="Arial" w:hAnsi="Arial" w:cs="Arial"/>
                <w:color w:val="auto"/>
                <w:lang w:val="pl-PL"/>
              </w:rPr>
              <w:t xml:space="preserve"> </w:t>
            </w:r>
          </w:p>
        </w:tc>
      </w:tr>
      <w:tr w:rsidR="003A0D60" w:rsidRPr="001F2921" w14:paraId="259B6181" w14:textId="77777777" w:rsidTr="003B4A4A">
        <w:tc>
          <w:tcPr>
            <w:tcW w:w="5209" w:type="dxa"/>
            <w:gridSpan w:val="2"/>
            <w:shd w:val="clear" w:color="auto" w:fill="auto"/>
          </w:tcPr>
          <w:p w14:paraId="4611F364" w14:textId="77777777" w:rsidR="003A0D60" w:rsidRPr="001F2921" w:rsidRDefault="003A0D60" w:rsidP="003E43B6">
            <w:pPr>
              <w:pStyle w:val="Zwykytekst"/>
              <w:numPr>
                <w:ilvl w:val="2"/>
                <w:numId w:val="49"/>
              </w:numPr>
              <w:spacing w:after="120"/>
              <w:rPr>
                <w:rFonts w:ascii="Arial" w:hAnsi="Arial" w:cs="Arial"/>
                <w:color w:val="auto"/>
              </w:rPr>
            </w:pPr>
            <w:r w:rsidRPr="001F2921">
              <w:rPr>
                <w:rFonts w:ascii="Arial" w:hAnsi="Arial" w:cs="Arial"/>
                <w:color w:val="auto"/>
              </w:rPr>
              <w:t>Purchaser shall own all Foreground Intellectual Property along with any Intellectual Property Rights thereto.</w:t>
            </w:r>
            <w:r>
              <w:rPr>
                <w:rFonts w:ascii="Arial" w:hAnsi="Arial" w:cs="Arial"/>
                <w:color w:val="auto"/>
              </w:rPr>
              <w:t xml:space="preserve"> </w:t>
            </w:r>
            <w:r w:rsidRPr="001F2921">
              <w:rPr>
                <w:rFonts w:ascii="Arial" w:hAnsi="Arial" w:cs="Arial"/>
                <w:color w:val="auto"/>
              </w:rPr>
              <w:t>As required under the terms of an Order or at Purchaser’s request, Seller shall deliver all such Foreground Intellectual Property to Purchaser.</w:t>
            </w:r>
            <w:r>
              <w:rPr>
                <w:rFonts w:ascii="Arial" w:hAnsi="Arial" w:cs="Arial"/>
                <w:color w:val="auto"/>
              </w:rPr>
              <w:t xml:space="preserve"> </w:t>
            </w:r>
          </w:p>
        </w:tc>
        <w:tc>
          <w:tcPr>
            <w:tcW w:w="5209" w:type="dxa"/>
            <w:shd w:val="clear" w:color="auto" w:fill="auto"/>
          </w:tcPr>
          <w:p w14:paraId="39B310E1" w14:textId="77777777" w:rsidR="003A0D60" w:rsidRPr="001F2921" w:rsidRDefault="003A0D60" w:rsidP="003E43B6">
            <w:pPr>
              <w:pStyle w:val="Zwykytekst"/>
              <w:numPr>
                <w:ilvl w:val="2"/>
                <w:numId w:val="50"/>
              </w:numPr>
              <w:spacing w:after="120"/>
              <w:rPr>
                <w:rFonts w:ascii="Arial" w:hAnsi="Arial" w:cs="Arial"/>
                <w:color w:val="auto"/>
                <w:lang w:val="pl-PL"/>
              </w:rPr>
            </w:pPr>
            <w:r w:rsidRPr="001F2921">
              <w:rPr>
                <w:rFonts w:ascii="Arial" w:hAnsi="Arial" w:cs="Arial"/>
                <w:color w:val="auto"/>
                <w:lang w:val="pl-PL"/>
              </w:rPr>
              <w:t>Kupujący posiadał będzie na własność całą Tworzoną własność intelektualną oraz Prawa takiej Własności Intelektualnej.</w:t>
            </w:r>
            <w:r>
              <w:rPr>
                <w:rFonts w:ascii="Arial" w:hAnsi="Arial" w:cs="Arial"/>
                <w:color w:val="auto"/>
                <w:lang w:val="pl-PL"/>
              </w:rPr>
              <w:t xml:space="preserve"> </w:t>
            </w:r>
            <w:r w:rsidRPr="001F2921">
              <w:rPr>
                <w:rFonts w:ascii="Arial" w:hAnsi="Arial" w:cs="Arial"/>
                <w:color w:val="auto"/>
                <w:lang w:val="pl-PL"/>
              </w:rPr>
              <w:t xml:space="preserve">Zgodnie z warunkami Zamówienia lub </w:t>
            </w:r>
            <w:r>
              <w:rPr>
                <w:rFonts w:ascii="Arial" w:hAnsi="Arial" w:cs="Arial"/>
                <w:color w:val="auto"/>
                <w:lang w:val="pl-PL"/>
              </w:rPr>
              <w:t>na żądanie Kupującego</w:t>
            </w:r>
            <w:r w:rsidRPr="001F2921">
              <w:rPr>
                <w:rFonts w:ascii="Arial" w:hAnsi="Arial" w:cs="Arial"/>
                <w:color w:val="auto"/>
                <w:lang w:val="pl-PL"/>
              </w:rPr>
              <w:t xml:space="preserve"> Sprzedający przekaże Kupującemu całość takiej Tworzonej własności intelektualnej.</w:t>
            </w:r>
          </w:p>
        </w:tc>
      </w:tr>
      <w:tr w:rsidR="003A0D60" w:rsidRPr="001F2921" w14:paraId="5021734A" w14:textId="77777777" w:rsidTr="003B4A4A">
        <w:tc>
          <w:tcPr>
            <w:tcW w:w="5209" w:type="dxa"/>
            <w:gridSpan w:val="2"/>
            <w:shd w:val="clear" w:color="auto" w:fill="auto"/>
          </w:tcPr>
          <w:p w14:paraId="54F85C91" w14:textId="77777777" w:rsidR="003A0D60" w:rsidRPr="001F2921" w:rsidRDefault="003A0D60" w:rsidP="003E43B6">
            <w:pPr>
              <w:pStyle w:val="Zwykytekst"/>
              <w:numPr>
                <w:ilvl w:val="2"/>
                <w:numId w:val="50"/>
              </w:numPr>
              <w:spacing w:after="120"/>
              <w:rPr>
                <w:rFonts w:ascii="Arial" w:hAnsi="Arial" w:cs="Arial"/>
                <w:color w:val="auto"/>
              </w:rPr>
            </w:pPr>
            <w:r w:rsidRPr="001F2921">
              <w:rPr>
                <w:rFonts w:ascii="Arial" w:hAnsi="Arial" w:cs="Arial"/>
                <w:color w:val="auto"/>
              </w:rPr>
              <w:t>Seller hereby assigns and agrees to assign all rights in Foreground Intellectual Property to Purchaser.</w:t>
            </w:r>
            <w:r>
              <w:rPr>
                <w:rFonts w:ascii="Arial" w:hAnsi="Arial" w:cs="Arial"/>
                <w:color w:val="auto"/>
              </w:rPr>
              <w:t xml:space="preserve"> </w:t>
            </w:r>
            <w:r w:rsidRPr="001F2921">
              <w:rPr>
                <w:rFonts w:ascii="Arial" w:hAnsi="Arial" w:cs="Arial"/>
                <w:color w:val="auto"/>
              </w:rPr>
              <w:t>In addition, Seller, will provide reasonable, timely assistance to Purchaser (at Purchaser’s expense) to enable Purchaser to secure Intellectual Property Rights in Foreground Intellectual Property.</w:t>
            </w:r>
            <w:r>
              <w:rPr>
                <w:rFonts w:ascii="Arial" w:hAnsi="Arial" w:cs="Arial"/>
                <w:color w:val="auto"/>
              </w:rPr>
              <w:t xml:space="preserve"> </w:t>
            </w:r>
          </w:p>
        </w:tc>
        <w:tc>
          <w:tcPr>
            <w:tcW w:w="5209" w:type="dxa"/>
            <w:shd w:val="clear" w:color="auto" w:fill="auto"/>
          </w:tcPr>
          <w:p w14:paraId="5704042F" w14:textId="77777777" w:rsidR="003A0D60" w:rsidRPr="001F2921" w:rsidRDefault="003A0D60" w:rsidP="003E43B6">
            <w:pPr>
              <w:pStyle w:val="Zwykytekst"/>
              <w:numPr>
                <w:ilvl w:val="2"/>
                <w:numId w:val="51"/>
              </w:numPr>
              <w:spacing w:after="120"/>
              <w:rPr>
                <w:rFonts w:ascii="Arial" w:hAnsi="Arial" w:cs="Arial"/>
                <w:color w:val="auto"/>
                <w:lang w:val="pl-PL"/>
              </w:rPr>
            </w:pPr>
            <w:r w:rsidRPr="001F2921">
              <w:rPr>
                <w:rFonts w:ascii="Arial" w:hAnsi="Arial" w:cs="Arial"/>
                <w:color w:val="auto"/>
                <w:lang w:val="pl-PL"/>
              </w:rPr>
              <w:t>Sprzedający niniejszym przenosi i zobowiązuje się do przeniesienia na Kupującego wszystkich swoich praw</w:t>
            </w:r>
            <w:r>
              <w:rPr>
                <w:rFonts w:ascii="Arial" w:hAnsi="Arial" w:cs="Arial"/>
                <w:color w:val="auto"/>
                <w:lang w:val="pl-PL"/>
              </w:rPr>
              <w:t xml:space="preserve"> do </w:t>
            </w:r>
            <w:r w:rsidRPr="001F2921">
              <w:rPr>
                <w:rFonts w:ascii="Arial" w:hAnsi="Arial" w:cs="Arial"/>
                <w:color w:val="auto"/>
                <w:lang w:val="pl-PL"/>
              </w:rPr>
              <w:t>Tworzonej własności intelektualnej. Ponadto, Sprzedający udzieli zasadnej i terminowej pomocy Kupującemu (na koszt Kupującego) w celu umożliwienia mu zabezpieczenia</w:t>
            </w:r>
            <w:r>
              <w:rPr>
                <w:rFonts w:ascii="Arial" w:hAnsi="Arial" w:cs="Arial"/>
                <w:color w:val="auto"/>
                <w:lang w:val="pl-PL"/>
              </w:rPr>
              <w:t xml:space="preserve"> </w:t>
            </w:r>
            <w:r w:rsidRPr="001F2921">
              <w:rPr>
                <w:rFonts w:ascii="Arial" w:hAnsi="Arial" w:cs="Arial"/>
                <w:color w:val="auto"/>
                <w:lang w:val="pl-PL"/>
              </w:rPr>
              <w:t>Praw Własności Intelektualnej do Tworzonej własności intelektualnej.</w:t>
            </w:r>
            <w:r>
              <w:rPr>
                <w:rFonts w:ascii="Arial" w:hAnsi="Arial" w:cs="Arial"/>
                <w:color w:val="auto"/>
                <w:lang w:val="pl-PL"/>
              </w:rPr>
              <w:t xml:space="preserve"> </w:t>
            </w:r>
          </w:p>
        </w:tc>
      </w:tr>
      <w:tr w:rsidR="003A0D60" w:rsidRPr="001F2921" w14:paraId="3E170F8B" w14:textId="77777777" w:rsidTr="003B4A4A">
        <w:tc>
          <w:tcPr>
            <w:tcW w:w="5209" w:type="dxa"/>
            <w:gridSpan w:val="2"/>
            <w:shd w:val="clear" w:color="auto" w:fill="auto"/>
          </w:tcPr>
          <w:p w14:paraId="2E50AD29" w14:textId="77777777" w:rsidR="003A0D60" w:rsidRPr="001F2921" w:rsidRDefault="003A0D60" w:rsidP="003E43B6">
            <w:pPr>
              <w:pStyle w:val="Zwykytekst"/>
              <w:numPr>
                <w:ilvl w:val="2"/>
                <w:numId w:val="51"/>
              </w:numPr>
              <w:spacing w:after="120"/>
              <w:rPr>
                <w:rFonts w:ascii="Arial" w:hAnsi="Arial" w:cs="Arial"/>
                <w:color w:val="auto"/>
              </w:rPr>
            </w:pPr>
            <w:r w:rsidRPr="001F2921">
              <w:rPr>
                <w:rFonts w:ascii="Arial" w:hAnsi="Arial" w:cs="Arial"/>
                <w:color w:val="auto"/>
              </w:rPr>
              <w:t>When an Order includes line items for Goods and/or Services or an adaption or improvement to existing Goods and/or Services, Intellectual Property relating to such line items shall be considered Foreground Intellectual Property unless Seller establishes by documented evidence that such Intellectual Property was developed wholly outside of the scope of this Agreement, and without use of Purchaser’s funds, Purchaser’s Property, and Purchaser’s Background Intellectual Property.</w:t>
            </w:r>
            <w:r>
              <w:rPr>
                <w:rFonts w:ascii="Arial" w:hAnsi="Arial" w:cs="Arial"/>
                <w:color w:val="auto"/>
              </w:rPr>
              <w:t xml:space="preserve"> </w:t>
            </w:r>
          </w:p>
        </w:tc>
        <w:tc>
          <w:tcPr>
            <w:tcW w:w="5209" w:type="dxa"/>
            <w:shd w:val="clear" w:color="auto" w:fill="auto"/>
          </w:tcPr>
          <w:p w14:paraId="680FB81D" w14:textId="77777777" w:rsidR="003A0D60" w:rsidRPr="001F2921" w:rsidRDefault="003A0D60" w:rsidP="003E43B6">
            <w:pPr>
              <w:pStyle w:val="Zwykytekst"/>
              <w:numPr>
                <w:ilvl w:val="2"/>
                <w:numId w:val="52"/>
              </w:numPr>
              <w:spacing w:after="120"/>
              <w:rPr>
                <w:rFonts w:ascii="Arial" w:hAnsi="Arial" w:cs="Arial"/>
                <w:color w:val="auto"/>
                <w:lang w:val="pl-PL"/>
              </w:rPr>
            </w:pPr>
            <w:r w:rsidRPr="001F2921">
              <w:rPr>
                <w:rFonts w:ascii="Arial" w:hAnsi="Arial" w:cs="Arial"/>
                <w:color w:val="auto"/>
                <w:lang w:val="pl-PL"/>
              </w:rPr>
              <w:t xml:space="preserve">Jeżeli Zamówienie obejmuje </w:t>
            </w:r>
            <w:r>
              <w:rPr>
                <w:rFonts w:ascii="Arial" w:hAnsi="Arial" w:cs="Arial"/>
                <w:color w:val="auto"/>
                <w:lang w:val="pl-PL"/>
              </w:rPr>
              <w:t>produkty</w:t>
            </w:r>
            <w:r w:rsidRPr="001F2921">
              <w:rPr>
                <w:rFonts w:ascii="Arial" w:hAnsi="Arial" w:cs="Arial"/>
                <w:color w:val="auto"/>
                <w:lang w:val="pl-PL"/>
              </w:rPr>
              <w:t xml:space="preserve"> na potrzeby Towarów i/ lub Usług lub adaptacji lub udoskonalenia istniejących Towarów i/ lub Usług, Własność intelektualna dotycząca takich </w:t>
            </w:r>
            <w:r>
              <w:rPr>
                <w:rFonts w:ascii="Arial" w:hAnsi="Arial" w:cs="Arial"/>
                <w:color w:val="auto"/>
                <w:lang w:val="pl-PL"/>
              </w:rPr>
              <w:t>produktów</w:t>
            </w:r>
            <w:r w:rsidRPr="001F2921">
              <w:rPr>
                <w:rFonts w:ascii="Arial" w:hAnsi="Arial" w:cs="Arial"/>
                <w:color w:val="auto"/>
                <w:lang w:val="pl-PL"/>
              </w:rPr>
              <w:t xml:space="preserve"> będzie traktowana jako Tworzona własność intelektualna, chyba, że Sprzedający wykaże przy pomocy dowodów w postaci dokumentów, że taka Własność intelektualna została opracowana całkowicie poza zakresem niniejszej Umowy, oraz bez wykorzystania środków Kupującego, Mienia Kupującego oraz Zastanej własności intelektualnej Kupującego.</w:t>
            </w:r>
            <w:r>
              <w:rPr>
                <w:rFonts w:ascii="Arial" w:hAnsi="Arial" w:cs="Arial"/>
                <w:color w:val="auto"/>
                <w:lang w:val="pl-PL"/>
              </w:rPr>
              <w:t xml:space="preserve"> </w:t>
            </w:r>
          </w:p>
        </w:tc>
      </w:tr>
      <w:tr w:rsidR="003A0D60" w:rsidRPr="001F2921" w14:paraId="7D6D0D76" w14:textId="77777777" w:rsidTr="003B4A4A">
        <w:tc>
          <w:tcPr>
            <w:tcW w:w="5209" w:type="dxa"/>
            <w:gridSpan w:val="2"/>
            <w:shd w:val="clear" w:color="auto" w:fill="auto"/>
          </w:tcPr>
          <w:p w14:paraId="15BC2DA0" w14:textId="77777777" w:rsidR="003A0D60" w:rsidRPr="001F2921" w:rsidRDefault="003A0D60" w:rsidP="003E43B6">
            <w:pPr>
              <w:pStyle w:val="Zwykytekst"/>
              <w:numPr>
                <w:ilvl w:val="2"/>
                <w:numId w:val="53"/>
              </w:numPr>
              <w:spacing w:after="120"/>
              <w:rPr>
                <w:rFonts w:ascii="Arial" w:hAnsi="Arial" w:cs="Arial"/>
                <w:color w:val="auto"/>
              </w:rPr>
            </w:pPr>
            <w:r w:rsidRPr="001F2921">
              <w:rPr>
                <w:rFonts w:ascii="Arial" w:hAnsi="Arial" w:cs="Arial"/>
                <w:color w:val="auto"/>
              </w:rPr>
              <w:t>Seller will procure from its employees and subcontractors at Seller’s sole expense (including any compensation due Seller’s employees), all Intellectual Property Rights in Foreground Intellectual Property.</w:t>
            </w:r>
            <w:r>
              <w:rPr>
                <w:rFonts w:ascii="Arial" w:hAnsi="Arial" w:cs="Arial"/>
                <w:color w:val="auto"/>
              </w:rPr>
              <w:t xml:space="preserve"> </w:t>
            </w:r>
            <w:r w:rsidRPr="001F2921">
              <w:rPr>
                <w:rFonts w:ascii="Arial" w:hAnsi="Arial" w:cs="Arial"/>
                <w:color w:val="auto"/>
              </w:rPr>
              <w:t>Further, Seller will secure from Seller’s employees and subcontractors the execution of all patent applications, assignments, and other instruments necessary for procuring Intellectual Property Rights and vesting title in Foreground Intellectual Property for Purchaser.</w:t>
            </w:r>
          </w:p>
        </w:tc>
        <w:tc>
          <w:tcPr>
            <w:tcW w:w="5209" w:type="dxa"/>
            <w:shd w:val="clear" w:color="auto" w:fill="auto"/>
          </w:tcPr>
          <w:p w14:paraId="6F2F1CB4" w14:textId="77777777" w:rsidR="003A0D60" w:rsidRPr="001F2921" w:rsidRDefault="003A0D60" w:rsidP="003E43B6">
            <w:pPr>
              <w:pStyle w:val="Zwykytekst"/>
              <w:numPr>
                <w:ilvl w:val="2"/>
                <w:numId w:val="54"/>
              </w:numPr>
              <w:spacing w:after="120"/>
              <w:rPr>
                <w:rFonts w:ascii="Arial" w:hAnsi="Arial" w:cs="Arial"/>
                <w:color w:val="auto"/>
                <w:lang w:val="pl-PL"/>
              </w:rPr>
            </w:pPr>
            <w:r w:rsidRPr="001F2921">
              <w:rPr>
                <w:rFonts w:ascii="Arial" w:hAnsi="Arial" w:cs="Arial"/>
                <w:color w:val="auto"/>
                <w:lang w:val="pl-PL"/>
              </w:rPr>
              <w:t>Sprzedający nabędzie od swoich pracowników i podwykonawców na własny koszt (z uwzględnieniem wynagrodzenia należnego pracownikom Sprzedającego), wszelkie prawa Zastanej własności intelektualnej. Ponadto Sprzedający zapewni u swoich pracowników i podwykonawców</w:t>
            </w:r>
            <w:r>
              <w:rPr>
                <w:rFonts w:ascii="Arial" w:hAnsi="Arial" w:cs="Arial"/>
                <w:color w:val="auto"/>
                <w:lang w:val="pl-PL"/>
              </w:rPr>
              <w:t xml:space="preserve"> </w:t>
            </w:r>
            <w:r w:rsidRPr="001F2921">
              <w:rPr>
                <w:rFonts w:ascii="Arial" w:hAnsi="Arial" w:cs="Arial"/>
                <w:color w:val="auto"/>
                <w:lang w:val="pl-PL"/>
              </w:rPr>
              <w:t xml:space="preserve">realizację wszystkich wniosków patentowych, cesji oraz innych dokumentów niezbędnych do nabycia Praw własności intelektualnej oraz zabezpieczenia tytułu prawnego do </w:t>
            </w:r>
            <w:r w:rsidRPr="001F2921">
              <w:rPr>
                <w:rFonts w:ascii="Arial" w:hAnsi="Arial" w:cs="Arial"/>
                <w:color w:val="auto"/>
                <w:lang w:val="pl-PL"/>
              </w:rPr>
              <w:lastRenderedPageBreak/>
              <w:t>Tworzonej własności intelektualnej na rzecz Kupującego.</w:t>
            </w:r>
          </w:p>
        </w:tc>
      </w:tr>
      <w:tr w:rsidR="003A0D60" w:rsidRPr="001F2921" w14:paraId="73422009" w14:textId="77777777" w:rsidTr="003B4A4A">
        <w:tc>
          <w:tcPr>
            <w:tcW w:w="5209" w:type="dxa"/>
            <w:gridSpan w:val="2"/>
            <w:shd w:val="clear" w:color="auto" w:fill="auto"/>
          </w:tcPr>
          <w:p w14:paraId="5BAA739B" w14:textId="77777777" w:rsidR="003A0D60" w:rsidRPr="001F2921" w:rsidRDefault="003A0D60" w:rsidP="003E43B6">
            <w:pPr>
              <w:pStyle w:val="Zwykytekst"/>
              <w:numPr>
                <w:ilvl w:val="1"/>
                <w:numId w:val="55"/>
              </w:numPr>
              <w:spacing w:after="120"/>
              <w:rPr>
                <w:rFonts w:ascii="Arial" w:hAnsi="Arial" w:cs="Arial"/>
                <w:color w:val="auto"/>
              </w:rPr>
            </w:pPr>
            <w:r w:rsidRPr="001F2921">
              <w:rPr>
                <w:rFonts w:ascii="Arial" w:hAnsi="Arial" w:cs="Arial"/>
                <w:color w:val="auto"/>
                <w:u w:val="single"/>
              </w:rPr>
              <w:lastRenderedPageBreak/>
              <w:t>Government Contracts</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If the Goods or Services under this Agreement are being delivered pursuant to a government subcontract (as defined in Appendix 1, below) that includes retention of ownership of Foreground Intellectual Property by the Seller, provision (b) above shall not apply, and Seller shall retain ownership of such Foreground Intellectual Property (“Seller’s Foreground Intellectual Property”).</w:t>
            </w:r>
            <w:r>
              <w:rPr>
                <w:rFonts w:ascii="Arial" w:hAnsi="Arial" w:cs="Arial"/>
                <w:color w:val="auto"/>
              </w:rPr>
              <w:t xml:space="preserve"> </w:t>
            </w:r>
            <w:r w:rsidRPr="001F2921">
              <w:rPr>
                <w:rFonts w:ascii="Arial" w:hAnsi="Arial" w:cs="Arial"/>
                <w:color w:val="auto"/>
              </w:rPr>
              <w:t>Seller hereby grants to Purchaser a</w:t>
            </w:r>
            <w:r>
              <w:rPr>
                <w:rFonts w:ascii="Arial" w:hAnsi="Arial" w:cs="Arial"/>
                <w:color w:val="auto"/>
              </w:rPr>
              <w:t xml:space="preserve">30 years </w:t>
            </w:r>
            <w:r w:rsidRPr="001F2921">
              <w:rPr>
                <w:rFonts w:ascii="Arial" w:hAnsi="Arial" w:cs="Arial"/>
                <w:color w:val="auto"/>
              </w:rPr>
              <w:t xml:space="preserve">, irrevocable, fully paid up, worldwide license </w:t>
            </w:r>
            <w:r>
              <w:rPr>
                <w:rFonts w:ascii="Arial" w:hAnsi="Arial" w:cs="Arial"/>
                <w:color w:val="auto"/>
              </w:rPr>
              <w:t>regarding all known at the time of concluding the Agreement fields of use, including the right</w:t>
            </w:r>
            <w:r w:rsidRPr="001F2921">
              <w:rPr>
                <w:rFonts w:ascii="Arial" w:hAnsi="Arial" w:cs="Arial"/>
                <w:color w:val="auto"/>
              </w:rPr>
              <w:t xml:space="preserve"> to use, copy, and make derivative works of</w:t>
            </w:r>
            <w:r>
              <w:rPr>
                <w:rFonts w:ascii="Arial" w:hAnsi="Arial" w:cs="Arial"/>
                <w:color w:val="auto"/>
              </w:rPr>
              <w:t xml:space="preserve"> </w:t>
            </w:r>
            <w:r w:rsidRPr="001F2921">
              <w:rPr>
                <w:rFonts w:ascii="Arial" w:hAnsi="Arial" w:cs="Arial"/>
                <w:color w:val="auto"/>
              </w:rPr>
              <w:t>Seller’s Foreground Intellectual Property, with the right to sublicense, and to disclose Seller’s Foreground Intellectual Property to Purchaser’s customers, partners, Affiliates, and contractors in connection with the sale, test, qualification, adaptation, modification, servicing, or repair of Goods and/or Services, including where such Goods and/or Services are incorporated into a higher tier assembly. Purchaser, Purchaser’s customers, suppliers, partners, Affiliates, regulators, auditors, and inspectors shall not use Seller’s Foreground Intellectual Property for the purposes of manufacturing the Goods and/or Services or procuring the Goods and/or Services from sources other than Seller, without Seller’s written approval.</w:t>
            </w:r>
            <w:r>
              <w:rPr>
                <w:rFonts w:ascii="Arial" w:hAnsi="Arial" w:cs="Arial"/>
                <w:color w:val="auto"/>
              </w:rPr>
              <w:t xml:space="preserve"> </w:t>
            </w:r>
            <w:r w:rsidRPr="001F2921">
              <w:rPr>
                <w:rFonts w:ascii="Arial" w:hAnsi="Arial" w:cs="Arial"/>
                <w:color w:val="auto"/>
              </w:rPr>
              <w:t xml:space="preserve">The license granted in this Article 8(c) shall supersede use restrictions stated in any Proprietary Information </w:t>
            </w:r>
            <w:r>
              <w:rPr>
                <w:rFonts w:ascii="Arial" w:hAnsi="Arial" w:cs="Arial"/>
                <w:color w:val="auto"/>
              </w:rPr>
              <w:t>a</w:t>
            </w:r>
            <w:r w:rsidRPr="001F2921">
              <w:rPr>
                <w:rFonts w:ascii="Arial" w:hAnsi="Arial" w:cs="Arial"/>
                <w:color w:val="auto"/>
              </w:rPr>
              <w:t xml:space="preserve">greement, provided that to the extent Seller’s Foreground Intellectual Property is considered Seller’s Proprietary Information, such Seller’s Foreground Intellectual Property will be subject to the confidentiality terms of Article 9. </w:t>
            </w:r>
          </w:p>
        </w:tc>
        <w:tc>
          <w:tcPr>
            <w:tcW w:w="5209" w:type="dxa"/>
            <w:shd w:val="clear" w:color="auto" w:fill="auto"/>
          </w:tcPr>
          <w:p w14:paraId="3521F85F" w14:textId="77777777" w:rsidR="003A0D60" w:rsidRPr="001F5147" w:rsidRDefault="003A0D60" w:rsidP="003E43B6">
            <w:pPr>
              <w:pStyle w:val="Zwykytekst"/>
              <w:numPr>
                <w:ilvl w:val="1"/>
                <w:numId w:val="61"/>
              </w:numPr>
              <w:spacing w:after="120"/>
              <w:rPr>
                <w:rFonts w:ascii="Arial" w:hAnsi="Arial" w:cs="Arial"/>
                <w:color w:val="auto"/>
                <w:lang w:val="pl-PL"/>
              </w:rPr>
            </w:pPr>
            <w:r w:rsidRPr="001F2921">
              <w:rPr>
                <w:rFonts w:ascii="Arial" w:hAnsi="Arial" w:cs="Arial"/>
                <w:color w:val="auto"/>
                <w:u w:val="single"/>
                <w:lang w:val="pl-PL"/>
              </w:rPr>
              <w:t>Kontrakty rządowe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Jeżeli Towary lub Usługi, których dotyczy niniejsza Umowa są dostarczane na podstawie rządowego kontraktu podwykonawczego (zgodnie z definicją w poniższym Załączniku nr 1), który przewiduje zastrzeżenie przez Sprzedającego praw Tworzonej własności intelektualnej</w:t>
            </w:r>
            <w:r>
              <w:rPr>
                <w:rFonts w:ascii="Arial" w:hAnsi="Arial" w:cs="Arial"/>
                <w:color w:val="auto"/>
                <w:lang w:val="pl-PL"/>
              </w:rPr>
              <w:t>,</w:t>
            </w:r>
            <w:r w:rsidRPr="001F2921">
              <w:rPr>
                <w:rFonts w:ascii="Arial" w:hAnsi="Arial" w:cs="Arial"/>
                <w:color w:val="auto"/>
                <w:lang w:val="pl-PL"/>
              </w:rPr>
              <w:t xml:space="preserve"> zapisy powyższego punktu (a) nie mają zastosowania, a Sprzedający zachowa prawa takiej Tworzonej własności intelektualnej („Tworzona własność intelektualna Sprzedającego”).</w:t>
            </w:r>
            <w:r>
              <w:rPr>
                <w:rFonts w:ascii="Arial" w:hAnsi="Arial" w:cs="Arial"/>
                <w:color w:val="auto"/>
                <w:lang w:val="pl-PL"/>
              </w:rPr>
              <w:t xml:space="preserve"> </w:t>
            </w:r>
            <w:r w:rsidRPr="001F5147">
              <w:rPr>
                <w:rFonts w:ascii="Arial" w:hAnsi="Arial" w:cs="Arial"/>
                <w:color w:val="auto"/>
                <w:lang w:val="pl-PL"/>
              </w:rPr>
              <w:t xml:space="preserve">Sprzedający udziela Kupującemu niewyłącznej,, nieodwołalnej, całkowicie opłaconej, międzynarodowej licencji na </w:t>
            </w:r>
            <w:r>
              <w:rPr>
                <w:rFonts w:ascii="Arial" w:hAnsi="Arial" w:cs="Arial"/>
                <w:color w:val="auto"/>
                <w:lang w:val="pl-PL"/>
              </w:rPr>
              <w:t xml:space="preserve">okres 30 lat, na wszelkich znanych w chwili zawarcia Umowy polach eksploatacji, włączając w to </w:t>
            </w:r>
            <w:r w:rsidRPr="001F5147">
              <w:rPr>
                <w:rFonts w:ascii="Arial" w:hAnsi="Arial" w:cs="Arial"/>
                <w:color w:val="auto"/>
                <w:lang w:val="pl-PL"/>
              </w:rPr>
              <w:t>użytkowanie, kopiowanie oraz wykonywanie prac pochodnych Tworzonej własności intelektualnej Sprzedającego wraz z prawem do dalszego licencjonowania oraz ujawniania Tworzonej własności intelektualnej Sprzedającego klientom, partnerom, Podmiotom zależnym oraz wykonawcom Kupującego w związku ze sprzedażą, testowaniem, kwalifikacją, adaptacją, modyfikacją, serwisowaniem oraz naprawą Towarów i/ lub Usług, w tym również wtedy, gdy takie Towary i/ lub Usługi zostały włączone do podzespołu wyższego stopnia. Kupujący oraz jego klienci, dostawcy, partnerzy, Podmioty Zależne, organy regulacyjne, audytorzy i inspektorzy nie będą korzystali z Tworzonej własności intelektualnej Sprzedającego dla celów produkcji Towarów i/ lub Usług lub nabywania Towarów i/ lub Usług ze źródeł innych niż od Sprzedającego, bez pisemnej zgody Sprzedającego. Licencja udzielona w niniejszym punkcie 8(c) zastępuje wszelkie ograniczenia użycia opisane w jakiejkolwiek Umowie o zachowaniu poufności, o ile w zakresie, w którym Tworzona Własność Intelektualna Sprzedającego jest traktowana jako Informacje zastrzeżone Sprzedającego, taka Tworzona własność intelektualna Sprzedającego podlegała będzie postanowieniom o zachowaniu poufności zgodnie z artykułem 9.</w:t>
            </w:r>
          </w:p>
        </w:tc>
      </w:tr>
      <w:tr w:rsidR="003A0D60" w:rsidRPr="001F2921" w14:paraId="40EF7C80" w14:textId="77777777" w:rsidTr="003B4A4A">
        <w:tc>
          <w:tcPr>
            <w:tcW w:w="5209" w:type="dxa"/>
            <w:gridSpan w:val="2"/>
            <w:shd w:val="clear" w:color="auto" w:fill="auto"/>
          </w:tcPr>
          <w:p w14:paraId="4AD3FD11" w14:textId="77777777" w:rsidR="003A0D60" w:rsidRPr="001F2921" w:rsidRDefault="003A0D60" w:rsidP="003E43B6">
            <w:pPr>
              <w:pStyle w:val="Zwykytekst"/>
              <w:numPr>
                <w:ilvl w:val="1"/>
                <w:numId w:val="61"/>
              </w:numPr>
              <w:spacing w:after="120"/>
              <w:rPr>
                <w:rFonts w:ascii="Arial" w:hAnsi="Arial" w:cs="Arial"/>
                <w:color w:val="auto"/>
              </w:rPr>
            </w:pPr>
            <w:r w:rsidRPr="001F2921">
              <w:rPr>
                <w:rFonts w:ascii="Arial" w:hAnsi="Arial" w:cs="Arial"/>
                <w:color w:val="auto"/>
                <w:u w:val="single"/>
              </w:rPr>
              <w:t>Patent Markings</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If Purchaser notifies Seller that Goods ordered under this Agreement are patented, Seller agrees to mark such Goods with any patent numbers or other markings designated by Purchaser, including updates to such numbers or markings.</w:t>
            </w:r>
          </w:p>
        </w:tc>
        <w:tc>
          <w:tcPr>
            <w:tcW w:w="5209" w:type="dxa"/>
            <w:shd w:val="clear" w:color="auto" w:fill="auto"/>
          </w:tcPr>
          <w:p w14:paraId="41A0627F" w14:textId="77777777" w:rsidR="003A0D60" w:rsidRPr="001F2921" w:rsidRDefault="003A0D60" w:rsidP="003E43B6">
            <w:pPr>
              <w:pStyle w:val="Zwykytekst"/>
              <w:numPr>
                <w:ilvl w:val="1"/>
                <w:numId w:val="62"/>
              </w:numPr>
              <w:spacing w:after="120"/>
              <w:rPr>
                <w:rFonts w:ascii="Arial" w:hAnsi="Arial" w:cs="Arial"/>
                <w:color w:val="auto"/>
                <w:lang w:val="pl-PL"/>
              </w:rPr>
            </w:pPr>
            <w:r w:rsidRPr="001F2921">
              <w:rPr>
                <w:rFonts w:ascii="Arial" w:hAnsi="Arial" w:cs="Arial"/>
                <w:color w:val="auto"/>
                <w:u w:val="single"/>
                <w:lang w:val="pl-PL"/>
              </w:rPr>
              <w:t>Oznaczenia patentowe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Jeżeli Kupujący powiadomi Sprzedającego, że Towary zamówione zgodnie z niniejszą Umową są opatentowane, Sprzedający zobowiązuje się do oznaczenia takich Towarów numerami patentowymi oraz innymi oznaczeniami wskazanymi przez Kupującego, oraz aktualizowania takich numerów i oznaczeń.</w:t>
            </w:r>
          </w:p>
        </w:tc>
      </w:tr>
      <w:tr w:rsidR="003A0D60" w:rsidRPr="004B3195" w14:paraId="31DA28E7" w14:textId="77777777" w:rsidTr="003B4A4A">
        <w:tc>
          <w:tcPr>
            <w:tcW w:w="5209" w:type="dxa"/>
            <w:gridSpan w:val="2"/>
            <w:shd w:val="clear" w:color="auto" w:fill="auto"/>
          </w:tcPr>
          <w:p w14:paraId="3E881696" w14:textId="77777777" w:rsidR="003A0D60" w:rsidRPr="001F2921" w:rsidRDefault="003A0D60" w:rsidP="003E43B6">
            <w:pPr>
              <w:pStyle w:val="Zwykytekst"/>
              <w:numPr>
                <w:ilvl w:val="1"/>
                <w:numId w:val="62"/>
              </w:numPr>
              <w:spacing w:after="120"/>
              <w:rPr>
                <w:rFonts w:ascii="Arial" w:hAnsi="Arial" w:cs="Arial"/>
                <w:color w:val="auto"/>
              </w:rPr>
            </w:pPr>
            <w:r w:rsidRPr="001F2921">
              <w:rPr>
                <w:rFonts w:ascii="Arial" w:hAnsi="Arial" w:cs="Arial"/>
                <w:color w:val="auto"/>
                <w:u w:val="single"/>
              </w:rPr>
              <w:lastRenderedPageBreak/>
              <w:t>Intellectual Property Representations and Warranties</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Seller represents and warrants:</w:t>
            </w:r>
          </w:p>
        </w:tc>
        <w:tc>
          <w:tcPr>
            <w:tcW w:w="5209" w:type="dxa"/>
            <w:shd w:val="clear" w:color="auto" w:fill="auto"/>
          </w:tcPr>
          <w:p w14:paraId="05D75B67" w14:textId="77777777" w:rsidR="003A0D60" w:rsidRPr="004B3195" w:rsidRDefault="003A0D60" w:rsidP="003E43B6">
            <w:pPr>
              <w:pStyle w:val="Zwykytekst"/>
              <w:numPr>
                <w:ilvl w:val="1"/>
                <w:numId w:val="63"/>
              </w:numPr>
              <w:spacing w:after="120"/>
              <w:rPr>
                <w:rFonts w:ascii="Arial" w:hAnsi="Arial" w:cs="Arial"/>
                <w:color w:val="auto"/>
                <w:lang w:val="pl-PL"/>
              </w:rPr>
            </w:pPr>
            <w:r w:rsidRPr="001F2921">
              <w:rPr>
                <w:rFonts w:ascii="Arial" w:hAnsi="Arial" w:cs="Arial"/>
                <w:color w:val="auto"/>
                <w:u w:val="single"/>
                <w:lang w:val="pl-PL"/>
              </w:rPr>
              <w:t>Oświadczenia i gwarancje dotyczące Własności intelektualnej</w:t>
            </w:r>
            <w:r w:rsidRPr="001F2921">
              <w:rPr>
                <w:rFonts w:ascii="Arial" w:hAnsi="Arial" w:cs="Arial"/>
                <w:color w:val="auto"/>
                <w:lang w:val="pl-PL"/>
              </w:rPr>
              <w:t>.</w:t>
            </w:r>
            <w:r>
              <w:rPr>
                <w:rFonts w:ascii="Arial" w:hAnsi="Arial" w:cs="Arial"/>
                <w:color w:val="auto"/>
                <w:lang w:val="pl-PL"/>
              </w:rPr>
              <w:t xml:space="preserve"> </w:t>
            </w:r>
            <w:r w:rsidRPr="004B3195">
              <w:rPr>
                <w:rFonts w:ascii="Arial" w:hAnsi="Arial" w:cs="Arial"/>
                <w:color w:val="auto"/>
                <w:lang w:val="pl-PL"/>
              </w:rPr>
              <w:t>Sprzedający oświadcza i gwarantuje, że:</w:t>
            </w:r>
          </w:p>
        </w:tc>
      </w:tr>
      <w:tr w:rsidR="003A0D60" w:rsidRPr="001F2921" w14:paraId="166484BE" w14:textId="77777777" w:rsidTr="003B4A4A">
        <w:tc>
          <w:tcPr>
            <w:tcW w:w="5209" w:type="dxa"/>
            <w:gridSpan w:val="2"/>
            <w:shd w:val="clear" w:color="auto" w:fill="auto"/>
          </w:tcPr>
          <w:p w14:paraId="195FFF63" w14:textId="77777777" w:rsidR="003A0D60" w:rsidRPr="001F2921" w:rsidRDefault="003A0D60" w:rsidP="003E43B6">
            <w:pPr>
              <w:pStyle w:val="Zwykytekst"/>
              <w:numPr>
                <w:ilvl w:val="2"/>
                <w:numId w:val="64"/>
              </w:numPr>
              <w:spacing w:after="120"/>
              <w:rPr>
                <w:rFonts w:ascii="Arial" w:hAnsi="Arial" w:cs="Arial"/>
                <w:color w:val="auto"/>
              </w:rPr>
            </w:pPr>
            <w:r w:rsidRPr="001F2921">
              <w:rPr>
                <w:rFonts w:ascii="Arial" w:hAnsi="Arial" w:cs="Arial"/>
                <w:color w:val="auto"/>
              </w:rPr>
              <w:t>It is not the proprietor of any Intellectual Property Rights that would impair or restrict the freedom of Purchaser, Purchaser’s Affiliates, and their respective vendors and customers to make use of the Goods and/or Services;</w:t>
            </w:r>
          </w:p>
        </w:tc>
        <w:tc>
          <w:tcPr>
            <w:tcW w:w="5209" w:type="dxa"/>
            <w:shd w:val="clear" w:color="auto" w:fill="auto"/>
          </w:tcPr>
          <w:p w14:paraId="12D527CC" w14:textId="77777777" w:rsidR="003A0D60" w:rsidRPr="001F2921" w:rsidRDefault="003A0D60" w:rsidP="003E43B6">
            <w:pPr>
              <w:pStyle w:val="Zwykytekst"/>
              <w:numPr>
                <w:ilvl w:val="2"/>
                <w:numId w:val="65"/>
              </w:numPr>
              <w:spacing w:after="120"/>
              <w:rPr>
                <w:rFonts w:ascii="Arial" w:hAnsi="Arial" w:cs="Arial"/>
                <w:color w:val="auto"/>
                <w:lang w:val="pl-PL"/>
              </w:rPr>
            </w:pPr>
            <w:r w:rsidRPr="001F2921">
              <w:rPr>
                <w:rFonts w:ascii="Arial" w:hAnsi="Arial" w:cs="Arial"/>
                <w:color w:val="auto"/>
                <w:lang w:val="pl-PL"/>
              </w:rPr>
              <w:t xml:space="preserve">Nie </w:t>
            </w:r>
            <w:r>
              <w:rPr>
                <w:rFonts w:ascii="Arial" w:hAnsi="Arial" w:cs="Arial"/>
                <w:color w:val="auto"/>
                <w:lang w:val="pl-PL"/>
              </w:rPr>
              <w:t>posiada żadnych takich</w:t>
            </w:r>
            <w:r w:rsidRPr="001F2921">
              <w:rPr>
                <w:rFonts w:ascii="Arial" w:hAnsi="Arial" w:cs="Arial"/>
                <w:color w:val="auto"/>
                <w:lang w:val="pl-PL"/>
              </w:rPr>
              <w:t xml:space="preserve"> Praw własności intelektualnej</w:t>
            </w:r>
            <w:r>
              <w:rPr>
                <w:rFonts w:ascii="Arial" w:hAnsi="Arial" w:cs="Arial"/>
                <w:color w:val="auto"/>
                <w:lang w:val="pl-PL"/>
              </w:rPr>
              <w:t>,</w:t>
            </w:r>
            <w:r w:rsidRPr="001F2921">
              <w:rPr>
                <w:rFonts w:ascii="Arial" w:hAnsi="Arial" w:cs="Arial"/>
                <w:color w:val="auto"/>
                <w:lang w:val="pl-PL"/>
              </w:rPr>
              <w:t xml:space="preserve"> </w:t>
            </w:r>
            <w:r>
              <w:rPr>
                <w:rFonts w:ascii="Arial" w:hAnsi="Arial" w:cs="Arial"/>
                <w:color w:val="auto"/>
                <w:lang w:val="pl-PL"/>
              </w:rPr>
              <w:t>które mogłyby</w:t>
            </w:r>
            <w:r w:rsidRPr="001F2921">
              <w:rPr>
                <w:rFonts w:ascii="Arial" w:hAnsi="Arial" w:cs="Arial"/>
                <w:color w:val="auto"/>
                <w:lang w:val="pl-PL"/>
              </w:rPr>
              <w:t xml:space="preserve"> wpływać niekorzystnie lub ograniczyć wolność Kupującego, </w:t>
            </w:r>
            <w:r>
              <w:rPr>
                <w:rFonts w:ascii="Arial" w:hAnsi="Arial" w:cs="Arial"/>
                <w:color w:val="auto"/>
                <w:lang w:val="pl-PL"/>
              </w:rPr>
              <w:t xml:space="preserve">Podmiotów zależnych </w:t>
            </w:r>
            <w:r w:rsidRPr="001F2921">
              <w:rPr>
                <w:rFonts w:ascii="Arial" w:hAnsi="Arial" w:cs="Arial"/>
                <w:color w:val="auto"/>
                <w:lang w:val="pl-PL"/>
              </w:rPr>
              <w:t xml:space="preserve">Kupującego oraz </w:t>
            </w:r>
            <w:r>
              <w:rPr>
                <w:rFonts w:ascii="Arial" w:hAnsi="Arial" w:cs="Arial"/>
                <w:color w:val="auto"/>
                <w:lang w:val="pl-PL"/>
              </w:rPr>
              <w:t>stosownie ich</w:t>
            </w:r>
            <w:r w:rsidRPr="001F2921">
              <w:rPr>
                <w:rFonts w:ascii="Arial" w:hAnsi="Arial" w:cs="Arial"/>
                <w:color w:val="auto"/>
                <w:lang w:val="pl-PL"/>
              </w:rPr>
              <w:t xml:space="preserve"> sprzedających </w:t>
            </w:r>
            <w:r>
              <w:rPr>
                <w:rFonts w:ascii="Arial" w:hAnsi="Arial" w:cs="Arial"/>
                <w:color w:val="auto"/>
                <w:lang w:val="pl-PL"/>
              </w:rPr>
              <w:t>i</w:t>
            </w:r>
            <w:r w:rsidRPr="001F2921">
              <w:rPr>
                <w:rFonts w:ascii="Arial" w:hAnsi="Arial" w:cs="Arial"/>
                <w:color w:val="auto"/>
                <w:lang w:val="pl-PL"/>
              </w:rPr>
              <w:t xml:space="preserve"> klientów</w:t>
            </w:r>
            <w:r>
              <w:rPr>
                <w:rFonts w:ascii="Arial" w:hAnsi="Arial" w:cs="Arial"/>
                <w:color w:val="auto"/>
                <w:lang w:val="pl-PL"/>
              </w:rPr>
              <w:t xml:space="preserve"> </w:t>
            </w:r>
            <w:r w:rsidRPr="001F2921">
              <w:rPr>
                <w:rFonts w:ascii="Arial" w:hAnsi="Arial" w:cs="Arial"/>
                <w:color w:val="auto"/>
                <w:lang w:val="pl-PL"/>
              </w:rPr>
              <w:t xml:space="preserve">w zakresie korzystania z Towarów i/ lub Usług; </w:t>
            </w:r>
          </w:p>
        </w:tc>
      </w:tr>
      <w:tr w:rsidR="003A0D60" w:rsidRPr="001F2921" w14:paraId="08EAE514" w14:textId="77777777" w:rsidTr="003B4A4A">
        <w:tc>
          <w:tcPr>
            <w:tcW w:w="5209" w:type="dxa"/>
            <w:gridSpan w:val="2"/>
            <w:shd w:val="clear" w:color="auto" w:fill="auto"/>
          </w:tcPr>
          <w:p w14:paraId="29453961" w14:textId="77777777" w:rsidR="003A0D60" w:rsidRPr="001F2921" w:rsidRDefault="003A0D60" w:rsidP="003E43B6">
            <w:pPr>
              <w:pStyle w:val="Zwykytekst"/>
              <w:numPr>
                <w:ilvl w:val="2"/>
                <w:numId w:val="65"/>
              </w:numPr>
              <w:spacing w:after="120"/>
              <w:rPr>
                <w:rFonts w:ascii="Arial" w:hAnsi="Arial" w:cs="Arial"/>
                <w:color w:val="auto"/>
              </w:rPr>
            </w:pPr>
            <w:r w:rsidRPr="001F2921">
              <w:rPr>
                <w:rFonts w:ascii="Arial" w:hAnsi="Arial" w:cs="Arial"/>
                <w:color w:val="auto"/>
              </w:rPr>
              <w:t>Goods and/or Services shall not infringe any Intellectual Property Rights of any third party;</w:t>
            </w:r>
          </w:p>
        </w:tc>
        <w:tc>
          <w:tcPr>
            <w:tcW w:w="5209" w:type="dxa"/>
            <w:shd w:val="clear" w:color="auto" w:fill="auto"/>
          </w:tcPr>
          <w:p w14:paraId="5FB6F53C" w14:textId="77777777" w:rsidR="003A0D60" w:rsidRPr="001F2921" w:rsidRDefault="003A0D60" w:rsidP="003E43B6">
            <w:pPr>
              <w:pStyle w:val="Zwykytekst"/>
              <w:numPr>
                <w:ilvl w:val="2"/>
                <w:numId w:val="66"/>
              </w:numPr>
              <w:spacing w:after="120"/>
              <w:rPr>
                <w:rFonts w:ascii="Arial" w:hAnsi="Arial" w:cs="Arial"/>
                <w:color w:val="auto"/>
                <w:lang w:val="pl-PL"/>
              </w:rPr>
            </w:pPr>
            <w:r w:rsidRPr="001F2921">
              <w:rPr>
                <w:rFonts w:ascii="Arial" w:hAnsi="Arial" w:cs="Arial"/>
                <w:color w:val="auto"/>
                <w:lang w:val="pl-PL"/>
              </w:rPr>
              <w:t xml:space="preserve">Towary i/ lub Usługi nie </w:t>
            </w:r>
            <w:r>
              <w:rPr>
                <w:rFonts w:ascii="Arial" w:hAnsi="Arial" w:cs="Arial"/>
                <w:color w:val="auto"/>
                <w:lang w:val="pl-PL"/>
              </w:rPr>
              <w:t>będą naruszały</w:t>
            </w:r>
            <w:r w:rsidRPr="001F2921">
              <w:rPr>
                <w:rFonts w:ascii="Arial" w:hAnsi="Arial" w:cs="Arial"/>
                <w:color w:val="auto"/>
                <w:lang w:val="pl-PL"/>
              </w:rPr>
              <w:t xml:space="preserve"> Praw własności intelektualnej stron trzecich;</w:t>
            </w:r>
          </w:p>
        </w:tc>
      </w:tr>
      <w:tr w:rsidR="003A0D60" w:rsidRPr="001F2921" w14:paraId="5F646806" w14:textId="77777777" w:rsidTr="003B4A4A">
        <w:tc>
          <w:tcPr>
            <w:tcW w:w="5209" w:type="dxa"/>
            <w:gridSpan w:val="2"/>
            <w:shd w:val="clear" w:color="auto" w:fill="auto"/>
          </w:tcPr>
          <w:p w14:paraId="3662E16B" w14:textId="77777777" w:rsidR="003A0D60" w:rsidRPr="001F2921" w:rsidRDefault="003A0D60" w:rsidP="003E43B6">
            <w:pPr>
              <w:pStyle w:val="Zwykytekst"/>
              <w:numPr>
                <w:ilvl w:val="2"/>
                <w:numId w:val="66"/>
              </w:numPr>
              <w:spacing w:after="120"/>
              <w:rPr>
                <w:rFonts w:ascii="Arial" w:hAnsi="Arial" w:cs="Arial"/>
                <w:color w:val="auto"/>
              </w:rPr>
            </w:pPr>
            <w:r w:rsidRPr="001F2921">
              <w:rPr>
                <w:rFonts w:ascii="Arial" w:hAnsi="Arial" w:cs="Arial"/>
                <w:color w:val="auto"/>
              </w:rPr>
              <w:t>Seller will not assert any Intellectual Property Rights against Purchaser, Purchaser’s Affiliates, and their respective vendors and customers based on their use of the Goods and/or Services or their use, copying, and making derivative works of Seller’s Background Intellectual Property; and</w:t>
            </w:r>
          </w:p>
        </w:tc>
        <w:tc>
          <w:tcPr>
            <w:tcW w:w="5209" w:type="dxa"/>
            <w:shd w:val="clear" w:color="auto" w:fill="auto"/>
          </w:tcPr>
          <w:p w14:paraId="0A6EA5B5" w14:textId="77777777" w:rsidR="003A0D60" w:rsidRPr="001F2921" w:rsidRDefault="003A0D60" w:rsidP="003E43B6">
            <w:pPr>
              <w:pStyle w:val="Zwykytekst"/>
              <w:numPr>
                <w:ilvl w:val="2"/>
                <w:numId w:val="67"/>
              </w:numPr>
              <w:spacing w:after="120"/>
              <w:rPr>
                <w:rFonts w:ascii="Arial" w:hAnsi="Arial" w:cs="Arial"/>
                <w:color w:val="auto"/>
                <w:lang w:val="pl-PL"/>
              </w:rPr>
            </w:pPr>
            <w:r w:rsidRPr="001F2921">
              <w:rPr>
                <w:rFonts w:ascii="Arial" w:hAnsi="Arial" w:cs="Arial"/>
                <w:color w:val="auto"/>
                <w:lang w:val="pl-PL"/>
              </w:rPr>
              <w:t xml:space="preserve">Sprzedający nie będzie dochodził </w:t>
            </w:r>
            <w:r>
              <w:rPr>
                <w:rFonts w:ascii="Arial" w:hAnsi="Arial" w:cs="Arial"/>
                <w:color w:val="auto"/>
                <w:lang w:val="pl-PL"/>
              </w:rPr>
              <w:t xml:space="preserve">żadnych roszczeń wynikających z </w:t>
            </w:r>
            <w:r w:rsidRPr="001F2921">
              <w:rPr>
                <w:rFonts w:ascii="Arial" w:hAnsi="Arial" w:cs="Arial"/>
                <w:color w:val="auto"/>
                <w:lang w:val="pl-PL"/>
              </w:rPr>
              <w:t xml:space="preserve">Praw własności intelektualnej w stosunku do Kupującego, </w:t>
            </w:r>
            <w:r>
              <w:rPr>
                <w:rFonts w:ascii="Arial" w:hAnsi="Arial" w:cs="Arial"/>
                <w:color w:val="auto"/>
                <w:lang w:val="pl-PL"/>
              </w:rPr>
              <w:t>Podmiotów zależnych względem</w:t>
            </w:r>
            <w:r w:rsidRPr="001F2921">
              <w:rPr>
                <w:rFonts w:ascii="Arial" w:hAnsi="Arial" w:cs="Arial"/>
                <w:color w:val="auto"/>
                <w:lang w:val="pl-PL"/>
              </w:rPr>
              <w:t xml:space="preserve"> Kupującego oraz</w:t>
            </w:r>
            <w:r>
              <w:rPr>
                <w:rFonts w:ascii="Arial" w:hAnsi="Arial" w:cs="Arial"/>
                <w:color w:val="auto"/>
                <w:lang w:val="pl-PL"/>
              </w:rPr>
              <w:t xml:space="preserve"> stosownie</w:t>
            </w:r>
            <w:r w:rsidRPr="001F2921">
              <w:rPr>
                <w:rFonts w:ascii="Arial" w:hAnsi="Arial" w:cs="Arial"/>
                <w:color w:val="auto"/>
                <w:lang w:val="pl-PL"/>
              </w:rPr>
              <w:t xml:space="preserve"> ich sprzedających i klientów</w:t>
            </w:r>
            <w:r>
              <w:rPr>
                <w:rFonts w:ascii="Arial" w:hAnsi="Arial" w:cs="Arial"/>
                <w:color w:val="auto"/>
                <w:lang w:val="pl-PL"/>
              </w:rPr>
              <w:t>,</w:t>
            </w:r>
            <w:r w:rsidRPr="001F2921">
              <w:rPr>
                <w:rFonts w:ascii="Arial" w:hAnsi="Arial" w:cs="Arial"/>
                <w:color w:val="auto"/>
                <w:lang w:val="pl-PL"/>
              </w:rPr>
              <w:t xml:space="preserve"> w związku z korzystaniem przez nich z Towarów i/ lub Usług, lub użytkowaniem, kopiowaniem oraz tworzeniem przez nich dzieł pochodnych </w:t>
            </w:r>
            <w:r>
              <w:rPr>
                <w:rFonts w:ascii="Arial" w:hAnsi="Arial" w:cs="Arial"/>
                <w:color w:val="auto"/>
                <w:lang w:val="pl-PL"/>
              </w:rPr>
              <w:t xml:space="preserve">w stosunku do </w:t>
            </w:r>
            <w:r w:rsidRPr="001F2921">
              <w:rPr>
                <w:rFonts w:ascii="Arial" w:hAnsi="Arial" w:cs="Arial"/>
                <w:color w:val="auto"/>
                <w:lang w:val="pl-PL"/>
              </w:rPr>
              <w:t xml:space="preserve">Zastanej własności intelektualnej Sprzedającego; oraz </w:t>
            </w:r>
          </w:p>
          <w:p w14:paraId="51D7D071" w14:textId="77777777" w:rsidR="003A0D60" w:rsidRPr="001F2921" w:rsidRDefault="003A0D60" w:rsidP="003B4A4A">
            <w:pPr>
              <w:pStyle w:val="Zwykytekst"/>
              <w:spacing w:after="120"/>
              <w:rPr>
                <w:rFonts w:ascii="Arial" w:hAnsi="Arial" w:cs="Arial"/>
                <w:color w:val="auto"/>
                <w:lang w:val="pl-PL"/>
              </w:rPr>
            </w:pPr>
          </w:p>
        </w:tc>
      </w:tr>
      <w:tr w:rsidR="003A0D60" w:rsidRPr="001F2921" w14:paraId="26B86104" w14:textId="77777777" w:rsidTr="003B4A4A">
        <w:trPr>
          <w:trHeight w:val="1767"/>
        </w:trPr>
        <w:tc>
          <w:tcPr>
            <w:tcW w:w="5209" w:type="dxa"/>
            <w:gridSpan w:val="2"/>
            <w:shd w:val="clear" w:color="auto" w:fill="auto"/>
          </w:tcPr>
          <w:p w14:paraId="29F79A61" w14:textId="77777777" w:rsidR="003A0D60" w:rsidRPr="001F2921" w:rsidRDefault="003A0D60" w:rsidP="003E43B6">
            <w:pPr>
              <w:pStyle w:val="Zwykytekst"/>
              <w:numPr>
                <w:ilvl w:val="2"/>
                <w:numId w:val="67"/>
              </w:numPr>
              <w:spacing w:after="120"/>
              <w:rPr>
                <w:rFonts w:ascii="Arial" w:hAnsi="Arial" w:cs="Arial"/>
                <w:color w:val="auto"/>
              </w:rPr>
            </w:pPr>
            <w:r w:rsidRPr="001F2921">
              <w:rPr>
                <w:rFonts w:ascii="Arial" w:hAnsi="Arial" w:cs="Arial"/>
                <w:color w:val="auto"/>
              </w:rPr>
              <w:t>Seller will obtain the same warranties and commitment contained in this article running in favor of Purchaser, Purchaser’s Affiliates, and their respective vendors and customers from each of Seller’s subcontractors.</w:t>
            </w:r>
          </w:p>
        </w:tc>
        <w:tc>
          <w:tcPr>
            <w:tcW w:w="5209" w:type="dxa"/>
            <w:shd w:val="clear" w:color="auto" w:fill="auto"/>
          </w:tcPr>
          <w:p w14:paraId="1AEA39CE" w14:textId="77777777" w:rsidR="003A0D60" w:rsidRPr="001F2921" w:rsidRDefault="003A0D60" w:rsidP="003E43B6">
            <w:pPr>
              <w:pStyle w:val="Zwykytekst"/>
              <w:numPr>
                <w:ilvl w:val="2"/>
                <w:numId w:val="68"/>
              </w:numPr>
              <w:spacing w:after="120"/>
              <w:rPr>
                <w:rFonts w:ascii="Arial" w:hAnsi="Arial" w:cs="Arial"/>
                <w:color w:val="auto"/>
                <w:lang w:val="pl-PL"/>
              </w:rPr>
            </w:pPr>
            <w:r w:rsidRPr="001F2921">
              <w:rPr>
                <w:rFonts w:ascii="Arial" w:hAnsi="Arial" w:cs="Arial"/>
                <w:color w:val="auto"/>
                <w:lang w:val="pl-PL"/>
              </w:rPr>
              <w:t>Sprzedający uzyska t</w:t>
            </w:r>
            <w:r>
              <w:rPr>
                <w:rFonts w:ascii="Arial" w:hAnsi="Arial" w:cs="Arial"/>
                <w:color w:val="auto"/>
                <w:lang w:val="pl-PL"/>
              </w:rPr>
              <w:t>akie</w:t>
            </w:r>
            <w:r w:rsidRPr="001F2921">
              <w:rPr>
                <w:rFonts w:ascii="Arial" w:hAnsi="Arial" w:cs="Arial"/>
                <w:color w:val="auto"/>
                <w:lang w:val="pl-PL"/>
              </w:rPr>
              <w:t xml:space="preserve"> same gwarancje i </w:t>
            </w:r>
            <w:r>
              <w:rPr>
                <w:rFonts w:ascii="Arial" w:hAnsi="Arial" w:cs="Arial"/>
                <w:color w:val="auto"/>
                <w:lang w:val="pl-PL"/>
              </w:rPr>
              <w:t>oświadczenia,</w:t>
            </w:r>
            <w:r w:rsidRPr="001F2921">
              <w:rPr>
                <w:rFonts w:ascii="Arial" w:hAnsi="Arial" w:cs="Arial"/>
                <w:color w:val="auto"/>
                <w:lang w:val="pl-PL"/>
              </w:rPr>
              <w:t xml:space="preserve"> </w:t>
            </w:r>
            <w:r>
              <w:rPr>
                <w:rFonts w:ascii="Arial" w:hAnsi="Arial" w:cs="Arial"/>
                <w:color w:val="auto"/>
                <w:lang w:val="pl-PL"/>
              </w:rPr>
              <w:t>jak</w:t>
            </w:r>
            <w:r w:rsidRPr="001F2921">
              <w:rPr>
                <w:rFonts w:ascii="Arial" w:hAnsi="Arial" w:cs="Arial"/>
                <w:color w:val="auto"/>
                <w:lang w:val="pl-PL"/>
              </w:rPr>
              <w:t xml:space="preserve"> ujęte w niniejszym artykule na rzecz Kupującego, </w:t>
            </w:r>
            <w:r>
              <w:rPr>
                <w:rFonts w:ascii="Arial" w:hAnsi="Arial" w:cs="Arial"/>
                <w:color w:val="auto"/>
                <w:lang w:val="pl-PL"/>
              </w:rPr>
              <w:t>Podmiotów zależnych od</w:t>
            </w:r>
            <w:r w:rsidRPr="001F2921">
              <w:rPr>
                <w:rFonts w:ascii="Arial" w:hAnsi="Arial" w:cs="Arial"/>
                <w:color w:val="auto"/>
                <w:lang w:val="pl-PL"/>
              </w:rPr>
              <w:t xml:space="preserve"> Kupującego oraz ich </w:t>
            </w:r>
            <w:r>
              <w:rPr>
                <w:rFonts w:ascii="Arial" w:hAnsi="Arial" w:cs="Arial"/>
                <w:color w:val="auto"/>
                <w:lang w:val="pl-PL"/>
              </w:rPr>
              <w:t>stosownie ich</w:t>
            </w:r>
            <w:r w:rsidRPr="001F2921">
              <w:rPr>
                <w:rFonts w:ascii="Arial" w:hAnsi="Arial" w:cs="Arial"/>
                <w:color w:val="auto"/>
                <w:lang w:val="pl-PL"/>
              </w:rPr>
              <w:t xml:space="preserve"> sprzedających i klientów od każdego ze swoich podwykonawców.</w:t>
            </w:r>
          </w:p>
        </w:tc>
      </w:tr>
      <w:tr w:rsidR="003A0D60" w:rsidRPr="001F2921" w14:paraId="01AC95B7" w14:textId="77777777" w:rsidTr="003B4A4A">
        <w:tc>
          <w:tcPr>
            <w:tcW w:w="5209" w:type="dxa"/>
            <w:gridSpan w:val="2"/>
            <w:shd w:val="clear" w:color="auto" w:fill="auto"/>
          </w:tcPr>
          <w:p w14:paraId="0A6E8D61" w14:textId="77777777" w:rsidR="003A0D60" w:rsidRPr="001F2921" w:rsidRDefault="003A0D60" w:rsidP="003B4A4A">
            <w:pPr>
              <w:pStyle w:val="Zwykytekst"/>
              <w:spacing w:after="120"/>
              <w:rPr>
                <w:rFonts w:ascii="Arial" w:hAnsi="Arial" w:cs="Arial"/>
                <w:b/>
                <w:color w:val="auto"/>
                <w:u w:val="single"/>
              </w:rPr>
            </w:pPr>
            <w:r w:rsidRPr="001F2921">
              <w:rPr>
                <w:rFonts w:ascii="Arial" w:hAnsi="Arial" w:cs="Arial"/>
                <w:b/>
                <w:color w:val="auto"/>
                <w:u w:val="single"/>
              </w:rPr>
              <w:t>ARTICLE 9 - CONFIDENTIALITY AND DATA PROTECTION.</w:t>
            </w:r>
          </w:p>
        </w:tc>
        <w:tc>
          <w:tcPr>
            <w:tcW w:w="5209" w:type="dxa"/>
            <w:shd w:val="clear" w:color="auto" w:fill="auto"/>
          </w:tcPr>
          <w:p w14:paraId="4E327B2F" w14:textId="77777777" w:rsidR="003A0D60" w:rsidRPr="001F2921" w:rsidRDefault="003A0D60" w:rsidP="003B4A4A">
            <w:pPr>
              <w:pStyle w:val="Zwykytekst"/>
              <w:rPr>
                <w:rFonts w:ascii="Arial" w:hAnsi="Arial" w:cs="Arial"/>
                <w:b/>
                <w:color w:val="auto"/>
                <w:lang w:val="pl-PL"/>
              </w:rPr>
            </w:pPr>
            <w:r w:rsidRPr="001F2921">
              <w:rPr>
                <w:rFonts w:ascii="Arial" w:hAnsi="Arial" w:cs="Arial"/>
                <w:b/>
                <w:color w:val="auto"/>
                <w:u w:val="single"/>
                <w:lang w:val="pl-PL"/>
              </w:rPr>
              <w:t xml:space="preserve">ARTYKUŁ 9 – POUFNOŚĆ I OCHRONA DANYCH </w:t>
            </w:r>
          </w:p>
        </w:tc>
      </w:tr>
      <w:tr w:rsidR="003A0D60" w:rsidRPr="001F2921" w14:paraId="63208B0A" w14:textId="77777777" w:rsidTr="003B4A4A">
        <w:tc>
          <w:tcPr>
            <w:tcW w:w="5209" w:type="dxa"/>
            <w:gridSpan w:val="2"/>
            <w:shd w:val="clear" w:color="auto" w:fill="auto"/>
          </w:tcPr>
          <w:p w14:paraId="54F84693" w14:textId="77777777" w:rsidR="003A0D60" w:rsidRPr="001F2921" w:rsidRDefault="003A0D60" w:rsidP="003E43B6">
            <w:pPr>
              <w:pStyle w:val="Zwykytekst"/>
              <w:numPr>
                <w:ilvl w:val="1"/>
                <w:numId w:val="12"/>
              </w:numPr>
              <w:spacing w:after="120"/>
              <w:rPr>
                <w:rFonts w:ascii="Arial" w:hAnsi="Arial" w:cs="Arial"/>
                <w:color w:val="auto"/>
              </w:rPr>
            </w:pPr>
            <w:r w:rsidRPr="001F2921">
              <w:rPr>
                <w:rFonts w:ascii="Arial" w:hAnsi="Arial" w:cs="Arial"/>
                <w:color w:val="auto"/>
              </w:rPr>
              <w:t>Each party’s Proprietary Information shall remain the property of that party except as expressly provided otherwise by the other provisions of this Agreement.</w:t>
            </w:r>
          </w:p>
        </w:tc>
        <w:tc>
          <w:tcPr>
            <w:tcW w:w="5209" w:type="dxa"/>
            <w:shd w:val="clear" w:color="auto" w:fill="auto"/>
          </w:tcPr>
          <w:p w14:paraId="53B85EFA" w14:textId="77777777" w:rsidR="003A0D60" w:rsidRPr="001F2921" w:rsidRDefault="003A0D60" w:rsidP="003E43B6">
            <w:pPr>
              <w:pStyle w:val="Zwykytekst"/>
              <w:numPr>
                <w:ilvl w:val="1"/>
                <w:numId w:val="70"/>
              </w:numPr>
              <w:spacing w:after="120"/>
              <w:rPr>
                <w:rFonts w:ascii="Arial" w:hAnsi="Arial" w:cs="Arial"/>
                <w:color w:val="auto"/>
                <w:lang w:val="pl-PL"/>
              </w:rPr>
            </w:pPr>
            <w:r w:rsidRPr="001F2921">
              <w:rPr>
                <w:rFonts w:ascii="Arial" w:hAnsi="Arial" w:cs="Arial"/>
                <w:color w:val="auto"/>
                <w:lang w:val="pl-PL"/>
              </w:rPr>
              <w:t>Informacje prawnie zastrzeżone każdej strony pozostają jej własnością, chyba, że inne zapisy niniejszej Umowy wyraźnie stanowią inaczej.</w:t>
            </w:r>
          </w:p>
        </w:tc>
      </w:tr>
      <w:tr w:rsidR="003A0D60" w:rsidRPr="001F2921" w14:paraId="5CE3CC20" w14:textId="77777777" w:rsidTr="003B4A4A">
        <w:tc>
          <w:tcPr>
            <w:tcW w:w="5209" w:type="dxa"/>
            <w:gridSpan w:val="2"/>
            <w:shd w:val="clear" w:color="auto" w:fill="auto"/>
          </w:tcPr>
          <w:p w14:paraId="7282DFE3" w14:textId="77777777" w:rsidR="003A0D60" w:rsidRPr="001F2921" w:rsidRDefault="003A0D60" w:rsidP="003E43B6">
            <w:pPr>
              <w:pStyle w:val="Zwykytekst"/>
              <w:numPr>
                <w:ilvl w:val="1"/>
                <w:numId w:val="70"/>
              </w:numPr>
              <w:spacing w:after="120"/>
              <w:rPr>
                <w:rFonts w:ascii="Arial" w:hAnsi="Arial" w:cs="Arial"/>
                <w:color w:val="auto"/>
              </w:rPr>
            </w:pPr>
            <w:r w:rsidRPr="001F2921">
              <w:rPr>
                <w:rFonts w:ascii="Arial" w:hAnsi="Arial" w:cs="Arial"/>
                <w:color w:val="auto"/>
              </w:rPr>
              <w:t>All Purchaser’s Property, Purchaser’s Background Intellectual Property, Foreground Intellectual Property, and Orders shall be deemed Purchaser’s Proprietary Information.</w:t>
            </w:r>
          </w:p>
        </w:tc>
        <w:tc>
          <w:tcPr>
            <w:tcW w:w="5209" w:type="dxa"/>
            <w:shd w:val="clear" w:color="auto" w:fill="auto"/>
          </w:tcPr>
          <w:p w14:paraId="21D3FED4" w14:textId="77777777" w:rsidR="003A0D60" w:rsidRPr="001F2921" w:rsidRDefault="003A0D60" w:rsidP="003E43B6">
            <w:pPr>
              <w:pStyle w:val="Zwykytekst"/>
              <w:numPr>
                <w:ilvl w:val="1"/>
                <w:numId w:val="71"/>
              </w:numPr>
              <w:spacing w:after="120"/>
              <w:rPr>
                <w:rFonts w:ascii="Arial" w:hAnsi="Arial" w:cs="Arial"/>
                <w:color w:val="auto"/>
                <w:lang w:val="pl-PL"/>
              </w:rPr>
            </w:pPr>
            <w:r w:rsidRPr="001F2921">
              <w:rPr>
                <w:rFonts w:ascii="Arial" w:hAnsi="Arial" w:cs="Arial"/>
                <w:color w:val="auto"/>
                <w:lang w:val="pl-PL"/>
              </w:rPr>
              <w:t>Całość Mienia Kupującego, jego Zastana własność intelektualna oraz Zamówienia traktowane będą jako Informacje prawnie zastrzeżone Kupującego.</w:t>
            </w:r>
          </w:p>
        </w:tc>
      </w:tr>
      <w:tr w:rsidR="003A0D60" w:rsidRPr="001F2921" w14:paraId="558D68F7" w14:textId="77777777" w:rsidTr="003B4A4A">
        <w:tc>
          <w:tcPr>
            <w:tcW w:w="5209" w:type="dxa"/>
            <w:gridSpan w:val="2"/>
            <w:shd w:val="clear" w:color="auto" w:fill="auto"/>
          </w:tcPr>
          <w:p w14:paraId="2A1AE1E9" w14:textId="77777777" w:rsidR="003A0D60" w:rsidRPr="001F2921" w:rsidRDefault="003A0D60" w:rsidP="003E43B6">
            <w:pPr>
              <w:pStyle w:val="Zwykytekst"/>
              <w:numPr>
                <w:ilvl w:val="1"/>
                <w:numId w:val="71"/>
              </w:numPr>
              <w:spacing w:after="120"/>
              <w:rPr>
                <w:rFonts w:ascii="Arial" w:hAnsi="Arial" w:cs="Arial"/>
                <w:color w:val="auto"/>
              </w:rPr>
            </w:pPr>
            <w:r w:rsidRPr="001F2921">
              <w:rPr>
                <w:rFonts w:ascii="Arial" w:hAnsi="Arial" w:cs="Arial"/>
                <w:color w:val="auto"/>
              </w:rPr>
              <w:t>Seller shall not disclose Purchaser’s Proprietary Information to any third party or use Purchaser’s Proprietary Information for the benefit of any third party without Purchaser’s consent.</w:t>
            </w:r>
            <w:r>
              <w:rPr>
                <w:rFonts w:ascii="Arial" w:hAnsi="Arial" w:cs="Arial"/>
                <w:color w:val="auto"/>
              </w:rPr>
              <w:t xml:space="preserve"> </w:t>
            </w:r>
            <w:r w:rsidRPr="001F2921">
              <w:rPr>
                <w:rFonts w:ascii="Arial" w:hAnsi="Arial" w:cs="Arial"/>
                <w:color w:val="auto"/>
              </w:rPr>
              <w:t>Seller shall protect Purchaser’s Proprietary Information against unauthorized use or disclosure using at least those measures that it takes to protect its own Proprietary Information of a similar nature, but no less than reasonable care.</w:t>
            </w:r>
            <w:r>
              <w:rPr>
                <w:rFonts w:ascii="Arial" w:hAnsi="Arial" w:cs="Arial"/>
                <w:color w:val="auto"/>
              </w:rPr>
              <w:t xml:space="preserve"> </w:t>
            </w:r>
            <w:r w:rsidRPr="001F2921">
              <w:rPr>
                <w:rFonts w:ascii="Arial" w:hAnsi="Arial" w:cs="Arial"/>
                <w:color w:val="auto"/>
              </w:rPr>
              <w:t xml:space="preserve">Seller will permit access to Purchaser’s Proprietary Information to only Seller’s </w:t>
            </w:r>
            <w:r w:rsidRPr="001F2921">
              <w:rPr>
                <w:rFonts w:ascii="Arial" w:hAnsi="Arial" w:cs="Arial"/>
                <w:color w:val="auto"/>
              </w:rPr>
              <w:lastRenderedPageBreak/>
              <w:t>personnel who have a need to know for the purpose of performing Seller’s obligations under this Agreement. In the event that Seller is required by applicable law or regulation to disclose Purchaser’s Proprietary Information, Seller shall provide Purchaser with prompt notice thereof and a reasonable opportunity to comment or undertake protective measures prior to such disclosure. Seller may disclose only the information that is required by such law or regulation to be disclosed without liability under this Agreement.</w:t>
            </w:r>
          </w:p>
        </w:tc>
        <w:tc>
          <w:tcPr>
            <w:tcW w:w="5209" w:type="dxa"/>
            <w:shd w:val="clear" w:color="auto" w:fill="auto"/>
          </w:tcPr>
          <w:p w14:paraId="64596BE7" w14:textId="77777777" w:rsidR="003A0D60" w:rsidRPr="008A1334" w:rsidRDefault="003A0D60" w:rsidP="003E43B6">
            <w:pPr>
              <w:pStyle w:val="Zwykytekst"/>
              <w:numPr>
                <w:ilvl w:val="1"/>
                <w:numId w:val="72"/>
              </w:numPr>
              <w:spacing w:after="120"/>
              <w:rPr>
                <w:rFonts w:ascii="Arial" w:hAnsi="Arial" w:cs="Arial"/>
                <w:color w:val="auto"/>
                <w:lang w:val="pl-PL"/>
              </w:rPr>
            </w:pPr>
            <w:r w:rsidRPr="008A1334">
              <w:rPr>
                <w:rFonts w:ascii="Arial" w:hAnsi="Arial" w:cs="Arial"/>
                <w:color w:val="auto"/>
                <w:lang w:val="pl-PL"/>
              </w:rPr>
              <w:lastRenderedPageBreak/>
              <w:t xml:space="preserve">Sprzedający nie będzie ujawniał Informacji prawnie zastrzeżonych Kupującego żadnym stronom trzecim ani wykorzystywał Informacji prawnie zastrzeżonych Kupującego na korzyść żadnej strony trzeciej bez zgody Kupującego. Sprzedający chronił będzie Informacje Prawnie Zastrzeżone Kupującego przed nieuprawnionym użyciem lub ujawnieniem, korzystając z przynajmniej jednego ze środków, z których korzysta do ochrony własnych Informacji prawnie zastrzeżonych o </w:t>
            </w:r>
            <w:r w:rsidRPr="008A1334">
              <w:rPr>
                <w:rFonts w:ascii="Arial" w:hAnsi="Arial" w:cs="Arial"/>
                <w:color w:val="auto"/>
                <w:lang w:val="pl-PL"/>
              </w:rPr>
              <w:lastRenderedPageBreak/>
              <w:t>podobnym charakterze, jednakże nie w mniejszym zakresie niż przy dołożeniu należytej staranności. Sprzedający zezwoli na dostęp do Informacji prawnie zastrzeżonych Kupującego jedynie takiemu swemu personelowi, który musi je znać w celu wypełniania obowiązków Sprzedającego wynikających z niniejszej Umowy. Jeżeli Sprzedający na gruncie obowiązujących przepisów będzie zobowiązany do ujawnienia Informacji prawnie zastrzeżonych Kupującego, poinformuje o tym Kupującego bezzwłocznie i umożliwi mu przekazanie uwag i podjęcie środków ochronnych przed takim ujawnieniem. Sprzedający może ujawnić jedynie informacje wymagane przepisami prawa bez ponoszenia odpowiedzialności na mocy niniejszej Umowy.</w:t>
            </w:r>
          </w:p>
        </w:tc>
      </w:tr>
      <w:tr w:rsidR="003A0D60" w:rsidRPr="001F2921" w14:paraId="290D9EAA" w14:textId="77777777" w:rsidTr="003B4A4A">
        <w:tc>
          <w:tcPr>
            <w:tcW w:w="5209" w:type="dxa"/>
            <w:gridSpan w:val="2"/>
            <w:shd w:val="clear" w:color="auto" w:fill="auto"/>
          </w:tcPr>
          <w:p w14:paraId="2D00A2B9" w14:textId="77777777" w:rsidR="003A0D60" w:rsidRPr="001F2921" w:rsidRDefault="003A0D60" w:rsidP="003E43B6">
            <w:pPr>
              <w:pStyle w:val="Zwykytekst"/>
              <w:numPr>
                <w:ilvl w:val="1"/>
                <w:numId w:val="72"/>
              </w:numPr>
              <w:spacing w:after="120"/>
              <w:rPr>
                <w:rFonts w:ascii="Arial" w:hAnsi="Arial" w:cs="Arial"/>
                <w:color w:val="auto"/>
              </w:rPr>
            </w:pPr>
            <w:r w:rsidRPr="001F2921">
              <w:rPr>
                <w:rFonts w:ascii="Arial" w:hAnsi="Arial" w:cs="Arial"/>
                <w:color w:val="auto"/>
              </w:rPr>
              <w:lastRenderedPageBreak/>
              <w:t>Notwithstanding the restrictions in this Article, Seller may disclose Purchaser’s tooling and tooling drawings to Seller’s sub-contractors for the sole purpose of assisting Seller in performing its obligations under this Agreement, provided that Seller’s sub-contractors agree in writing to obligations of confidentiality at least as restrictive as those set forth in this Agreement for Purchaser’s benefit.</w:t>
            </w:r>
          </w:p>
        </w:tc>
        <w:tc>
          <w:tcPr>
            <w:tcW w:w="5209" w:type="dxa"/>
            <w:shd w:val="clear" w:color="auto" w:fill="auto"/>
          </w:tcPr>
          <w:p w14:paraId="0C6F68A1" w14:textId="77777777" w:rsidR="003A0D60" w:rsidRPr="001F2921" w:rsidRDefault="003A0D60" w:rsidP="003E43B6">
            <w:pPr>
              <w:pStyle w:val="Zwykytekst"/>
              <w:numPr>
                <w:ilvl w:val="1"/>
                <w:numId w:val="73"/>
              </w:numPr>
              <w:spacing w:after="120"/>
              <w:rPr>
                <w:rFonts w:ascii="Arial" w:hAnsi="Arial" w:cs="Arial"/>
                <w:color w:val="auto"/>
                <w:lang w:val="pl-PL"/>
              </w:rPr>
            </w:pPr>
            <w:r w:rsidRPr="001F2921">
              <w:rPr>
                <w:rFonts w:ascii="Arial" w:hAnsi="Arial" w:cs="Arial"/>
                <w:color w:val="auto"/>
                <w:lang w:val="pl-PL"/>
              </w:rPr>
              <w:t>Niezależnie od ograniczeń nałożonych w niniejszym artykule, Sprzedający może ujawnić narzędzia Kupującego oraz rysunki dotyczące takich narzędzi swoim podwykonawcom</w:t>
            </w:r>
            <w:r>
              <w:rPr>
                <w:rFonts w:ascii="Arial" w:hAnsi="Arial" w:cs="Arial"/>
                <w:color w:val="auto"/>
                <w:lang w:val="pl-PL"/>
              </w:rPr>
              <w:t>,</w:t>
            </w:r>
            <w:r w:rsidRPr="001F2921">
              <w:rPr>
                <w:rFonts w:ascii="Arial" w:hAnsi="Arial" w:cs="Arial"/>
                <w:color w:val="auto"/>
                <w:lang w:val="pl-PL"/>
              </w:rPr>
              <w:t xml:space="preserve"> jednak jedynie w celu pomocy Sprzedającemu w wypełnieniu obowiązków wynikających z niniejszej Umowy, o ile podwykonawcy Sprzedającego zobowiążą się na piśmie do przestrzegania obowiązków w zakresie zachowania poufności </w:t>
            </w:r>
            <w:r>
              <w:rPr>
                <w:rFonts w:ascii="Arial" w:hAnsi="Arial" w:cs="Arial"/>
                <w:color w:val="auto"/>
                <w:lang w:val="pl-PL"/>
              </w:rPr>
              <w:t xml:space="preserve">względem Kupującego </w:t>
            </w:r>
            <w:r w:rsidRPr="001F2921">
              <w:rPr>
                <w:rFonts w:ascii="Arial" w:hAnsi="Arial" w:cs="Arial"/>
                <w:color w:val="auto"/>
                <w:lang w:val="pl-PL"/>
              </w:rPr>
              <w:t xml:space="preserve">przynajmniej </w:t>
            </w:r>
            <w:r>
              <w:rPr>
                <w:rFonts w:ascii="Arial" w:hAnsi="Arial" w:cs="Arial"/>
                <w:color w:val="auto"/>
                <w:lang w:val="pl-PL"/>
              </w:rPr>
              <w:t>na takich samych warunkach,</w:t>
            </w:r>
            <w:r w:rsidRPr="001F2921">
              <w:rPr>
                <w:rFonts w:ascii="Arial" w:hAnsi="Arial" w:cs="Arial"/>
                <w:color w:val="auto"/>
                <w:lang w:val="pl-PL"/>
              </w:rPr>
              <w:t xml:space="preserve"> jak </w:t>
            </w:r>
            <w:r>
              <w:rPr>
                <w:rFonts w:ascii="Arial" w:hAnsi="Arial" w:cs="Arial"/>
                <w:color w:val="auto"/>
                <w:lang w:val="pl-PL"/>
              </w:rPr>
              <w:t xml:space="preserve">określone </w:t>
            </w:r>
            <w:r w:rsidRPr="001F2921">
              <w:rPr>
                <w:rFonts w:ascii="Arial" w:hAnsi="Arial" w:cs="Arial"/>
                <w:color w:val="auto"/>
                <w:lang w:val="pl-PL"/>
              </w:rPr>
              <w:t>niniejszą Umową.</w:t>
            </w:r>
          </w:p>
        </w:tc>
      </w:tr>
      <w:tr w:rsidR="003A0D60" w:rsidRPr="001F2921" w14:paraId="5C9A86B9" w14:textId="77777777" w:rsidTr="003B4A4A">
        <w:tc>
          <w:tcPr>
            <w:tcW w:w="5209" w:type="dxa"/>
            <w:gridSpan w:val="2"/>
            <w:shd w:val="clear" w:color="auto" w:fill="auto"/>
          </w:tcPr>
          <w:p w14:paraId="0A8C9FC0" w14:textId="77777777" w:rsidR="003A0D60" w:rsidRPr="001F2921" w:rsidRDefault="003A0D60" w:rsidP="003E43B6">
            <w:pPr>
              <w:pStyle w:val="Zwykytekst"/>
              <w:numPr>
                <w:ilvl w:val="1"/>
                <w:numId w:val="73"/>
              </w:numPr>
              <w:spacing w:after="120"/>
              <w:rPr>
                <w:rFonts w:ascii="Arial" w:hAnsi="Arial" w:cs="Arial"/>
                <w:color w:val="auto"/>
              </w:rPr>
            </w:pPr>
            <w:r w:rsidRPr="001F2921">
              <w:rPr>
                <w:rFonts w:ascii="Arial" w:hAnsi="Arial" w:cs="Arial"/>
                <w:color w:val="auto"/>
              </w:rPr>
              <w:t>Seller shall be liable to Purchaser for any unauthorized use or disclosure by Seller’s personnel or any third party to which Seller discloses Purchaser’s Proprietary Information.</w:t>
            </w:r>
            <w:r>
              <w:t xml:space="preserve"> </w:t>
            </w:r>
            <w:r w:rsidRPr="005E25BF">
              <w:rPr>
                <w:rFonts w:ascii="Arial" w:hAnsi="Arial" w:cs="Arial"/>
                <w:color w:val="auto"/>
              </w:rPr>
              <w:t xml:space="preserve">Seller will indemnify and hold Purchaser harmless from and against any costs </w:t>
            </w:r>
            <w:r>
              <w:rPr>
                <w:rFonts w:ascii="Arial" w:hAnsi="Arial" w:cs="Arial"/>
                <w:color w:val="auto"/>
              </w:rPr>
              <w:t>and/</w:t>
            </w:r>
            <w:r w:rsidRPr="005E25BF">
              <w:rPr>
                <w:rFonts w:ascii="Arial" w:hAnsi="Arial" w:cs="Arial"/>
                <w:color w:val="auto"/>
              </w:rPr>
              <w:t>or expenses</w:t>
            </w:r>
            <w:r>
              <w:rPr>
                <w:rFonts w:ascii="Arial" w:hAnsi="Arial" w:cs="Arial"/>
                <w:color w:val="auto"/>
              </w:rPr>
              <w:t xml:space="preserve"> and/or damages</w:t>
            </w:r>
            <w:r w:rsidRPr="005E25BF">
              <w:rPr>
                <w:rFonts w:ascii="Arial" w:hAnsi="Arial" w:cs="Arial"/>
                <w:color w:val="auto"/>
              </w:rPr>
              <w:t xml:space="preserve"> arising out of or in connection with any breach of this </w:t>
            </w:r>
            <w:r>
              <w:rPr>
                <w:rFonts w:ascii="Arial" w:hAnsi="Arial" w:cs="Arial"/>
                <w:color w:val="auto"/>
              </w:rPr>
              <w:t>Article 9.</w:t>
            </w:r>
          </w:p>
        </w:tc>
        <w:tc>
          <w:tcPr>
            <w:tcW w:w="5209" w:type="dxa"/>
            <w:shd w:val="clear" w:color="auto" w:fill="auto"/>
          </w:tcPr>
          <w:p w14:paraId="4FD940DF" w14:textId="77777777" w:rsidR="003A0D60" w:rsidRPr="0016057B" w:rsidRDefault="003A0D60" w:rsidP="003E43B6">
            <w:pPr>
              <w:pStyle w:val="Zwykytekst"/>
              <w:numPr>
                <w:ilvl w:val="1"/>
                <w:numId w:val="74"/>
              </w:numPr>
              <w:spacing w:after="120"/>
              <w:rPr>
                <w:rFonts w:ascii="Arial" w:hAnsi="Arial" w:cs="Arial"/>
                <w:color w:val="auto"/>
                <w:lang w:val="pl-PL"/>
              </w:rPr>
            </w:pPr>
            <w:r w:rsidRPr="001F2921">
              <w:rPr>
                <w:rFonts w:ascii="Arial" w:hAnsi="Arial" w:cs="Arial"/>
                <w:color w:val="auto"/>
                <w:lang w:val="pl-PL"/>
              </w:rPr>
              <w:t>Sprzedający ponosi odpowiedzialność w stosunku do Kupującego za każde nieuprawione użycie lub ujawnienie przez personel Sprzedającego lub stronę trzecią Informacji prawnie zastrzeżon</w:t>
            </w:r>
            <w:r>
              <w:rPr>
                <w:rFonts w:ascii="Arial" w:hAnsi="Arial" w:cs="Arial"/>
                <w:color w:val="auto"/>
                <w:lang w:val="pl-PL"/>
              </w:rPr>
              <w:t>ych</w:t>
            </w:r>
            <w:r w:rsidRPr="001F2921">
              <w:rPr>
                <w:rFonts w:ascii="Arial" w:hAnsi="Arial" w:cs="Arial"/>
                <w:color w:val="auto"/>
                <w:lang w:val="pl-PL"/>
              </w:rPr>
              <w:t xml:space="preserve"> Kupującego ujawnionych im przez Sprzedającego.</w:t>
            </w:r>
            <w:r>
              <w:rPr>
                <w:rFonts w:ascii="Arial" w:hAnsi="Arial" w:cs="Arial"/>
                <w:color w:val="auto"/>
                <w:lang w:val="pl-PL"/>
              </w:rPr>
              <w:t xml:space="preserve"> Sprzedający zobowiązany jest do wypłaty Kupującemu odszkodowania oraz </w:t>
            </w:r>
            <w:r w:rsidRPr="0016057B">
              <w:rPr>
                <w:rFonts w:ascii="Arial" w:hAnsi="Arial" w:cs="Arial"/>
                <w:color w:val="auto"/>
                <w:lang w:val="pl-PL"/>
              </w:rPr>
              <w:t xml:space="preserve">podjęcia działań mających na celu obronę </w:t>
            </w:r>
            <w:r>
              <w:rPr>
                <w:rFonts w:ascii="Arial" w:hAnsi="Arial" w:cs="Arial"/>
                <w:color w:val="auto"/>
                <w:lang w:val="pl-PL"/>
              </w:rPr>
              <w:t>Kupującego</w:t>
            </w:r>
            <w:r w:rsidRPr="0016057B">
              <w:rPr>
                <w:rFonts w:ascii="Arial" w:hAnsi="Arial" w:cs="Arial"/>
                <w:color w:val="auto"/>
                <w:lang w:val="pl-PL"/>
              </w:rPr>
              <w:t xml:space="preserve"> przed wszelkimi kosztami i/lub wydatkami, i/lub szkodami, jakie mogą wyniknąć w związku z jakimkolwiek naruszeniem </w:t>
            </w:r>
            <w:r>
              <w:rPr>
                <w:rFonts w:ascii="Arial" w:hAnsi="Arial" w:cs="Arial"/>
                <w:color w:val="auto"/>
                <w:lang w:val="pl-PL"/>
              </w:rPr>
              <w:t>niniejszego Artykułu 9</w:t>
            </w:r>
            <w:r w:rsidRPr="0016057B">
              <w:rPr>
                <w:rFonts w:ascii="Arial" w:hAnsi="Arial" w:cs="Arial"/>
                <w:color w:val="auto"/>
                <w:lang w:val="pl-PL"/>
              </w:rPr>
              <w:t>.</w:t>
            </w:r>
          </w:p>
        </w:tc>
      </w:tr>
      <w:tr w:rsidR="003A0D60" w:rsidRPr="00CF06EE" w14:paraId="03E382E7" w14:textId="77777777" w:rsidTr="003B4A4A">
        <w:tc>
          <w:tcPr>
            <w:tcW w:w="5209" w:type="dxa"/>
            <w:gridSpan w:val="2"/>
            <w:shd w:val="clear" w:color="auto" w:fill="auto"/>
          </w:tcPr>
          <w:p w14:paraId="2F2F4DA3" w14:textId="77777777" w:rsidR="003A0D60" w:rsidRPr="001F2921" w:rsidRDefault="003A0D60" w:rsidP="003E43B6">
            <w:pPr>
              <w:pStyle w:val="Zwykytekst"/>
              <w:numPr>
                <w:ilvl w:val="1"/>
                <w:numId w:val="74"/>
              </w:numPr>
              <w:spacing w:after="120"/>
              <w:rPr>
                <w:rFonts w:ascii="Arial" w:hAnsi="Arial" w:cs="Arial"/>
                <w:color w:val="auto"/>
              </w:rPr>
            </w:pPr>
            <w:r w:rsidRPr="001F2921">
              <w:rPr>
                <w:rFonts w:ascii="Arial" w:hAnsi="Arial" w:cs="Arial"/>
                <w:color w:val="auto"/>
              </w:rPr>
              <w:t>Seller shall comply with the “GE Privacy and Data Protection Appendix”</w:t>
            </w:r>
            <w:r>
              <w:rPr>
                <w:rFonts w:ascii="Arial" w:hAnsi="Arial" w:cs="Arial"/>
                <w:color w:val="auto"/>
              </w:rPr>
              <w:t xml:space="preserve"> </w:t>
            </w:r>
            <w:r w:rsidRPr="002D3AFF">
              <w:rPr>
                <w:rFonts w:ascii="Arial" w:hAnsi="Arial" w:cs="Arial"/>
              </w:rPr>
              <w:t>(applicable to contracts/POs post April 25, 2018)</w:t>
            </w:r>
            <w:r w:rsidRPr="001F2921">
              <w:rPr>
                <w:rFonts w:ascii="Arial" w:hAnsi="Arial" w:cs="Arial"/>
                <w:color w:val="auto"/>
              </w:rPr>
              <w:t xml:space="preserve">, which is incorporated into this Agreement and available at </w:t>
            </w:r>
            <w:hyperlink r:id="rId12" w:history="1">
              <w:r w:rsidRPr="001F2921">
                <w:rPr>
                  <w:rStyle w:val="Hipercze"/>
                  <w:rFonts w:ascii="Arial" w:hAnsi="Arial" w:cs="Arial"/>
                  <w:color w:val="auto"/>
                  <w:sz w:val="16"/>
                  <w:szCs w:val="16"/>
                </w:rPr>
                <w:t>http://www.gesupplier.com/html/GEPolicies.htm</w:t>
              </w:r>
            </w:hyperlink>
            <w:r w:rsidRPr="001F2921">
              <w:rPr>
                <w:rFonts w:ascii="Arial" w:hAnsi="Arial" w:cs="Arial"/>
                <w:color w:val="auto"/>
              </w:rPr>
              <w:t>.</w:t>
            </w:r>
          </w:p>
        </w:tc>
        <w:tc>
          <w:tcPr>
            <w:tcW w:w="5209" w:type="dxa"/>
            <w:shd w:val="clear" w:color="auto" w:fill="auto"/>
          </w:tcPr>
          <w:p w14:paraId="44C2254E" w14:textId="77777777" w:rsidR="003A0D60" w:rsidRDefault="003A0D60" w:rsidP="003E43B6">
            <w:pPr>
              <w:pStyle w:val="Zwykytekst"/>
              <w:numPr>
                <w:ilvl w:val="1"/>
                <w:numId w:val="75"/>
              </w:numPr>
              <w:spacing w:after="120"/>
              <w:rPr>
                <w:rFonts w:ascii="Arial" w:hAnsi="Arial" w:cs="Arial"/>
                <w:color w:val="auto"/>
                <w:lang w:val="pl-PL"/>
              </w:rPr>
            </w:pPr>
            <w:r w:rsidRPr="001F2921">
              <w:rPr>
                <w:rFonts w:ascii="Arial" w:hAnsi="Arial" w:cs="Arial"/>
                <w:color w:val="auto"/>
                <w:lang w:val="pl-PL"/>
              </w:rPr>
              <w:t>Sprzedający przestrzegał będzie „Załącznika na temat zachowania poufności i ochrony danych GE”</w:t>
            </w:r>
            <w:r>
              <w:rPr>
                <w:rFonts w:ascii="Arial" w:hAnsi="Arial" w:cs="Arial"/>
                <w:color w:val="auto"/>
                <w:lang w:val="pl-PL"/>
              </w:rPr>
              <w:t xml:space="preserve"> (w odniesieniu do umów/Zamówień po 25 kwietnia 2018)</w:t>
            </w:r>
            <w:r w:rsidRPr="001F2921">
              <w:rPr>
                <w:rFonts w:ascii="Arial" w:hAnsi="Arial" w:cs="Arial"/>
                <w:color w:val="auto"/>
                <w:lang w:val="pl-PL"/>
              </w:rPr>
              <w:t xml:space="preserve">, stanowiącego część niniejszej Umowy, a dostępnego na stronie </w:t>
            </w:r>
            <w:hyperlink r:id="rId13" w:history="1">
              <w:r w:rsidRPr="001F2921">
                <w:rPr>
                  <w:rStyle w:val="Hipercze"/>
                  <w:rFonts w:ascii="Arial" w:hAnsi="Arial" w:cs="Arial"/>
                  <w:color w:val="auto"/>
                  <w:sz w:val="16"/>
                  <w:szCs w:val="16"/>
                  <w:lang w:val="pl-PL"/>
                </w:rPr>
                <w:t>http://www.gesupplier.com/html/GEPolicies.htm</w:t>
              </w:r>
            </w:hyperlink>
            <w:r w:rsidRPr="001F2921">
              <w:rPr>
                <w:rFonts w:ascii="Arial" w:hAnsi="Arial" w:cs="Arial"/>
                <w:color w:val="auto"/>
                <w:lang w:val="pl-PL"/>
              </w:rPr>
              <w:t>.</w:t>
            </w:r>
          </w:p>
          <w:p w14:paraId="671DF8ED" w14:textId="77777777" w:rsidR="003A0D60" w:rsidRPr="004513D3" w:rsidRDefault="003A0D60" w:rsidP="003B4A4A">
            <w:pPr>
              <w:rPr>
                <w:lang w:val="pl-PL"/>
              </w:rPr>
            </w:pPr>
          </w:p>
        </w:tc>
      </w:tr>
      <w:tr w:rsidR="003A0D60" w:rsidRPr="001F2921" w14:paraId="4D243C5E" w14:textId="77777777" w:rsidTr="003B4A4A">
        <w:tc>
          <w:tcPr>
            <w:tcW w:w="5209" w:type="dxa"/>
            <w:gridSpan w:val="2"/>
            <w:shd w:val="clear" w:color="auto" w:fill="auto"/>
          </w:tcPr>
          <w:p w14:paraId="4A21937C" w14:textId="77777777" w:rsidR="003A0D60" w:rsidRPr="001F2921" w:rsidRDefault="003A0D60" w:rsidP="003E43B6">
            <w:pPr>
              <w:pStyle w:val="Zwykytekst"/>
              <w:numPr>
                <w:ilvl w:val="0"/>
                <w:numId w:val="13"/>
              </w:numPr>
              <w:spacing w:after="120"/>
              <w:rPr>
                <w:rFonts w:ascii="Arial" w:hAnsi="Arial" w:cs="Arial"/>
                <w:color w:val="auto"/>
                <w:u w:val="single"/>
              </w:rPr>
            </w:pPr>
            <w:r w:rsidRPr="001F2921">
              <w:rPr>
                <w:rFonts w:ascii="Arial" w:hAnsi="Arial" w:cs="Arial"/>
                <w:b/>
                <w:color w:val="auto"/>
                <w:u w:val="single"/>
                <w:lang w:val="pl-PL"/>
              </w:rPr>
              <w:t xml:space="preserve"> </w:t>
            </w:r>
            <w:r w:rsidRPr="001F2921">
              <w:rPr>
                <w:rFonts w:ascii="Arial" w:hAnsi="Arial" w:cs="Arial"/>
                <w:b/>
                <w:color w:val="auto"/>
                <w:u w:val="single"/>
              </w:rPr>
              <w:t>CHANGES</w:t>
            </w:r>
            <w:r w:rsidRPr="001F2921">
              <w:rPr>
                <w:rFonts w:ascii="Arial" w:hAnsi="Arial" w:cs="Arial"/>
                <w:color w:val="auto"/>
                <w:u w:val="single"/>
              </w:rPr>
              <w:t>.</w:t>
            </w:r>
          </w:p>
        </w:tc>
        <w:tc>
          <w:tcPr>
            <w:tcW w:w="5209" w:type="dxa"/>
            <w:shd w:val="clear" w:color="auto" w:fill="auto"/>
          </w:tcPr>
          <w:p w14:paraId="0523E566" w14:textId="77777777" w:rsidR="003A0D60" w:rsidRPr="001F2921" w:rsidRDefault="003A0D60" w:rsidP="003B4A4A">
            <w:pPr>
              <w:pStyle w:val="Zwykytekst"/>
              <w:rPr>
                <w:rFonts w:ascii="Arial" w:hAnsi="Arial" w:cs="Arial"/>
                <w:b/>
                <w:color w:val="auto"/>
                <w:u w:val="single"/>
              </w:rPr>
            </w:pPr>
            <w:r w:rsidRPr="001F2921">
              <w:rPr>
                <w:rFonts w:ascii="Arial" w:hAnsi="Arial" w:cs="Arial"/>
                <w:b/>
                <w:color w:val="auto"/>
                <w:u w:val="single"/>
              </w:rPr>
              <w:t>ARTYKUŁ 10 - ZMIANY</w:t>
            </w:r>
          </w:p>
        </w:tc>
      </w:tr>
      <w:tr w:rsidR="003A0D60" w:rsidRPr="001F2921" w14:paraId="0F926769" w14:textId="77777777" w:rsidTr="003B4A4A">
        <w:tc>
          <w:tcPr>
            <w:tcW w:w="5209" w:type="dxa"/>
            <w:gridSpan w:val="2"/>
            <w:shd w:val="clear" w:color="auto" w:fill="auto"/>
          </w:tcPr>
          <w:p w14:paraId="022CB27A" w14:textId="77777777" w:rsidR="003A0D60" w:rsidRPr="001F2921" w:rsidRDefault="003A0D60" w:rsidP="003E43B6">
            <w:pPr>
              <w:pStyle w:val="Zwykytekst"/>
              <w:numPr>
                <w:ilvl w:val="1"/>
                <w:numId w:val="13"/>
              </w:numPr>
              <w:spacing w:after="120"/>
              <w:rPr>
                <w:rFonts w:ascii="Arial" w:hAnsi="Arial" w:cs="Arial"/>
                <w:color w:val="auto"/>
              </w:rPr>
            </w:pPr>
            <w:r w:rsidRPr="001F2921">
              <w:rPr>
                <w:rFonts w:ascii="Arial" w:hAnsi="Arial" w:cs="Arial"/>
                <w:color w:val="auto"/>
              </w:rPr>
              <w:t>Purchaser reserves the right at any time to make changes within the general scope of this Agreement.</w:t>
            </w:r>
            <w:r>
              <w:rPr>
                <w:rFonts w:ascii="Arial" w:hAnsi="Arial" w:cs="Arial"/>
                <w:color w:val="auto"/>
              </w:rPr>
              <w:t xml:space="preserve"> </w:t>
            </w:r>
            <w:r w:rsidRPr="001F2921">
              <w:rPr>
                <w:rFonts w:ascii="Arial" w:hAnsi="Arial" w:cs="Arial"/>
                <w:color w:val="auto"/>
              </w:rPr>
              <w:t xml:space="preserve">Such changes may include: (1) drawings, designs or specifications; (2) technical clarifications; (3) artwork; (4) quantity; (5) method of shipment or packing; (6) quality; (7) place or time </w:t>
            </w:r>
            <w:r w:rsidRPr="001F2921">
              <w:rPr>
                <w:rFonts w:ascii="Arial" w:hAnsi="Arial" w:cs="Arial"/>
                <w:color w:val="auto"/>
              </w:rPr>
              <w:lastRenderedPageBreak/>
              <w:t>of delivery; or (8) amount of Purchaser’s furnished property.</w:t>
            </w:r>
          </w:p>
        </w:tc>
        <w:tc>
          <w:tcPr>
            <w:tcW w:w="5209" w:type="dxa"/>
            <w:shd w:val="clear" w:color="auto" w:fill="auto"/>
          </w:tcPr>
          <w:p w14:paraId="07C79B03" w14:textId="77777777" w:rsidR="003A0D60" w:rsidRPr="001F2921" w:rsidRDefault="003A0D60" w:rsidP="003E43B6">
            <w:pPr>
              <w:pStyle w:val="Zwykytekst"/>
              <w:numPr>
                <w:ilvl w:val="1"/>
                <w:numId w:val="69"/>
              </w:numPr>
              <w:spacing w:after="120"/>
              <w:rPr>
                <w:rFonts w:ascii="Arial" w:hAnsi="Arial" w:cs="Arial"/>
                <w:color w:val="auto"/>
                <w:lang w:val="pl-PL"/>
              </w:rPr>
            </w:pPr>
            <w:r w:rsidRPr="001F2921">
              <w:rPr>
                <w:rFonts w:ascii="Arial" w:hAnsi="Arial" w:cs="Arial"/>
                <w:color w:val="auto"/>
                <w:lang w:val="pl-PL"/>
              </w:rPr>
              <w:lastRenderedPageBreak/>
              <w:t>Kupujący zastrzega sobie prawo do dokonywania</w:t>
            </w:r>
            <w:r>
              <w:rPr>
                <w:rFonts w:ascii="Arial" w:hAnsi="Arial" w:cs="Arial"/>
                <w:color w:val="auto"/>
                <w:lang w:val="pl-PL"/>
              </w:rPr>
              <w:t xml:space="preserve"> </w:t>
            </w:r>
            <w:r w:rsidRPr="001F2921">
              <w:rPr>
                <w:rFonts w:ascii="Arial" w:hAnsi="Arial" w:cs="Arial"/>
                <w:color w:val="auto"/>
                <w:lang w:val="pl-PL"/>
              </w:rPr>
              <w:t xml:space="preserve">w dowolnym czasie zmian w zakresie ogólnym niniejszej Umowy. Zmiany takie mogą obejmować: (1) rysunki, projekty i specyfikacje; (2) objaśnienia techniczne; (3) grafikę; (4) ilość; (5) metodę wysyłki lub pakowania; (6) jakość; (7) miejsce lub czas </w:t>
            </w:r>
            <w:r w:rsidRPr="001F2921">
              <w:rPr>
                <w:rFonts w:ascii="Arial" w:hAnsi="Arial" w:cs="Arial"/>
                <w:color w:val="auto"/>
                <w:lang w:val="pl-PL"/>
              </w:rPr>
              <w:lastRenderedPageBreak/>
              <w:t>dostawy; lub (8) wielkość/ kwotę dostarczonego mienia Kupującego.</w:t>
            </w:r>
          </w:p>
        </w:tc>
      </w:tr>
      <w:tr w:rsidR="003A0D60" w:rsidRPr="001F2921" w14:paraId="03B72455" w14:textId="77777777" w:rsidTr="003B4A4A">
        <w:tc>
          <w:tcPr>
            <w:tcW w:w="5209" w:type="dxa"/>
            <w:gridSpan w:val="2"/>
            <w:shd w:val="clear" w:color="auto" w:fill="auto"/>
          </w:tcPr>
          <w:p w14:paraId="7E95DCC8" w14:textId="77777777" w:rsidR="003A0D60" w:rsidRPr="001F2921" w:rsidRDefault="003A0D60" w:rsidP="003E43B6">
            <w:pPr>
              <w:pStyle w:val="Zwykytekst"/>
              <w:numPr>
                <w:ilvl w:val="2"/>
                <w:numId w:val="69"/>
              </w:numPr>
              <w:spacing w:after="120"/>
              <w:rPr>
                <w:rFonts w:ascii="Arial" w:hAnsi="Arial" w:cs="Arial"/>
                <w:color w:val="auto"/>
              </w:rPr>
            </w:pPr>
            <w:r w:rsidRPr="001F2921">
              <w:rPr>
                <w:rFonts w:ascii="Arial" w:hAnsi="Arial" w:cs="Arial"/>
                <w:color w:val="auto"/>
              </w:rPr>
              <w:lastRenderedPageBreak/>
              <w:t>If any change causes a significant impact on the cost of, or the time required for, performance of any work under this Agreement, an equitable adjustment shall be made in the price or delivery schedule, or both as applicable, in writing.</w:t>
            </w:r>
            <w:r>
              <w:rPr>
                <w:rFonts w:ascii="Arial" w:hAnsi="Arial" w:cs="Arial"/>
                <w:color w:val="auto"/>
              </w:rPr>
              <w:t xml:space="preserve"> </w:t>
            </w:r>
            <w:r w:rsidRPr="001F2921">
              <w:rPr>
                <w:rFonts w:ascii="Arial" w:hAnsi="Arial" w:cs="Arial"/>
                <w:color w:val="auto"/>
              </w:rPr>
              <w:t>Any Seller claim for adjustment under this article shall be deemed waived unless asserted in writing within twenty (20) days after receipt by Seller of the notice to make the change and may only include reasonable, direct costs that will necessarily be incurred as a direct result of the change.</w:t>
            </w:r>
          </w:p>
        </w:tc>
        <w:tc>
          <w:tcPr>
            <w:tcW w:w="5209" w:type="dxa"/>
            <w:shd w:val="clear" w:color="auto" w:fill="auto"/>
          </w:tcPr>
          <w:p w14:paraId="5643D7B5" w14:textId="77777777" w:rsidR="003A0D60" w:rsidRPr="001F2921" w:rsidRDefault="003A0D60" w:rsidP="003E43B6">
            <w:pPr>
              <w:pStyle w:val="Zwykytekst"/>
              <w:numPr>
                <w:ilvl w:val="2"/>
                <w:numId w:val="76"/>
              </w:numPr>
              <w:spacing w:after="120"/>
              <w:rPr>
                <w:rFonts w:ascii="Arial" w:hAnsi="Arial" w:cs="Arial"/>
                <w:color w:val="auto"/>
                <w:lang w:val="pl-PL"/>
              </w:rPr>
            </w:pPr>
            <w:r w:rsidRPr="004513D3">
              <w:rPr>
                <w:rFonts w:ascii="Arial" w:hAnsi="Arial" w:cs="Arial"/>
                <w:color w:val="auto"/>
                <w:lang w:val="pl-PL"/>
              </w:rPr>
              <w:t>Jeżeli</w:t>
            </w:r>
            <w:r w:rsidRPr="001F2921">
              <w:rPr>
                <w:rFonts w:ascii="Arial" w:hAnsi="Arial" w:cs="Arial"/>
                <w:color w:val="auto"/>
                <w:lang w:val="pl-PL"/>
              </w:rPr>
              <w:t xml:space="preserve"> jakakolwiek zmiana ma znaczący wpływ na koszt lub czas wymagany w celu realizacji prac zgodnie z niniejszą Umową, Strony dokonają na piśmie godziwej korekty ceny lub harmonogramu dostawy, lub ich obydwu. Wezwanie Sprzedającego do dokonania korekty będzie traktowane jako ważne jedynie</w:t>
            </w:r>
            <w:r>
              <w:rPr>
                <w:rFonts w:ascii="Arial" w:hAnsi="Arial" w:cs="Arial"/>
                <w:color w:val="auto"/>
                <w:lang w:val="pl-PL"/>
              </w:rPr>
              <w:t>,</w:t>
            </w:r>
            <w:r w:rsidRPr="001F2921">
              <w:rPr>
                <w:rFonts w:ascii="Arial" w:hAnsi="Arial" w:cs="Arial"/>
                <w:color w:val="auto"/>
                <w:lang w:val="pl-PL"/>
              </w:rPr>
              <w:t xml:space="preserve"> jeżeli złożone zostanie na piśmie w ciągu dwudziestu (20) dni po otrzymaniu przez Sprzedającego zawiadomienia o dokonaniu zmiany oraz jeżeli zawiera zasadne, bezpośrednie koszty, które koniecznie trzeba ponieść jako bezpośredni skutek takiej zmiany.</w:t>
            </w:r>
          </w:p>
        </w:tc>
      </w:tr>
      <w:tr w:rsidR="003A0D60" w:rsidRPr="001F2921" w14:paraId="3EB92D26" w14:textId="77777777" w:rsidTr="003B4A4A">
        <w:tc>
          <w:tcPr>
            <w:tcW w:w="5209" w:type="dxa"/>
            <w:gridSpan w:val="2"/>
            <w:shd w:val="clear" w:color="auto" w:fill="auto"/>
          </w:tcPr>
          <w:p w14:paraId="23F981BC" w14:textId="77777777" w:rsidR="003A0D60" w:rsidRPr="001F2921" w:rsidRDefault="003A0D60" w:rsidP="003E43B6">
            <w:pPr>
              <w:pStyle w:val="Zwykytekst"/>
              <w:numPr>
                <w:ilvl w:val="2"/>
                <w:numId w:val="76"/>
              </w:numPr>
              <w:spacing w:after="120"/>
              <w:rPr>
                <w:rFonts w:ascii="Arial" w:hAnsi="Arial" w:cs="Arial"/>
                <w:color w:val="auto"/>
              </w:rPr>
            </w:pPr>
            <w:r w:rsidRPr="001F2921">
              <w:rPr>
                <w:rFonts w:ascii="Arial" w:hAnsi="Arial" w:cs="Arial"/>
                <w:color w:val="auto"/>
              </w:rPr>
              <w:t>Seller shall not proceed to implement any change for which Seller will seek an equitable adjustment until Purchaser provides for such change in writing.</w:t>
            </w:r>
          </w:p>
        </w:tc>
        <w:tc>
          <w:tcPr>
            <w:tcW w:w="5209" w:type="dxa"/>
            <w:shd w:val="clear" w:color="auto" w:fill="auto"/>
          </w:tcPr>
          <w:p w14:paraId="35F2CD42" w14:textId="77777777" w:rsidR="003A0D60" w:rsidRPr="001F2921" w:rsidRDefault="003A0D60" w:rsidP="003E43B6">
            <w:pPr>
              <w:pStyle w:val="Zwykytekst"/>
              <w:numPr>
                <w:ilvl w:val="2"/>
                <w:numId w:val="77"/>
              </w:numPr>
              <w:spacing w:after="120"/>
              <w:rPr>
                <w:rFonts w:ascii="Arial" w:hAnsi="Arial" w:cs="Arial"/>
                <w:color w:val="auto"/>
                <w:lang w:val="pl-PL"/>
              </w:rPr>
            </w:pPr>
            <w:r w:rsidRPr="001F2921">
              <w:rPr>
                <w:rFonts w:ascii="Arial" w:hAnsi="Arial" w:cs="Arial"/>
                <w:color w:val="auto"/>
                <w:lang w:val="pl-PL"/>
              </w:rPr>
              <w:t>Sprzedający nie będzie wprowadzał żadnych zmian w związku z którymi będzie następnie ubiegał się o godziwą korektę, zanim Kupujący nie uwzględni takiej zmiany na piśmie.</w:t>
            </w:r>
          </w:p>
        </w:tc>
      </w:tr>
      <w:tr w:rsidR="003A0D60" w:rsidRPr="001F2921" w14:paraId="136D2B87" w14:textId="77777777" w:rsidTr="003B4A4A">
        <w:tc>
          <w:tcPr>
            <w:tcW w:w="5209" w:type="dxa"/>
            <w:gridSpan w:val="2"/>
            <w:shd w:val="clear" w:color="auto" w:fill="auto"/>
          </w:tcPr>
          <w:p w14:paraId="6105F247" w14:textId="77777777" w:rsidR="003A0D60" w:rsidRPr="001F2921" w:rsidRDefault="003A0D60" w:rsidP="003E43B6">
            <w:pPr>
              <w:pStyle w:val="Zwykytekst"/>
              <w:numPr>
                <w:ilvl w:val="2"/>
                <w:numId w:val="77"/>
              </w:numPr>
              <w:spacing w:after="120"/>
              <w:rPr>
                <w:rFonts w:ascii="Arial" w:hAnsi="Arial" w:cs="Arial"/>
                <w:snapToGrid w:val="0"/>
                <w:color w:val="auto"/>
              </w:rPr>
            </w:pPr>
            <w:r w:rsidRPr="001F2921">
              <w:rPr>
                <w:rFonts w:ascii="Arial" w:hAnsi="Arial" w:cs="Arial"/>
                <w:color w:val="auto"/>
              </w:rPr>
              <w:t>Nothing in this section, including any disagreement with Purchaser as to the equitable adjustment to be made, shall excuse Seller from proceeding with the change provided that Purchaser pays Seller all undisputed amounts pursuant to this Agreement.</w:t>
            </w:r>
          </w:p>
        </w:tc>
        <w:tc>
          <w:tcPr>
            <w:tcW w:w="5209" w:type="dxa"/>
            <w:shd w:val="clear" w:color="auto" w:fill="auto"/>
          </w:tcPr>
          <w:p w14:paraId="3C2C8814" w14:textId="77777777" w:rsidR="003A0D60" w:rsidRPr="008A1334" w:rsidRDefault="003A0D60" w:rsidP="003E43B6">
            <w:pPr>
              <w:pStyle w:val="Zwykytekst"/>
              <w:numPr>
                <w:ilvl w:val="2"/>
                <w:numId w:val="78"/>
              </w:numPr>
              <w:spacing w:after="120"/>
              <w:rPr>
                <w:rFonts w:ascii="Arial" w:hAnsi="Arial" w:cs="Arial"/>
                <w:snapToGrid w:val="0"/>
                <w:color w:val="auto"/>
                <w:lang w:val="pl-PL"/>
              </w:rPr>
            </w:pPr>
            <w:r w:rsidRPr="008A1334">
              <w:rPr>
                <w:rFonts w:ascii="Arial" w:hAnsi="Arial" w:cs="Arial"/>
                <w:color w:val="auto"/>
                <w:lang w:val="pl-PL"/>
              </w:rPr>
              <w:t xml:space="preserve">Żadne z postanowień niniejszego artykułu, w tym spór pomiędzy Kupującym a Sprzedającym </w:t>
            </w:r>
            <w:r>
              <w:rPr>
                <w:rFonts w:ascii="Arial" w:hAnsi="Arial" w:cs="Arial"/>
                <w:color w:val="auto"/>
                <w:lang w:val="pl-PL"/>
              </w:rPr>
              <w:t>dotyczący</w:t>
            </w:r>
            <w:r w:rsidRPr="008A1334">
              <w:rPr>
                <w:rFonts w:ascii="Arial" w:hAnsi="Arial" w:cs="Arial"/>
                <w:color w:val="auto"/>
                <w:lang w:val="pl-PL"/>
              </w:rPr>
              <w:t xml:space="preserve"> godziwej korekty, nie zwalnia Sprzedającego z obowiązku wprowadzenia zmiany, o ile Kupujący zapłaci Sprzedającemu wszystkie bezsporne kwoty zgodnie z niniejszą Umową.</w:t>
            </w:r>
          </w:p>
        </w:tc>
      </w:tr>
      <w:tr w:rsidR="003A0D60" w:rsidRPr="001F2921" w14:paraId="49935EBB" w14:textId="77777777" w:rsidTr="003B4A4A">
        <w:tc>
          <w:tcPr>
            <w:tcW w:w="5209" w:type="dxa"/>
            <w:gridSpan w:val="2"/>
            <w:shd w:val="clear" w:color="auto" w:fill="auto"/>
          </w:tcPr>
          <w:p w14:paraId="5E2B9FBA" w14:textId="77777777" w:rsidR="003A0D60" w:rsidRPr="001F2921" w:rsidRDefault="003A0D60" w:rsidP="003E43B6">
            <w:pPr>
              <w:pStyle w:val="Zwykytekst"/>
              <w:numPr>
                <w:ilvl w:val="1"/>
                <w:numId w:val="78"/>
              </w:numPr>
              <w:spacing w:after="120"/>
              <w:rPr>
                <w:rFonts w:ascii="Arial" w:hAnsi="Arial" w:cs="Arial"/>
                <w:snapToGrid w:val="0"/>
                <w:color w:val="auto"/>
              </w:rPr>
            </w:pPr>
            <w:r w:rsidRPr="001F2921">
              <w:rPr>
                <w:rFonts w:ascii="Arial" w:hAnsi="Arial" w:cs="Arial"/>
                <w:snapToGrid w:val="0"/>
                <w:color w:val="auto"/>
              </w:rPr>
              <w:t>Seller shall notify Purchaser in writing in advance of any and all: (1) changes to the Goods and/or Services, their specifications and/or composition; (2) process changes; (3) plant and/or equipment/tooling changes or moves; (4) transfer of any work hereunder to another site; and/or (5) sub-supplier changes, to permit Purchaser to identify any quality, regulatory or other reporting requirements that may arise from such change, including, but not limited to, FAR, DFARs, FAA requirements, and no such change shall occur until Purchaser has had the opportunity to conduct such audits, surveys and/or testing necessary to determine the impact of such change on the Goods and/or Services and has approved such change in writing.</w:t>
            </w:r>
          </w:p>
        </w:tc>
        <w:tc>
          <w:tcPr>
            <w:tcW w:w="5209" w:type="dxa"/>
            <w:shd w:val="clear" w:color="auto" w:fill="auto"/>
          </w:tcPr>
          <w:p w14:paraId="4A9B7990" w14:textId="77777777" w:rsidR="003A0D60" w:rsidRPr="001F2921" w:rsidRDefault="003A0D60" w:rsidP="003E43B6">
            <w:pPr>
              <w:pStyle w:val="Zwykytekst"/>
              <w:numPr>
                <w:ilvl w:val="1"/>
                <w:numId w:val="69"/>
              </w:numPr>
              <w:spacing w:after="120"/>
              <w:rPr>
                <w:rFonts w:ascii="Arial" w:hAnsi="Arial" w:cs="Arial"/>
                <w:color w:val="auto"/>
                <w:lang w:val="pl-PL"/>
              </w:rPr>
            </w:pPr>
            <w:r w:rsidRPr="001F2921">
              <w:rPr>
                <w:rFonts w:ascii="Arial" w:hAnsi="Arial" w:cs="Arial"/>
                <w:snapToGrid w:val="0"/>
                <w:color w:val="auto"/>
                <w:lang w:val="pl-PL"/>
              </w:rPr>
              <w:t>Sprzedający poinformuje Kupującego z wyprzedzeniem na piśmie o wszelkich: (1) zmianach dotyczących Towarów i/ lub Usług, ich specyfikacji i/ lub składu; (2) zmianach technologicznych; (3) zmianach lub przeniesieniach zakładów i/ lub sprzętu/ narzędzi; (4) przeniesieniu prac objętych niniejszą Umową do innego miejsca; oraz/ lub (5) zmianach podwykonawców, aby umożliwić Kupującemu zidentyfikowanie wszelkich wymogów jakościowych, regulacyjnych i innych wymogów sprawozdawczych, które mogą wynikać z takiej zmiany, w tym między innymi wymogów</w:t>
            </w:r>
            <w:r>
              <w:rPr>
                <w:rFonts w:ascii="Arial" w:hAnsi="Arial" w:cs="Arial"/>
                <w:snapToGrid w:val="0"/>
                <w:color w:val="auto"/>
                <w:lang w:val="pl-PL"/>
              </w:rPr>
              <w:t xml:space="preserve"> </w:t>
            </w:r>
            <w:r w:rsidRPr="001F2921">
              <w:rPr>
                <w:rFonts w:ascii="Arial" w:hAnsi="Arial" w:cs="Arial"/>
                <w:snapToGrid w:val="0"/>
                <w:color w:val="auto"/>
                <w:lang w:val="pl-PL"/>
              </w:rPr>
              <w:t xml:space="preserve">FAR, </w:t>
            </w:r>
            <w:proofErr w:type="spellStart"/>
            <w:r w:rsidRPr="001F2921">
              <w:rPr>
                <w:rFonts w:ascii="Arial" w:hAnsi="Arial" w:cs="Arial"/>
                <w:snapToGrid w:val="0"/>
                <w:color w:val="auto"/>
                <w:lang w:val="pl-PL"/>
              </w:rPr>
              <w:t>DFARs</w:t>
            </w:r>
            <w:proofErr w:type="spellEnd"/>
            <w:r w:rsidRPr="001F2921">
              <w:rPr>
                <w:rFonts w:ascii="Arial" w:hAnsi="Arial" w:cs="Arial"/>
                <w:snapToGrid w:val="0"/>
                <w:color w:val="auto"/>
                <w:lang w:val="pl-PL"/>
              </w:rPr>
              <w:t>, FAA; zmiany takie mogą nastąpić dopiero wtedy</w:t>
            </w:r>
            <w:r>
              <w:rPr>
                <w:rFonts w:ascii="Arial" w:hAnsi="Arial" w:cs="Arial"/>
                <w:snapToGrid w:val="0"/>
                <w:color w:val="auto"/>
                <w:lang w:val="pl-PL"/>
              </w:rPr>
              <w:t>,</w:t>
            </w:r>
            <w:r w:rsidRPr="001F2921">
              <w:rPr>
                <w:rFonts w:ascii="Arial" w:hAnsi="Arial" w:cs="Arial"/>
                <w:snapToGrid w:val="0"/>
                <w:color w:val="auto"/>
                <w:lang w:val="pl-PL"/>
              </w:rPr>
              <w:t xml:space="preserve"> gdy Kupujący będzie miał sposobność przeprowadzić audyty, badania i/ lub testy niezbędne w celu oceny wpływu takich zmian na Towary i/ lub Usługi i zaakceptuje je na piśmie.</w:t>
            </w:r>
          </w:p>
        </w:tc>
      </w:tr>
      <w:tr w:rsidR="003A0D60" w:rsidRPr="001F2921" w14:paraId="36132766" w14:textId="77777777" w:rsidTr="003B4A4A">
        <w:tc>
          <w:tcPr>
            <w:tcW w:w="5209" w:type="dxa"/>
            <w:gridSpan w:val="2"/>
            <w:shd w:val="clear" w:color="auto" w:fill="auto"/>
          </w:tcPr>
          <w:p w14:paraId="35A60879" w14:textId="77777777" w:rsidR="003A0D60" w:rsidRPr="001F2921" w:rsidRDefault="003A0D60" w:rsidP="003E43B6">
            <w:pPr>
              <w:pStyle w:val="Zwykytekst"/>
              <w:numPr>
                <w:ilvl w:val="2"/>
                <w:numId w:val="79"/>
              </w:numPr>
              <w:spacing w:after="120"/>
              <w:rPr>
                <w:rFonts w:ascii="Arial" w:hAnsi="Arial" w:cs="Arial"/>
                <w:snapToGrid w:val="0"/>
                <w:color w:val="auto"/>
              </w:rPr>
            </w:pPr>
            <w:r w:rsidRPr="001F2921">
              <w:rPr>
                <w:rFonts w:ascii="Arial" w:hAnsi="Arial" w:cs="Arial"/>
                <w:snapToGrid w:val="0"/>
                <w:color w:val="auto"/>
              </w:rPr>
              <w:t>Seller shall be responsible for obtaining, completing and submitting proper documentation regarding any and all changes, including complying with any written change procedures issued by Purchaser.</w:t>
            </w:r>
          </w:p>
        </w:tc>
        <w:tc>
          <w:tcPr>
            <w:tcW w:w="5209" w:type="dxa"/>
            <w:shd w:val="clear" w:color="auto" w:fill="auto"/>
          </w:tcPr>
          <w:p w14:paraId="3D9FC9F2" w14:textId="77777777" w:rsidR="003A0D60" w:rsidRPr="001F2921" w:rsidRDefault="003A0D60" w:rsidP="003E43B6">
            <w:pPr>
              <w:pStyle w:val="Zwykytekst"/>
              <w:numPr>
                <w:ilvl w:val="2"/>
                <w:numId w:val="80"/>
              </w:numPr>
              <w:spacing w:after="120"/>
              <w:rPr>
                <w:rFonts w:ascii="Arial" w:hAnsi="Arial" w:cs="Arial"/>
                <w:snapToGrid w:val="0"/>
                <w:color w:val="auto"/>
                <w:lang w:val="pl-PL"/>
              </w:rPr>
            </w:pPr>
            <w:r w:rsidRPr="001F2921">
              <w:rPr>
                <w:rFonts w:ascii="Arial" w:hAnsi="Arial" w:cs="Arial"/>
                <w:snapToGrid w:val="0"/>
                <w:color w:val="auto"/>
                <w:lang w:val="pl-PL"/>
              </w:rPr>
              <w:t>Sprzedający będzie odpowiedzialny za uzyskanie, wypełnienie i przedłożenie odpowiedniej dokumentacji odnośnie do wszelkich zmian, w tym zgodność z wszelkimi procedurami na piśmie sporządzonymi przez Kupującego.</w:t>
            </w:r>
          </w:p>
        </w:tc>
      </w:tr>
      <w:tr w:rsidR="003A0D60" w:rsidRPr="001F2921" w14:paraId="55421DF1" w14:textId="77777777" w:rsidTr="003B4A4A">
        <w:tc>
          <w:tcPr>
            <w:tcW w:w="5209" w:type="dxa"/>
            <w:gridSpan w:val="2"/>
            <w:shd w:val="clear" w:color="auto" w:fill="auto"/>
          </w:tcPr>
          <w:p w14:paraId="17DB4FC5" w14:textId="77777777" w:rsidR="003A0D60" w:rsidRPr="001F2921" w:rsidRDefault="003A0D60" w:rsidP="003E43B6">
            <w:pPr>
              <w:pStyle w:val="Zwykytekst"/>
              <w:numPr>
                <w:ilvl w:val="2"/>
                <w:numId w:val="80"/>
              </w:numPr>
              <w:spacing w:after="120"/>
              <w:rPr>
                <w:rFonts w:ascii="Arial" w:hAnsi="Arial" w:cs="Arial"/>
                <w:snapToGrid w:val="0"/>
                <w:color w:val="auto"/>
              </w:rPr>
            </w:pPr>
            <w:r w:rsidRPr="001F2921">
              <w:rPr>
                <w:rFonts w:ascii="Arial" w:hAnsi="Arial" w:cs="Arial"/>
                <w:color w:val="auto"/>
              </w:rPr>
              <w:lastRenderedPageBreak/>
              <w:t xml:space="preserve">For Goods that require Purchaser’s source approval, Seller agrees to provide a minimum advance notice of </w:t>
            </w:r>
            <w:bookmarkStart w:id="2" w:name="_Hlk503775484"/>
            <w:r w:rsidRPr="001F2921">
              <w:rPr>
                <w:rFonts w:ascii="Arial" w:hAnsi="Arial" w:cs="Arial"/>
                <w:color w:val="auto"/>
              </w:rPr>
              <w:t xml:space="preserve">180-days </w:t>
            </w:r>
            <w:bookmarkEnd w:id="2"/>
            <w:r w:rsidRPr="001F2921">
              <w:rPr>
                <w:rFonts w:ascii="Arial" w:hAnsi="Arial" w:cs="Arial"/>
                <w:color w:val="auto"/>
              </w:rPr>
              <w:t>to Purchaser of any changes to significant processes, including, but not limited to physical relocation of any manufacturing or quality operations.</w:t>
            </w:r>
            <w:r>
              <w:rPr>
                <w:rFonts w:ascii="Arial" w:hAnsi="Arial" w:cs="Arial"/>
                <w:color w:val="auto"/>
              </w:rPr>
              <w:t xml:space="preserve"> </w:t>
            </w:r>
            <w:r w:rsidRPr="001F2921">
              <w:rPr>
                <w:rFonts w:ascii="Arial" w:hAnsi="Arial" w:cs="Arial"/>
                <w:color w:val="auto"/>
              </w:rPr>
              <w:t>Within fourteen (14) days of such notice, Seller will generate a Critical Process Control plan, which is subject to Purchaser’s review and approval.</w:t>
            </w:r>
          </w:p>
        </w:tc>
        <w:tc>
          <w:tcPr>
            <w:tcW w:w="5209" w:type="dxa"/>
            <w:shd w:val="clear" w:color="auto" w:fill="auto"/>
          </w:tcPr>
          <w:p w14:paraId="538FF8A1" w14:textId="77777777" w:rsidR="003A0D60" w:rsidRPr="008A1334" w:rsidRDefault="003A0D60" w:rsidP="003E43B6">
            <w:pPr>
              <w:pStyle w:val="Zwykytekst"/>
              <w:numPr>
                <w:ilvl w:val="2"/>
                <w:numId w:val="81"/>
              </w:numPr>
              <w:spacing w:after="120"/>
              <w:rPr>
                <w:rFonts w:ascii="Arial" w:hAnsi="Arial" w:cs="Arial"/>
                <w:snapToGrid w:val="0"/>
                <w:color w:val="auto"/>
                <w:lang w:val="pl-PL"/>
              </w:rPr>
            </w:pPr>
            <w:r w:rsidRPr="008A1334">
              <w:rPr>
                <w:rFonts w:ascii="Arial" w:hAnsi="Arial" w:cs="Arial"/>
                <w:color w:val="auto"/>
                <w:lang w:val="pl-PL"/>
              </w:rPr>
              <w:t>Odnośnie do Towarów, które pochodzą ze źródeł wymagających zatwierdzenia przez Kupującego, Sprzedający zobowiązuje się przekazać zawiadomienie o wszelkich zmianach istotnych procesów, w tym fizycznym przeniesieniu działań produkcyjnych i jakościowych, ze 180 dniowym wyprzedzeniem. W ciągu czternastu (14) dni od daty takiego zawiadomienia, Sprzedający sporządzi plan Kontroli procesów krytycznych, który podlegał będzie ocenie i zatwierdzeniu Kupującego.</w:t>
            </w:r>
          </w:p>
        </w:tc>
      </w:tr>
      <w:tr w:rsidR="003A0D60" w:rsidRPr="001F2921" w14:paraId="28877779" w14:textId="77777777" w:rsidTr="003B4A4A">
        <w:tc>
          <w:tcPr>
            <w:tcW w:w="5209" w:type="dxa"/>
            <w:gridSpan w:val="2"/>
            <w:shd w:val="clear" w:color="auto" w:fill="auto"/>
          </w:tcPr>
          <w:p w14:paraId="64837E24" w14:textId="77777777" w:rsidR="003A0D60" w:rsidRPr="001F2921" w:rsidRDefault="003A0D60" w:rsidP="003E43B6">
            <w:pPr>
              <w:pStyle w:val="Zwykytekst"/>
              <w:numPr>
                <w:ilvl w:val="0"/>
                <w:numId w:val="81"/>
              </w:numPr>
              <w:spacing w:after="120"/>
              <w:rPr>
                <w:rFonts w:ascii="Arial" w:hAnsi="Arial" w:cs="Arial"/>
                <w:snapToGrid w:val="0"/>
                <w:color w:val="auto"/>
              </w:rPr>
            </w:pPr>
            <w:r w:rsidRPr="001F2921">
              <w:rPr>
                <w:rFonts w:ascii="Arial" w:hAnsi="Arial" w:cs="Arial"/>
                <w:color w:val="auto"/>
                <w:u w:val="single"/>
                <w:lang w:val="pl-PL"/>
              </w:rPr>
              <w:t xml:space="preserve"> </w:t>
            </w:r>
            <w:r w:rsidRPr="001F2921">
              <w:rPr>
                <w:rFonts w:ascii="Arial" w:hAnsi="Arial" w:cs="Arial"/>
                <w:b/>
                <w:color w:val="auto"/>
                <w:u w:val="single"/>
              </w:rPr>
              <w:t>ANTICIPATION OF DELIVERY SCHEDULE.</w:t>
            </w:r>
            <w:r>
              <w:rPr>
                <w:rFonts w:ascii="Arial" w:hAnsi="Arial" w:cs="Arial"/>
                <w:b/>
                <w:color w:val="auto"/>
              </w:rPr>
              <w:t xml:space="preserve"> </w:t>
            </w:r>
            <w:r w:rsidRPr="001F2921">
              <w:rPr>
                <w:rFonts w:ascii="Arial" w:hAnsi="Arial" w:cs="Arial"/>
                <w:color w:val="auto"/>
              </w:rPr>
              <w:t>It is Seller’s responsibility to comply with its scheduled lead times, but not to anticipate Purchaser’s requirements.</w:t>
            </w:r>
            <w:r>
              <w:rPr>
                <w:rFonts w:ascii="Arial" w:hAnsi="Arial" w:cs="Arial"/>
                <w:color w:val="auto"/>
              </w:rPr>
              <w:t xml:space="preserve"> </w:t>
            </w:r>
            <w:r w:rsidRPr="001F2921">
              <w:rPr>
                <w:rFonts w:ascii="Arial" w:hAnsi="Arial" w:cs="Arial"/>
                <w:color w:val="auto"/>
              </w:rPr>
              <w:t>Any material commitments or production arrangements made by Seller in excess of the amount or in advance of the time necessary to meet schedules that are within lead time shall be at Seller’s sole risk and expense.</w:t>
            </w:r>
            <w:r>
              <w:rPr>
                <w:rFonts w:ascii="Arial" w:hAnsi="Arial" w:cs="Arial"/>
                <w:color w:val="auto"/>
              </w:rPr>
              <w:t xml:space="preserve"> </w:t>
            </w:r>
            <w:r w:rsidRPr="001F2921">
              <w:rPr>
                <w:rFonts w:ascii="Arial" w:hAnsi="Arial" w:cs="Arial"/>
                <w:color w:val="auto"/>
              </w:rPr>
              <w:t>Goods shipped to Purchaser in advance of Purchaser’s requirements may be returned to Seller at Seller’s expense.</w:t>
            </w:r>
          </w:p>
        </w:tc>
        <w:tc>
          <w:tcPr>
            <w:tcW w:w="5209" w:type="dxa"/>
            <w:shd w:val="clear" w:color="auto" w:fill="auto"/>
          </w:tcPr>
          <w:p w14:paraId="238B11E2" w14:textId="77777777" w:rsidR="003A0D60" w:rsidRDefault="003A0D60" w:rsidP="003B4A4A">
            <w:pPr>
              <w:pStyle w:val="Zwykytekst"/>
              <w:rPr>
                <w:rFonts w:ascii="Arial" w:hAnsi="Arial" w:cs="Arial"/>
                <w:color w:val="auto"/>
                <w:lang w:val="pl-PL"/>
              </w:rPr>
            </w:pPr>
            <w:r w:rsidRPr="00493E22">
              <w:rPr>
                <w:rFonts w:ascii="Arial" w:hAnsi="Arial" w:cs="Arial"/>
                <w:b/>
                <w:color w:val="auto"/>
                <w:u w:val="single"/>
                <w:lang w:val="pl-PL"/>
              </w:rPr>
              <w:t>ARTYKUŁ 11 – PLANOWANIE HARMONOGRAMU DOSTAW</w:t>
            </w:r>
            <w:r w:rsidRPr="00493E22">
              <w:rPr>
                <w:rFonts w:ascii="Arial" w:hAnsi="Arial" w:cs="Arial"/>
                <w:color w:val="auto"/>
                <w:u w:val="single"/>
                <w:lang w:val="pl-PL"/>
              </w:rPr>
              <w:t>.</w:t>
            </w:r>
            <w:r w:rsidRPr="00493E22">
              <w:rPr>
                <w:rFonts w:ascii="Arial" w:hAnsi="Arial" w:cs="Arial"/>
                <w:color w:val="auto"/>
                <w:lang w:val="pl-PL"/>
              </w:rPr>
              <w:t xml:space="preserve"> Do obowiązków Sprzedającego należy przestrzeganie planowanych czasów realizacji procesu produkcyjnego, ale nie przewidywanie zapotrzebowania Kupującego. Wszelkie zobowiązania materialne lub ustalenia produkcyjne dokonywane przez Sprzedającego ponad uzgodnioną kwotę lub z wyprzedzeniem w stosunku do okresu niezbędnego w celu wykonania harmonogramu w ramach czasu realizacji procesu produkcyjnego, dokonywane będą wyłącznie na ryzyko i koszt Sprzedającego. Towary wysyłane do Kupującego wcześniej niż wymaga tego Kupujący, mogą być odsyłane Sprzedającemu na jego koszt.</w:t>
            </w:r>
          </w:p>
          <w:p w14:paraId="2939C6AC" w14:textId="77777777" w:rsidR="003A0D60" w:rsidRPr="00493E22" w:rsidRDefault="003A0D60" w:rsidP="003B4A4A">
            <w:pPr>
              <w:pStyle w:val="Zwykytekst"/>
              <w:rPr>
                <w:rFonts w:ascii="Arial" w:hAnsi="Arial" w:cs="Arial"/>
                <w:color w:val="auto"/>
                <w:lang w:val="pl-PL"/>
              </w:rPr>
            </w:pPr>
          </w:p>
        </w:tc>
      </w:tr>
      <w:tr w:rsidR="003A0D60" w:rsidRPr="001F2921" w14:paraId="4C814D61" w14:textId="77777777" w:rsidTr="003B4A4A">
        <w:tc>
          <w:tcPr>
            <w:tcW w:w="5209" w:type="dxa"/>
            <w:gridSpan w:val="2"/>
            <w:shd w:val="clear" w:color="auto" w:fill="auto"/>
          </w:tcPr>
          <w:p w14:paraId="6FFF1F44" w14:textId="77777777" w:rsidR="003A0D60" w:rsidRPr="001F2921" w:rsidRDefault="003A0D60" w:rsidP="003E43B6">
            <w:pPr>
              <w:pStyle w:val="Zwykytekst"/>
              <w:numPr>
                <w:ilvl w:val="0"/>
                <w:numId w:val="81"/>
              </w:numPr>
              <w:spacing w:after="120"/>
              <w:rPr>
                <w:rFonts w:ascii="Arial" w:hAnsi="Arial" w:cs="Arial"/>
                <w:b/>
                <w:snapToGrid w:val="0"/>
                <w:color w:val="auto"/>
                <w:u w:val="single"/>
              </w:rPr>
            </w:pPr>
            <w:r w:rsidRPr="001F2921">
              <w:rPr>
                <w:rFonts w:ascii="Arial" w:hAnsi="Arial" w:cs="Arial"/>
                <w:b/>
                <w:snapToGrid w:val="0"/>
                <w:color w:val="auto"/>
                <w:u w:val="single"/>
                <w:lang w:val="pl-PL"/>
              </w:rPr>
              <w:t xml:space="preserve"> </w:t>
            </w:r>
            <w:r w:rsidRPr="001F2921">
              <w:rPr>
                <w:rFonts w:ascii="Arial" w:hAnsi="Arial" w:cs="Arial"/>
                <w:b/>
                <w:snapToGrid w:val="0"/>
                <w:color w:val="auto"/>
                <w:u w:val="single"/>
              </w:rPr>
              <w:t>ASSIGNMENT AND CHANGE IN OWNERSHIP.</w:t>
            </w:r>
          </w:p>
        </w:tc>
        <w:tc>
          <w:tcPr>
            <w:tcW w:w="5209" w:type="dxa"/>
            <w:shd w:val="clear" w:color="auto" w:fill="auto"/>
          </w:tcPr>
          <w:p w14:paraId="295F6A64" w14:textId="77777777" w:rsidR="003A0D60" w:rsidRPr="001F2921" w:rsidRDefault="003A0D60" w:rsidP="003B4A4A">
            <w:pPr>
              <w:pStyle w:val="Zwykytekst"/>
              <w:rPr>
                <w:rFonts w:ascii="Arial" w:hAnsi="Arial" w:cs="Arial"/>
                <w:b/>
                <w:color w:val="auto"/>
                <w:lang w:val="pl-PL"/>
              </w:rPr>
            </w:pPr>
            <w:r w:rsidRPr="001F2921">
              <w:rPr>
                <w:rFonts w:ascii="Arial" w:hAnsi="Arial" w:cs="Arial"/>
                <w:b/>
                <w:snapToGrid w:val="0"/>
                <w:color w:val="auto"/>
                <w:u w:val="single"/>
                <w:lang w:val="pl-PL"/>
              </w:rPr>
              <w:t xml:space="preserve">ARTYKUŁ 12 – CESJA I </w:t>
            </w:r>
            <w:r>
              <w:rPr>
                <w:rFonts w:ascii="Arial" w:hAnsi="Arial" w:cs="Arial"/>
                <w:b/>
                <w:snapToGrid w:val="0"/>
                <w:color w:val="auto"/>
                <w:u w:val="single"/>
                <w:lang w:val="pl-PL"/>
              </w:rPr>
              <w:t>PRZENIESIENIE</w:t>
            </w:r>
            <w:r w:rsidRPr="001F2921">
              <w:rPr>
                <w:rFonts w:ascii="Arial" w:hAnsi="Arial" w:cs="Arial"/>
                <w:b/>
                <w:snapToGrid w:val="0"/>
                <w:color w:val="auto"/>
                <w:u w:val="single"/>
                <w:lang w:val="pl-PL"/>
              </w:rPr>
              <w:t xml:space="preserve"> WŁASNOŚCI </w:t>
            </w:r>
          </w:p>
        </w:tc>
      </w:tr>
      <w:tr w:rsidR="003A0D60" w:rsidRPr="001F2921" w14:paraId="36196F3E" w14:textId="77777777" w:rsidTr="003B4A4A">
        <w:tc>
          <w:tcPr>
            <w:tcW w:w="5209" w:type="dxa"/>
            <w:gridSpan w:val="2"/>
            <w:shd w:val="clear" w:color="auto" w:fill="auto"/>
          </w:tcPr>
          <w:p w14:paraId="17824DEB" w14:textId="77777777" w:rsidR="003A0D60" w:rsidRPr="001F2921" w:rsidRDefault="003A0D60" w:rsidP="003E43B6">
            <w:pPr>
              <w:pStyle w:val="Zwykytekst"/>
              <w:numPr>
                <w:ilvl w:val="1"/>
                <w:numId w:val="82"/>
              </w:numPr>
              <w:spacing w:after="120"/>
              <w:rPr>
                <w:rFonts w:ascii="Arial" w:hAnsi="Arial" w:cs="Arial"/>
                <w:snapToGrid w:val="0"/>
                <w:color w:val="auto"/>
              </w:rPr>
            </w:pPr>
            <w:r w:rsidRPr="001F2921">
              <w:rPr>
                <w:rFonts w:ascii="Arial" w:hAnsi="Arial" w:cs="Arial"/>
                <w:snapToGrid w:val="0"/>
                <w:color w:val="auto"/>
                <w:u w:val="single"/>
              </w:rPr>
              <w:t>Assignment</w:t>
            </w:r>
            <w:r w:rsidRPr="001F2921">
              <w:rPr>
                <w:rFonts w:ascii="Arial" w:hAnsi="Arial" w:cs="Arial"/>
                <w:snapToGrid w:val="0"/>
                <w:color w:val="auto"/>
              </w:rPr>
              <w:t>.</w:t>
            </w:r>
            <w:r>
              <w:rPr>
                <w:rFonts w:ascii="Arial" w:hAnsi="Arial" w:cs="Arial"/>
                <w:snapToGrid w:val="0"/>
                <w:color w:val="auto"/>
              </w:rPr>
              <w:t xml:space="preserve"> </w:t>
            </w:r>
            <w:r w:rsidRPr="001F2921">
              <w:rPr>
                <w:rFonts w:ascii="Arial" w:hAnsi="Arial" w:cs="Arial"/>
                <w:snapToGrid w:val="0"/>
                <w:color w:val="auto"/>
              </w:rPr>
              <w:t>Any assignment or attempt to assign or subcontract Seller’s obligations under this Agreement without the advance written consent of Purchaser shall be null and void and shall give Purchaser the right to terminate this Agreement for default.</w:t>
            </w:r>
            <w:r>
              <w:rPr>
                <w:rFonts w:ascii="Arial" w:hAnsi="Arial" w:cs="Arial"/>
                <w:snapToGrid w:val="0"/>
                <w:color w:val="auto"/>
              </w:rPr>
              <w:t xml:space="preserve"> </w:t>
            </w:r>
          </w:p>
        </w:tc>
        <w:tc>
          <w:tcPr>
            <w:tcW w:w="5209" w:type="dxa"/>
            <w:shd w:val="clear" w:color="auto" w:fill="auto"/>
          </w:tcPr>
          <w:p w14:paraId="7CF3F560" w14:textId="77777777" w:rsidR="003A0D60" w:rsidRPr="001F2921" w:rsidRDefault="003A0D60" w:rsidP="003E43B6">
            <w:pPr>
              <w:pStyle w:val="Zwykytekst"/>
              <w:numPr>
                <w:ilvl w:val="1"/>
                <w:numId w:val="17"/>
              </w:numPr>
              <w:spacing w:after="120"/>
              <w:rPr>
                <w:rFonts w:ascii="Arial" w:hAnsi="Arial" w:cs="Arial"/>
                <w:snapToGrid w:val="0"/>
                <w:color w:val="auto"/>
                <w:lang w:val="pl-PL"/>
              </w:rPr>
            </w:pPr>
            <w:r w:rsidRPr="001F2921">
              <w:rPr>
                <w:rFonts w:ascii="Arial" w:hAnsi="Arial" w:cs="Arial"/>
                <w:snapToGrid w:val="0"/>
                <w:color w:val="auto"/>
                <w:u w:val="single"/>
                <w:lang w:val="pl-PL"/>
              </w:rPr>
              <w:t>Cesja</w:t>
            </w:r>
            <w:r w:rsidRPr="001F2921">
              <w:rPr>
                <w:rFonts w:ascii="Arial" w:hAnsi="Arial" w:cs="Arial"/>
                <w:snapToGrid w:val="0"/>
                <w:color w:val="auto"/>
                <w:lang w:val="pl-PL"/>
              </w:rPr>
              <w:t>.</w:t>
            </w:r>
            <w:r>
              <w:rPr>
                <w:rFonts w:ascii="Arial" w:hAnsi="Arial" w:cs="Arial"/>
                <w:snapToGrid w:val="0"/>
                <w:color w:val="auto"/>
                <w:lang w:val="pl-PL"/>
              </w:rPr>
              <w:t xml:space="preserve"> </w:t>
            </w:r>
            <w:r w:rsidRPr="001F2921">
              <w:rPr>
                <w:rFonts w:ascii="Arial" w:hAnsi="Arial" w:cs="Arial"/>
                <w:snapToGrid w:val="0"/>
                <w:color w:val="auto"/>
                <w:lang w:val="pl-PL"/>
              </w:rPr>
              <w:t xml:space="preserve">Każda cesja lub próba przeniesienia lub podzlecenia obowiązków Sprzedającego wynikających z niniejszej Umowy bez uprzedniej zgody </w:t>
            </w:r>
            <w:r>
              <w:rPr>
                <w:rFonts w:ascii="Arial" w:hAnsi="Arial" w:cs="Arial"/>
                <w:snapToGrid w:val="0"/>
                <w:color w:val="auto"/>
                <w:lang w:val="pl-PL"/>
              </w:rPr>
              <w:t xml:space="preserve">wyrażonej </w:t>
            </w:r>
            <w:r w:rsidRPr="001F2921">
              <w:rPr>
                <w:rFonts w:ascii="Arial" w:hAnsi="Arial" w:cs="Arial"/>
                <w:snapToGrid w:val="0"/>
                <w:color w:val="auto"/>
                <w:lang w:val="pl-PL"/>
              </w:rPr>
              <w:t>na piśmie</w:t>
            </w:r>
            <w:r>
              <w:rPr>
                <w:rFonts w:ascii="Arial" w:hAnsi="Arial" w:cs="Arial"/>
                <w:snapToGrid w:val="0"/>
                <w:color w:val="auto"/>
                <w:lang w:val="pl-PL"/>
              </w:rPr>
              <w:t xml:space="preserve"> przez</w:t>
            </w:r>
            <w:r w:rsidRPr="001F2921">
              <w:rPr>
                <w:rFonts w:ascii="Arial" w:hAnsi="Arial" w:cs="Arial"/>
                <w:snapToGrid w:val="0"/>
                <w:color w:val="auto"/>
                <w:lang w:val="pl-PL"/>
              </w:rPr>
              <w:t xml:space="preserve"> Kupującego będzie nieważna i będzie stanowiła podstawę do rozwiązania niniejszej Umowy przez Kupującego z powodu </w:t>
            </w:r>
            <w:r>
              <w:rPr>
                <w:rFonts w:ascii="Arial" w:hAnsi="Arial" w:cs="Arial"/>
                <w:snapToGrid w:val="0"/>
                <w:color w:val="auto"/>
                <w:lang w:val="pl-PL"/>
              </w:rPr>
              <w:t>naruszenia</w:t>
            </w:r>
            <w:r w:rsidRPr="001F2921">
              <w:rPr>
                <w:rFonts w:ascii="Arial" w:hAnsi="Arial" w:cs="Arial"/>
                <w:snapToGrid w:val="0"/>
                <w:color w:val="auto"/>
                <w:lang w:val="pl-PL"/>
              </w:rPr>
              <w:t xml:space="preserve"> obowiązków</w:t>
            </w:r>
            <w:r>
              <w:rPr>
                <w:rFonts w:ascii="Arial" w:hAnsi="Arial" w:cs="Arial"/>
                <w:snapToGrid w:val="0"/>
                <w:color w:val="auto"/>
                <w:lang w:val="pl-PL"/>
              </w:rPr>
              <w:t xml:space="preserve"> kontraktowych</w:t>
            </w:r>
            <w:r w:rsidRPr="001F2921">
              <w:rPr>
                <w:rFonts w:ascii="Arial" w:hAnsi="Arial" w:cs="Arial"/>
                <w:snapToGrid w:val="0"/>
                <w:color w:val="auto"/>
                <w:lang w:val="pl-PL"/>
              </w:rPr>
              <w:t>.</w:t>
            </w:r>
            <w:r>
              <w:rPr>
                <w:rFonts w:ascii="Arial" w:hAnsi="Arial" w:cs="Arial"/>
                <w:snapToGrid w:val="0"/>
                <w:color w:val="auto"/>
                <w:lang w:val="pl-PL"/>
              </w:rPr>
              <w:t xml:space="preserve"> </w:t>
            </w:r>
          </w:p>
        </w:tc>
      </w:tr>
      <w:tr w:rsidR="003A0D60" w:rsidRPr="001F2921" w14:paraId="12C27E35" w14:textId="77777777" w:rsidTr="003B4A4A">
        <w:tc>
          <w:tcPr>
            <w:tcW w:w="5209" w:type="dxa"/>
            <w:gridSpan w:val="2"/>
            <w:shd w:val="clear" w:color="auto" w:fill="auto"/>
          </w:tcPr>
          <w:p w14:paraId="08CD71AC" w14:textId="77777777" w:rsidR="003A0D60" w:rsidRPr="001F2921" w:rsidRDefault="003A0D60" w:rsidP="003E43B6">
            <w:pPr>
              <w:pStyle w:val="Zwykytekst"/>
              <w:numPr>
                <w:ilvl w:val="1"/>
                <w:numId w:val="17"/>
              </w:numPr>
              <w:spacing w:after="120"/>
              <w:rPr>
                <w:rFonts w:ascii="Arial" w:hAnsi="Arial" w:cs="Arial"/>
                <w:color w:val="auto"/>
              </w:rPr>
            </w:pPr>
            <w:r w:rsidRPr="001F2921">
              <w:rPr>
                <w:rFonts w:ascii="Arial" w:hAnsi="Arial" w:cs="Arial"/>
                <w:snapToGrid w:val="0"/>
                <w:color w:val="auto"/>
                <w:u w:val="single"/>
              </w:rPr>
              <w:t>Change in Ownership</w:t>
            </w:r>
            <w:r w:rsidRPr="001F2921">
              <w:rPr>
                <w:rFonts w:ascii="Arial" w:hAnsi="Arial" w:cs="Arial"/>
                <w:snapToGrid w:val="0"/>
                <w:color w:val="auto"/>
              </w:rPr>
              <w:t>.</w:t>
            </w:r>
            <w:r>
              <w:rPr>
                <w:rFonts w:ascii="Arial" w:hAnsi="Arial" w:cs="Arial"/>
                <w:snapToGrid w:val="0"/>
                <w:color w:val="auto"/>
              </w:rPr>
              <w:t xml:space="preserve"> </w:t>
            </w:r>
            <w:r w:rsidRPr="001F2921">
              <w:rPr>
                <w:rFonts w:ascii="Arial" w:hAnsi="Arial" w:cs="Arial"/>
                <w:snapToGrid w:val="0"/>
                <w:color w:val="auto"/>
              </w:rPr>
              <w:t xml:space="preserve">If a third party submits </w:t>
            </w:r>
            <w:proofErr w:type="spellStart"/>
            <w:r w:rsidRPr="001F2921">
              <w:rPr>
                <w:rFonts w:ascii="Arial" w:hAnsi="Arial" w:cs="Arial"/>
                <w:snapToGrid w:val="0"/>
                <w:color w:val="auto"/>
              </w:rPr>
              <w:t>a</w:t>
            </w:r>
            <w:proofErr w:type="spellEnd"/>
            <w:r w:rsidRPr="001F2921">
              <w:rPr>
                <w:rFonts w:ascii="Arial" w:hAnsi="Arial" w:cs="Arial"/>
                <w:snapToGrid w:val="0"/>
                <w:color w:val="auto"/>
              </w:rPr>
              <w:t xml:space="preserve"> offer to Seller</w:t>
            </w:r>
            <w:r>
              <w:rPr>
                <w:rFonts w:ascii="Arial" w:hAnsi="Arial" w:cs="Arial"/>
                <w:snapToGrid w:val="0"/>
                <w:color w:val="auto"/>
              </w:rPr>
              <w:t xml:space="preserve"> </w:t>
            </w:r>
            <w:r w:rsidRPr="008556E8">
              <w:rPr>
                <w:rFonts w:ascii="Arial" w:hAnsi="Arial" w:cs="Arial"/>
                <w:snapToGrid w:val="0"/>
              </w:rPr>
              <w:t xml:space="preserve">(whether or not binding or part of a process lead by Seller) </w:t>
            </w:r>
            <w:r w:rsidRPr="001F2921">
              <w:rPr>
                <w:rFonts w:ascii="Arial" w:hAnsi="Arial" w:cs="Arial"/>
                <w:snapToGrid w:val="0"/>
                <w:color w:val="auto"/>
              </w:rPr>
              <w:t xml:space="preserve"> that would result in a Change of Ownership or Control of Seller, as defined below, Seller shall give notice of such offer, including the identity of the offeror, to Purchaser as early as commercially practical following Seller’s receipt of the offer.</w:t>
            </w:r>
            <w:r>
              <w:rPr>
                <w:rFonts w:ascii="Arial" w:hAnsi="Arial" w:cs="Arial"/>
                <w:snapToGrid w:val="0"/>
                <w:color w:val="auto"/>
              </w:rPr>
              <w:t xml:space="preserve">  </w:t>
            </w:r>
            <w:r w:rsidRPr="001F2921">
              <w:rPr>
                <w:rFonts w:ascii="Arial" w:hAnsi="Arial" w:cs="Arial"/>
                <w:snapToGrid w:val="0"/>
                <w:color w:val="auto"/>
              </w:rPr>
              <w:t>Before Seller accepts the offer</w:t>
            </w:r>
            <w:r>
              <w:rPr>
                <w:rFonts w:ascii="Arial" w:hAnsi="Arial" w:cs="Arial"/>
                <w:snapToGrid w:val="0"/>
                <w:color w:val="auto"/>
              </w:rPr>
              <w:t xml:space="preserve"> </w:t>
            </w:r>
            <w:r w:rsidRPr="008556E8">
              <w:rPr>
                <w:rFonts w:ascii="Arial" w:hAnsi="Arial" w:cs="Arial"/>
                <w:snapToGrid w:val="0"/>
              </w:rPr>
              <w:t xml:space="preserve">or enters into definitive documentation with respect to a Change of Ownership or Control, </w:t>
            </w:r>
            <w:r w:rsidRPr="001F2921">
              <w:rPr>
                <w:rFonts w:ascii="Arial" w:hAnsi="Arial" w:cs="Arial"/>
                <w:snapToGrid w:val="0"/>
                <w:color w:val="auto"/>
              </w:rPr>
              <w:t>it shall give Purchaser an opportunity, within a reasonable time, to advise Seller of its impact on performance of this Agreement.</w:t>
            </w:r>
            <w:r>
              <w:rPr>
                <w:rFonts w:ascii="Arial" w:hAnsi="Arial" w:cs="Arial"/>
                <w:snapToGrid w:val="0"/>
                <w:color w:val="auto"/>
              </w:rPr>
              <w:t xml:space="preserve"> </w:t>
            </w:r>
            <w:r w:rsidRPr="001F2921">
              <w:rPr>
                <w:rFonts w:ascii="Arial" w:hAnsi="Arial" w:cs="Arial"/>
                <w:snapToGrid w:val="0"/>
                <w:color w:val="auto"/>
              </w:rPr>
              <w:t>If the Change in Ownership or Control occurs, Purchaser has the right at its discretion to terminate this Agreement.</w:t>
            </w:r>
            <w:r>
              <w:rPr>
                <w:rFonts w:ascii="Arial" w:hAnsi="Arial" w:cs="Arial"/>
                <w:snapToGrid w:val="0"/>
                <w:color w:val="auto"/>
              </w:rPr>
              <w:t xml:space="preserve"> </w:t>
            </w:r>
            <w:r w:rsidRPr="001F2921">
              <w:rPr>
                <w:rFonts w:ascii="Arial" w:hAnsi="Arial" w:cs="Arial"/>
                <w:snapToGrid w:val="0"/>
                <w:color w:val="auto"/>
              </w:rPr>
              <w:t>In the event of such termination, Seller agrees to render full cooperation to Purchaser in order to minimize disruption to the Purchaser's program.</w:t>
            </w:r>
            <w:r>
              <w:rPr>
                <w:rFonts w:ascii="Arial" w:hAnsi="Arial" w:cs="Arial"/>
                <w:snapToGrid w:val="0"/>
                <w:color w:val="auto"/>
              </w:rPr>
              <w:t xml:space="preserve"> </w:t>
            </w:r>
            <w:r w:rsidRPr="001F2921">
              <w:rPr>
                <w:rFonts w:ascii="Arial" w:hAnsi="Arial" w:cs="Arial"/>
                <w:snapToGrid w:val="0"/>
                <w:color w:val="auto"/>
              </w:rPr>
              <w:t xml:space="preserve">Pending termination or in lieu of termination, Purchaser may require Seller to </w:t>
            </w:r>
            <w:r w:rsidRPr="001F2921">
              <w:rPr>
                <w:rFonts w:ascii="Arial" w:hAnsi="Arial" w:cs="Arial"/>
                <w:snapToGrid w:val="0"/>
                <w:color w:val="auto"/>
              </w:rPr>
              <w:lastRenderedPageBreak/>
              <w:t xml:space="preserve">provide adequate assurance of performance, including, but not limited to the institution of special controls regarding the protection of Purchaser's Property, Purchaser’s Background and Foreground Intellectual Property, and Proprietary Information. </w:t>
            </w:r>
          </w:p>
        </w:tc>
        <w:tc>
          <w:tcPr>
            <w:tcW w:w="5209" w:type="dxa"/>
            <w:shd w:val="clear" w:color="auto" w:fill="auto"/>
          </w:tcPr>
          <w:p w14:paraId="4C8E8649" w14:textId="77777777" w:rsidR="003A0D60" w:rsidRPr="007137CC" w:rsidRDefault="003A0D60" w:rsidP="003E43B6">
            <w:pPr>
              <w:pStyle w:val="Zwykytekst"/>
              <w:numPr>
                <w:ilvl w:val="1"/>
                <w:numId w:val="82"/>
              </w:numPr>
              <w:spacing w:after="120"/>
              <w:rPr>
                <w:rFonts w:ascii="Arial" w:hAnsi="Arial" w:cs="Arial"/>
                <w:color w:val="auto"/>
                <w:lang w:val="pl-PL"/>
              </w:rPr>
            </w:pPr>
            <w:r w:rsidRPr="007137CC">
              <w:rPr>
                <w:rFonts w:ascii="Arial" w:hAnsi="Arial" w:cs="Arial"/>
                <w:snapToGrid w:val="0"/>
                <w:color w:val="auto"/>
                <w:u w:val="single"/>
                <w:lang w:val="pl-PL"/>
              </w:rPr>
              <w:lastRenderedPageBreak/>
              <w:t>Zmiana Własności</w:t>
            </w:r>
            <w:r w:rsidRPr="007137CC">
              <w:rPr>
                <w:rFonts w:ascii="Arial" w:hAnsi="Arial" w:cs="Arial"/>
                <w:snapToGrid w:val="0"/>
                <w:color w:val="auto"/>
                <w:lang w:val="pl-PL"/>
              </w:rPr>
              <w:t>. Jeżeli strona trzecia złoży Sprzedającemu ofertę</w:t>
            </w:r>
            <w:r>
              <w:rPr>
                <w:rFonts w:ascii="Arial" w:hAnsi="Arial" w:cs="Arial"/>
                <w:snapToGrid w:val="0"/>
                <w:color w:val="auto"/>
                <w:lang w:val="pl-PL"/>
              </w:rPr>
              <w:t xml:space="preserve"> (wiążącą lub niewiążącą albo w ramach procesu nadzorowanego przez Sprzedającego)</w:t>
            </w:r>
            <w:r w:rsidRPr="007137CC">
              <w:rPr>
                <w:rFonts w:ascii="Arial" w:hAnsi="Arial" w:cs="Arial"/>
                <w:snapToGrid w:val="0"/>
                <w:color w:val="auto"/>
                <w:lang w:val="pl-PL"/>
              </w:rPr>
              <w:t>, której następstwem będzie Zmiana własności lub sposobu kontroli Sprzedającego, zgodnie z poniższymi definicjami, Sprzedający zawiadomi o takiej ofercie Kupującego z podaniem tożsamości oferenta, jak najszybciej jest to możliwe z handlowego punktu widzenia, po otrzymaniu przez niego takiej oferty. Przed przyjęciem takiej oferty</w:t>
            </w:r>
            <w:r>
              <w:rPr>
                <w:rFonts w:ascii="Arial" w:hAnsi="Arial" w:cs="Arial"/>
                <w:snapToGrid w:val="0"/>
                <w:color w:val="auto"/>
                <w:lang w:val="pl-PL"/>
              </w:rPr>
              <w:t xml:space="preserve"> lub zawrze jakąkolwiek umowę lub podpisze inny zobowiązujący dokument w nawiązaniu do Zmiany Własności lub podmiotu kontrolującego</w:t>
            </w:r>
            <w:r w:rsidRPr="007137CC">
              <w:rPr>
                <w:rFonts w:ascii="Arial" w:hAnsi="Arial" w:cs="Arial"/>
                <w:snapToGrid w:val="0"/>
                <w:color w:val="auto"/>
                <w:lang w:val="pl-PL"/>
              </w:rPr>
              <w:t xml:space="preserve">, Sprzedający umożliwi Kupującemu, w rozsądnym czasie, przekazanie informacji odnośnie do wpływu takiej zmiany na realizację niniejszej Umowy. Jeżeli zmiana własności lub kontroli dojdzie do skutku, Kupujący ma prawo do rozwiązania niniejszej Umowy według </w:t>
            </w:r>
            <w:r w:rsidRPr="007137CC">
              <w:rPr>
                <w:rFonts w:ascii="Arial" w:hAnsi="Arial" w:cs="Arial"/>
                <w:snapToGrid w:val="0"/>
                <w:color w:val="auto"/>
                <w:lang w:val="pl-PL"/>
              </w:rPr>
              <w:lastRenderedPageBreak/>
              <w:t xml:space="preserve">własnego uznania. W przypadku takiego rozwiązania Sprzedający zobowiązuje się do zapewnienia pełnej współpracy z Kupującym w celu minimalizacji zakłóceń programu Kupującego. W trakcie rozwiązania Umowy lub zamiast takiego rozwiązania Kupujący może wymagać od Sprzedającego zapewnienia odpowiedniej gwarancji realizacji zobowiązań, w tym między innymi na rzecz instytucji sprawujących kontrolę szczególną odnośnie do ochrony Mienia Kupującego, Zastanej i Tworzonej własności intelektualnej Kupującego oraz jego Informacji prawnie zastrzeżonych. </w:t>
            </w:r>
          </w:p>
        </w:tc>
      </w:tr>
      <w:tr w:rsidR="003A0D60" w:rsidRPr="001F2921" w14:paraId="0E073498" w14:textId="77777777" w:rsidTr="003B4A4A">
        <w:tc>
          <w:tcPr>
            <w:tcW w:w="5209" w:type="dxa"/>
            <w:gridSpan w:val="2"/>
            <w:shd w:val="clear" w:color="auto" w:fill="auto"/>
          </w:tcPr>
          <w:p w14:paraId="4A706902" w14:textId="77777777" w:rsidR="003A0D60" w:rsidRPr="001F2921" w:rsidRDefault="003A0D60" w:rsidP="003B4A4A">
            <w:pPr>
              <w:pStyle w:val="Zwykytekst"/>
              <w:spacing w:after="120"/>
              <w:rPr>
                <w:rFonts w:ascii="Arial" w:hAnsi="Arial" w:cs="Arial"/>
                <w:color w:val="auto"/>
              </w:rPr>
            </w:pPr>
            <w:r w:rsidRPr="001F2921">
              <w:rPr>
                <w:rFonts w:ascii="Arial" w:hAnsi="Arial" w:cs="Arial"/>
                <w:color w:val="auto"/>
              </w:rPr>
              <w:lastRenderedPageBreak/>
              <w:t>For purposes of this sub-paragraph (b), the terms “Change in Ownership or Control” shall mean any of the following</w:t>
            </w:r>
            <w:r>
              <w:rPr>
                <w:rFonts w:ascii="Arial" w:hAnsi="Arial" w:cs="Arial"/>
                <w:color w:val="auto"/>
              </w:rPr>
              <w:t xml:space="preserve"> in each case, either directly or indirectly</w:t>
            </w:r>
            <w:r w:rsidRPr="001F2921">
              <w:rPr>
                <w:rFonts w:ascii="Arial" w:hAnsi="Arial" w:cs="Arial"/>
                <w:color w:val="auto"/>
              </w:rPr>
              <w:t xml:space="preserve">: (1) the sale of equity shares controlling 20% or more of the voting rights in Seller or Seller’s </w:t>
            </w:r>
            <w:r>
              <w:rPr>
                <w:rFonts w:ascii="Arial" w:hAnsi="Arial" w:cs="Arial"/>
                <w:color w:val="auto"/>
              </w:rPr>
              <w:t xml:space="preserve">ultimate </w:t>
            </w:r>
            <w:r w:rsidRPr="001F2921">
              <w:rPr>
                <w:rFonts w:ascii="Arial" w:hAnsi="Arial" w:cs="Arial"/>
                <w:color w:val="auto"/>
              </w:rPr>
              <w:t xml:space="preserve">parent, (2) the sale, lease, transfer or other disposition of substantially all of the assets of Seller or Seller’s </w:t>
            </w:r>
            <w:r>
              <w:rPr>
                <w:rFonts w:ascii="Arial" w:hAnsi="Arial" w:cs="Arial"/>
                <w:color w:val="auto"/>
              </w:rPr>
              <w:t xml:space="preserve">ultimate </w:t>
            </w:r>
            <w:r w:rsidRPr="001F2921">
              <w:rPr>
                <w:rFonts w:ascii="Arial" w:hAnsi="Arial" w:cs="Arial"/>
                <w:color w:val="auto"/>
              </w:rPr>
              <w:t>parent, (3) a merger, reorganization, consolidation, share exchange, recapitalization, business combination, liquidation or dissolution or similar transaction</w:t>
            </w:r>
            <w:r>
              <w:rPr>
                <w:rFonts w:ascii="Arial" w:hAnsi="Arial" w:cs="Arial"/>
                <w:color w:val="auto"/>
              </w:rPr>
              <w:t xml:space="preserve"> involving Seller or Seller’s ultimate parent</w:t>
            </w:r>
            <w:r w:rsidRPr="001F2921">
              <w:rPr>
                <w:rFonts w:ascii="Arial" w:hAnsi="Arial" w:cs="Arial"/>
                <w:color w:val="auto"/>
              </w:rPr>
              <w:t xml:space="preserve">, (4) a tender offer or exchange offer for any of the outstanding shares of capital stock of Seller or Seller’s </w:t>
            </w:r>
            <w:r>
              <w:rPr>
                <w:rFonts w:ascii="Arial" w:hAnsi="Arial" w:cs="Arial"/>
                <w:color w:val="auto"/>
              </w:rPr>
              <w:t xml:space="preserve">ultimate </w:t>
            </w:r>
            <w:r w:rsidRPr="001F2921">
              <w:rPr>
                <w:rFonts w:ascii="Arial" w:hAnsi="Arial" w:cs="Arial"/>
                <w:color w:val="auto"/>
              </w:rPr>
              <w:t>parent, (5) a sale by Seller of the assets relating to the product Seller produces or will produce for Purchaser, or (6) any public disclosure of a proposal or plan or intention to do any of the foregoing.</w:t>
            </w:r>
          </w:p>
        </w:tc>
        <w:tc>
          <w:tcPr>
            <w:tcW w:w="5209" w:type="dxa"/>
            <w:shd w:val="clear" w:color="auto" w:fill="auto"/>
          </w:tcPr>
          <w:p w14:paraId="55793C94" w14:textId="77777777" w:rsidR="003A0D60" w:rsidRDefault="003A0D60" w:rsidP="003B4A4A">
            <w:pPr>
              <w:pStyle w:val="Zwykytekst"/>
              <w:rPr>
                <w:rFonts w:ascii="Arial" w:hAnsi="Arial" w:cs="Arial"/>
                <w:color w:val="auto"/>
                <w:lang w:val="pl-PL"/>
              </w:rPr>
            </w:pPr>
            <w:r w:rsidRPr="008256EA">
              <w:rPr>
                <w:rFonts w:ascii="Arial" w:hAnsi="Arial" w:cs="Arial"/>
                <w:color w:val="auto"/>
                <w:lang w:val="pl-PL"/>
              </w:rPr>
              <w:t>Dla celów niniejszego podpunktu (b), termin „Zmiana Własności i Kontroli” oznacza każde z następujących zdarzeń</w:t>
            </w:r>
            <w:r>
              <w:rPr>
                <w:rFonts w:ascii="Arial" w:hAnsi="Arial" w:cs="Arial"/>
                <w:color w:val="auto"/>
                <w:lang w:val="pl-PL"/>
              </w:rPr>
              <w:t>, w każdym przypadku, bezpośrednio lub niebezpośrednio</w:t>
            </w:r>
            <w:r w:rsidRPr="008256EA">
              <w:rPr>
                <w:rFonts w:ascii="Arial" w:hAnsi="Arial" w:cs="Arial"/>
                <w:color w:val="auto"/>
                <w:lang w:val="pl-PL"/>
              </w:rPr>
              <w:t>: (1) sprzedaż udziałów lub akcji zapewniających przynajmniej 20% głosów w spółce Sprzedającego lub w</w:t>
            </w:r>
            <w:r>
              <w:rPr>
                <w:rFonts w:ascii="Arial" w:hAnsi="Arial" w:cs="Arial"/>
                <w:color w:val="auto"/>
                <w:lang w:val="pl-PL"/>
              </w:rPr>
              <w:t xml:space="preserve"> ostatecznym</w:t>
            </w:r>
            <w:r w:rsidRPr="008256EA">
              <w:rPr>
                <w:rFonts w:ascii="Arial" w:hAnsi="Arial" w:cs="Arial"/>
                <w:color w:val="auto"/>
                <w:lang w:val="pl-PL"/>
              </w:rPr>
              <w:t xml:space="preserve"> podmiocie go kontrolującym</w:t>
            </w:r>
            <w:r>
              <w:rPr>
                <w:rFonts w:ascii="Arial" w:hAnsi="Arial" w:cs="Arial"/>
                <w:color w:val="auto"/>
                <w:lang w:val="pl-PL"/>
              </w:rPr>
              <w:t xml:space="preserve"> (ang. </w:t>
            </w:r>
            <w:proofErr w:type="spellStart"/>
            <w:r>
              <w:rPr>
                <w:rFonts w:ascii="Arial" w:hAnsi="Arial" w:cs="Arial"/>
                <w:color w:val="auto"/>
                <w:lang w:val="pl-PL"/>
              </w:rPr>
              <w:t>ultimate</w:t>
            </w:r>
            <w:proofErr w:type="spellEnd"/>
            <w:r>
              <w:rPr>
                <w:rFonts w:ascii="Arial" w:hAnsi="Arial" w:cs="Arial"/>
                <w:color w:val="auto"/>
                <w:lang w:val="pl-PL"/>
              </w:rPr>
              <w:t xml:space="preserve"> </w:t>
            </w:r>
            <w:proofErr w:type="spellStart"/>
            <w:r>
              <w:rPr>
                <w:rFonts w:ascii="Arial" w:hAnsi="Arial" w:cs="Arial"/>
                <w:color w:val="auto"/>
                <w:lang w:val="pl-PL"/>
              </w:rPr>
              <w:t>parent</w:t>
            </w:r>
            <w:proofErr w:type="spellEnd"/>
            <w:r>
              <w:rPr>
                <w:rFonts w:ascii="Arial" w:hAnsi="Arial" w:cs="Arial"/>
                <w:color w:val="auto"/>
                <w:lang w:val="pl-PL"/>
              </w:rPr>
              <w:t>)</w:t>
            </w:r>
            <w:r w:rsidRPr="008256EA">
              <w:rPr>
                <w:rFonts w:ascii="Arial" w:hAnsi="Arial" w:cs="Arial"/>
                <w:color w:val="auto"/>
                <w:lang w:val="pl-PL"/>
              </w:rPr>
              <w:t>, (2) sprzedaż, dzierżawę, przeniesienie lub inną dyspozycję dotyczącą zasadniczo całości aktywów Sprzedającego lub</w:t>
            </w:r>
            <w:r>
              <w:rPr>
                <w:rFonts w:ascii="Arial" w:hAnsi="Arial" w:cs="Arial"/>
                <w:color w:val="auto"/>
                <w:lang w:val="pl-PL"/>
              </w:rPr>
              <w:t xml:space="preserve"> ostatecznego</w:t>
            </w:r>
            <w:r w:rsidRPr="008256EA">
              <w:rPr>
                <w:rFonts w:ascii="Arial" w:hAnsi="Arial" w:cs="Arial"/>
                <w:color w:val="auto"/>
                <w:lang w:val="pl-PL"/>
              </w:rPr>
              <w:t xml:space="preserve"> podmiotu go kontrolującego, (3) fuzję, reorganizację, konsolidację, wymianę udziałów lub akcji, rekapitalizację, połączenie jednostek, likwidację, rozwiązanie lub podobną transakcję</w:t>
            </w:r>
            <w:r>
              <w:rPr>
                <w:rFonts w:ascii="Arial" w:hAnsi="Arial" w:cs="Arial"/>
                <w:color w:val="auto"/>
                <w:lang w:val="pl-PL"/>
              </w:rPr>
              <w:t xml:space="preserve"> z uczestnictwem </w:t>
            </w:r>
            <w:proofErr w:type="spellStart"/>
            <w:r>
              <w:rPr>
                <w:rFonts w:ascii="Arial" w:hAnsi="Arial" w:cs="Arial"/>
                <w:color w:val="auto"/>
                <w:lang w:val="pl-PL"/>
              </w:rPr>
              <w:t>Sprzedajacego</w:t>
            </w:r>
            <w:proofErr w:type="spellEnd"/>
            <w:r>
              <w:rPr>
                <w:rFonts w:ascii="Arial" w:hAnsi="Arial" w:cs="Arial"/>
                <w:color w:val="auto"/>
                <w:lang w:val="pl-PL"/>
              </w:rPr>
              <w:t xml:space="preserve"> lub ostatecznego podmiotu go kontrolującego</w:t>
            </w:r>
            <w:r w:rsidRPr="008256EA">
              <w:rPr>
                <w:rFonts w:ascii="Arial" w:hAnsi="Arial" w:cs="Arial"/>
                <w:color w:val="auto"/>
                <w:lang w:val="pl-PL"/>
              </w:rPr>
              <w:t xml:space="preserve">, (4) ofertę przetargową lub wymiany na znajdujące się w obrocie </w:t>
            </w:r>
            <w:r>
              <w:rPr>
                <w:rFonts w:ascii="Arial" w:hAnsi="Arial" w:cs="Arial"/>
                <w:color w:val="auto"/>
                <w:lang w:val="pl-PL"/>
              </w:rPr>
              <w:t xml:space="preserve">udziały lub </w:t>
            </w:r>
            <w:r w:rsidRPr="008256EA">
              <w:rPr>
                <w:rFonts w:ascii="Arial" w:hAnsi="Arial" w:cs="Arial"/>
                <w:color w:val="auto"/>
                <w:lang w:val="pl-PL"/>
              </w:rPr>
              <w:t xml:space="preserve">akcje z kapitału Sprzedającego </w:t>
            </w:r>
            <w:r>
              <w:rPr>
                <w:rFonts w:ascii="Arial" w:hAnsi="Arial" w:cs="Arial"/>
                <w:color w:val="auto"/>
                <w:lang w:val="pl-PL"/>
              </w:rPr>
              <w:t>lub ostatecznego podmiotu go kontrolującego</w:t>
            </w:r>
            <w:r w:rsidRPr="008256EA">
              <w:rPr>
                <w:rFonts w:ascii="Arial" w:hAnsi="Arial" w:cs="Arial"/>
                <w:color w:val="auto"/>
                <w:lang w:val="pl-PL"/>
              </w:rPr>
              <w:t>, (5) sprzedaż przez Sprzedającego aktywów związanych z produktem, który Sprzedający wytwarza lub będzie wytwarzał na rzecz Kupującego, lub (6) każde publiczne ujawnienie propozycji, planu lub zamiaru dokonania powyższych czynności.</w:t>
            </w:r>
          </w:p>
          <w:p w14:paraId="2715E537" w14:textId="77777777" w:rsidR="003A0D60" w:rsidRPr="008256EA" w:rsidRDefault="003A0D60" w:rsidP="003B4A4A">
            <w:pPr>
              <w:pStyle w:val="Zwykytekst"/>
              <w:rPr>
                <w:rFonts w:ascii="Arial" w:hAnsi="Arial" w:cs="Arial"/>
                <w:color w:val="auto"/>
                <w:lang w:val="pl-PL"/>
              </w:rPr>
            </w:pPr>
          </w:p>
        </w:tc>
      </w:tr>
      <w:tr w:rsidR="003A0D60" w:rsidRPr="001F2921" w14:paraId="2FCF20F5" w14:textId="77777777" w:rsidTr="003B4A4A">
        <w:tc>
          <w:tcPr>
            <w:tcW w:w="5209" w:type="dxa"/>
            <w:gridSpan w:val="2"/>
            <w:shd w:val="clear" w:color="auto" w:fill="auto"/>
          </w:tcPr>
          <w:p w14:paraId="457954E1" w14:textId="77777777" w:rsidR="003A0D60" w:rsidRPr="001F2921" w:rsidRDefault="003A0D60" w:rsidP="003E43B6">
            <w:pPr>
              <w:pStyle w:val="Zwykytekst"/>
              <w:numPr>
                <w:ilvl w:val="0"/>
                <w:numId w:val="82"/>
              </w:numPr>
              <w:spacing w:after="120"/>
              <w:rPr>
                <w:rFonts w:ascii="Arial" w:hAnsi="Arial" w:cs="Arial"/>
                <w:b/>
                <w:color w:val="auto"/>
                <w:u w:val="single"/>
              </w:rPr>
            </w:pPr>
            <w:r w:rsidRPr="001F2921">
              <w:rPr>
                <w:rFonts w:ascii="Arial" w:hAnsi="Arial" w:cs="Arial"/>
                <w:b/>
                <w:color w:val="auto"/>
                <w:u w:val="single"/>
                <w:lang w:val="pl-PL"/>
              </w:rPr>
              <w:t xml:space="preserve"> </w:t>
            </w:r>
            <w:r w:rsidRPr="001F2921">
              <w:rPr>
                <w:rFonts w:ascii="Arial" w:hAnsi="Arial" w:cs="Arial"/>
                <w:b/>
                <w:color w:val="auto"/>
                <w:u w:val="single"/>
              </w:rPr>
              <w:t>QUALITY ASSURANCE, INSPECTION AND TEST.</w:t>
            </w:r>
            <w:r>
              <w:rPr>
                <w:rFonts w:ascii="Arial" w:hAnsi="Arial" w:cs="Arial"/>
                <w:b/>
                <w:color w:val="auto"/>
                <w:u w:val="single"/>
              </w:rPr>
              <w:t xml:space="preserve"> </w:t>
            </w:r>
          </w:p>
        </w:tc>
        <w:tc>
          <w:tcPr>
            <w:tcW w:w="5209" w:type="dxa"/>
            <w:shd w:val="clear" w:color="auto" w:fill="auto"/>
          </w:tcPr>
          <w:p w14:paraId="5ABA1547" w14:textId="77777777" w:rsidR="003A0D60" w:rsidRPr="001F2921" w:rsidRDefault="003A0D60" w:rsidP="003B4A4A">
            <w:pPr>
              <w:pStyle w:val="Zwykytekst"/>
              <w:rPr>
                <w:rFonts w:ascii="Arial" w:hAnsi="Arial" w:cs="Arial"/>
                <w:b/>
                <w:color w:val="auto"/>
                <w:lang w:val="pl-PL"/>
              </w:rPr>
            </w:pPr>
            <w:r w:rsidRPr="001F2921">
              <w:rPr>
                <w:rFonts w:ascii="Arial" w:hAnsi="Arial" w:cs="Arial"/>
                <w:b/>
                <w:color w:val="auto"/>
                <w:u w:val="single"/>
                <w:lang w:val="pl-PL"/>
              </w:rPr>
              <w:t xml:space="preserve">ARTYKUŁ 13 – ZAPEWNIANIE JAKOŚCI, KONTROLA I TEST </w:t>
            </w:r>
          </w:p>
        </w:tc>
      </w:tr>
      <w:tr w:rsidR="003A0D60" w:rsidRPr="001F2921" w14:paraId="52EB1B0D" w14:textId="77777777" w:rsidTr="003B4A4A">
        <w:tc>
          <w:tcPr>
            <w:tcW w:w="5209" w:type="dxa"/>
            <w:gridSpan w:val="2"/>
            <w:shd w:val="clear" w:color="auto" w:fill="auto"/>
          </w:tcPr>
          <w:p w14:paraId="38301A84" w14:textId="77777777" w:rsidR="003A0D60" w:rsidRPr="001F2921" w:rsidRDefault="003A0D60" w:rsidP="003E43B6">
            <w:pPr>
              <w:pStyle w:val="Zwykytekst"/>
              <w:numPr>
                <w:ilvl w:val="1"/>
                <w:numId w:val="82"/>
              </w:numPr>
              <w:spacing w:after="120"/>
              <w:rPr>
                <w:rFonts w:ascii="Arial" w:hAnsi="Arial" w:cs="Arial"/>
                <w:color w:val="auto"/>
              </w:rPr>
            </w:pPr>
            <w:r w:rsidRPr="001F2921">
              <w:rPr>
                <w:rFonts w:ascii="Arial" w:hAnsi="Arial" w:cs="Arial"/>
                <w:color w:val="auto"/>
              </w:rPr>
              <w:t>Seller shall be responsible for the specific quality, performance, productivity provisions, and documentation requirements, if any, set forth in this Agreement.</w:t>
            </w:r>
            <w:r>
              <w:rPr>
                <w:rFonts w:ascii="Arial" w:hAnsi="Arial" w:cs="Arial"/>
                <w:color w:val="auto"/>
              </w:rPr>
              <w:t xml:space="preserve"> </w:t>
            </w:r>
            <w:r w:rsidRPr="001F2921">
              <w:rPr>
                <w:rFonts w:ascii="Arial" w:hAnsi="Arial" w:cs="Arial"/>
                <w:color w:val="auto"/>
              </w:rPr>
              <w:t>In addition, Seller shall be responsible for imposing the applicable quality assurance requirements on its subcontractors.</w:t>
            </w:r>
            <w:r>
              <w:rPr>
                <w:rFonts w:ascii="Arial" w:hAnsi="Arial" w:cs="Arial"/>
                <w:color w:val="auto"/>
              </w:rPr>
              <w:t xml:space="preserve"> </w:t>
            </w:r>
            <w:r w:rsidRPr="001F2921">
              <w:rPr>
                <w:rFonts w:ascii="Arial" w:hAnsi="Arial" w:cs="Arial"/>
                <w:color w:val="auto"/>
              </w:rPr>
              <w:t>Purchaser and Purchaser’s customer, shall each have the right, at no charge to Purchaser or Purchaser’s customer, to access the sites where the work under this Agreement is performed</w:t>
            </w:r>
            <w:r>
              <w:rPr>
                <w:rFonts w:ascii="Arial" w:hAnsi="Arial" w:cs="Arial"/>
                <w:color w:val="auto"/>
              </w:rPr>
              <w:t>, or to receive Seller data</w:t>
            </w:r>
            <w:r w:rsidRPr="001F2921">
              <w:rPr>
                <w:rFonts w:ascii="Arial" w:hAnsi="Arial" w:cs="Arial"/>
                <w:color w:val="auto"/>
              </w:rPr>
              <w:t xml:space="preserve">, in order to (1) conduct quality audits, (2) perform or witness inspections or tests of the Goods or Services furnished hereunder at Seller’s facility (or elsewhere), (3) assess conformance with Purchaser’s specifications, (4) assess </w:t>
            </w:r>
            <w:r w:rsidRPr="008556E8">
              <w:rPr>
                <w:rFonts w:ascii="Arial" w:hAnsi="Arial" w:cs="Arial"/>
              </w:rPr>
              <w:t xml:space="preserve">part performance, (5) assess conformance with Seller’s covenants under this Agreement and (6) optimize </w:t>
            </w:r>
            <w:r w:rsidRPr="008556E8">
              <w:rPr>
                <w:rFonts w:ascii="Arial" w:hAnsi="Arial" w:cs="Arial"/>
              </w:rPr>
              <w:lastRenderedPageBreak/>
              <w:t>follow on processes and production</w:t>
            </w:r>
            <w:r>
              <w:rPr>
                <w:rFonts w:ascii="Arial" w:hAnsi="Arial" w:cs="Arial"/>
              </w:rPr>
              <w:t>.</w:t>
            </w:r>
            <w:r>
              <w:rPr>
                <w:rFonts w:ascii="Arial" w:hAnsi="Arial" w:cs="Arial"/>
                <w:color w:val="auto"/>
              </w:rPr>
              <w:t xml:space="preserve"> </w:t>
            </w:r>
            <w:r w:rsidRPr="001F2921">
              <w:rPr>
                <w:rFonts w:ascii="Arial" w:hAnsi="Arial" w:cs="Arial"/>
                <w:color w:val="auto"/>
              </w:rPr>
              <w:t>In accordance with 14 CFR 145.223 and 14 CFR 21.140, any Seller that accepts parts, which are regulated by the Federal Aviation Administration (FAA),</w:t>
            </w:r>
            <w:r>
              <w:rPr>
                <w:rFonts w:ascii="Arial" w:hAnsi="Arial" w:cs="Arial"/>
                <w:color w:val="auto"/>
              </w:rPr>
              <w:t xml:space="preserve"> </w:t>
            </w:r>
            <w:r w:rsidRPr="001F2921">
              <w:rPr>
                <w:rFonts w:ascii="Arial" w:hAnsi="Arial" w:cs="Arial"/>
                <w:color w:val="auto"/>
              </w:rPr>
              <w:t>or those regulated by EASA, DAOS or other regulator, must provide facility access to that regulator for surveillance of these parts.</w:t>
            </w:r>
          </w:p>
        </w:tc>
        <w:tc>
          <w:tcPr>
            <w:tcW w:w="5209" w:type="dxa"/>
            <w:shd w:val="clear" w:color="auto" w:fill="auto"/>
          </w:tcPr>
          <w:p w14:paraId="287606AE" w14:textId="77777777" w:rsidR="003A0D60" w:rsidRPr="001F2921" w:rsidRDefault="003A0D60" w:rsidP="003E43B6">
            <w:pPr>
              <w:pStyle w:val="Zwykytekst"/>
              <w:numPr>
                <w:ilvl w:val="1"/>
                <w:numId w:val="83"/>
              </w:numPr>
              <w:spacing w:after="120"/>
              <w:rPr>
                <w:rFonts w:ascii="Arial" w:hAnsi="Arial" w:cs="Arial"/>
                <w:color w:val="auto"/>
                <w:lang w:val="pl-PL"/>
              </w:rPr>
            </w:pPr>
            <w:r w:rsidRPr="001F2921">
              <w:rPr>
                <w:rFonts w:ascii="Arial" w:hAnsi="Arial" w:cs="Arial"/>
                <w:color w:val="auto"/>
                <w:lang w:val="pl-PL"/>
              </w:rPr>
              <w:lastRenderedPageBreak/>
              <w:t xml:space="preserve">Sprzedający będzie odpowiedzialny za ewentualną konkretną jakość, realizację, wydajność oraz wymogi </w:t>
            </w:r>
            <w:r>
              <w:rPr>
                <w:rFonts w:ascii="Arial" w:hAnsi="Arial" w:cs="Arial"/>
                <w:color w:val="auto"/>
                <w:lang w:val="pl-PL"/>
              </w:rPr>
              <w:t>dotyczące</w:t>
            </w:r>
            <w:r w:rsidRPr="001F2921">
              <w:rPr>
                <w:rFonts w:ascii="Arial" w:hAnsi="Arial" w:cs="Arial"/>
                <w:color w:val="auto"/>
                <w:lang w:val="pl-PL"/>
              </w:rPr>
              <w:t xml:space="preserve"> </w:t>
            </w:r>
            <w:r>
              <w:rPr>
                <w:rFonts w:ascii="Arial" w:hAnsi="Arial" w:cs="Arial"/>
                <w:color w:val="auto"/>
                <w:lang w:val="pl-PL"/>
              </w:rPr>
              <w:t>dokumentacji zgodnie z postanowieniami</w:t>
            </w:r>
            <w:r w:rsidRPr="001F2921">
              <w:rPr>
                <w:rFonts w:ascii="Arial" w:hAnsi="Arial" w:cs="Arial"/>
                <w:color w:val="auto"/>
                <w:lang w:val="pl-PL"/>
              </w:rPr>
              <w:t xml:space="preserve"> niniejszej Umow</w:t>
            </w:r>
            <w:r>
              <w:rPr>
                <w:rFonts w:ascii="Arial" w:hAnsi="Arial" w:cs="Arial"/>
                <w:color w:val="auto"/>
                <w:lang w:val="pl-PL"/>
              </w:rPr>
              <w:t>y</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Ponadto Sprzedający będzie odpowiedzialny za nałożenie odpowiednich wymogów na </w:t>
            </w:r>
            <w:r>
              <w:rPr>
                <w:rFonts w:ascii="Arial" w:hAnsi="Arial" w:cs="Arial"/>
                <w:color w:val="auto"/>
                <w:lang w:val="pl-PL"/>
              </w:rPr>
              <w:t xml:space="preserve">swoich </w:t>
            </w:r>
            <w:r w:rsidRPr="001F2921">
              <w:rPr>
                <w:rFonts w:ascii="Arial" w:hAnsi="Arial" w:cs="Arial"/>
                <w:color w:val="auto"/>
                <w:lang w:val="pl-PL"/>
              </w:rPr>
              <w:t xml:space="preserve">podwykonawców </w:t>
            </w:r>
            <w:r>
              <w:rPr>
                <w:rFonts w:ascii="Arial" w:hAnsi="Arial" w:cs="Arial"/>
                <w:color w:val="auto"/>
                <w:lang w:val="pl-PL"/>
              </w:rPr>
              <w:t>w kontekście</w:t>
            </w:r>
            <w:r w:rsidRPr="001F2921">
              <w:rPr>
                <w:rFonts w:ascii="Arial" w:hAnsi="Arial" w:cs="Arial"/>
                <w:color w:val="auto"/>
                <w:lang w:val="pl-PL"/>
              </w:rPr>
              <w:t xml:space="preserve"> zapewnienia jakości. Kupujący oraz jego klient będą uprawnieni nieodpłatnie do wstępu na obiekty, gdzie prowadzone są prace objęte niniejszą Umową</w:t>
            </w:r>
            <w:r>
              <w:rPr>
                <w:rFonts w:ascii="Arial" w:hAnsi="Arial" w:cs="Arial"/>
                <w:color w:val="auto"/>
                <w:lang w:val="pl-PL"/>
              </w:rPr>
              <w:t>, lub pozyskiwania danych Sprzedającego,</w:t>
            </w:r>
            <w:r w:rsidRPr="001F2921">
              <w:rPr>
                <w:rFonts w:ascii="Arial" w:hAnsi="Arial" w:cs="Arial"/>
                <w:color w:val="auto"/>
                <w:lang w:val="pl-PL"/>
              </w:rPr>
              <w:t xml:space="preserve"> w celu (1) przeprowadzenia audytów jakości, (2) wykonania lub uczestnictwa w charakterze świadka w kontrolach lub testach Towarów lub Usług świadczonych zgodnie z Umową w zakładach Sprzedającego (lub gdzie indziej), (3) oceny zgodności ze specyfikacją Kupującego, oraz (4) </w:t>
            </w:r>
            <w:r w:rsidRPr="001F2921">
              <w:rPr>
                <w:rFonts w:ascii="Arial" w:hAnsi="Arial" w:cs="Arial"/>
                <w:color w:val="auto"/>
                <w:lang w:val="pl-PL"/>
              </w:rPr>
              <w:lastRenderedPageBreak/>
              <w:t xml:space="preserve">oceny </w:t>
            </w:r>
            <w:r>
              <w:rPr>
                <w:rFonts w:ascii="Arial" w:hAnsi="Arial" w:cs="Arial"/>
                <w:color w:val="auto"/>
                <w:lang w:val="pl-PL"/>
              </w:rPr>
              <w:t xml:space="preserve">częściowego wykonania, (5) oceny </w:t>
            </w:r>
            <w:r w:rsidRPr="001F2921">
              <w:rPr>
                <w:rFonts w:ascii="Arial" w:hAnsi="Arial" w:cs="Arial"/>
                <w:color w:val="auto"/>
                <w:lang w:val="pl-PL"/>
              </w:rPr>
              <w:t>zgodności ze zobowiązaniami Sprzedającego na mocy niniejszej Umowy</w:t>
            </w:r>
            <w:r>
              <w:rPr>
                <w:rFonts w:ascii="Arial" w:hAnsi="Arial" w:cs="Arial"/>
                <w:color w:val="auto"/>
                <w:lang w:val="pl-PL"/>
              </w:rPr>
              <w:t xml:space="preserve"> oraz (6) optymalizacji procesów i produkcji następującej w przyszłości</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Zgodnie z 14 CFR 145.223 oraz 14 CFR 21.140, każdy Sprzedający, który przyjmuje części podlegające regulacjom Federal Aviation Administration (FAA),</w:t>
            </w:r>
            <w:r>
              <w:rPr>
                <w:rFonts w:ascii="Arial" w:hAnsi="Arial" w:cs="Arial"/>
                <w:color w:val="auto"/>
                <w:lang w:val="pl-PL"/>
              </w:rPr>
              <w:t xml:space="preserve"> </w:t>
            </w:r>
            <w:r w:rsidRPr="001F2921">
              <w:rPr>
                <w:rFonts w:ascii="Arial" w:hAnsi="Arial" w:cs="Arial"/>
                <w:color w:val="auto"/>
                <w:lang w:val="pl-PL"/>
              </w:rPr>
              <w:t>lub EASA, DAOS lub innego podmiotu regulacyjnego, musi zapewnić mu dostęp do zakładów w celu monitorowania takich części.</w:t>
            </w:r>
          </w:p>
        </w:tc>
      </w:tr>
      <w:tr w:rsidR="003A0D60" w:rsidRPr="001F2921" w14:paraId="099DEADC" w14:textId="77777777" w:rsidTr="003B4A4A">
        <w:tc>
          <w:tcPr>
            <w:tcW w:w="5209" w:type="dxa"/>
            <w:gridSpan w:val="2"/>
            <w:shd w:val="clear" w:color="auto" w:fill="auto"/>
          </w:tcPr>
          <w:p w14:paraId="20799366" w14:textId="77777777" w:rsidR="003A0D60" w:rsidRPr="001F2921" w:rsidRDefault="003A0D60" w:rsidP="003E43B6">
            <w:pPr>
              <w:pStyle w:val="Zwykytekst"/>
              <w:numPr>
                <w:ilvl w:val="1"/>
                <w:numId w:val="83"/>
              </w:numPr>
              <w:spacing w:after="120"/>
              <w:rPr>
                <w:rFonts w:ascii="Arial" w:hAnsi="Arial" w:cs="Arial"/>
                <w:color w:val="auto"/>
              </w:rPr>
            </w:pPr>
            <w:r w:rsidRPr="001F2921">
              <w:rPr>
                <w:rFonts w:ascii="Arial" w:hAnsi="Arial" w:cs="Arial"/>
                <w:color w:val="auto"/>
              </w:rPr>
              <w:lastRenderedPageBreak/>
              <w:t>The Seller agrees to use only experienced, trained and qualified employees in the performance of its obligations under this Agreement and all Services performed must be of first-class quality and workmanship.</w:t>
            </w:r>
          </w:p>
        </w:tc>
        <w:tc>
          <w:tcPr>
            <w:tcW w:w="5209" w:type="dxa"/>
            <w:shd w:val="clear" w:color="auto" w:fill="auto"/>
          </w:tcPr>
          <w:p w14:paraId="73186314" w14:textId="77777777" w:rsidR="003A0D60" w:rsidRPr="001F2921" w:rsidRDefault="003A0D60" w:rsidP="003E43B6">
            <w:pPr>
              <w:pStyle w:val="Zwykytekst"/>
              <w:numPr>
                <w:ilvl w:val="1"/>
                <w:numId w:val="14"/>
              </w:numPr>
              <w:rPr>
                <w:rFonts w:ascii="Arial" w:hAnsi="Arial" w:cs="Arial"/>
                <w:color w:val="auto"/>
                <w:lang w:val="pl-PL"/>
              </w:rPr>
            </w:pPr>
            <w:r w:rsidRPr="001F2921">
              <w:rPr>
                <w:rFonts w:ascii="Arial" w:hAnsi="Arial" w:cs="Arial"/>
                <w:color w:val="auto"/>
                <w:lang w:val="pl-PL"/>
              </w:rPr>
              <w:t xml:space="preserve">Sprzedający zobowiązuje się do korzystania jedynie z doświadczonych, wyszkolonych i wykwalifikowanych pracowników przy realizacji swoich obowiązków wynikających z niniejszej Umowy, a wszystkie świadczone Usługi muszą być </w:t>
            </w:r>
            <w:r>
              <w:rPr>
                <w:rFonts w:ascii="Arial" w:hAnsi="Arial" w:cs="Arial"/>
                <w:color w:val="auto"/>
                <w:lang w:val="pl-PL"/>
              </w:rPr>
              <w:t>najlepszej</w:t>
            </w:r>
            <w:r w:rsidRPr="001F2921">
              <w:rPr>
                <w:rFonts w:ascii="Arial" w:hAnsi="Arial" w:cs="Arial"/>
                <w:color w:val="auto"/>
                <w:lang w:val="pl-PL"/>
              </w:rPr>
              <w:t xml:space="preserve"> jakości.</w:t>
            </w:r>
          </w:p>
        </w:tc>
      </w:tr>
      <w:tr w:rsidR="003A0D60" w:rsidRPr="001F2921" w14:paraId="34843C84" w14:textId="77777777" w:rsidTr="003B4A4A">
        <w:tc>
          <w:tcPr>
            <w:tcW w:w="5209" w:type="dxa"/>
            <w:gridSpan w:val="2"/>
            <w:shd w:val="clear" w:color="auto" w:fill="auto"/>
          </w:tcPr>
          <w:p w14:paraId="0A479F51" w14:textId="77777777" w:rsidR="003A0D60" w:rsidRPr="001F2921" w:rsidRDefault="003A0D60" w:rsidP="003E43B6">
            <w:pPr>
              <w:pStyle w:val="Zwykytekst"/>
              <w:numPr>
                <w:ilvl w:val="1"/>
                <w:numId w:val="14"/>
              </w:numPr>
              <w:spacing w:after="120"/>
              <w:rPr>
                <w:rFonts w:ascii="Arial" w:hAnsi="Arial" w:cs="Arial"/>
                <w:color w:val="auto"/>
              </w:rPr>
            </w:pPr>
            <w:r w:rsidRPr="001F2921">
              <w:rPr>
                <w:rFonts w:ascii="Arial" w:hAnsi="Arial" w:cs="Arial"/>
                <w:color w:val="auto"/>
              </w:rPr>
              <w:t>Notwithstanding Purchaser’s right to audit in paragraph (a) above, all Goods and Services supplied under this Agreement shall be received subject to Purchaser’s right of inspection, count, testing, acceptance and/or rejection per the technical specifications.</w:t>
            </w:r>
            <w:r>
              <w:rPr>
                <w:rFonts w:ascii="Arial" w:hAnsi="Arial" w:cs="Arial"/>
                <w:color w:val="auto"/>
              </w:rPr>
              <w:t xml:space="preserve"> </w:t>
            </w:r>
            <w:r w:rsidRPr="001F2921">
              <w:rPr>
                <w:rFonts w:ascii="Arial" w:hAnsi="Arial" w:cs="Arial"/>
                <w:color w:val="auto"/>
              </w:rPr>
              <w:t>Payment for Goods and/or Services delivered hereunder shall not constitute acceptance thereof, and all payments against documents shall be made with a reservation of rights by Purchaser for defects in Goods and/or Services, including, without limitation, defects apparent on the face thereof.</w:t>
            </w:r>
            <w:r>
              <w:rPr>
                <w:rFonts w:ascii="Arial" w:hAnsi="Arial" w:cs="Arial"/>
                <w:color w:val="auto"/>
              </w:rPr>
              <w:t xml:space="preserve"> </w:t>
            </w:r>
            <w:r w:rsidRPr="001F2921">
              <w:rPr>
                <w:rFonts w:ascii="Arial" w:hAnsi="Arial" w:cs="Arial"/>
                <w:color w:val="auto"/>
              </w:rPr>
              <w:t xml:space="preserve"> The making of, or failure to make, any inspection or acceptance of the Goods or Services shall in no way impair Purchaser’s right to reject nonconforming Goods or Services or to avail Purchaser of any other remedies to which it may be entitled.</w:t>
            </w:r>
          </w:p>
        </w:tc>
        <w:tc>
          <w:tcPr>
            <w:tcW w:w="5209" w:type="dxa"/>
            <w:shd w:val="clear" w:color="auto" w:fill="auto"/>
          </w:tcPr>
          <w:p w14:paraId="78B78C09" w14:textId="77777777" w:rsidR="003A0D60" w:rsidRPr="001F2921" w:rsidRDefault="003A0D60" w:rsidP="003E43B6">
            <w:pPr>
              <w:pStyle w:val="Zwykytekst"/>
              <w:numPr>
                <w:ilvl w:val="1"/>
                <w:numId w:val="83"/>
              </w:numPr>
              <w:spacing w:after="120"/>
              <w:rPr>
                <w:rFonts w:ascii="Arial" w:hAnsi="Arial" w:cs="Arial"/>
                <w:color w:val="auto"/>
                <w:lang w:val="pl-PL"/>
              </w:rPr>
            </w:pPr>
            <w:r w:rsidRPr="001F2921">
              <w:rPr>
                <w:rFonts w:ascii="Arial" w:hAnsi="Arial" w:cs="Arial"/>
                <w:color w:val="auto"/>
                <w:lang w:val="pl-PL"/>
              </w:rPr>
              <w:t>Niezależnie od prawa Kupującego do dokonywania audytów opisanego w powyższym punkcie (a), wszystkie</w:t>
            </w:r>
            <w:r>
              <w:rPr>
                <w:rFonts w:ascii="Arial" w:hAnsi="Arial" w:cs="Arial"/>
                <w:color w:val="auto"/>
                <w:lang w:val="pl-PL"/>
              </w:rPr>
              <w:t xml:space="preserve"> </w:t>
            </w:r>
            <w:r w:rsidRPr="001F2921">
              <w:rPr>
                <w:rFonts w:ascii="Arial" w:hAnsi="Arial" w:cs="Arial"/>
                <w:color w:val="auto"/>
                <w:lang w:val="pl-PL"/>
              </w:rPr>
              <w:t xml:space="preserve">Towary i Usługi dostarczane na mocy niniejszej Umowy będą odbierane z zastrzeżeniem prawa Kupującego do dokonania kontroli, przeliczenia, testowania, odbioru i/ lub </w:t>
            </w:r>
            <w:r>
              <w:rPr>
                <w:rFonts w:ascii="Arial" w:hAnsi="Arial" w:cs="Arial"/>
                <w:color w:val="auto"/>
                <w:lang w:val="pl-PL"/>
              </w:rPr>
              <w:t xml:space="preserve">ich </w:t>
            </w:r>
            <w:r w:rsidRPr="001F2921">
              <w:rPr>
                <w:rFonts w:ascii="Arial" w:hAnsi="Arial" w:cs="Arial"/>
                <w:color w:val="auto"/>
                <w:lang w:val="pl-PL"/>
              </w:rPr>
              <w:t>odrzucenia zgodnie ze specyfikacją techniczną.</w:t>
            </w:r>
            <w:r>
              <w:rPr>
                <w:rFonts w:ascii="Arial" w:hAnsi="Arial" w:cs="Arial"/>
                <w:color w:val="auto"/>
                <w:lang w:val="pl-PL"/>
              </w:rPr>
              <w:t xml:space="preserve"> </w:t>
            </w:r>
            <w:r w:rsidRPr="001F2921">
              <w:rPr>
                <w:rFonts w:ascii="Arial" w:hAnsi="Arial" w:cs="Arial"/>
                <w:color w:val="auto"/>
                <w:lang w:val="pl-PL"/>
              </w:rPr>
              <w:t xml:space="preserve">Zapłata za Towary i/ lub Usługi dostarczone zgodnie z niniejszą Umową nie będzie równoznaczna z ich odbiorem, a wszelkie płatności na podstawie dokumentów dokonywane będą z zastrzeżeniem praw Kupującego w przypadku występowania wad w Towarach i Usługach, w tym bez ograniczeń </w:t>
            </w:r>
            <w:r>
              <w:rPr>
                <w:rFonts w:ascii="Arial" w:hAnsi="Arial" w:cs="Arial"/>
                <w:color w:val="auto"/>
                <w:lang w:val="pl-PL"/>
              </w:rPr>
              <w:t xml:space="preserve">w stosunku do </w:t>
            </w:r>
            <w:r w:rsidRPr="001F2921">
              <w:rPr>
                <w:rFonts w:ascii="Arial" w:hAnsi="Arial" w:cs="Arial"/>
                <w:color w:val="auto"/>
                <w:lang w:val="pl-PL"/>
              </w:rPr>
              <w:t>wad widocznych na ich powierzchni.</w:t>
            </w:r>
            <w:r>
              <w:rPr>
                <w:rFonts w:ascii="Arial" w:hAnsi="Arial" w:cs="Arial"/>
                <w:color w:val="auto"/>
                <w:lang w:val="pl-PL"/>
              </w:rPr>
              <w:t xml:space="preserve"> </w:t>
            </w:r>
            <w:r w:rsidRPr="001F2921">
              <w:rPr>
                <w:rFonts w:ascii="Arial" w:hAnsi="Arial" w:cs="Arial"/>
                <w:color w:val="auto"/>
                <w:lang w:val="pl-PL"/>
              </w:rPr>
              <w:t>Wykonanie lub niewykonanie kontroli lub odbioru Towarów i Usług nie umniejsza prawa Kupującego do odrzucenia niezgodnych Towarów i Usług oraz nie pozbawia Kupującego</w:t>
            </w:r>
            <w:r>
              <w:rPr>
                <w:rFonts w:ascii="Arial" w:hAnsi="Arial" w:cs="Arial"/>
                <w:color w:val="auto"/>
                <w:lang w:val="pl-PL"/>
              </w:rPr>
              <w:t xml:space="preserve"> jakichkolwiek</w:t>
            </w:r>
            <w:r w:rsidRPr="001F2921">
              <w:rPr>
                <w:rFonts w:ascii="Arial" w:hAnsi="Arial" w:cs="Arial"/>
                <w:color w:val="auto"/>
                <w:lang w:val="pl-PL"/>
              </w:rPr>
              <w:t xml:space="preserve"> </w:t>
            </w:r>
            <w:r>
              <w:rPr>
                <w:rFonts w:ascii="Arial" w:hAnsi="Arial" w:cs="Arial"/>
                <w:color w:val="auto"/>
                <w:lang w:val="pl-PL"/>
              </w:rPr>
              <w:t xml:space="preserve">innych </w:t>
            </w:r>
            <w:r w:rsidRPr="001F2921">
              <w:rPr>
                <w:rFonts w:ascii="Arial" w:hAnsi="Arial" w:cs="Arial"/>
                <w:color w:val="auto"/>
                <w:lang w:val="pl-PL"/>
              </w:rPr>
              <w:t>środków</w:t>
            </w:r>
            <w:r>
              <w:rPr>
                <w:rFonts w:ascii="Arial" w:hAnsi="Arial" w:cs="Arial"/>
                <w:color w:val="auto"/>
                <w:lang w:val="pl-PL"/>
              </w:rPr>
              <w:t xml:space="preserve"> prawnych</w:t>
            </w:r>
            <w:r w:rsidRPr="001F2921">
              <w:rPr>
                <w:rFonts w:ascii="Arial" w:hAnsi="Arial" w:cs="Arial"/>
                <w:color w:val="auto"/>
                <w:lang w:val="pl-PL"/>
              </w:rPr>
              <w:t>, do których</w:t>
            </w:r>
            <w:r>
              <w:rPr>
                <w:rFonts w:ascii="Arial" w:hAnsi="Arial" w:cs="Arial"/>
                <w:color w:val="auto"/>
                <w:lang w:val="pl-PL"/>
              </w:rPr>
              <w:t xml:space="preserve"> jest</w:t>
            </w:r>
            <w:r w:rsidRPr="001F2921">
              <w:rPr>
                <w:rFonts w:ascii="Arial" w:hAnsi="Arial" w:cs="Arial"/>
                <w:color w:val="auto"/>
                <w:lang w:val="pl-PL"/>
              </w:rPr>
              <w:t xml:space="preserve"> on uprawniony.</w:t>
            </w:r>
          </w:p>
        </w:tc>
      </w:tr>
      <w:tr w:rsidR="003A0D60" w:rsidRPr="001F2921" w14:paraId="098FABEB" w14:textId="77777777" w:rsidTr="003B4A4A">
        <w:tc>
          <w:tcPr>
            <w:tcW w:w="5209" w:type="dxa"/>
            <w:gridSpan w:val="2"/>
            <w:shd w:val="clear" w:color="auto" w:fill="auto"/>
          </w:tcPr>
          <w:p w14:paraId="5012688C" w14:textId="77777777" w:rsidR="003A0D60" w:rsidRPr="001F2921" w:rsidRDefault="003A0D60" w:rsidP="003E43B6">
            <w:pPr>
              <w:pStyle w:val="Zwykytekst"/>
              <w:numPr>
                <w:ilvl w:val="1"/>
                <w:numId w:val="15"/>
              </w:numPr>
              <w:spacing w:after="120"/>
              <w:rPr>
                <w:rFonts w:ascii="Arial" w:hAnsi="Arial" w:cs="Arial"/>
                <w:color w:val="auto"/>
              </w:rPr>
            </w:pPr>
            <w:r w:rsidRPr="001F2921">
              <w:rPr>
                <w:rFonts w:ascii="Arial" w:hAnsi="Arial" w:cs="Arial"/>
                <w:color w:val="auto"/>
              </w:rPr>
              <w:t>Seller certifies that it shall provide and maintain quality control, inspection, and process control systems in accordance with</w:t>
            </w:r>
            <w:r>
              <w:rPr>
                <w:rFonts w:ascii="Arial" w:hAnsi="Arial" w:cs="Arial"/>
                <w:color w:val="auto"/>
              </w:rPr>
              <w:t xml:space="preserve"> </w:t>
            </w:r>
            <w:r w:rsidRPr="008556E8">
              <w:rPr>
                <w:rFonts w:ascii="Arial" w:hAnsi="Arial" w:cs="Arial"/>
              </w:rPr>
              <w:t>the most current specification revision located on Purchaser’s document management system for supplier quality product requirements, as applicable (</w:t>
            </w:r>
            <w:r>
              <w:rPr>
                <w:rFonts w:ascii="Arial" w:hAnsi="Arial" w:cs="Arial"/>
              </w:rPr>
              <w:t>0070Q</w:t>
            </w:r>
            <w:r w:rsidRPr="008556E8">
              <w:rPr>
                <w:rFonts w:ascii="Arial" w:hAnsi="Arial" w:cs="Arial"/>
              </w:rPr>
              <w:t xml:space="preserve"> and other quality requirements as specified).  For clarity, </w:t>
            </w:r>
            <w:r>
              <w:rPr>
                <w:rFonts w:ascii="Arial" w:hAnsi="Arial" w:cs="Arial"/>
              </w:rPr>
              <w:t>Purchaser</w:t>
            </w:r>
            <w:r w:rsidRPr="008556E8">
              <w:rPr>
                <w:rFonts w:ascii="Arial" w:hAnsi="Arial" w:cs="Arial"/>
              </w:rPr>
              <w:t>’s approval of Seller’s process, quality and control processes does not release Seller from its responsibility to fulfill Purchaser’s specifications and maintain such quality and process control systems</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Seller will maintain Objective Evidence of its conformance with this paragraph.</w:t>
            </w:r>
            <w:r>
              <w:rPr>
                <w:rFonts w:ascii="Arial" w:hAnsi="Arial" w:cs="Arial"/>
                <w:color w:val="auto"/>
              </w:rPr>
              <w:t xml:space="preserve"> </w:t>
            </w:r>
            <w:r w:rsidRPr="001F2921">
              <w:rPr>
                <w:rFonts w:ascii="Arial" w:hAnsi="Arial" w:cs="Arial"/>
                <w:color w:val="auto"/>
              </w:rPr>
              <w:t>Objective Evidence means any statement of fact pertaining to the quality of a product or service based on observations, measurements or tests that can be fully verified.</w:t>
            </w:r>
            <w:r>
              <w:rPr>
                <w:rFonts w:ascii="Arial" w:hAnsi="Arial" w:cs="Arial"/>
                <w:color w:val="auto"/>
              </w:rPr>
              <w:t xml:space="preserve"> </w:t>
            </w:r>
            <w:r w:rsidRPr="001F2921">
              <w:rPr>
                <w:rFonts w:ascii="Arial" w:hAnsi="Arial" w:cs="Arial"/>
                <w:color w:val="auto"/>
              </w:rPr>
              <w:t>Evidence must be expressed in terms of specific quality requirements or characteristics.</w:t>
            </w:r>
            <w:r>
              <w:rPr>
                <w:rFonts w:ascii="Arial" w:hAnsi="Arial" w:cs="Arial"/>
                <w:color w:val="auto"/>
              </w:rPr>
              <w:t xml:space="preserve"> </w:t>
            </w:r>
            <w:r w:rsidRPr="001F2921">
              <w:rPr>
                <w:rFonts w:ascii="Arial" w:hAnsi="Arial" w:cs="Arial"/>
                <w:color w:val="auto"/>
              </w:rPr>
              <w:t xml:space="preserve">These </w:t>
            </w:r>
            <w:r w:rsidRPr="001F2921">
              <w:rPr>
                <w:rFonts w:ascii="Arial" w:hAnsi="Arial" w:cs="Arial"/>
                <w:color w:val="auto"/>
              </w:rPr>
              <w:lastRenderedPageBreak/>
              <w:t>characteristics are identified in drawings, specifications, and other documents that describe the item, process, or procedure.</w:t>
            </w:r>
          </w:p>
        </w:tc>
        <w:tc>
          <w:tcPr>
            <w:tcW w:w="5209" w:type="dxa"/>
            <w:shd w:val="clear" w:color="auto" w:fill="auto"/>
          </w:tcPr>
          <w:p w14:paraId="6D419F78" w14:textId="77777777" w:rsidR="003A0D60" w:rsidRPr="001F2921" w:rsidRDefault="003A0D60" w:rsidP="003E43B6">
            <w:pPr>
              <w:pStyle w:val="Zwykytekst"/>
              <w:numPr>
                <w:ilvl w:val="1"/>
                <w:numId w:val="18"/>
              </w:numPr>
              <w:rPr>
                <w:rFonts w:ascii="Arial" w:hAnsi="Arial" w:cs="Arial"/>
                <w:color w:val="auto"/>
                <w:lang w:val="pl-PL"/>
              </w:rPr>
            </w:pPr>
            <w:r w:rsidRPr="001F2921">
              <w:rPr>
                <w:rFonts w:ascii="Arial" w:hAnsi="Arial" w:cs="Arial"/>
                <w:color w:val="auto"/>
                <w:lang w:val="pl-PL"/>
              </w:rPr>
              <w:lastRenderedPageBreak/>
              <w:t>Sprzedający zaświadcza, że będzie zapewniał i utrzyma kontrolę jakości, inspekcję oraz systemy kontroli procesów zgodnie z</w:t>
            </w:r>
            <w:r>
              <w:rPr>
                <w:rFonts w:ascii="Arial" w:hAnsi="Arial" w:cs="Arial"/>
                <w:color w:val="auto"/>
                <w:lang w:val="pl-PL"/>
              </w:rPr>
              <w:t xml:space="preserve"> najbardziej aktualną wersją specyfikacji Kupującego w stosunku do systemu zarządzania dokumentami dla dostawców w zakresie wymagań dotyczących jakości produktów, stosownie do przypadku (</w:t>
            </w:r>
            <w:r>
              <w:rPr>
                <w:rFonts w:ascii="Arial" w:hAnsi="Arial" w:cs="Arial"/>
                <w:lang w:val="pl-PL"/>
              </w:rPr>
              <w:t>0070Q</w:t>
            </w:r>
            <w:r w:rsidRPr="00C31267">
              <w:rPr>
                <w:rFonts w:ascii="Arial" w:hAnsi="Arial" w:cs="Arial"/>
                <w:lang w:val="pl-PL"/>
              </w:rPr>
              <w:t xml:space="preserve"> </w:t>
            </w:r>
            <w:r>
              <w:rPr>
                <w:rFonts w:ascii="Arial" w:hAnsi="Arial" w:cs="Arial"/>
                <w:lang w:val="pl-PL"/>
              </w:rPr>
              <w:t xml:space="preserve">oraz innymi przewidzianymi wymogami). Dla jasności, akceptacja Kupującego udzielona dla procesów </w:t>
            </w:r>
            <w:proofErr w:type="spellStart"/>
            <w:r>
              <w:rPr>
                <w:rFonts w:ascii="Arial" w:hAnsi="Arial" w:cs="Arial"/>
                <w:lang w:val="pl-PL"/>
              </w:rPr>
              <w:t>Sprzedajacego</w:t>
            </w:r>
            <w:proofErr w:type="spellEnd"/>
            <w:r>
              <w:rPr>
                <w:rFonts w:ascii="Arial" w:hAnsi="Arial" w:cs="Arial"/>
                <w:lang w:val="pl-PL"/>
              </w:rPr>
              <w:t>, jego procesów kontrolnych i jakościowych, nie zwalnia Sprzedającego od odpowiedzialności do wypełnienia wymagań w zakresie specyfikacji Kupującego i utrzymania wymaganej jakości oraz systemów kontroli procesów.</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Sprzedający zachowa Obiektywne dowody </w:t>
            </w:r>
            <w:r>
              <w:rPr>
                <w:rFonts w:ascii="Arial" w:hAnsi="Arial" w:cs="Arial"/>
                <w:color w:val="auto"/>
                <w:lang w:val="pl-PL"/>
              </w:rPr>
              <w:t xml:space="preserve">przestrzegania </w:t>
            </w:r>
            <w:r w:rsidRPr="001F2921">
              <w:rPr>
                <w:rFonts w:ascii="Arial" w:hAnsi="Arial" w:cs="Arial"/>
                <w:color w:val="auto"/>
                <w:lang w:val="pl-PL"/>
              </w:rPr>
              <w:t xml:space="preserve">zgodności </w:t>
            </w:r>
            <w:r>
              <w:rPr>
                <w:rFonts w:ascii="Arial" w:hAnsi="Arial" w:cs="Arial"/>
                <w:color w:val="auto"/>
                <w:lang w:val="pl-PL"/>
              </w:rPr>
              <w:t>na podstawie niniejszego ustępu</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Przez Obiektywne dowody rozumie się </w:t>
            </w:r>
            <w:r>
              <w:rPr>
                <w:rFonts w:ascii="Arial" w:hAnsi="Arial" w:cs="Arial"/>
                <w:color w:val="auto"/>
                <w:lang w:val="pl-PL"/>
              </w:rPr>
              <w:t xml:space="preserve">jakiekolwiek </w:t>
            </w:r>
            <w:r w:rsidRPr="001F2921">
              <w:rPr>
                <w:rFonts w:ascii="Arial" w:hAnsi="Arial" w:cs="Arial"/>
                <w:color w:val="auto"/>
                <w:lang w:val="pl-PL"/>
              </w:rPr>
              <w:t xml:space="preserve">oświadczenie </w:t>
            </w:r>
            <w:r>
              <w:rPr>
                <w:rFonts w:ascii="Arial" w:hAnsi="Arial" w:cs="Arial"/>
                <w:color w:val="auto"/>
                <w:lang w:val="pl-PL"/>
              </w:rPr>
              <w:t>dotyczące</w:t>
            </w:r>
            <w:r w:rsidRPr="001F2921">
              <w:rPr>
                <w:rFonts w:ascii="Arial" w:hAnsi="Arial" w:cs="Arial"/>
                <w:color w:val="auto"/>
                <w:lang w:val="pl-PL"/>
              </w:rPr>
              <w:t xml:space="preserve"> stanu faktycznego </w:t>
            </w:r>
            <w:r>
              <w:rPr>
                <w:rFonts w:ascii="Arial" w:hAnsi="Arial" w:cs="Arial"/>
                <w:color w:val="auto"/>
                <w:lang w:val="pl-PL"/>
              </w:rPr>
              <w:t>w zakresie</w:t>
            </w:r>
            <w:r w:rsidRPr="001F2921">
              <w:rPr>
                <w:rFonts w:ascii="Arial" w:hAnsi="Arial" w:cs="Arial"/>
                <w:color w:val="auto"/>
                <w:lang w:val="pl-PL"/>
              </w:rPr>
              <w:t xml:space="preserve"> jakości produktu lub </w:t>
            </w:r>
            <w:r w:rsidRPr="001F2921">
              <w:rPr>
                <w:rFonts w:ascii="Arial" w:hAnsi="Arial" w:cs="Arial"/>
                <w:color w:val="auto"/>
                <w:lang w:val="pl-PL"/>
              </w:rPr>
              <w:lastRenderedPageBreak/>
              <w:t>usługi na podstawie w pełni weryfikowalnych</w:t>
            </w:r>
            <w:r>
              <w:rPr>
                <w:rFonts w:ascii="Arial" w:hAnsi="Arial" w:cs="Arial"/>
                <w:color w:val="auto"/>
                <w:lang w:val="pl-PL"/>
              </w:rPr>
              <w:t xml:space="preserve"> </w:t>
            </w:r>
            <w:r w:rsidRPr="001F2921">
              <w:rPr>
                <w:rFonts w:ascii="Arial" w:hAnsi="Arial" w:cs="Arial"/>
                <w:color w:val="auto"/>
                <w:lang w:val="pl-PL"/>
              </w:rPr>
              <w:t>obserwacji, pomiarów, lub testów. Dowody muszą zostać</w:t>
            </w:r>
            <w:r>
              <w:rPr>
                <w:rFonts w:ascii="Arial" w:hAnsi="Arial" w:cs="Arial"/>
                <w:color w:val="auto"/>
                <w:lang w:val="pl-PL"/>
              </w:rPr>
              <w:t xml:space="preserve"> </w:t>
            </w:r>
            <w:r w:rsidRPr="001F2921">
              <w:rPr>
                <w:rFonts w:ascii="Arial" w:hAnsi="Arial" w:cs="Arial"/>
                <w:color w:val="auto"/>
                <w:lang w:val="pl-PL"/>
              </w:rPr>
              <w:t>przedstawione w odniesieniu do konkretnych wymogów i charakterystyki jakościowej.</w:t>
            </w:r>
            <w:r>
              <w:rPr>
                <w:rFonts w:ascii="Arial" w:hAnsi="Arial" w:cs="Arial"/>
                <w:color w:val="auto"/>
                <w:lang w:val="pl-PL"/>
              </w:rPr>
              <w:t xml:space="preserve"> </w:t>
            </w:r>
            <w:r w:rsidRPr="001F2921">
              <w:rPr>
                <w:rFonts w:ascii="Arial" w:hAnsi="Arial" w:cs="Arial"/>
                <w:color w:val="auto"/>
                <w:lang w:val="pl-PL"/>
              </w:rPr>
              <w:t xml:space="preserve">Charakterystykę tę przedstawiają rysunki, specyfikacje oraz inne dokumenty opisujące </w:t>
            </w:r>
            <w:r>
              <w:rPr>
                <w:rFonts w:ascii="Arial" w:hAnsi="Arial" w:cs="Arial"/>
                <w:color w:val="auto"/>
                <w:lang w:val="pl-PL"/>
              </w:rPr>
              <w:t>produkt</w:t>
            </w:r>
            <w:r w:rsidRPr="001F2921">
              <w:rPr>
                <w:rFonts w:ascii="Arial" w:hAnsi="Arial" w:cs="Arial"/>
                <w:color w:val="auto"/>
                <w:lang w:val="pl-PL"/>
              </w:rPr>
              <w:t>, proces lub procedurę.</w:t>
            </w:r>
          </w:p>
        </w:tc>
      </w:tr>
      <w:tr w:rsidR="003A0D60" w:rsidRPr="001F2921" w14:paraId="5456CC61" w14:textId="77777777" w:rsidTr="003B4A4A">
        <w:tc>
          <w:tcPr>
            <w:tcW w:w="5209" w:type="dxa"/>
            <w:gridSpan w:val="2"/>
            <w:shd w:val="clear" w:color="auto" w:fill="auto"/>
          </w:tcPr>
          <w:p w14:paraId="67C30A72" w14:textId="77777777" w:rsidR="003A0D60" w:rsidRPr="001F2921" w:rsidRDefault="003A0D60" w:rsidP="003E43B6">
            <w:pPr>
              <w:pStyle w:val="Zwykytekst"/>
              <w:numPr>
                <w:ilvl w:val="1"/>
                <w:numId w:val="18"/>
              </w:numPr>
              <w:spacing w:after="120"/>
              <w:rPr>
                <w:rFonts w:ascii="Arial" w:hAnsi="Arial" w:cs="Arial"/>
                <w:color w:val="auto"/>
              </w:rPr>
            </w:pPr>
            <w:r w:rsidRPr="001F2921">
              <w:rPr>
                <w:rFonts w:ascii="Arial" w:hAnsi="Arial" w:cs="Arial"/>
                <w:color w:val="auto"/>
              </w:rPr>
              <w:lastRenderedPageBreak/>
              <w:t>For Direct Procurements of Goods built to Purchaser’s drawings, Seller shall have Adobe PDF reader version 11 or later with JavaScript enabled and Siemens PLM software (NX9).</w:t>
            </w:r>
          </w:p>
        </w:tc>
        <w:tc>
          <w:tcPr>
            <w:tcW w:w="5209" w:type="dxa"/>
            <w:shd w:val="clear" w:color="auto" w:fill="auto"/>
          </w:tcPr>
          <w:p w14:paraId="40749A78" w14:textId="77777777" w:rsidR="003A0D60" w:rsidRPr="001F2921" w:rsidRDefault="003A0D60" w:rsidP="003E43B6">
            <w:pPr>
              <w:pStyle w:val="Zwykytekst"/>
              <w:numPr>
                <w:ilvl w:val="1"/>
                <w:numId w:val="16"/>
              </w:numPr>
              <w:rPr>
                <w:rFonts w:ascii="Arial" w:hAnsi="Arial" w:cs="Arial"/>
                <w:color w:val="auto"/>
                <w:lang w:val="pl-PL"/>
              </w:rPr>
            </w:pPr>
            <w:r w:rsidRPr="001F2921">
              <w:rPr>
                <w:rFonts w:ascii="Arial" w:hAnsi="Arial" w:cs="Arial"/>
                <w:color w:val="auto"/>
                <w:lang w:val="pl-PL"/>
              </w:rPr>
              <w:t xml:space="preserve">W celu realizacji </w:t>
            </w:r>
            <w:r>
              <w:rPr>
                <w:rFonts w:ascii="Arial" w:hAnsi="Arial" w:cs="Arial"/>
                <w:color w:val="auto"/>
                <w:lang w:val="pl-PL"/>
              </w:rPr>
              <w:t>Zamówień</w:t>
            </w:r>
            <w:r w:rsidRPr="001F2921">
              <w:rPr>
                <w:rFonts w:ascii="Arial" w:hAnsi="Arial" w:cs="Arial"/>
                <w:color w:val="auto"/>
                <w:lang w:val="pl-PL"/>
              </w:rPr>
              <w:t xml:space="preserve"> produkcyjnych Towarów uwzględnionych w rysunkach Kupującego, Sprzedający winien posiadać wersję 11 Adobe PDF 11 lub późniejszą z włączonym JavaScript oraz Siemens PLM software (NX9).</w:t>
            </w:r>
          </w:p>
        </w:tc>
      </w:tr>
      <w:tr w:rsidR="003A0D60" w:rsidRPr="001F2921" w14:paraId="35D78627" w14:textId="77777777" w:rsidTr="003B4A4A">
        <w:tc>
          <w:tcPr>
            <w:tcW w:w="5209" w:type="dxa"/>
            <w:gridSpan w:val="2"/>
            <w:shd w:val="clear" w:color="auto" w:fill="auto"/>
          </w:tcPr>
          <w:p w14:paraId="20EB7676" w14:textId="77777777" w:rsidR="003A0D60" w:rsidRPr="001F2921" w:rsidRDefault="003A0D60" w:rsidP="003E43B6">
            <w:pPr>
              <w:pStyle w:val="Zwykytekst"/>
              <w:numPr>
                <w:ilvl w:val="1"/>
                <w:numId w:val="16"/>
              </w:numPr>
              <w:spacing w:after="120"/>
              <w:rPr>
                <w:rFonts w:ascii="Arial" w:hAnsi="Arial" w:cs="Arial"/>
                <w:color w:val="auto"/>
              </w:rPr>
            </w:pPr>
            <w:r w:rsidRPr="001F2921">
              <w:rPr>
                <w:rFonts w:ascii="Arial" w:hAnsi="Arial" w:cs="Arial"/>
                <w:color w:val="auto"/>
                <w:u w:val="single"/>
                <w:lang w:val="en-GB"/>
              </w:rPr>
              <w:t>Counterfeit Goods</w:t>
            </w:r>
            <w:r w:rsidRPr="001F2921">
              <w:rPr>
                <w:rFonts w:ascii="Arial" w:hAnsi="Arial" w:cs="Arial"/>
                <w:color w:val="auto"/>
                <w:lang w:val="en-GB"/>
              </w:rPr>
              <w:t>.</w:t>
            </w:r>
            <w:r>
              <w:rPr>
                <w:rFonts w:ascii="Arial" w:hAnsi="Arial" w:cs="Arial"/>
                <w:color w:val="auto"/>
                <w:lang w:val="en-GB"/>
              </w:rPr>
              <w:t xml:space="preserve"> </w:t>
            </w:r>
            <w:r w:rsidRPr="001F2921">
              <w:rPr>
                <w:rFonts w:ascii="Arial" w:hAnsi="Arial" w:cs="Arial"/>
                <w:color w:val="auto"/>
                <w:lang w:val="en-GB"/>
              </w:rPr>
              <w:t>For purposes of this Article, Goods consist of those parts deliverable under this Agreement that are the lowest level of separately identifiable items (e.g., articles, components, goods and assemblies).</w:t>
            </w:r>
            <w:r>
              <w:rPr>
                <w:rFonts w:ascii="Arial" w:hAnsi="Arial" w:cs="Arial"/>
                <w:color w:val="auto"/>
                <w:lang w:val="en-GB"/>
              </w:rPr>
              <w:t xml:space="preserve"> </w:t>
            </w:r>
            <w:r w:rsidRPr="001F2921">
              <w:rPr>
                <w:rFonts w:ascii="Arial" w:hAnsi="Arial" w:cs="Arial"/>
                <w:color w:val="auto"/>
                <w:lang w:val="en-GB"/>
              </w:rPr>
              <w:t>“Counterfeit Goods” means Goods that have been misrepresented as having been designed and/or produced under an approved system or other acceptable method.</w:t>
            </w:r>
            <w:r>
              <w:rPr>
                <w:rFonts w:ascii="Arial" w:hAnsi="Arial" w:cs="Arial"/>
                <w:color w:val="auto"/>
                <w:lang w:val="en-GB"/>
              </w:rPr>
              <w:t xml:space="preserve"> </w:t>
            </w:r>
            <w:r w:rsidRPr="001F2921">
              <w:rPr>
                <w:rFonts w:ascii="Arial" w:hAnsi="Arial" w:cs="Arial"/>
                <w:color w:val="auto"/>
                <w:lang w:val="en-GB"/>
              </w:rPr>
              <w:t xml:space="preserve">Counterfeit Goods include, but are not limited to: (i) Goods that are an illegal or unauthorized copy or substitute of an Original Equipment Manufacturer (OEM) item; (ii) Goods that do not contain the proper internal or external materials or components or are not manufactured in accordance with the OEM design; (iii) Goods that are used, refurbished, or reclaimed but that Seller represents as being new; (iv) Goods that have not successfully passed all OEM required testing, verification, screening, and quality control but that Seller represents as having met those requirements; (v) Goods with a label or other marking intended, or reasonably likely, to mislead a reasonable person into believing a non-OEM Good is a genuine Good when it is not, and (vi) Goods </w:t>
            </w:r>
            <w:r w:rsidRPr="001F2921">
              <w:rPr>
                <w:rFonts w:ascii="Arial" w:hAnsi="Arial" w:cs="Arial"/>
                <w:color w:val="auto"/>
              </w:rPr>
              <w:t>that are an unauthorized copy or substitute that have been identified, marked, and/or altered by a source other than the item's legally authorized source and has been misrepresented to be an authorized item of the legally authorized source</w:t>
            </w:r>
            <w:r w:rsidRPr="001F2921">
              <w:rPr>
                <w:rFonts w:ascii="Arial" w:hAnsi="Arial" w:cs="Arial"/>
                <w:color w:val="auto"/>
                <w:lang w:val="en-GB"/>
              </w:rPr>
              <w:t>.</w:t>
            </w:r>
          </w:p>
        </w:tc>
        <w:tc>
          <w:tcPr>
            <w:tcW w:w="5209" w:type="dxa"/>
            <w:shd w:val="clear" w:color="auto" w:fill="auto"/>
          </w:tcPr>
          <w:p w14:paraId="042C62D0" w14:textId="77777777" w:rsidR="003A0D60" w:rsidRPr="001F2921" w:rsidRDefault="003A0D60" w:rsidP="003E43B6">
            <w:pPr>
              <w:pStyle w:val="Zwykytekst"/>
              <w:numPr>
                <w:ilvl w:val="1"/>
                <w:numId w:val="84"/>
              </w:numPr>
              <w:rPr>
                <w:rFonts w:ascii="Arial" w:hAnsi="Arial" w:cs="Arial"/>
                <w:color w:val="auto"/>
                <w:lang w:val="pl-PL"/>
              </w:rPr>
            </w:pPr>
            <w:r w:rsidRPr="001F2921">
              <w:rPr>
                <w:rFonts w:ascii="Arial" w:hAnsi="Arial" w:cs="Arial"/>
                <w:color w:val="auto"/>
                <w:u w:val="single"/>
                <w:lang w:val="pl-PL"/>
              </w:rPr>
              <w:t>Towary podrobione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Dla celów niniejszego artykułu, </w:t>
            </w:r>
            <w:r>
              <w:rPr>
                <w:rFonts w:ascii="Arial" w:hAnsi="Arial" w:cs="Arial"/>
                <w:color w:val="auto"/>
                <w:lang w:val="pl-PL"/>
              </w:rPr>
              <w:t xml:space="preserve">przyjmuje się, że </w:t>
            </w:r>
            <w:r w:rsidRPr="001F2921">
              <w:rPr>
                <w:rFonts w:ascii="Arial" w:hAnsi="Arial" w:cs="Arial"/>
                <w:color w:val="auto"/>
                <w:lang w:val="pl-PL"/>
              </w:rPr>
              <w:t>Towary składają się z części składowych dostarczanych zgodnie z niniejszą Umową, identyfikowanych oddzielnie na najniższym możliwym poziomie (np. artykuły, komponenty, towary i podzespoły).</w:t>
            </w:r>
            <w:r>
              <w:rPr>
                <w:rFonts w:ascii="Arial" w:hAnsi="Arial" w:cs="Arial"/>
                <w:color w:val="auto"/>
                <w:lang w:val="pl-PL"/>
              </w:rPr>
              <w:t xml:space="preserve"> </w:t>
            </w:r>
            <w:r w:rsidRPr="001F2921">
              <w:rPr>
                <w:rFonts w:ascii="Arial" w:hAnsi="Arial" w:cs="Arial"/>
                <w:color w:val="auto"/>
                <w:lang w:val="pl-PL"/>
              </w:rPr>
              <w:t>„Towary podrobione” oznaczają Towary, które zostały fałszywie przedstawione jako opracowane i/ lub wytworzone zgodnie z zatwierdzonym systemem lub inną akceptowalną metodą.</w:t>
            </w:r>
            <w:r>
              <w:rPr>
                <w:rFonts w:ascii="Arial" w:hAnsi="Arial" w:cs="Arial"/>
                <w:color w:val="auto"/>
                <w:lang w:val="pl-PL"/>
              </w:rPr>
              <w:t xml:space="preserve"> </w:t>
            </w:r>
            <w:r w:rsidRPr="001F2921">
              <w:rPr>
                <w:rFonts w:ascii="Arial" w:hAnsi="Arial" w:cs="Arial"/>
                <w:color w:val="auto"/>
                <w:lang w:val="pl-PL"/>
              </w:rPr>
              <w:t>Do Towarów podrobionych zaliczamy między innymi: (i) Towary, które stanowią nielegalną lub nieautoryzowaną kopię lub zamiennik</w:t>
            </w:r>
            <w:r>
              <w:rPr>
                <w:rFonts w:ascii="Arial" w:hAnsi="Arial" w:cs="Arial"/>
                <w:color w:val="auto"/>
                <w:lang w:val="pl-PL"/>
              </w:rPr>
              <w:t xml:space="preserve"> towaru wytwarzanego przez P</w:t>
            </w:r>
            <w:r w:rsidRPr="001F2921">
              <w:rPr>
                <w:rFonts w:ascii="Arial" w:hAnsi="Arial" w:cs="Arial"/>
                <w:color w:val="auto"/>
                <w:lang w:val="pl-PL"/>
              </w:rPr>
              <w:t xml:space="preserve">roducenta </w:t>
            </w:r>
            <w:r>
              <w:rPr>
                <w:rFonts w:ascii="Arial" w:hAnsi="Arial" w:cs="Arial"/>
                <w:color w:val="auto"/>
                <w:lang w:val="pl-PL"/>
              </w:rPr>
              <w:t>O</w:t>
            </w:r>
            <w:r w:rsidRPr="001F2921">
              <w:rPr>
                <w:rFonts w:ascii="Arial" w:hAnsi="Arial" w:cs="Arial"/>
                <w:color w:val="auto"/>
                <w:lang w:val="pl-PL"/>
              </w:rPr>
              <w:t xml:space="preserve">ryginalnego </w:t>
            </w:r>
            <w:r>
              <w:rPr>
                <w:rFonts w:ascii="Arial" w:hAnsi="Arial" w:cs="Arial"/>
                <w:color w:val="auto"/>
                <w:lang w:val="pl-PL"/>
              </w:rPr>
              <w:t>W</w:t>
            </w:r>
            <w:r w:rsidRPr="001F2921">
              <w:rPr>
                <w:rFonts w:ascii="Arial" w:hAnsi="Arial" w:cs="Arial"/>
                <w:color w:val="auto"/>
                <w:lang w:val="pl-PL"/>
              </w:rPr>
              <w:t>yposażenia</w:t>
            </w:r>
            <w:r>
              <w:rPr>
                <w:rFonts w:ascii="Arial" w:hAnsi="Arial" w:cs="Arial"/>
                <w:color w:val="auto"/>
                <w:lang w:val="pl-PL"/>
              </w:rPr>
              <w:t xml:space="preserve"> (</w:t>
            </w:r>
            <w:proofErr w:type="spellStart"/>
            <w:r w:rsidRPr="001A2C36">
              <w:rPr>
                <w:rFonts w:ascii="Arial" w:hAnsi="Arial" w:cs="Arial"/>
                <w:color w:val="auto"/>
                <w:lang w:val="pl-PL"/>
              </w:rPr>
              <w:t>Original</w:t>
            </w:r>
            <w:proofErr w:type="spellEnd"/>
            <w:r w:rsidRPr="001A2C36">
              <w:rPr>
                <w:rFonts w:ascii="Arial" w:hAnsi="Arial" w:cs="Arial"/>
                <w:color w:val="auto"/>
                <w:lang w:val="pl-PL"/>
              </w:rPr>
              <w:t xml:space="preserve"> </w:t>
            </w:r>
            <w:proofErr w:type="spellStart"/>
            <w:r w:rsidRPr="001A2C36">
              <w:rPr>
                <w:rFonts w:ascii="Arial" w:hAnsi="Arial" w:cs="Arial"/>
                <w:color w:val="auto"/>
                <w:lang w:val="pl-PL"/>
              </w:rPr>
              <w:t>Equipment</w:t>
            </w:r>
            <w:proofErr w:type="spellEnd"/>
            <w:r w:rsidRPr="001A2C36">
              <w:rPr>
                <w:rFonts w:ascii="Arial" w:hAnsi="Arial" w:cs="Arial"/>
                <w:color w:val="auto"/>
                <w:lang w:val="pl-PL"/>
              </w:rPr>
              <w:t xml:space="preserve"> </w:t>
            </w:r>
            <w:proofErr w:type="spellStart"/>
            <w:r w:rsidRPr="001A2C36">
              <w:rPr>
                <w:rFonts w:ascii="Arial" w:hAnsi="Arial" w:cs="Arial"/>
                <w:color w:val="auto"/>
                <w:lang w:val="pl-PL"/>
              </w:rPr>
              <w:t>Manufacturer</w:t>
            </w:r>
            <w:proofErr w:type="spellEnd"/>
            <w:r>
              <w:rPr>
                <w:rFonts w:ascii="Arial" w:hAnsi="Arial" w:cs="Arial"/>
                <w:color w:val="auto"/>
                <w:lang w:val="pl-PL"/>
              </w:rPr>
              <w:t xml:space="preserve"> - OEM)</w:t>
            </w:r>
            <w:r w:rsidRPr="001F2921">
              <w:rPr>
                <w:rFonts w:ascii="Arial" w:hAnsi="Arial" w:cs="Arial"/>
                <w:color w:val="auto"/>
                <w:lang w:val="pl-PL"/>
              </w:rPr>
              <w:t xml:space="preserve">; (ii) Towary, które nie zawierają odpowiednich materiałów lub komponentów wewnętrznych lub zewnętrznych lub są produkowane niezgodnie z projektem OEM; (iii) Towary używane, odnowione lub odzyskane, co do których Sprzedający utrzymuje, że są nowe; (iv) Towary, które nie przeszły pomyślnie wszystkich wymaganych testów, weryfikacji, monitorowania i kontroli jakości </w:t>
            </w:r>
            <w:r>
              <w:rPr>
                <w:rFonts w:ascii="Arial" w:hAnsi="Arial" w:cs="Arial"/>
                <w:color w:val="auto"/>
                <w:lang w:val="pl-PL"/>
              </w:rPr>
              <w:t xml:space="preserve">ze strony </w:t>
            </w:r>
            <w:r w:rsidRPr="001F2921">
              <w:rPr>
                <w:rFonts w:ascii="Arial" w:hAnsi="Arial" w:cs="Arial"/>
                <w:color w:val="auto"/>
                <w:lang w:val="pl-PL"/>
              </w:rPr>
              <w:t>OEM, ale Sprzedający utrzymuje, że spełniły powyższe wymogi; (v) Towary z etykietą lub innym oznakowaniem, które ma na celu lub może wprowadzić w błąd rozsądną osobę i przedstawić Towar nie będący Towarem OEM jako Towar OEM, oraz (vi) Towary, które stanowią nieautoryzowaną</w:t>
            </w:r>
            <w:r>
              <w:rPr>
                <w:rFonts w:ascii="Arial" w:hAnsi="Arial" w:cs="Arial"/>
                <w:color w:val="auto"/>
                <w:lang w:val="pl-PL"/>
              </w:rPr>
              <w:t xml:space="preserve"> </w:t>
            </w:r>
            <w:r w:rsidRPr="001F2921">
              <w:rPr>
                <w:rFonts w:ascii="Arial" w:hAnsi="Arial" w:cs="Arial"/>
                <w:color w:val="auto"/>
                <w:lang w:val="pl-PL"/>
              </w:rPr>
              <w:t>kopię lub zamiennik, które zostały zidentyfikowane, oznaczone i/ lub zmienione przez źródło inne niż legalnie autoryzowane źródło dane</w:t>
            </w:r>
            <w:r>
              <w:rPr>
                <w:rFonts w:ascii="Arial" w:hAnsi="Arial" w:cs="Arial"/>
                <w:color w:val="auto"/>
                <w:lang w:val="pl-PL"/>
              </w:rPr>
              <w:t xml:space="preserve">go produktu </w:t>
            </w:r>
            <w:r w:rsidRPr="001F2921">
              <w:rPr>
                <w:rFonts w:ascii="Arial" w:hAnsi="Arial" w:cs="Arial"/>
                <w:color w:val="auto"/>
                <w:lang w:val="pl-PL"/>
              </w:rPr>
              <w:t>oraz zostały mylnie wzięte za autoryzowan</w:t>
            </w:r>
            <w:r>
              <w:rPr>
                <w:rFonts w:ascii="Arial" w:hAnsi="Arial" w:cs="Arial"/>
                <w:color w:val="auto"/>
                <w:lang w:val="pl-PL"/>
              </w:rPr>
              <w:t xml:space="preserve">y produkt pochodzący ze </w:t>
            </w:r>
            <w:r w:rsidRPr="001F2921">
              <w:rPr>
                <w:rFonts w:ascii="Arial" w:hAnsi="Arial" w:cs="Arial"/>
                <w:color w:val="auto"/>
                <w:lang w:val="pl-PL"/>
              </w:rPr>
              <w:t>źródła autoryzowanego zgodnie z przepisami prawa.</w:t>
            </w:r>
          </w:p>
        </w:tc>
      </w:tr>
      <w:tr w:rsidR="003A0D60" w:rsidRPr="001F2921" w14:paraId="365B3C48" w14:textId="77777777" w:rsidTr="003B4A4A">
        <w:tc>
          <w:tcPr>
            <w:tcW w:w="5209" w:type="dxa"/>
            <w:gridSpan w:val="2"/>
            <w:shd w:val="clear" w:color="auto" w:fill="auto"/>
          </w:tcPr>
          <w:p w14:paraId="28424FAD" w14:textId="77777777" w:rsidR="003A0D60" w:rsidRPr="001F2921" w:rsidRDefault="003A0D60" w:rsidP="003B4A4A">
            <w:pPr>
              <w:autoSpaceDE w:val="0"/>
              <w:autoSpaceDN w:val="0"/>
              <w:adjustRightInd w:val="0"/>
              <w:spacing w:after="120"/>
              <w:jc w:val="both"/>
              <w:rPr>
                <w:rFonts w:ascii="Arial" w:hAnsi="Arial" w:cs="Arial"/>
                <w:lang w:val="en-GB"/>
              </w:rPr>
            </w:pPr>
            <w:r w:rsidRPr="001F2921">
              <w:rPr>
                <w:rFonts w:ascii="Arial" w:hAnsi="Arial" w:cs="Arial"/>
                <w:lang w:val="en-GB"/>
              </w:rPr>
              <w:t>i)</w:t>
            </w:r>
            <w:r w:rsidRPr="001F2921">
              <w:rPr>
                <w:rFonts w:ascii="Arial" w:hAnsi="Arial" w:cs="Arial"/>
                <w:lang w:val="en-GB"/>
              </w:rPr>
              <w:tab/>
              <w:t xml:space="preserve">Seller warrants and certifies that Goods delivered pursuant to this Agreement, unless otherwise specifically stated on the face of the Order, shall (i) be new, (ii) be and only contain materials obtained from the OEM or an authorized OEM reseller or distributor, (iii) not be or contain any Counterfeit Goods, and (iv) </w:t>
            </w:r>
            <w:r w:rsidRPr="001F2921">
              <w:rPr>
                <w:rFonts w:ascii="Arial" w:hAnsi="Arial" w:cs="Arial"/>
                <w:lang w:val="en-GB"/>
              </w:rPr>
              <w:lastRenderedPageBreak/>
              <w:t>contain only authentic, unaltered OEM labels and other marking</w:t>
            </w:r>
            <w:r>
              <w:rPr>
                <w:rFonts w:ascii="Arial" w:hAnsi="Arial" w:cs="Arial"/>
                <w:lang w:val="en-GB"/>
              </w:rPr>
              <w:t>s (also CE marking if applicable), (v)</w:t>
            </w:r>
            <w:r w:rsidRPr="00C31267">
              <w:rPr>
                <w:rFonts w:ascii="Arial" w:hAnsi="Arial" w:cs="Arial"/>
                <w:lang w:val="en-GB"/>
              </w:rPr>
              <w:t xml:space="preserve"> Goods shall meet EU requirements</w:t>
            </w:r>
            <w:r w:rsidRPr="003A0D60">
              <w:rPr>
                <w:lang w:val="en-US"/>
              </w:rPr>
              <w:t xml:space="preserve"> </w:t>
            </w:r>
            <w:r w:rsidRPr="0038597F">
              <w:rPr>
                <w:rFonts w:ascii="Arial" w:hAnsi="Arial" w:cs="Arial"/>
                <w:lang w:val="en-GB"/>
              </w:rPr>
              <w:t>and be provided with so-called CE marking</w:t>
            </w:r>
            <w:r w:rsidRPr="00C31267">
              <w:rPr>
                <w:rFonts w:ascii="Arial" w:hAnsi="Arial" w:cs="Arial"/>
                <w:lang w:val="en-GB"/>
              </w:rPr>
              <w:t xml:space="preserve"> </w:t>
            </w:r>
            <w:r>
              <w:rPr>
                <w:rFonts w:ascii="Arial" w:hAnsi="Arial" w:cs="Arial"/>
                <w:lang w:val="en-GB"/>
              </w:rPr>
              <w:t>if applicable</w:t>
            </w:r>
            <w:r w:rsidRPr="001F2921">
              <w:rPr>
                <w:rFonts w:ascii="Arial" w:hAnsi="Arial" w:cs="Arial"/>
                <w:lang w:val="en-GB"/>
              </w:rPr>
              <w:t>.</w:t>
            </w:r>
            <w:r>
              <w:rPr>
                <w:rFonts w:ascii="Arial" w:hAnsi="Arial" w:cs="Arial"/>
                <w:lang w:val="en-GB"/>
              </w:rPr>
              <w:t xml:space="preserve"> </w:t>
            </w:r>
            <w:r w:rsidRPr="001F2921">
              <w:rPr>
                <w:rFonts w:ascii="Arial" w:hAnsi="Arial" w:cs="Arial"/>
                <w:lang w:val="en-GB"/>
              </w:rPr>
              <w:t>Seller shall provide to Purchaser the OEM’s certificate of conformance for any Goods acquired from an authorized OEM reseller or distributor. Goods shall not be acquired from independent distributors or brokers unless specifically authorized in writing by Purchaser.</w:t>
            </w:r>
            <w:r>
              <w:rPr>
                <w:rFonts w:ascii="Arial" w:hAnsi="Arial" w:cs="Arial"/>
                <w:lang w:val="en-GB"/>
              </w:rPr>
              <w:t xml:space="preserve"> </w:t>
            </w:r>
          </w:p>
        </w:tc>
        <w:tc>
          <w:tcPr>
            <w:tcW w:w="5209" w:type="dxa"/>
            <w:shd w:val="clear" w:color="auto" w:fill="auto"/>
          </w:tcPr>
          <w:p w14:paraId="12F75A98" w14:textId="77777777" w:rsidR="003A0D60" w:rsidRPr="001F2921" w:rsidRDefault="003A0D60" w:rsidP="003B4A4A">
            <w:pPr>
              <w:autoSpaceDE w:val="0"/>
              <w:autoSpaceDN w:val="0"/>
              <w:adjustRightInd w:val="0"/>
              <w:spacing w:after="120"/>
              <w:jc w:val="both"/>
              <w:rPr>
                <w:rFonts w:ascii="Arial" w:hAnsi="Arial" w:cs="Arial"/>
                <w:lang w:val="pl-PL"/>
              </w:rPr>
            </w:pPr>
            <w:r w:rsidRPr="001F2921">
              <w:rPr>
                <w:rFonts w:ascii="Arial" w:hAnsi="Arial" w:cs="Arial"/>
                <w:lang w:val="pl-PL"/>
              </w:rPr>
              <w:lastRenderedPageBreak/>
              <w:t>i)</w:t>
            </w:r>
            <w:r w:rsidRPr="001F2921">
              <w:rPr>
                <w:rFonts w:ascii="Arial" w:hAnsi="Arial" w:cs="Arial"/>
                <w:lang w:val="pl-PL"/>
              </w:rPr>
              <w:tab/>
              <w:t>Sprzedający gwarantuje i zaświadcza, że Towary dostarczane zgodnie z niniejszą Umową,</w:t>
            </w:r>
            <w:r>
              <w:rPr>
                <w:rFonts w:ascii="Arial" w:hAnsi="Arial" w:cs="Arial"/>
                <w:lang w:val="pl-PL"/>
              </w:rPr>
              <w:t xml:space="preserve"> </w:t>
            </w:r>
            <w:r w:rsidRPr="001F2921">
              <w:rPr>
                <w:rFonts w:ascii="Arial" w:hAnsi="Arial" w:cs="Arial"/>
                <w:lang w:val="pl-PL"/>
              </w:rPr>
              <w:t xml:space="preserve">o ile nie zostało to odmiennie </w:t>
            </w:r>
            <w:r>
              <w:rPr>
                <w:rFonts w:ascii="Arial" w:hAnsi="Arial" w:cs="Arial"/>
                <w:lang w:val="pl-PL"/>
              </w:rPr>
              <w:t>i wyraźnie</w:t>
            </w:r>
            <w:r w:rsidRPr="001F2921">
              <w:rPr>
                <w:rFonts w:ascii="Arial" w:hAnsi="Arial" w:cs="Arial"/>
                <w:lang w:val="pl-PL"/>
              </w:rPr>
              <w:t xml:space="preserve"> podane na </w:t>
            </w:r>
            <w:r>
              <w:rPr>
                <w:rFonts w:ascii="Arial" w:hAnsi="Arial" w:cs="Arial"/>
                <w:lang w:val="pl-PL"/>
              </w:rPr>
              <w:t>przedniej</w:t>
            </w:r>
            <w:r w:rsidRPr="001F2921">
              <w:rPr>
                <w:rFonts w:ascii="Arial" w:hAnsi="Arial" w:cs="Arial"/>
                <w:lang w:val="pl-PL"/>
              </w:rPr>
              <w:t xml:space="preserve"> stronie Zamówienia będą: (i) nowe (ii)</w:t>
            </w:r>
            <w:r>
              <w:rPr>
                <w:rFonts w:ascii="Arial" w:hAnsi="Arial" w:cs="Arial"/>
                <w:lang w:val="pl-PL"/>
              </w:rPr>
              <w:t xml:space="preserve"> będą</w:t>
            </w:r>
            <w:r w:rsidRPr="001F2921">
              <w:rPr>
                <w:rFonts w:ascii="Arial" w:hAnsi="Arial" w:cs="Arial"/>
                <w:lang w:val="pl-PL"/>
              </w:rPr>
              <w:t xml:space="preserve"> pochodziły od OEM oraz zawierały materiały uzyskane od OEM lub jego autoryzowanego odsprzedawcy </w:t>
            </w:r>
            <w:r w:rsidRPr="001F2921">
              <w:rPr>
                <w:rFonts w:ascii="Arial" w:hAnsi="Arial" w:cs="Arial"/>
                <w:lang w:val="pl-PL"/>
              </w:rPr>
              <w:lastRenderedPageBreak/>
              <w:t>lub dystrybutora, (iii) nie będą stanowiły ani zawierały Towarów podrobionych, oraz (iv)</w:t>
            </w:r>
            <w:r>
              <w:rPr>
                <w:rFonts w:ascii="Arial" w:hAnsi="Arial" w:cs="Arial"/>
                <w:lang w:val="pl-PL"/>
              </w:rPr>
              <w:t xml:space="preserve"> będą</w:t>
            </w:r>
            <w:r w:rsidRPr="001F2921">
              <w:rPr>
                <w:rFonts w:ascii="Arial" w:hAnsi="Arial" w:cs="Arial"/>
                <w:lang w:val="pl-PL"/>
              </w:rPr>
              <w:t xml:space="preserve"> zawierały jedynie autentyczne i niezmienione</w:t>
            </w:r>
            <w:r>
              <w:rPr>
                <w:rFonts w:ascii="Arial" w:hAnsi="Arial" w:cs="Arial"/>
                <w:lang w:val="pl-PL"/>
              </w:rPr>
              <w:t xml:space="preserve"> </w:t>
            </w:r>
            <w:r w:rsidRPr="001F2921">
              <w:rPr>
                <w:rFonts w:ascii="Arial" w:hAnsi="Arial" w:cs="Arial"/>
                <w:lang w:val="pl-PL"/>
              </w:rPr>
              <w:t>etykiety i inne oznakowania</w:t>
            </w:r>
            <w:r>
              <w:rPr>
                <w:rFonts w:ascii="Arial" w:hAnsi="Arial" w:cs="Arial"/>
                <w:lang w:val="pl-PL"/>
              </w:rPr>
              <w:t xml:space="preserve"> dostarczane przez</w:t>
            </w:r>
            <w:r w:rsidRPr="001F2921">
              <w:rPr>
                <w:rFonts w:ascii="Arial" w:hAnsi="Arial" w:cs="Arial"/>
                <w:lang w:val="pl-PL"/>
              </w:rPr>
              <w:t xml:space="preserve"> OEM</w:t>
            </w:r>
            <w:r>
              <w:rPr>
                <w:rFonts w:ascii="Arial" w:hAnsi="Arial" w:cs="Arial"/>
                <w:lang w:val="pl-PL"/>
              </w:rPr>
              <w:t xml:space="preserve"> (włączające oznaczenie CE w stosownych przypadkach), (v) Towary powinny spełniać wymogi stawiane przez UE i zostać oznakowane tzw. oznaczeniem CE, </w:t>
            </w:r>
            <w:proofErr w:type="spellStart"/>
            <w:r>
              <w:rPr>
                <w:rFonts w:ascii="Arial" w:hAnsi="Arial" w:cs="Arial"/>
                <w:lang w:val="pl-PL"/>
              </w:rPr>
              <w:t>jeżli</w:t>
            </w:r>
            <w:proofErr w:type="spellEnd"/>
            <w:r>
              <w:rPr>
                <w:rFonts w:ascii="Arial" w:hAnsi="Arial" w:cs="Arial"/>
                <w:lang w:val="pl-PL"/>
              </w:rPr>
              <w:t xml:space="preserve"> znajduje ono zastosowanie</w:t>
            </w:r>
            <w:r w:rsidRPr="001F2921">
              <w:rPr>
                <w:rFonts w:ascii="Arial" w:hAnsi="Arial" w:cs="Arial"/>
                <w:lang w:val="pl-PL"/>
              </w:rPr>
              <w:t>.</w:t>
            </w:r>
            <w:r>
              <w:rPr>
                <w:rFonts w:ascii="Arial" w:hAnsi="Arial" w:cs="Arial"/>
                <w:lang w:val="pl-PL"/>
              </w:rPr>
              <w:t xml:space="preserve"> </w:t>
            </w:r>
            <w:r w:rsidRPr="001F2921">
              <w:rPr>
                <w:rFonts w:ascii="Arial" w:hAnsi="Arial" w:cs="Arial"/>
                <w:lang w:val="pl-PL"/>
              </w:rPr>
              <w:t xml:space="preserve">Sprzedający przekaże Kupującemu certyfikat zgodności OEM </w:t>
            </w:r>
            <w:r>
              <w:rPr>
                <w:rFonts w:ascii="Arial" w:hAnsi="Arial" w:cs="Arial"/>
                <w:lang w:val="pl-PL"/>
              </w:rPr>
              <w:t>w przypadku</w:t>
            </w:r>
            <w:r w:rsidRPr="001F2921">
              <w:rPr>
                <w:rFonts w:ascii="Arial" w:hAnsi="Arial" w:cs="Arial"/>
                <w:lang w:val="pl-PL"/>
              </w:rPr>
              <w:t xml:space="preserve"> wszystkich Towarów nabytych od autoryzowanego odsprzedawcy lub dystrybutora OEM. Towary będą nabywane od niezależnych dystrybutorów oraz pośredników jedynie po uzyskaniu </w:t>
            </w:r>
            <w:r>
              <w:rPr>
                <w:rFonts w:ascii="Arial" w:hAnsi="Arial" w:cs="Arial"/>
                <w:lang w:val="pl-PL"/>
              </w:rPr>
              <w:t>pisemnej zgody</w:t>
            </w:r>
            <w:r w:rsidRPr="001F2921">
              <w:rPr>
                <w:rFonts w:ascii="Arial" w:hAnsi="Arial" w:cs="Arial"/>
                <w:lang w:val="pl-PL"/>
              </w:rPr>
              <w:t xml:space="preserve"> Kupującego.</w:t>
            </w:r>
            <w:r>
              <w:rPr>
                <w:rFonts w:ascii="Arial" w:hAnsi="Arial" w:cs="Arial"/>
                <w:lang w:val="pl-PL"/>
              </w:rPr>
              <w:t xml:space="preserve"> </w:t>
            </w:r>
          </w:p>
        </w:tc>
      </w:tr>
      <w:tr w:rsidR="003A0D60" w:rsidRPr="001F2921" w14:paraId="7D975540" w14:textId="77777777" w:rsidTr="003B4A4A">
        <w:tc>
          <w:tcPr>
            <w:tcW w:w="5209" w:type="dxa"/>
            <w:gridSpan w:val="2"/>
            <w:shd w:val="clear" w:color="auto" w:fill="auto"/>
          </w:tcPr>
          <w:p w14:paraId="65245F6F" w14:textId="77777777" w:rsidR="003A0D60" w:rsidRPr="001F2921" w:rsidRDefault="003A0D60" w:rsidP="003B4A4A">
            <w:pPr>
              <w:autoSpaceDE w:val="0"/>
              <w:autoSpaceDN w:val="0"/>
              <w:adjustRightInd w:val="0"/>
              <w:spacing w:after="120"/>
              <w:jc w:val="both"/>
              <w:rPr>
                <w:rFonts w:ascii="Arial" w:hAnsi="Arial" w:cs="Arial"/>
                <w:lang w:val="en-GB"/>
              </w:rPr>
            </w:pPr>
            <w:r w:rsidRPr="001F2921">
              <w:rPr>
                <w:rFonts w:ascii="Arial" w:hAnsi="Arial" w:cs="Arial"/>
                <w:lang w:val="en-GB"/>
              </w:rPr>
              <w:lastRenderedPageBreak/>
              <w:t>ii)</w:t>
            </w:r>
            <w:r w:rsidRPr="001F2921">
              <w:rPr>
                <w:rFonts w:ascii="Arial" w:hAnsi="Arial" w:cs="Arial"/>
                <w:lang w:val="en-GB"/>
              </w:rPr>
              <w:tab/>
              <w:t>Seller shall maintain a method of item</w:t>
            </w:r>
            <w:r w:rsidRPr="003A0D60">
              <w:rPr>
                <w:rFonts w:ascii="Arial" w:hAnsi="Arial" w:cs="Arial"/>
                <w:lang w:val="en-US"/>
              </w:rPr>
              <w:t>/Good</w:t>
            </w:r>
            <w:r w:rsidRPr="001F2921">
              <w:rPr>
                <w:rFonts w:ascii="Arial" w:hAnsi="Arial" w:cs="Arial"/>
                <w:lang w:val="en-GB"/>
              </w:rPr>
              <w:t xml:space="preserve"> traceability that ensures tracking of the supply chain back to the manufacturer of all Electrical, Electronic, and Electromechanical (EEE) parts included in assemblies and subassemblies being delivered per this Agreement. This traceability method shall clearly identify the name and location of all of the supply chain intermediaries from the manufacturer to the direct source of the product for Seller, and shall include the manufacturer's batch identification for the item(s) such as date codes, lot codes, serializations, or other batch identifications.</w:t>
            </w:r>
            <w:r>
              <w:rPr>
                <w:rFonts w:ascii="Arial" w:hAnsi="Arial" w:cs="Arial"/>
                <w:lang w:val="en-GB"/>
              </w:rPr>
              <w:t xml:space="preserve"> </w:t>
            </w:r>
            <w:r w:rsidRPr="001F2921">
              <w:rPr>
                <w:rFonts w:ascii="Arial" w:hAnsi="Arial" w:cs="Arial"/>
                <w:lang w:val="en-GB"/>
              </w:rPr>
              <w:t>When requested by Purchaser, Seller shall provide OEM documentation that authenticates traceability of the affected items to the applicable OEM.</w:t>
            </w:r>
          </w:p>
        </w:tc>
        <w:tc>
          <w:tcPr>
            <w:tcW w:w="5209" w:type="dxa"/>
            <w:shd w:val="clear" w:color="auto" w:fill="auto"/>
          </w:tcPr>
          <w:p w14:paraId="3F6E17E4" w14:textId="77777777" w:rsidR="003A0D60" w:rsidRPr="001F2921" w:rsidRDefault="003A0D60" w:rsidP="003B4A4A">
            <w:pPr>
              <w:autoSpaceDE w:val="0"/>
              <w:autoSpaceDN w:val="0"/>
              <w:adjustRightInd w:val="0"/>
              <w:spacing w:after="120"/>
              <w:jc w:val="both"/>
              <w:rPr>
                <w:rFonts w:ascii="Arial" w:hAnsi="Arial" w:cs="Arial"/>
                <w:lang w:val="pl-PL"/>
              </w:rPr>
            </w:pPr>
            <w:r w:rsidRPr="001F2921">
              <w:rPr>
                <w:rFonts w:ascii="Arial" w:hAnsi="Arial" w:cs="Arial"/>
                <w:lang w:val="pl-PL"/>
              </w:rPr>
              <w:t>ii)</w:t>
            </w:r>
            <w:r w:rsidRPr="001F2921">
              <w:rPr>
                <w:rFonts w:ascii="Arial" w:hAnsi="Arial" w:cs="Arial"/>
                <w:lang w:val="pl-PL"/>
              </w:rPr>
              <w:tab/>
              <w:t>Sprzedający stosował będzie</w:t>
            </w:r>
            <w:r>
              <w:rPr>
                <w:rFonts w:ascii="Arial" w:hAnsi="Arial" w:cs="Arial"/>
                <w:lang w:val="pl-PL"/>
              </w:rPr>
              <w:t xml:space="preserve"> taką</w:t>
            </w:r>
            <w:r w:rsidRPr="001F2921">
              <w:rPr>
                <w:rFonts w:ascii="Arial" w:hAnsi="Arial" w:cs="Arial"/>
                <w:lang w:val="pl-PL"/>
              </w:rPr>
              <w:t xml:space="preserve"> metodę monitorowania </w:t>
            </w:r>
            <w:r>
              <w:rPr>
                <w:rFonts w:ascii="Arial" w:hAnsi="Arial" w:cs="Arial"/>
                <w:lang w:val="pl-PL"/>
              </w:rPr>
              <w:t xml:space="preserve">produktów/Towarów, która zapewnia </w:t>
            </w:r>
            <w:r w:rsidRPr="001F2921">
              <w:rPr>
                <w:rFonts w:ascii="Arial" w:hAnsi="Arial" w:cs="Arial"/>
                <w:lang w:val="pl-PL"/>
              </w:rPr>
              <w:t>monitorowanie łańcucha dostaw aż do</w:t>
            </w:r>
            <w:r>
              <w:rPr>
                <w:rFonts w:ascii="Arial" w:hAnsi="Arial" w:cs="Arial"/>
                <w:lang w:val="pl-PL"/>
              </w:rPr>
              <w:t xml:space="preserve"> poziomu</w:t>
            </w:r>
            <w:r w:rsidRPr="001F2921">
              <w:rPr>
                <w:rFonts w:ascii="Arial" w:hAnsi="Arial" w:cs="Arial"/>
                <w:lang w:val="pl-PL"/>
              </w:rPr>
              <w:t xml:space="preserve"> producenta części elektrycznych, elektronicznych i elektromechanicznych (EEE) wchodzących w skład zespołów i podzespołów dostarczanych zgodnie z niniejszą Umową. Ta metoda monitorowania winna w jasny sposób identyfikować nazwę i lokalizację wszystkich pośredników w łańcuchu dostaw</w:t>
            </w:r>
            <w:r>
              <w:rPr>
                <w:rFonts w:ascii="Arial" w:hAnsi="Arial" w:cs="Arial"/>
                <w:lang w:val="pl-PL"/>
              </w:rPr>
              <w:t>,</w:t>
            </w:r>
            <w:r w:rsidRPr="001F2921">
              <w:rPr>
                <w:rFonts w:ascii="Arial" w:hAnsi="Arial" w:cs="Arial"/>
                <w:lang w:val="pl-PL"/>
              </w:rPr>
              <w:t xml:space="preserve"> od producenta do bezpośredniego źródła produktu dla Sprzedającego, oraz winna uwzględniać identyfikację partii producenta w postaci</w:t>
            </w:r>
            <w:r>
              <w:rPr>
                <w:rFonts w:ascii="Arial" w:hAnsi="Arial" w:cs="Arial"/>
                <w:lang w:val="pl-PL"/>
              </w:rPr>
              <w:t xml:space="preserve"> </w:t>
            </w:r>
            <w:r w:rsidRPr="001F2921">
              <w:rPr>
                <w:rFonts w:ascii="Arial" w:hAnsi="Arial" w:cs="Arial"/>
                <w:lang w:val="pl-PL"/>
              </w:rPr>
              <w:t xml:space="preserve">kodów dat, kodów serii, sterylizacji, lub też innych danych identyfikacyjnych partii. </w:t>
            </w:r>
            <w:r>
              <w:rPr>
                <w:rFonts w:ascii="Arial" w:hAnsi="Arial" w:cs="Arial"/>
                <w:lang w:val="pl-PL"/>
              </w:rPr>
              <w:t>Na żądanie Kupującego</w:t>
            </w:r>
            <w:r w:rsidRPr="001F2921">
              <w:rPr>
                <w:rFonts w:ascii="Arial" w:hAnsi="Arial" w:cs="Arial"/>
                <w:lang w:val="pl-PL"/>
              </w:rPr>
              <w:t xml:space="preserve"> Sprzedający przekaże dokumentację OEM poświadczającą monitorowanie odpowiednich </w:t>
            </w:r>
            <w:r>
              <w:rPr>
                <w:rFonts w:ascii="Arial" w:hAnsi="Arial" w:cs="Arial"/>
                <w:lang w:val="pl-PL"/>
              </w:rPr>
              <w:t>produktów</w:t>
            </w:r>
            <w:r w:rsidRPr="001F2921">
              <w:rPr>
                <w:rFonts w:ascii="Arial" w:hAnsi="Arial" w:cs="Arial"/>
                <w:lang w:val="pl-PL"/>
              </w:rPr>
              <w:t xml:space="preserve"> do danego OEM.</w:t>
            </w:r>
          </w:p>
        </w:tc>
      </w:tr>
      <w:tr w:rsidR="003A0D60" w:rsidRPr="001F2921" w14:paraId="206405A1" w14:textId="77777777" w:rsidTr="003B4A4A">
        <w:tc>
          <w:tcPr>
            <w:tcW w:w="5209" w:type="dxa"/>
            <w:gridSpan w:val="2"/>
            <w:shd w:val="clear" w:color="auto" w:fill="auto"/>
          </w:tcPr>
          <w:p w14:paraId="31AE66C5" w14:textId="77777777" w:rsidR="003A0D60" w:rsidRPr="001F2921" w:rsidRDefault="003A0D60" w:rsidP="003B4A4A">
            <w:pPr>
              <w:autoSpaceDE w:val="0"/>
              <w:autoSpaceDN w:val="0"/>
              <w:adjustRightInd w:val="0"/>
              <w:spacing w:after="120"/>
              <w:jc w:val="both"/>
              <w:rPr>
                <w:rFonts w:ascii="Arial" w:hAnsi="Arial" w:cs="Arial"/>
                <w:lang w:val="en-GB"/>
              </w:rPr>
            </w:pPr>
            <w:r w:rsidRPr="001F2921">
              <w:rPr>
                <w:rFonts w:ascii="Arial" w:hAnsi="Arial" w:cs="Arial"/>
                <w:lang w:val="en-GB"/>
              </w:rPr>
              <w:t>iii)</w:t>
            </w:r>
            <w:r w:rsidRPr="001F2921">
              <w:rPr>
                <w:rFonts w:ascii="Arial" w:hAnsi="Arial" w:cs="Arial"/>
                <w:lang w:val="en-GB"/>
              </w:rPr>
              <w:tab/>
              <w:t xml:space="preserve">Seller shall immediately notify Purchaser and </w:t>
            </w:r>
            <w:r>
              <w:rPr>
                <w:rFonts w:ascii="Arial" w:hAnsi="Arial" w:cs="Arial"/>
                <w:lang w:val="en-GB"/>
              </w:rPr>
              <w:t xml:space="preserve">appropriate authorities </w:t>
            </w:r>
            <w:r w:rsidRPr="001F2921">
              <w:rPr>
                <w:rFonts w:ascii="Arial" w:hAnsi="Arial" w:cs="Arial"/>
                <w:lang w:val="en-GB"/>
              </w:rPr>
              <w:t xml:space="preserve"> if it knows or suspects that it has provided Counterfeit Goods.</w:t>
            </w:r>
            <w:r>
              <w:rPr>
                <w:rFonts w:ascii="Arial" w:hAnsi="Arial" w:cs="Arial"/>
                <w:lang w:val="en-GB"/>
              </w:rPr>
              <w:t xml:space="preserve"> </w:t>
            </w:r>
          </w:p>
        </w:tc>
        <w:tc>
          <w:tcPr>
            <w:tcW w:w="5209" w:type="dxa"/>
            <w:shd w:val="clear" w:color="auto" w:fill="auto"/>
          </w:tcPr>
          <w:p w14:paraId="0AA96A69" w14:textId="77777777" w:rsidR="003A0D60" w:rsidRPr="001F2921" w:rsidRDefault="003A0D60" w:rsidP="003B4A4A">
            <w:pPr>
              <w:autoSpaceDE w:val="0"/>
              <w:autoSpaceDN w:val="0"/>
              <w:adjustRightInd w:val="0"/>
              <w:spacing w:after="120"/>
              <w:jc w:val="both"/>
              <w:rPr>
                <w:rFonts w:ascii="Arial" w:hAnsi="Arial" w:cs="Arial"/>
                <w:lang w:val="pl-PL"/>
              </w:rPr>
            </w:pPr>
            <w:r w:rsidRPr="001F2921">
              <w:rPr>
                <w:rFonts w:ascii="Arial" w:hAnsi="Arial" w:cs="Arial"/>
                <w:lang w:val="pl-PL"/>
              </w:rPr>
              <w:t>iii)</w:t>
            </w:r>
            <w:r w:rsidRPr="001F2921">
              <w:rPr>
                <w:rFonts w:ascii="Arial" w:hAnsi="Arial" w:cs="Arial"/>
                <w:lang w:val="pl-PL"/>
              </w:rPr>
              <w:tab/>
              <w:t xml:space="preserve">Sprzedający bezzwłocznie poinformuje Kupującego oraz </w:t>
            </w:r>
            <w:r>
              <w:rPr>
                <w:rFonts w:ascii="Arial" w:hAnsi="Arial" w:cs="Arial"/>
                <w:lang w:val="pl-PL"/>
              </w:rPr>
              <w:t xml:space="preserve">stosowne organy </w:t>
            </w:r>
            <w:r w:rsidRPr="001F2921">
              <w:rPr>
                <w:rFonts w:ascii="Arial" w:hAnsi="Arial" w:cs="Arial"/>
                <w:lang w:val="pl-PL"/>
              </w:rPr>
              <w:t>jeżeli wie lub podejrzewa, że posiada Towary podrobione.</w:t>
            </w:r>
            <w:r>
              <w:rPr>
                <w:rFonts w:ascii="Arial" w:hAnsi="Arial" w:cs="Arial"/>
                <w:lang w:val="pl-PL"/>
              </w:rPr>
              <w:t xml:space="preserve"> </w:t>
            </w:r>
          </w:p>
        </w:tc>
      </w:tr>
      <w:tr w:rsidR="003A0D60" w:rsidRPr="001F2921" w14:paraId="1789D1D9" w14:textId="77777777" w:rsidTr="003B4A4A">
        <w:tc>
          <w:tcPr>
            <w:tcW w:w="5209" w:type="dxa"/>
            <w:gridSpan w:val="2"/>
            <w:shd w:val="clear" w:color="auto" w:fill="auto"/>
          </w:tcPr>
          <w:p w14:paraId="3838AFE8" w14:textId="77777777" w:rsidR="003A0D60" w:rsidRPr="001F2921" w:rsidRDefault="003A0D60" w:rsidP="003B4A4A">
            <w:pPr>
              <w:autoSpaceDE w:val="0"/>
              <w:autoSpaceDN w:val="0"/>
              <w:adjustRightInd w:val="0"/>
              <w:spacing w:after="120"/>
              <w:jc w:val="both"/>
              <w:rPr>
                <w:rFonts w:ascii="Arial" w:hAnsi="Arial" w:cs="Arial"/>
                <w:lang w:val="en-GB"/>
              </w:rPr>
            </w:pPr>
            <w:r w:rsidRPr="001F2921">
              <w:rPr>
                <w:rFonts w:ascii="Arial" w:hAnsi="Arial" w:cs="Arial"/>
                <w:lang w:val="en-GB"/>
              </w:rPr>
              <w:t>iv)</w:t>
            </w:r>
            <w:r w:rsidRPr="001F2921">
              <w:rPr>
                <w:rFonts w:ascii="Arial" w:hAnsi="Arial" w:cs="Arial"/>
                <w:lang w:val="en-GB"/>
              </w:rPr>
              <w:tab/>
              <w:t>In the event Goods delivered under this Agreement constitute Counterfeit Goods, Seller shall at its expense promptly replace such Goods with genuine Goods conforming to the requirements of this Agreement.</w:t>
            </w:r>
            <w:r>
              <w:rPr>
                <w:rFonts w:ascii="Arial" w:hAnsi="Arial" w:cs="Arial"/>
                <w:lang w:val="en-GB"/>
              </w:rPr>
              <w:t xml:space="preserve"> </w:t>
            </w:r>
            <w:r w:rsidRPr="001F2921">
              <w:rPr>
                <w:rFonts w:ascii="Arial" w:hAnsi="Arial" w:cs="Arial"/>
                <w:lang w:val="en-GB"/>
              </w:rPr>
              <w:lastRenderedPageBreak/>
              <w:t>Notwithstanding any other provision of this Agreement, Seller shall be liable for all costs relating to the removal or replacement of Counterfeit Goods, including without limitation Purchaser’s or Purchaser’s customer’s costs of removing such Counterfeit Goods, reinserting genuine Goods, and any testing necessitated by the reinstallation of any Goods after Counterfeit Goods have been exchanged.</w:t>
            </w:r>
            <w:r>
              <w:rPr>
                <w:rFonts w:ascii="Arial" w:hAnsi="Arial" w:cs="Arial"/>
                <w:lang w:val="en-GB"/>
              </w:rPr>
              <w:t xml:space="preserve"> </w:t>
            </w:r>
            <w:r w:rsidRPr="001F2921">
              <w:rPr>
                <w:rFonts w:ascii="Arial" w:hAnsi="Arial" w:cs="Arial"/>
                <w:lang w:val="en-GB"/>
              </w:rPr>
              <w:t>Purchaser reserves the right to turn over suspected Counterfeit Goods to</w:t>
            </w:r>
            <w:r>
              <w:rPr>
                <w:rFonts w:ascii="Arial" w:hAnsi="Arial" w:cs="Arial"/>
                <w:lang w:val="en-GB"/>
              </w:rPr>
              <w:t xml:space="preserve"> appropriate authorities (police, competent custom office, etc.)</w:t>
            </w:r>
            <w:r w:rsidRPr="001F2921">
              <w:rPr>
                <w:rFonts w:ascii="Arial" w:hAnsi="Arial" w:cs="Arial"/>
                <w:lang w:val="en-GB"/>
              </w:rPr>
              <w:t xml:space="preserve"> for investigation and reserves the right to withhold payment for the suspect items pending the results of the investigation.</w:t>
            </w:r>
            <w:r>
              <w:rPr>
                <w:rFonts w:ascii="Arial" w:hAnsi="Arial" w:cs="Arial"/>
                <w:lang w:val="en-GB"/>
              </w:rPr>
              <w:t xml:space="preserve"> </w:t>
            </w:r>
            <w:r w:rsidRPr="001F2921">
              <w:rPr>
                <w:rFonts w:ascii="Arial" w:hAnsi="Arial" w:cs="Arial"/>
                <w:lang w:val="en-GB"/>
              </w:rPr>
              <w:t>The remedies available under this Article are in addition to any other remedies Purchaser may have available to it in law or in equity, or in any other provisions in this Agreement.</w:t>
            </w:r>
          </w:p>
        </w:tc>
        <w:tc>
          <w:tcPr>
            <w:tcW w:w="5209" w:type="dxa"/>
            <w:shd w:val="clear" w:color="auto" w:fill="auto"/>
          </w:tcPr>
          <w:p w14:paraId="71C11685" w14:textId="77777777" w:rsidR="003A0D60" w:rsidRPr="001F2921" w:rsidRDefault="003A0D60" w:rsidP="003B4A4A">
            <w:pPr>
              <w:autoSpaceDE w:val="0"/>
              <w:autoSpaceDN w:val="0"/>
              <w:adjustRightInd w:val="0"/>
              <w:spacing w:after="120"/>
              <w:jc w:val="both"/>
              <w:rPr>
                <w:rFonts w:ascii="Arial" w:hAnsi="Arial" w:cs="Arial"/>
                <w:lang w:val="pl-PL"/>
              </w:rPr>
            </w:pPr>
            <w:r w:rsidRPr="001F2921">
              <w:rPr>
                <w:rFonts w:ascii="Arial" w:hAnsi="Arial" w:cs="Arial"/>
                <w:lang w:val="pl-PL"/>
              </w:rPr>
              <w:lastRenderedPageBreak/>
              <w:t>iv)</w:t>
            </w:r>
            <w:r w:rsidRPr="001F2921">
              <w:rPr>
                <w:rFonts w:ascii="Arial" w:hAnsi="Arial" w:cs="Arial"/>
                <w:lang w:val="pl-PL"/>
              </w:rPr>
              <w:tab/>
              <w:t xml:space="preserve">Jeżeli Towary dostarczone zgodnie z niniejszą Umową stanowią Towary podrobione, Sprzedający na własny koszt bezzwłocznie wymieni takie Towary na prawdziwe Towary zgodne z wymogami niniejszej Umowy. </w:t>
            </w:r>
            <w:r w:rsidRPr="001F2921">
              <w:rPr>
                <w:rFonts w:ascii="Arial" w:hAnsi="Arial" w:cs="Arial"/>
                <w:lang w:val="pl-PL"/>
              </w:rPr>
              <w:lastRenderedPageBreak/>
              <w:t xml:space="preserve">Niezależnie od innych postanowień niniejszej Umowy, Sprzedający ponosi odpowiedzialność za wszystkie koszty związane z usunięciem lub wymianą Towarów podrobionych, </w:t>
            </w:r>
            <w:r>
              <w:rPr>
                <w:rFonts w:ascii="Arial" w:hAnsi="Arial" w:cs="Arial"/>
                <w:lang w:val="pl-PL"/>
              </w:rPr>
              <w:t>bez jakiegokolwiek ograniczenia, w tym</w:t>
            </w:r>
            <w:r w:rsidRPr="001F2921">
              <w:rPr>
                <w:rFonts w:ascii="Arial" w:hAnsi="Arial" w:cs="Arial"/>
                <w:lang w:val="pl-PL"/>
              </w:rPr>
              <w:t xml:space="preserve"> koszty Kupującego lub klienta Kupującego związane z usunięciem takich Towarów podrobionych, wprowadzeniem Towarów prawdziwych, oraz wszelkimi testami niezbędnymi przy instalacji Towarów, po dokonaniu wymiany Towarów podrobionych. Kupujący zastrzega sobie prawo do przekazania Towarów, co do których podejrzewa, że są podrobione, </w:t>
            </w:r>
            <w:r>
              <w:rPr>
                <w:rFonts w:ascii="Arial" w:hAnsi="Arial" w:cs="Arial"/>
                <w:lang w:val="pl-PL"/>
              </w:rPr>
              <w:t xml:space="preserve">stosownym organom państwowym (policji, urzędowi celnemu, itp.) </w:t>
            </w:r>
            <w:r w:rsidRPr="001F2921">
              <w:rPr>
                <w:rFonts w:ascii="Arial" w:hAnsi="Arial" w:cs="Arial"/>
                <w:lang w:val="pl-PL"/>
              </w:rPr>
              <w:t xml:space="preserve">w celu przeprowadzenia dochodzenia oraz zastrzega sobie prawo do wstrzymania płatności za podejrzane </w:t>
            </w:r>
            <w:r>
              <w:rPr>
                <w:rFonts w:ascii="Arial" w:hAnsi="Arial" w:cs="Arial"/>
                <w:lang w:val="pl-PL"/>
              </w:rPr>
              <w:t>produkty</w:t>
            </w:r>
            <w:r w:rsidRPr="001F2921">
              <w:rPr>
                <w:rFonts w:ascii="Arial" w:hAnsi="Arial" w:cs="Arial"/>
                <w:lang w:val="pl-PL"/>
              </w:rPr>
              <w:t xml:space="preserve"> aż do czasu zakończenia śledztwa.</w:t>
            </w:r>
            <w:r>
              <w:rPr>
                <w:rFonts w:ascii="Arial" w:hAnsi="Arial" w:cs="Arial"/>
                <w:lang w:val="pl-PL"/>
              </w:rPr>
              <w:t xml:space="preserve"> </w:t>
            </w:r>
            <w:r w:rsidRPr="001F2921">
              <w:rPr>
                <w:rFonts w:ascii="Arial" w:hAnsi="Arial" w:cs="Arial"/>
                <w:lang w:val="pl-PL"/>
              </w:rPr>
              <w:t xml:space="preserve">Środki prawne dostępne na mocy niniejszego artykułu przysługują </w:t>
            </w:r>
            <w:r>
              <w:rPr>
                <w:rFonts w:ascii="Arial" w:hAnsi="Arial" w:cs="Arial"/>
                <w:lang w:val="pl-PL"/>
              </w:rPr>
              <w:t xml:space="preserve">Kupującemu dodatkowo, </w:t>
            </w:r>
            <w:r w:rsidRPr="001F2921">
              <w:rPr>
                <w:rFonts w:ascii="Arial" w:hAnsi="Arial" w:cs="Arial"/>
                <w:lang w:val="pl-PL"/>
              </w:rPr>
              <w:t xml:space="preserve">oprócz środków, którymi dysponuje Kupujący z mocy prawa lub zgodnie z zasadą słuszności, </w:t>
            </w:r>
            <w:r>
              <w:rPr>
                <w:rFonts w:ascii="Arial" w:hAnsi="Arial" w:cs="Arial"/>
                <w:lang w:val="pl-PL"/>
              </w:rPr>
              <w:t>a także niezależnie od</w:t>
            </w:r>
            <w:r w:rsidRPr="001F2921">
              <w:rPr>
                <w:rFonts w:ascii="Arial" w:hAnsi="Arial" w:cs="Arial"/>
                <w:lang w:val="pl-PL"/>
              </w:rPr>
              <w:t xml:space="preserve"> innych postanowień niniejszej Umowy.</w:t>
            </w:r>
          </w:p>
        </w:tc>
      </w:tr>
      <w:tr w:rsidR="003A0D60" w:rsidRPr="001F2921" w14:paraId="126CA3E8" w14:textId="77777777" w:rsidTr="003B4A4A">
        <w:tc>
          <w:tcPr>
            <w:tcW w:w="5209" w:type="dxa"/>
            <w:gridSpan w:val="2"/>
            <w:shd w:val="clear" w:color="auto" w:fill="auto"/>
          </w:tcPr>
          <w:p w14:paraId="1D442A1B" w14:textId="77777777" w:rsidR="003A0D60" w:rsidRPr="001F2921" w:rsidRDefault="003A0D60" w:rsidP="003E43B6">
            <w:pPr>
              <w:numPr>
                <w:ilvl w:val="0"/>
                <w:numId w:val="8"/>
              </w:numPr>
              <w:tabs>
                <w:tab w:val="clear" w:pos="1224"/>
                <w:tab w:val="num" w:pos="1080"/>
              </w:tabs>
              <w:autoSpaceDE w:val="0"/>
              <w:autoSpaceDN w:val="0"/>
              <w:adjustRightInd w:val="0"/>
              <w:spacing w:after="120"/>
              <w:ind w:left="1080" w:hanging="576"/>
              <w:jc w:val="both"/>
              <w:rPr>
                <w:rFonts w:ascii="Arial" w:hAnsi="Arial" w:cs="Arial"/>
                <w:lang w:val="en-GB"/>
              </w:rPr>
            </w:pPr>
            <w:r w:rsidRPr="001F2921">
              <w:rPr>
                <w:rFonts w:ascii="Arial" w:hAnsi="Arial" w:cs="Arial"/>
                <w:lang w:val="en-GB"/>
              </w:rPr>
              <w:lastRenderedPageBreak/>
              <w:t>This paragraph (f) applies in addition to any other quality provision, specification, or statement of work included in this Agreement addressing the authenticity of Goods and Services.</w:t>
            </w:r>
            <w:r>
              <w:rPr>
                <w:rFonts w:ascii="Arial" w:hAnsi="Arial" w:cs="Arial"/>
                <w:lang w:val="en-GB"/>
              </w:rPr>
              <w:t xml:space="preserve"> </w:t>
            </w:r>
            <w:r w:rsidRPr="001F2921">
              <w:rPr>
                <w:rFonts w:ascii="Arial" w:hAnsi="Arial" w:cs="Arial"/>
                <w:lang w:val="en-GB"/>
              </w:rPr>
              <w:t>To the extent such provisions conflict with this paragraph (f), this paragraph prevails.</w:t>
            </w:r>
          </w:p>
        </w:tc>
        <w:tc>
          <w:tcPr>
            <w:tcW w:w="5209" w:type="dxa"/>
            <w:shd w:val="clear" w:color="auto" w:fill="auto"/>
          </w:tcPr>
          <w:p w14:paraId="5B101118" w14:textId="77777777" w:rsidR="003A0D60" w:rsidRPr="001F2921" w:rsidRDefault="003A0D60" w:rsidP="003B4A4A">
            <w:pPr>
              <w:autoSpaceDE w:val="0"/>
              <w:autoSpaceDN w:val="0"/>
              <w:adjustRightInd w:val="0"/>
              <w:spacing w:after="120"/>
              <w:jc w:val="both"/>
              <w:rPr>
                <w:rFonts w:ascii="Arial" w:hAnsi="Arial" w:cs="Arial"/>
                <w:lang w:val="pl-PL"/>
              </w:rPr>
            </w:pPr>
            <w:r w:rsidRPr="001F2921">
              <w:rPr>
                <w:rFonts w:ascii="Arial" w:hAnsi="Arial" w:cs="Arial"/>
                <w:lang w:val="pl-PL"/>
              </w:rPr>
              <w:t>v) Niniejszy</w:t>
            </w:r>
            <w:r>
              <w:rPr>
                <w:rFonts w:ascii="Arial" w:hAnsi="Arial" w:cs="Arial"/>
                <w:lang w:val="pl-PL"/>
              </w:rPr>
              <w:t xml:space="preserve"> ustęp </w:t>
            </w:r>
            <w:r w:rsidRPr="001F2921">
              <w:rPr>
                <w:rFonts w:ascii="Arial" w:hAnsi="Arial" w:cs="Arial"/>
                <w:lang w:val="pl-PL"/>
              </w:rPr>
              <w:t xml:space="preserve">(f) ma zastosowanie </w:t>
            </w:r>
            <w:r>
              <w:rPr>
                <w:rFonts w:ascii="Arial" w:hAnsi="Arial" w:cs="Arial"/>
                <w:lang w:val="pl-PL"/>
              </w:rPr>
              <w:t>wspólnie z pozostałymi postanowieniami dotyczącymi</w:t>
            </w:r>
            <w:r w:rsidRPr="001F2921">
              <w:rPr>
                <w:rFonts w:ascii="Arial" w:hAnsi="Arial" w:cs="Arial"/>
                <w:lang w:val="pl-PL"/>
              </w:rPr>
              <w:t xml:space="preserve"> jakości, specyfikacjami lub </w:t>
            </w:r>
            <w:r>
              <w:rPr>
                <w:rFonts w:ascii="Arial" w:hAnsi="Arial" w:cs="Arial"/>
                <w:lang w:val="pl-PL"/>
              </w:rPr>
              <w:t>wykazami</w:t>
            </w:r>
            <w:r w:rsidRPr="001F2921">
              <w:rPr>
                <w:rFonts w:ascii="Arial" w:hAnsi="Arial" w:cs="Arial"/>
                <w:lang w:val="pl-PL"/>
              </w:rPr>
              <w:t xml:space="preserve"> prac ujętymi w niniejszej Umowie</w:t>
            </w:r>
            <w:r>
              <w:rPr>
                <w:rFonts w:ascii="Arial" w:hAnsi="Arial" w:cs="Arial"/>
                <w:lang w:val="pl-PL"/>
              </w:rPr>
              <w:t xml:space="preserve">, a </w:t>
            </w:r>
            <w:r w:rsidRPr="001F2921">
              <w:rPr>
                <w:rFonts w:ascii="Arial" w:hAnsi="Arial" w:cs="Arial"/>
                <w:lang w:val="pl-PL"/>
              </w:rPr>
              <w:t xml:space="preserve">dotyczącymi prawdziwości Towarów i Usług. W przypadku sprzeczności takich postanowień z niniejszym </w:t>
            </w:r>
            <w:r>
              <w:rPr>
                <w:rFonts w:ascii="Arial" w:hAnsi="Arial" w:cs="Arial"/>
                <w:lang w:val="pl-PL"/>
              </w:rPr>
              <w:t>ustępem</w:t>
            </w:r>
            <w:r w:rsidRPr="001F2921">
              <w:rPr>
                <w:rFonts w:ascii="Arial" w:hAnsi="Arial" w:cs="Arial"/>
                <w:lang w:val="pl-PL"/>
              </w:rPr>
              <w:t xml:space="preserve"> (f),</w:t>
            </w:r>
            <w:r>
              <w:rPr>
                <w:rFonts w:ascii="Arial" w:hAnsi="Arial" w:cs="Arial"/>
                <w:lang w:val="pl-PL"/>
              </w:rPr>
              <w:t xml:space="preserve"> ustęp </w:t>
            </w:r>
            <w:r w:rsidRPr="001F2921">
              <w:rPr>
                <w:rFonts w:ascii="Arial" w:hAnsi="Arial" w:cs="Arial"/>
                <w:lang w:val="pl-PL"/>
              </w:rPr>
              <w:t>ten ma pierwszeństwo.</w:t>
            </w:r>
          </w:p>
        </w:tc>
      </w:tr>
      <w:tr w:rsidR="003A0D60" w:rsidRPr="001F2921" w14:paraId="051B3D3B" w14:textId="77777777" w:rsidTr="003B4A4A">
        <w:tc>
          <w:tcPr>
            <w:tcW w:w="5209" w:type="dxa"/>
            <w:gridSpan w:val="2"/>
            <w:shd w:val="clear" w:color="auto" w:fill="auto"/>
          </w:tcPr>
          <w:p w14:paraId="6CD8BB1E" w14:textId="77777777" w:rsidR="003A0D60" w:rsidRPr="001F2921" w:rsidRDefault="003A0D60" w:rsidP="003E43B6">
            <w:pPr>
              <w:numPr>
                <w:ilvl w:val="0"/>
                <w:numId w:val="8"/>
              </w:numPr>
              <w:tabs>
                <w:tab w:val="clear" w:pos="1224"/>
                <w:tab w:val="num" w:pos="1080"/>
              </w:tabs>
              <w:autoSpaceDE w:val="0"/>
              <w:autoSpaceDN w:val="0"/>
              <w:adjustRightInd w:val="0"/>
              <w:spacing w:after="120"/>
              <w:ind w:left="1080" w:hanging="576"/>
              <w:jc w:val="both"/>
              <w:rPr>
                <w:rFonts w:ascii="Arial" w:hAnsi="Arial" w:cs="Arial"/>
                <w:lang w:val="en-GB"/>
              </w:rPr>
            </w:pPr>
            <w:r w:rsidRPr="001F2921">
              <w:rPr>
                <w:rFonts w:ascii="Arial" w:hAnsi="Arial" w:cs="Arial"/>
                <w:lang w:val="en-GB"/>
              </w:rPr>
              <w:t>Seller shall flow the requirements of this paragraph 13(f) to its subcontractors and suppliers at any tier for the performance of this contract.</w:t>
            </w:r>
          </w:p>
        </w:tc>
        <w:tc>
          <w:tcPr>
            <w:tcW w:w="5209" w:type="dxa"/>
            <w:shd w:val="clear" w:color="auto" w:fill="auto"/>
          </w:tcPr>
          <w:p w14:paraId="518F64CF" w14:textId="77777777" w:rsidR="003A0D60" w:rsidRPr="001F2921" w:rsidRDefault="003A0D60" w:rsidP="003B4A4A">
            <w:pPr>
              <w:autoSpaceDE w:val="0"/>
              <w:autoSpaceDN w:val="0"/>
              <w:adjustRightInd w:val="0"/>
              <w:spacing w:after="120"/>
              <w:jc w:val="both"/>
              <w:rPr>
                <w:rFonts w:ascii="Arial" w:hAnsi="Arial" w:cs="Arial"/>
                <w:lang w:val="pl-PL"/>
              </w:rPr>
            </w:pPr>
            <w:r w:rsidRPr="001F2921">
              <w:rPr>
                <w:rFonts w:ascii="Arial" w:hAnsi="Arial" w:cs="Arial"/>
                <w:lang w:val="pl-PL"/>
              </w:rPr>
              <w:t xml:space="preserve">vi) Sprzedający przekaże wymogi niniejszego </w:t>
            </w:r>
            <w:r>
              <w:rPr>
                <w:rFonts w:ascii="Arial" w:hAnsi="Arial" w:cs="Arial"/>
                <w:lang w:val="pl-PL"/>
              </w:rPr>
              <w:t>ustępu</w:t>
            </w:r>
            <w:r w:rsidRPr="001F2921">
              <w:rPr>
                <w:rFonts w:ascii="Arial" w:hAnsi="Arial" w:cs="Arial"/>
                <w:lang w:val="pl-PL"/>
              </w:rPr>
              <w:t xml:space="preserve"> 13(f) swoim podwykonawcom i dostawcom </w:t>
            </w:r>
            <w:r>
              <w:rPr>
                <w:rFonts w:ascii="Arial" w:hAnsi="Arial" w:cs="Arial"/>
                <w:lang w:val="pl-PL"/>
              </w:rPr>
              <w:t xml:space="preserve">na </w:t>
            </w:r>
            <w:r w:rsidRPr="001F2921">
              <w:rPr>
                <w:rFonts w:ascii="Arial" w:hAnsi="Arial" w:cs="Arial"/>
                <w:lang w:val="pl-PL"/>
              </w:rPr>
              <w:t>każd</w:t>
            </w:r>
            <w:r>
              <w:rPr>
                <w:rFonts w:ascii="Arial" w:hAnsi="Arial" w:cs="Arial"/>
                <w:lang w:val="pl-PL"/>
              </w:rPr>
              <w:t>ym</w:t>
            </w:r>
            <w:r w:rsidRPr="001F2921">
              <w:rPr>
                <w:rFonts w:ascii="Arial" w:hAnsi="Arial" w:cs="Arial"/>
                <w:lang w:val="pl-PL"/>
              </w:rPr>
              <w:t xml:space="preserve"> szczebl</w:t>
            </w:r>
            <w:r>
              <w:rPr>
                <w:rFonts w:ascii="Arial" w:hAnsi="Arial" w:cs="Arial"/>
                <w:lang w:val="pl-PL"/>
              </w:rPr>
              <w:t xml:space="preserve">u, którzy są </w:t>
            </w:r>
            <w:r w:rsidRPr="001F2921">
              <w:rPr>
                <w:rFonts w:ascii="Arial" w:hAnsi="Arial" w:cs="Arial"/>
                <w:lang w:val="pl-PL"/>
              </w:rPr>
              <w:t>zaangażowan</w:t>
            </w:r>
            <w:r>
              <w:rPr>
                <w:rFonts w:ascii="Arial" w:hAnsi="Arial" w:cs="Arial"/>
                <w:lang w:val="pl-PL"/>
              </w:rPr>
              <w:t>i</w:t>
            </w:r>
            <w:r w:rsidRPr="001F2921">
              <w:rPr>
                <w:rFonts w:ascii="Arial" w:hAnsi="Arial" w:cs="Arial"/>
                <w:lang w:val="pl-PL"/>
              </w:rPr>
              <w:t xml:space="preserve"> przy realizacji niniejszej Umowy.</w:t>
            </w:r>
          </w:p>
        </w:tc>
      </w:tr>
      <w:tr w:rsidR="003A0D60" w:rsidRPr="001F2921" w14:paraId="795DA65F" w14:textId="77777777" w:rsidTr="003B4A4A">
        <w:tc>
          <w:tcPr>
            <w:tcW w:w="5209" w:type="dxa"/>
            <w:gridSpan w:val="2"/>
            <w:shd w:val="clear" w:color="auto" w:fill="auto"/>
          </w:tcPr>
          <w:p w14:paraId="0108C6B8" w14:textId="77777777" w:rsidR="003A0D60" w:rsidRPr="001F2921" w:rsidRDefault="003A0D60" w:rsidP="003E43B6">
            <w:pPr>
              <w:pStyle w:val="Zwykytekst"/>
              <w:numPr>
                <w:ilvl w:val="0"/>
                <w:numId w:val="15"/>
              </w:numPr>
              <w:spacing w:after="120"/>
              <w:rPr>
                <w:rFonts w:ascii="Arial" w:hAnsi="Arial" w:cs="Arial"/>
                <w:b/>
                <w:color w:val="auto"/>
              </w:rPr>
            </w:pPr>
            <w:r w:rsidRPr="001F2921">
              <w:rPr>
                <w:rFonts w:ascii="Arial" w:hAnsi="Arial" w:cs="Arial"/>
                <w:b/>
                <w:color w:val="auto"/>
                <w:u w:val="single"/>
                <w:lang w:val="pl-PL"/>
              </w:rPr>
              <w:t xml:space="preserve"> </w:t>
            </w:r>
            <w:r w:rsidRPr="001F2921">
              <w:rPr>
                <w:rFonts w:ascii="Arial" w:hAnsi="Arial" w:cs="Arial"/>
                <w:b/>
                <w:color w:val="auto"/>
                <w:u w:val="single"/>
              </w:rPr>
              <w:t>NON-CONFORMING GOODS.</w:t>
            </w:r>
            <w:r>
              <w:rPr>
                <w:rFonts w:ascii="Arial" w:hAnsi="Arial" w:cs="Arial"/>
                <w:b/>
                <w:color w:val="auto"/>
              </w:rPr>
              <w:t xml:space="preserve"> </w:t>
            </w:r>
          </w:p>
        </w:tc>
        <w:tc>
          <w:tcPr>
            <w:tcW w:w="5209" w:type="dxa"/>
            <w:shd w:val="clear" w:color="auto" w:fill="auto"/>
          </w:tcPr>
          <w:p w14:paraId="48BC42DB" w14:textId="77777777" w:rsidR="003A0D60" w:rsidRPr="001F2921" w:rsidRDefault="003A0D60" w:rsidP="003B4A4A">
            <w:pPr>
              <w:pStyle w:val="Zwykytekst"/>
              <w:rPr>
                <w:rFonts w:ascii="Arial" w:hAnsi="Arial" w:cs="Arial"/>
                <w:b/>
                <w:color w:val="auto"/>
                <w:lang w:val="pl-PL"/>
              </w:rPr>
            </w:pPr>
            <w:r w:rsidRPr="001F2921">
              <w:rPr>
                <w:rFonts w:ascii="Arial" w:hAnsi="Arial" w:cs="Arial"/>
                <w:b/>
                <w:color w:val="auto"/>
                <w:u w:val="single"/>
                <w:lang w:val="pl-PL"/>
              </w:rPr>
              <w:t xml:space="preserve">ARTYKUŁ 14 – TOWARY NIEZGODNE Z WYMAGANIAMI </w:t>
            </w:r>
          </w:p>
        </w:tc>
      </w:tr>
      <w:tr w:rsidR="003A0D60" w:rsidRPr="001F2921" w14:paraId="0C408281" w14:textId="77777777" w:rsidTr="003B4A4A">
        <w:tc>
          <w:tcPr>
            <w:tcW w:w="5209" w:type="dxa"/>
            <w:gridSpan w:val="2"/>
            <w:shd w:val="clear" w:color="auto" w:fill="auto"/>
          </w:tcPr>
          <w:p w14:paraId="18C47583" w14:textId="77777777" w:rsidR="003A0D60" w:rsidRPr="001F2921" w:rsidRDefault="003A0D60" w:rsidP="003E43B6">
            <w:pPr>
              <w:pStyle w:val="Zwykytekst"/>
              <w:numPr>
                <w:ilvl w:val="1"/>
                <w:numId w:val="23"/>
              </w:numPr>
              <w:spacing w:after="120"/>
              <w:rPr>
                <w:rFonts w:ascii="Arial" w:hAnsi="Arial" w:cs="Arial"/>
                <w:color w:val="auto"/>
              </w:rPr>
            </w:pPr>
            <w:r w:rsidRPr="001F2921">
              <w:rPr>
                <w:rFonts w:ascii="Arial" w:hAnsi="Arial" w:cs="Arial"/>
                <w:color w:val="auto"/>
              </w:rPr>
              <w:t xml:space="preserve">Seller agrees that, notwithstanding the provisions of any warranties, expressed or otherwise, negotiated with respect to Goods purchased from Seller by Purchaser or Purchaser's customer, Seller shall reimburse Purchaser for labor and material cost, including overhead and general and </w:t>
            </w:r>
            <w:r w:rsidRPr="001F2921">
              <w:rPr>
                <w:rFonts w:ascii="Arial" w:hAnsi="Arial" w:cs="Arial"/>
                <w:color w:val="auto"/>
              </w:rPr>
              <w:lastRenderedPageBreak/>
              <w:t>administrative expense reasonably incurred by Purchaser in connection with:</w:t>
            </w:r>
          </w:p>
        </w:tc>
        <w:tc>
          <w:tcPr>
            <w:tcW w:w="5209" w:type="dxa"/>
            <w:shd w:val="clear" w:color="auto" w:fill="auto"/>
          </w:tcPr>
          <w:p w14:paraId="43DCE4C0"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lastRenderedPageBreak/>
              <w:t xml:space="preserve">(a) Sprzedający zobowiązuje się, że niezależnie od postanowień jakichkolwiek gwarancji, wyraźnych lub dorozumianych, negocjowanych </w:t>
            </w:r>
            <w:r>
              <w:rPr>
                <w:rFonts w:ascii="Arial" w:hAnsi="Arial" w:cs="Arial"/>
                <w:color w:val="auto"/>
                <w:lang w:val="pl-PL"/>
              </w:rPr>
              <w:t>w stosunku do</w:t>
            </w:r>
            <w:r w:rsidRPr="001F2921">
              <w:rPr>
                <w:rFonts w:ascii="Arial" w:hAnsi="Arial" w:cs="Arial"/>
                <w:color w:val="auto"/>
                <w:lang w:val="pl-PL"/>
              </w:rPr>
              <w:t xml:space="preserve"> Towarów kupowanych od Sprzedającego przez Kupującego lub jego Klienta, Sprzedający pokryje Kupującemu koszty </w:t>
            </w:r>
            <w:r w:rsidRPr="001F2921">
              <w:rPr>
                <w:rFonts w:ascii="Arial" w:hAnsi="Arial" w:cs="Arial"/>
                <w:color w:val="auto"/>
                <w:lang w:val="pl-PL"/>
              </w:rPr>
              <w:lastRenderedPageBreak/>
              <w:t>materiałów, w tym koszty ogólne oraz administracyjne zasadnie poniesione przez Kupującego w związku z:</w:t>
            </w:r>
          </w:p>
        </w:tc>
      </w:tr>
      <w:tr w:rsidR="003A0D60" w:rsidRPr="001F2921" w14:paraId="5784CDE6" w14:textId="77777777" w:rsidTr="003B4A4A">
        <w:tc>
          <w:tcPr>
            <w:tcW w:w="5209" w:type="dxa"/>
            <w:gridSpan w:val="2"/>
            <w:shd w:val="clear" w:color="auto" w:fill="auto"/>
          </w:tcPr>
          <w:p w14:paraId="21DB3FCB" w14:textId="77777777" w:rsidR="003A0D60" w:rsidRPr="001F2921" w:rsidRDefault="003A0D60" w:rsidP="003E43B6">
            <w:pPr>
              <w:pStyle w:val="Zwykytekst"/>
              <w:numPr>
                <w:ilvl w:val="2"/>
                <w:numId w:val="23"/>
              </w:numPr>
              <w:spacing w:after="120"/>
              <w:rPr>
                <w:rFonts w:ascii="Arial" w:hAnsi="Arial" w:cs="Arial"/>
                <w:color w:val="auto"/>
              </w:rPr>
            </w:pPr>
            <w:r w:rsidRPr="001F2921">
              <w:rPr>
                <w:rFonts w:ascii="Arial" w:hAnsi="Arial" w:cs="Arial"/>
                <w:color w:val="auto"/>
              </w:rPr>
              <w:lastRenderedPageBreak/>
              <w:t>Failure of Goods or Services to conform to the requirements of this Agreement or defective material, workmanship or design; or</w:t>
            </w:r>
          </w:p>
        </w:tc>
        <w:tc>
          <w:tcPr>
            <w:tcW w:w="5209" w:type="dxa"/>
            <w:shd w:val="clear" w:color="auto" w:fill="auto"/>
          </w:tcPr>
          <w:p w14:paraId="732B19AC"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 xml:space="preserve">i) Niespełnianiem przez Towary lub Usługi wymogów niniejszej Umowy lub też wadliwe materiały, robociznę lub konstrukcję; lub </w:t>
            </w:r>
          </w:p>
        </w:tc>
      </w:tr>
      <w:tr w:rsidR="003A0D60" w:rsidRPr="001F2921" w14:paraId="38E3CA9F" w14:textId="77777777" w:rsidTr="003B4A4A">
        <w:tc>
          <w:tcPr>
            <w:tcW w:w="5209" w:type="dxa"/>
            <w:gridSpan w:val="2"/>
            <w:shd w:val="clear" w:color="auto" w:fill="auto"/>
          </w:tcPr>
          <w:p w14:paraId="1CDBD87C" w14:textId="77777777" w:rsidR="003A0D60" w:rsidRPr="001F2921" w:rsidRDefault="003A0D60" w:rsidP="003E43B6">
            <w:pPr>
              <w:pStyle w:val="Zwykytekst"/>
              <w:numPr>
                <w:ilvl w:val="2"/>
                <w:numId w:val="23"/>
              </w:numPr>
              <w:spacing w:after="120"/>
              <w:rPr>
                <w:rFonts w:ascii="Arial" w:hAnsi="Arial" w:cs="Arial"/>
                <w:color w:val="auto"/>
              </w:rPr>
            </w:pPr>
            <w:r w:rsidRPr="001F2921">
              <w:rPr>
                <w:rFonts w:ascii="Arial" w:hAnsi="Arial" w:cs="Arial"/>
                <w:color w:val="auto"/>
              </w:rPr>
              <w:t>Any removal of Goods at Seller's request; or</w:t>
            </w:r>
          </w:p>
        </w:tc>
        <w:tc>
          <w:tcPr>
            <w:tcW w:w="5209" w:type="dxa"/>
            <w:shd w:val="clear" w:color="auto" w:fill="auto"/>
          </w:tcPr>
          <w:p w14:paraId="390CBE0D"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ii) Usunięciem Towarów na prośbę Sprzedającego; lub</w:t>
            </w:r>
          </w:p>
        </w:tc>
      </w:tr>
      <w:tr w:rsidR="003A0D60" w:rsidRPr="001F2921" w14:paraId="5E37A2EB" w14:textId="77777777" w:rsidTr="003B4A4A">
        <w:tc>
          <w:tcPr>
            <w:tcW w:w="5209" w:type="dxa"/>
            <w:gridSpan w:val="2"/>
            <w:shd w:val="clear" w:color="auto" w:fill="auto"/>
          </w:tcPr>
          <w:p w14:paraId="15E0FDB2" w14:textId="77777777" w:rsidR="003A0D60" w:rsidRPr="001F2921" w:rsidRDefault="003A0D60" w:rsidP="003E43B6">
            <w:pPr>
              <w:pStyle w:val="Zwykytekst"/>
              <w:numPr>
                <w:ilvl w:val="2"/>
                <w:numId w:val="23"/>
              </w:numPr>
              <w:spacing w:after="120"/>
              <w:rPr>
                <w:rFonts w:ascii="Arial" w:hAnsi="Arial" w:cs="Arial"/>
                <w:color w:val="auto"/>
              </w:rPr>
            </w:pPr>
            <w:r w:rsidRPr="001F2921">
              <w:rPr>
                <w:rFonts w:ascii="Arial" w:hAnsi="Arial" w:cs="Arial"/>
                <w:color w:val="auto"/>
              </w:rPr>
              <w:t>Any removal of Goods required due to any previously required changes to said Goods that Seller has failed to incorporate.</w:t>
            </w:r>
          </w:p>
        </w:tc>
        <w:tc>
          <w:tcPr>
            <w:tcW w:w="5209" w:type="dxa"/>
            <w:shd w:val="clear" w:color="auto" w:fill="auto"/>
          </w:tcPr>
          <w:p w14:paraId="73715786"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 xml:space="preserve">iii) Usunięciem Towarów wymaganym ze względu na wcześniej </w:t>
            </w:r>
            <w:r>
              <w:rPr>
                <w:rFonts w:ascii="Arial" w:hAnsi="Arial" w:cs="Arial"/>
                <w:color w:val="auto"/>
                <w:lang w:val="pl-PL"/>
              </w:rPr>
              <w:t>konieczne</w:t>
            </w:r>
            <w:r w:rsidRPr="001F2921">
              <w:rPr>
                <w:rFonts w:ascii="Arial" w:hAnsi="Arial" w:cs="Arial"/>
                <w:color w:val="auto"/>
                <w:lang w:val="pl-PL"/>
              </w:rPr>
              <w:t xml:space="preserve"> zmiany takich Towarów, których Sprzedający nie uwzględnił.</w:t>
            </w:r>
          </w:p>
        </w:tc>
      </w:tr>
      <w:tr w:rsidR="003A0D60" w:rsidRPr="001F2921" w14:paraId="5FECDBB7" w14:textId="77777777" w:rsidTr="003B4A4A">
        <w:tc>
          <w:tcPr>
            <w:tcW w:w="5209" w:type="dxa"/>
            <w:gridSpan w:val="2"/>
            <w:shd w:val="clear" w:color="auto" w:fill="auto"/>
          </w:tcPr>
          <w:p w14:paraId="1771F94D" w14:textId="77777777" w:rsidR="003A0D60" w:rsidRPr="00A81BCF" w:rsidRDefault="003A0D60" w:rsidP="003E43B6">
            <w:pPr>
              <w:pStyle w:val="Zwykytekst"/>
              <w:numPr>
                <w:ilvl w:val="1"/>
                <w:numId w:val="23"/>
              </w:numPr>
              <w:rPr>
                <w:rFonts w:ascii="Arial" w:hAnsi="Arial" w:cs="Arial"/>
                <w:color w:val="auto"/>
              </w:rPr>
            </w:pPr>
            <w:r w:rsidRPr="00BD2E69">
              <w:rPr>
                <w:rFonts w:ascii="Arial" w:hAnsi="Arial" w:cs="Arial"/>
                <w:color w:val="auto"/>
              </w:rPr>
              <w:t xml:space="preserve">For Direct Procurement, Purchaser will charge Seller a fixed </w:t>
            </w:r>
            <w:r w:rsidRPr="00BD2E69">
              <w:rPr>
                <w:rFonts w:ascii="Arial" w:hAnsi="Arial" w:cs="Arial"/>
              </w:rPr>
              <w:t>amount for each nonconforming Good as stated in the Reimbursement Schedule that is available at the following link: http://www.geaviation.com/company/doing-business-with-aviation/ (the “Quality Administration Fee”).</w:t>
            </w:r>
          </w:p>
        </w:tc>
        <w:tc>
          <w:tcPr>
            <w:tcW w:w="5209" w:type="dxa"/>
            <w:shd w:val="clear" w:color="auto" w:fill="auto"/>
          </w:tcPr>
          <w:p w14:paraId="0A75AFFB" w14:textId="77777777" w:rsidR="003A0D60" w:rsidRPr="001F2921" w:rsidRDefault="003A0D60" w:rsidP="003B4A4A">
            <w:pPr>
              <w:pStyle w:val="Zwykytekst"/>
              <w:rPr>
                <w:rFonts w:ascii="Arial" w:hAnsi="Arial" w:cs="Arial"/>
                <w:color w:val="auto"/>
                <w:lang w:val="pl-PL"/>
              </w:rPr>
            </w:pPr>
            <w:r w:rsidRPr="001F2921">
              <w:rPr>
                <w:rFonts w:ascii="Arial" w:hAnsi="Arial" w:cs="Arial"/>
                <w:color w:val="auto"/>
                <w:lang w:val="pl-PL"/>
              </w:rPr>
              <w:t xml:space="preserve">(b) </w:t>
            </w:r>
            <w:r>
              <w:rPr>
                <w:rFonts w:ascii="Arial" w:hAnsi="Arial" w:cs="Arial"/>
                <w:color w:val="auto"/>
                <w:lang w:val="pl-PL"/>
              </w:rPr>
              <w:t>W przypadku</w:t>
            </w:r>
            <w:r w:rsidRPr="001F2921">
              <w:rPr>
                <w:rFonts w:ascii="Arial" w:hAnsi="Arial" w:cs="Arial"/>
                <w:color w:val="auto"/>
                <w:lang w:val="pl-PL"/>
              </w:rPr>
              <w:t xml:space="preserve"> </w:t>
            </w:r>
            <w:r>
              <w:rPr>
                <w:rFonts w:ascii="Arial" w:hAnsi="Arial" w:cs="Arial"/>
                <w:color w:val="auto"/>
                <w:lang w:val="pl-PL"/>
              </w:rPr>
              <w:t>Zamówień</w:t>
            </w:r>
            <w:r w:rsidRPr="001F2921">
              <w:rPr>
                <w:rFonts w:ascii="Arial" w:hAnsi="Arial" w:cs="Arial"/>
                <w:color w:val="auto"/>
                <w:lang w:val="pl-PL"/>
              </w:rPr>
              <w:t xml:space="preserve"> produkcyjnych, Kupujący obciąży Sprzedającego stałą opłatą </w:t>
            </w:r>
            <w:r>
              <w:rPr>
                <w:rFonts w:ascii="Arial" w:hAnsi="Arial" w:cs="Arial"/>
                <w:color w:val="auto"/>
                <w:lang w:val="pl-PL"/>
              </w:rPr>
              <w:t xml:space="preserve">za każdy Towar niezgodny z wymaganiami zgodnie z Harmonogramem Odszkodowawczym, który dostępny jest na </w:t>
            </w:r>
            <w:r w:rsidRPr="0016057B">
              <w:rPr>
                <w:rFonts w:ascii="Arial" w:hAnsi="Arial" w:cs="Arial"/>
                <w:color w:val="auto"/>
                <w:lang w:val="pl-PL"/>
              </w:rPr>
              <w:t>http://www.geaviation.com/company/doing-business-with-aviation/</w:t>
            </w:r>
            <w:r>
              <w:rPr>
                <w:rFonts w:ascii="Arial" w:hAnsi="Arial" w:cs="Arial"/>
                <w:color w:val="auto"/>
                <w:lang w:val="pl-PL"/>
              </w:rPr>
              <w:t xml:space="preserve"> („Jakościowa Opłata Manipulacyjna”)</w:t>
            </w:r>
          </w:p>
        </w:tc>
      </w:tr>
      <w:tr w:rsidR="003A0D60" w:rsidRPr="00B56D91" w14:paraId="7F26E33F" w14:textId="77777777" w:rsidTr="003B4A4A">
        <w:tc>
          <w:tcPr>
            <w:tcW w:w="5209" w:type="dxa"/>
            <w:gridSpan w:val="2"/>
            <w:shd w:val="clear" w:color="auto" w:fill="auto"/>
          </w:tcPr>
          <w:p w14:paraId="1CB5E9C7" w14:textId="77777777" w:rsidR="003A0D60" w:rsidRPr="00FA4045" w:rsidRDefault="003A0D60" w:rsidP="003B4A4A">
            <w:pPr>
              <w:pStyle w:val="Zwykytekst"/>
              <w:rPr>
                <w:rFonts w:ascii="Arial" w:hAnsi="Arial" w:cs="Arial"/>
                <w:color w:val="auto"/>
                <w:lang w:val="pl-PL"/>
              </w:rPr>
            </w:pPr>
          </w:p>
          <w:p w14:paraId="09D63929" w14:textId="77777777" w:rsidR="003A0D60" w:rsidRPr="006C2B1F" w:rsidRDefault="003A0D60" w:rsidP="003B4A4A">
            <w:pPr>
              <w:pStyle w:val="Zwykytekst"/>
              <w:rPr>
                <w:rFonts w:ascii="Arial" w:hAnsi="Arial" w:cs="Arial"/>
                <w:color w:val="auto"/>
              </w:rPr>
            </w:pPr>
            <w:r w:rsidRPr="00344C93">
              <w:rPr>
                <w:rFonts w:ascii="Arial" w:hAnsi="Arial" w:cs="Arial"/>
              </w:rPr>
              <w:t xml:space="preserve">The Quality Administration Fee shall be charged to Seller </w:t>
            </w:r>
            <w:r w:rsidRPr="00C923DD">
              <w:rPr>
                <w:rFonts w:ascii="Arial" w:hAnsi="Arial" w:cs="Arial"/>
              </w:rPr>
              <w:t xml:space="preserve">automatically as a debit note issued to Seller’s </w:t>
            </w:r>
            <w:r w:rsidRPr="00FA4045">
              <w:rPr>
                <w:rFonts w:ascii="Arial" w:hAnsi="Arial" w:cs="Arial"/>
              </w:rPr>
              <w:t>account</w:t>
            </w:r>
            <w:r w:rsidRPr="00FA4045">
              <w:t xml:space="preserve"> </w:t>
            </w:r>
            <w:r w:rsidRPr="00FA4045">
              <w:rPr>
                <w:rFonts w:ascii="Arial" w:hAnsi="Arial" w:cs="Arial"/>
              </w:rPr>
              <w:t xml:space="preserve">if the Seller is extra </w:t>
            </w:r>
            <w:r w:rsidRPr="00C923DD">
              <w:rPr>
                <w:rFonts w:ascii="Arial" w:hAnsi="Arial" w:cs="Arial"/>
              </w:rPr>
              <w:t>EU. If the Seller is E</w:t>
            </w:r>
            <w:r w:rsidRPr="00FA4045">
              <w:rPr>
                <w:rFonts w:ascii="Arial" w:hAnsi="Arial" w:cs="Arial"/>
              </w:rPr>
              <w:t>U</w:t>
            </w:r>
            <w:r w:rsidRPr="00C923DD">
              <w:rPr>
                <w:rFonts w:ascii="Arial" w:hAnsi="Arial" w:cs="Arial"/>
              </w:rPr>
              <w:t>, the Supplier should issue a credit note to Purchaser</w:t>
            </w:r>
            <w:r w:rsidRPr="00BD2E69">
              <w:rPr>
                <w:rFonts w:ascii="Arial" w:hAnsi="Arial" w:cs="Arial"/>
              </w:rPr>
              <w:t>. For the avoidance of doubt, the Quality Administration Fee is only intended to compensate Purchaser for certai</w:t>
            </w:r>
            <w:r w:rsidRPr="00A81BCF">
              <w:rPr>
                <w:rFonts w:ascii="Arial" w:hAnsi="Arial" w:cs="Arial"/>
              </w:rPr>
              <w:t>n fuel and labor expenses and shall be without prejudice to Purchaser’s right to recover other costs or expenses to which Purchaser is entitled under Article 14(a) above, such a</w:t>
            </w:r>
            <w:r w:rsidRPr="00422B4F">
              <w:rPr>
                <w:rFonts w:ascii="Arial" w:hAnsi="Arial" w:cs="Arial"/>
              </w:rPr>
              <w:t>s removing part from the field, or its other actual damages.</w:t>
            </w:r>
          </w:p>
        </w:tc>
        <w:tc>
          <w:tcPr>
            <w:tcW w:w="5209" w:type="dxa"/>
            <w:shd w:val="clear" w:color="auto" w:fill="auto"/>
          </w:tcPr>
          <w:p w14:paraId="7A5B8068" w14:textId="77777777" w:rsidR="003A0D60" w:rsidRPr="00FA4045" w:rsidRDefault="003A0D60" w:rsidP="003B4A4A">
            <w:pPr>
              <w:pStyle w:val="Zwykytekst"/>
              <w:rPr>
                <w:rFonts w:ascii="Arial" w:hAnsi="Arial" w:cs="Arial"/>
                <w:color w:val="auto"/>
              </w:rPr>
            </w:pPr>
          </w:p>
          <w:p w14:paraId="2359FD8F" w14:textId="77777777" w:rsidR="003A0D60" w:rsidRPr="00B56D91" w:rsidRDefault="003A0D60" w:rsidP="003B4A4A">
            <w:pPr>
              <w:pStyle w:val="Zwykytekst"/>
              <w:rPr>
                <w:rFonts w:ascii="Arial" w:hAnsi="Arial" w:cs="Arial"/>
                <w:color w:val="auto"/>
                <w:lang w:val="pl-PL"/>
              </w:rPr>
            </w:pPr>
            <w:r>
              <w:rPr>
                <w:rFonts w:ascii="Arial" w:hAnsi="Arial" w:cs="Arial"/>
                <w:lang w:val="pl-PL"/>
              </w:rPr>
              <w:t xml:space="preserve">Jakościowa Opłata Administracyjna będzie pobierana od Sprzedającego automatycznie jako nota debetowa wystawiona na koncie Sprzedającego jeżeli Sprzedającym jest </w:t>
            </w:r>
            <w:r w:rsidRPr="00C923DD">
              <w:rPr>
                <w:rFonts w:ascii="Arial" w:hAnsi="Arial" w:cs="Arial"/>
                <w:lang w:val="pl-PL"/>
              </w:rPr>
              <w:t>spoza Unii Europejskiej. Jeżeli Sprzedający jest z Unii Europejskiej, Dostawca</w:t>
            </w:r>
            <w:r>
              <w:rPr>
                <w:rFonts w:ascii="Arial" w:hAnsi="Arial" w:cs="Arial"/>
                <w:lang w:val="pl-PL"/>
              </w:rPr>
              <w:t xml:space="preserve"> winien wystawić notę kredytową na rzecz Kupującego. Dla uniknięcia wątpliwości wskazuje się, że Jakościowa Opłata Administracyjna ma na celu rekompensowanie Kupującemu określonych kosztów paliwa i pracy oraz nie narusza prawa Kupującego do pokrywania innych kosztów, do pokrywania których uprawniony jest Kupujący na podstawie Artykułu 14(a) powyżej, takich jak koszty usunięcia części czy koszty innych rzeczywistych szkód.</w:t>
            </w:r>
          </w:p>
          <w:p w14:paraId="4E612074" w14:textId="77777777" w:rsidR="003A0D60" w:rsidRPr="00B56D91" w:rsidRDefault="003A0D60" w:rsidP="003B4A4A">
            <w:pPr>
              <w:pStyle w:val="Zwykytekst"/>
              <w:rPr>
                <w:rFonts w:ascii="Arial" w:hAnsi="Arial" w:cs="Arial"/>
                <w:color w:val="auto"/>
                <w:lang w:val="pl-PL"/>
              </w:rPr>
            </w:pPr>
          </w:p>
        </w:tc>
      </w:tr>
      <w:tr w:rsidR="003A0D60" w:rsidRPr="00E721B9" w14:paraId="0199E30C" w14:textId="77777777" w:rsidTr="003B4A4A">
        <w:tc>
          <w:tcPr>
            <w:tcW w:w="5209" w:type="dxa"/>
            <w:gridSpan w:val="2"/>
            <w:shd w:val="clear" w:color="auto" w:fill="auto"/>
          </w:tcPr>
          <w:p w14:paraId="11E8D150" w14:textId="77777777" w:rsidR="003A0D60" w:rsidRPr="00FA4045" w:rsidDel="00D300A0" w:rsidRDefault="003A0D60" w:rsidP="003B4A4A">
            <w:pPr>
              <w:pStyle w:val="Zwykytekst"/>
              <w:rPr>
                <w:color w:val="auto"/>
                <w:lang w:val="pl-PL"/>
              </w:rPr>
            </w:pPr>
          </w:p>
        </w:tc>
        <w:tc>
          <w:tcPr>
            <w:tcW w:w="5209" w:type="dxa"/>
            <w:shd w:val="clear" w:color="auto" w:fill="auto"/>
          </w:tcPr>
          <w:p w14:paraId="2BB2B36B" w14:textId="77777777" w:rsidR="003A0D60" w:rsidRPr="00D91F13" w:rsidRDefault="003A0D60" w:rsidP="003B4A4A">
            <w:pPr>
              <w:pStyle w:val="Zwykytekst"/>
              <w:spacing w:after="120"/>
              <w:rPr>
                <w:rFonts w:ascii="Arial" w:hAnsi="Arial" w:cs="Arial"/>
                <w:color w:val="auto"/>
                <w:lang w:val="pl-PL"/>
              </w:rPr>
            </w:pPr>
          </w:p>
        </w:tc>
      </w:tr>
      <w:tr w:rsidR="003A0D60" w:rsidRPr="00DB1629" w14:paraId="3192B2A1" w14:textId="77777777" w:rsidTr="003B4A4A">
        <w:tc>
          <w:tcPr>
            <w:tcW w:w="5209" w:type="dxa"/>
            <w:gridSpan w:val="2"/>
            <w:shd w:val="clear" w:color="auto" w:fill="auto"/>
          </w:tcPr>
          <w:p w14:paraId="07A7E84E" w14:textId="77777777" w:rsidR="003A0D60" w:rsidRPr="00760757" w:rsidRDefault="003A0D60" w:rsidP="003B4A4A">
            <w:pPr>
              <w:pStyle w:val="Zwykytekst"/>
              <w:rPr>
                <w:rFonts w:ascii="Arial" w:hAnsi="Arial" w:cs="Arial"/>
              </w:rPr>
            </w:pPr>
            <w:r w:rsidRPr="00760757">
              <w:rPr>
                <w:rFonts w:ascii="Arial" w:hAnsi="Arial" w:cs="Arial"/>
              </w:rPr>
              <w:t>.</w:t>
            </w:r>
          </w:p>
          <w:p w14:paraId="4F879A81" w14:textId="77777777" w:rsidR="003A0D60" w:rsidRPr="001F2921" w:rsidDel="00D300A0" w:rsidRDefault="003A0D60" w:rsidP="003B4A4A">
            <w:pPr>
              <w:pStyle w:val="Zwykytekst"/>
              <w:rPr>
                <w:color w:val="auto"/>
              </w:rPr>
            </w:pPr>
          </w:p>
        </w:tc>
        <w:tc>
          <w:tcPr>
            <w:tcW w:w="5209" w:type="dxa"/>
            <w:shd w:val="clear" w:color="auto" w:fill="auto"/>
          </w:tcPr>
          <w:p w14:paraId="203F259D" w14:textId="77777777" w:rsidR="003A0D60" w:rsidRPr="007A5BCC" w:rsidRDefault="003A0D60" w:rsidP="003B4A4A">
            <w:pPr>
              <w:pStyle w:val="Zwykytekst"/>
              <w:rPr>
                <w:color w:val="auto"/>
                <w:lang w:val="pl-PL"/>
              </w:rPr>
            </w:pPr>
          </w:p>
        </w:tc>
      </w:tr>
      <w:tr w:rsidR="003A0D60" w:rsidRPr="00DB1629" w14:paraId="1E53B06D" w14:textId="77777777" w:rsidTr="003B4A4A">
        <w:tc>
          <w:tcPr>
            <w:tcW w:w="5209" w:type="dxa"/>
            <w:gridSpan w:val="2"/>
            <w:shd w:val="clear" w:color="auto" w:fill="auto"/>
          </w:tcPr>
          <w:p w14:paraId="63DBA5F9" w14:textId="77777777" w:rsidR="003A0D60" w:rsidRPr="00DB1629" w:rsidRDefault="003A0D60" w:rsidP="003B4A4A">
            <w:pPr>
              <w:pStyle w:val="Zwykytekst"/>
              <w:rPr>
                <w:rFonts w:ascii="Arial" w:hAnsi="Arial" w:cs="Arial"/>
                <w:color w:val="auto"/>
                <w:lang w:val="pl-PL"/>
              </w:rPr>
            </w:pPr>
          </w:p>
        </w:tc>
        <w:tc>
          <w:tcPr>
            <w:tcW w:w="5209" w:type="dxa"/>
            <w:shd w:val="clear" w:color="auto" w:fill="auto"/>
          </w:tcPr>
          <w:p w14:paraId="7C7B3957" w14:textId="77777777" w:rsidR="003A0D60" w:rsidRPr="00DB1629" w:rsidRDefault="003A0D60" w:rsidP="003B4A4A">
            <w:pPr>
              <w:pStyle w:val="Zwykytekst"/>
              <w:rPr>
                <w:rFonts w:ascii="Arial" w:hAnsi="Arial" w:cs="Arial"/>
                <w:color w:val="auto"/>
                <w:lang w:val="pl-PL"/>
              </w:rPr>
            </w:pPr>
          </w:p>
        </w:tc>
      </w:tr>
      <w:tr w:rsidR="003A0D60" w:rsidRPr="001F2921" w14:paraId="4888F09A" w14:textId="77777777" w:rsidTr="003B4A4A">
        <w:tc>
          <w:tcPr>
            <w:tcW w:w="5209" w:type="dxa"/>
            <w:gridSpan w:val="2"/>
            <w:shd w:val="clear" w:color="auto" w:fill="auto"/>
          </w:tcPr>
          <w:p w14:paraId="0BA3F5C8" w14:textId="77777777" w:rsidR="003A0D60" w:rsidRPr="001F2921" w:rsidRDefault="003A0D60" w:rsidP="003E43B6">
            <w:pPr>
              <w:pStyle w:val="Zwykytekst"/>
              <w:numPr>
                <w:ilvl w:val="1"/>
                <w:numId w:val="83"/>
              </w:numPr>
              <w:spacing w:after="120"/>
              <w:rPr>
                <w:rFonts w:ascii="Arial" w:hAnsi="Arial" w:cs="Arial"/>
                <w:color w:val="auto"/>
              </w:rPr>
            </w:pPr>
            <w:r w:rsidRPr="001F2921">
              <w:rPr>
                <w:rFonts w:ascii="Arial" w:hAnsi="Arial" w:cs="Arial"/>
                <w:color w:val="auto"/>
              </w:rPr>
              <w:t>Remedies in this Section are not exclusive and shall not be in lieu of any other remedy available at law, in equity or under this Agreement.</w:t>
            </w:r>
          </w:p>
        </w:tc>
        <w:tc>
          <w:tcPr>
            <w:tcW w:w="5209" w:type="dxa"/>
            <w:shd w:val="clear" w:color="auto" w:fill="auto"/>
          </w:tcPr>
          <w:p w14:paraId="2C18A544"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 xml:space="preserve">(c) </w:t>
            </w:r>
            <w:r>
              <w:rPr>
                <w:rFonts w:ascii="Arial" w:hAnsi="Arial" w:cs="Arial"/>
                <w:color w:val="auto"/>
                <w:lang w:val="pl-PL"/>
              </w:rPr>
              <w:t>Uprawnienia i środki</w:t>
            </w:r>
            <w:r w:rsidRPr="001F2921">
              <w:rPr>
                <w:rFonts w:ascii="Arial" w:hAnsi="Arial" w:cs="Arial"/>
                <w:color w:val="auto"/>
                <w:lang w:val="pl-PL"/>
              </w:rPr>
              <w:t xml:space="preserve"> przewidziane w niniejszym rozdziale są niewyłączne i nie zastępują innych środków </w:t>
            </w:r>
            <w:r>
              <w:rPr>
                <w:rFonts w:ascii="Arial" w:hAnsi="Arial" w:cs="Arial"/>
                <w:color w:val="auto"/>
                <w:lang w:val="pl-PL"/>
              </w:rPr>
              <w:t>prawnych</w:t>
            </w:r>
            <w:r w:rsidRPr="001F2921">
              <w:rPr>
                <w:rFonts w:ascii="Arial" w:hAnsi="Arial" w:cs="Arial"/>
                <w:color w:val="auto"/>
                <w:lang w:val="pl-PL"/>
              </w:rPr>
              <w:t xml:space="preserve">, </w:t>
            </w:r>
            <w:r>
              <w:rPr>
                <w:rFonts w:ascii="Arial" w:hAnsi="Arial" w:cs="Arial"/>
                <w:color w:val="auto"/>
                <w:lang w:val="pl-PL"/>
              </w:rPr>
              <w:t>zasad</w:t>
            </w:r>
            <w:r w:rsidRPr="001F2921">
              <w:rPr>
                <w:rFonts w:ascii="Arial" w:hAnsi="Arial" w:cs="Arial"/>
                <w:color w:val="auto"/>
                <w:lang w:val="pl-PL"/>
              </w:rPr>
              <w:t xml:space="preserve"> słuszności oraz </w:t>
            </w:r>
            <w:r>
              <w:rPr>
                <w:rFonts w:ascii="Arial" w:hAnsi="Arial" w:cs="Arial"/>
                <w:color w:val="auto"/>
                <w:lang w:val="pl-PL"/>
              </w:rPr>
              <w:t xml:space="preserve">innych środków przewidzianych w </w:t>
            </w:r>
            <w:r w:rsidRPr="001F2921">
              <w:rPr>
                <w:rFonts w:ascii="Arial" w:hAnsi="Arial" w:cs="Arial"/>
                <w:color w:val="auto"/>
                <w:lang w:val="pl-PL"/>
              </w:rPr>
              <w:t>niniejszej Umowy.</w:t>
            </w:r>
          </w:p>
        </w:tc>
      </w:tr>
      <w:tr w:rsidR="003A0D60" w:rsidRPr="001F2921" w14:paraId="3B69FFB6" w14:textId="77777777" w:rsidTr="003B4A4A">
        <w:tc>
          <w:tcPr>
            <w:tcW w:w="5209" w:type="dxa"/>
            <w:gridSpan w:val="2"/>
            <w:shd w:val="clear" w:color="auto" w:fill="auto"/>
          </w:tcPr>
          <w:p w14:paraId="4883280D" w14:textId="77777777" w:rsidR="003A0D60" w:rsidRPr="001F2921" w:rsidRDefault="003A0D60" w:rsidP="003E43B6">
            <w:pPr>
              <w:pStyle w:val="Zwykytekst"/>
              <w:numPr>
                <w:ilvl w:val="0"/>
                <w:numId w:val="15"/>
              </w:numPr>
              <w:spacing w:after="120"/>
              <w:rPr>
                <w:rFonts w:ascii="Arial" w:hAnsi="Arial" w:cs="Arial"/>
                <w:b/>
                <w:color w:val="auto"/>
                <w:u w:val="single"/>
              </w:rPr>
            </w:pPr>
            <w:r w:rsidRPr="001F2921">
              <w:rPr>
                <w:rFonts w:ascii="Arial" w:hAnsi="Arial" w:cs="Arial"/>
                <w:b/>
                <w:color w:val="auto"/>
                <w:u w:val="single"/>
                <w:lang w:val="pl-PL"/>
              </w:rPr>
              <w:t xml:space="preserve"> </w:t>
            </w:r>
            <w:r w:rsidRPr="001F2921">
              <w:rPr>
                <w:rFonts w:ascii="Arial" w:hAnsi="Arial" w:cs="Arial"/>
                <w:b/>
                <w:color w:val="auto"/>
                <w:u w:val="single"/>
              </w:rPr>
              <w:t>INDEMNITY AND INSURANCE.</w:t>
            </w:r>
          </w:p>
        </w:tc>
        <w:tc>
          <w:tcPr>
            <w:tcW w:w="5209" w:type="dxa"/>
            <w:shd w:val="clear" w:color="auto" w:fill="auto"/>
          </w:tcPr>
          <w:p w14:paraId="6AA447F9" w14:textId="77777777" w:rsidR="003A0D60" w:rsidRPr="001F2921" w:rsidRDefault="003A0D60" w:rsidP="003B4A4A">
            <w:pPr>
              <w:pStyle w:val="Zwykytekst"/>
              <w:spacing w:after="120"/>
              <w:rPr>
                <w:rFonts w:ascii="Arial" w:hAnsi="Arial" w:cs="Arial"/>
                <w:b/>
                <w:color w:val="auto"/>
                <w:u w:val="single"/>
                <w:lang w:val="pl-PL"/>
              </w:rPr>
            </w:pPr>
            <w:r w:rsidRPr="001F2921">
              <w:rPr>
                <w:rFonts w:ascii="Arial" w:hAnsi="Arial" w:cs="Arial"/>
                <w:b/>
                <w:color w:val="auto"/>
                <w:u w:val="single"/>
                <w:lang w:val="pl-PL"/>
              </w:rPr>
              <w:t>ARTYKUŁ 1</w:t>
            </w:r>
            <w:r>
              <w:rPr>
                <w:rFonts w:ascii="Arial" w:hAnsi="Arial" w:cs="Arial"/>
                <w:b/>
                <w:color w:val="auto"/>
                <w:u w:val="single"/>
                <w:lang w:val="pl-PL"/>
              </w:rPr>
              <w:t>5</w:t>
            </w:r>
            <w:r w:rsidRPr="001F2921">
              <w:rPr>
                <w:rFonts w:ascii="Arial" w:hAnsi="Arial" w:cs="Arial"/>
                <w:b/>
                <w:color w:val="auto"/>
                <w:u w:val="single"/>
                <w:lang w:val="pl-PL"/>
              </w:rPr>
              <w:t xml:space="preserve"> – ZWOLNIENIE OD ODPOWIEDZIALNOŚCI I UBEZPIECZENIE.</w:t>
            </w:r>
          </w:p>
        </w:tc>
      </w:tr>
      <w:tr w:rsidR="003A0D60" w:rsidRPr="001F2921" w14:paraId="4EF5F245" w14:textId="77777777" w:rsidTr="003B4A4A">
        <w:tc>
          <w:tcPr>
            <w:tcW w:w="5209" w:type="dxa"/>
            <w:gridSpan w:val="2"/>
            <w:shd w:val="clear" w:color="auto" w:fill="auto"/>
          </w:tcPr>
          <w:p w14:paraId="6C83C44D" w14:textId="77777777" w:rsidR="003A0D60" w:rsidRPr="001F2921" w:rsidRDefault="003A0D60" w:rsidP="003E43B6">
            <w:pPr>
              <w:pStyle w:val="Zwykytekst"/>
              <w:numPr>
                <w:ilvl w:val="1"/>
                <w:numId w:val="24"/>
              </w:numPr>
              <w:spacing w:after="120"/>
              <w:rPr>
                <w:rFonts w:ascii="Arial" w:hAnsi="Arial" w:cs="Arial"/>
                <w:color w:val="auto"/>
              </w:rPr>
            </w:pPr>
            <w:r w:rsidRPr="001F2921">
              <w:rPr>
                <w:rFonts w:ascii="Arial" w:hAnsi="Arial" w:cs="Arial"/>
                <w:color w:val="auto"/>
                <w:u w:val="single"/>
              </w:rPr>
              <w:t>General Indemnification</w:t>
            </w:r>
            <w:r w:rsidRPr="001F2921">
              <w:rPr>
                <w:rFonts w:ascii="Arial" w:hAnsi="Arial" w:cs="Arial"/>
                <w:color w:val="auto"/>
              </w:rPr>
              <w:t xml:space="preserve">. Seller shall defend, indemnify, and hold harmless the Purchaser, its directors, officers, employees, agents, representatives, successors and assigns (each an “Indemnified Party”), whether acting in the course of their employment or otherwise, from and against any and all loss, cost, expense, damage, claim, demand or liability (including reasonable attorney and professional fees and costs) arising from Seller’s negligence, willful misconduct or breach of </w:t>
            </w:r>
            <w:r w:rsidRPr="001F2921">
              <w:rPr>
                <w:rFonts w:ascii="Arial" w:hAnsi="Arial" w:cs="Arial"/>
                <w:color w:val="auto"/>
              </w:rPr>
              <w:lastRenderedPageBreak/>
              <w:t>Agreement.</w:t>
            </w:r>
            <w:r>
              <w:rPr>
                <w:rFonts w:ascii="Arial" w:hAnsi="Arial" w:cs="Arial"/>
                <w:color w:val="auto"/>
              </w:rPr>
              <w:t xml:space="preserve"> </w:t>
            </w:r>
            <w:r w:rsidRPr="001F2921">
              <w:rPr>
                <w:rFonts w:ascii="Arial" w:hAnsi="Arial" w:cs="Arial"/>
                <w:color w:val="auto"/>
              </w:rPr>
              <w:t>An Indemnified Party shall have the right to participate in the selection of counsel and Seller shall not enter into any settlement agreement that contains any admission of liability on the part of Purchaser and/or any other Indemnified Party.</w:t>
            </w:r>
          </w:p>
        </w:tc>
        <w:tc>
          <w:tcPr>
            <w:tcW w:w="5209" w:type="dxa"/>
            <w:shd w:val="clear" w:color="auto" w:fill="auto"/>
          </w:tcPr>
          <w:p w14:paraId="160EC05A"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lastRenderedPageBreak/>
              <w:t>(a) Ogólne zwolnienie od odpowiedzialności</w:t>
            </w:r>
            <w:r w:rsidRPr="001F2921">
              <w:rPr>
                <w:rFonts w:ascii="Arial" w:hAnsi="Arial" w:cs="Arial"/>
                <w:color w:val="auto"/>
                <w:lang w:val="pl-PL"/>
              </w:rPr>
              <w:t>. Sprzedający zobowiązuje się bronić, zwolnić z odpowiedzialności oraz zabezpieczyć Kupującego,</w:t>
            </w:r>
            <w:r>
              <w:rPr>
                <w:rFonts w:ascii="Arial" w:hAnsi="Arial" w:cs="Arial"/>
                <w:color w:val="auto"/>
                <w:lang w:val="pl-PL"/>
              </w:rPr>
              <w:t xml:space="preserve"> członków jego zarządu</w:t>
            </w:r>
            <w:r w:rsidRPr="001F2921">
              <w:rPr>
                <w:rFonts w:ascii="Arial" w:hAnsi="Arial" w:cs="Arial"/>
                <w:color w:val="auto"/>
                <w:lang w:val="pl-PL"/>
              </w:rPr>
              <w:t xml:space="preserve">, </w:t>
            </w:r>
            <w:r>
              <w:rPr>
                <w:rFonts w:ascii="Arial" w:hAnsi="Arial" w:cs="Arial"/>
                <w:color w:val="auto"/>
                <w:lang w:val="pl-PL"/>
              </w:rPr>
              <w:t>kierowników</w:t>
            </w:r>
            <w:r w:rsidRPr="001F2921">
              <w:rPr>
                <w:rFonts w:ascii="Arial" w:hAnsi="Arial" w:cs="Arial"/>
                <w:color w:val="auto"/>
                <w:lang w:val="pl-PL"/>
              </w:rPr>
              <w:t>, pracowników, pełnomocników, przedstawicieli, następców i cesjonariuszy (każdy</w:t>
            </w:r>
            <w:r>
              <w:rPr>
                <w:rFonts w:ascii="Arial" w:hAnsi="Arial" w:cs="Arial"/>
                <w:color w:val="auto"/>
                <w:lang w:val="pl-PL"/>
              </w:rPr>
              <w:t xml:space="preserve"> określany dalej jako</w:t>
            </w:r>
            <w:r w:rsidRPr="001F2921">
              <w:rPr>
                <w:rFonts w:ascii="Arial" w:hAnsi="Arial" w:cs="Arial"/>
                <w:color w:val="auto"/>
                <w:lang w:val="pl-PL"/>
              </w:rPr>
              <w:t xml:space="preserve"> „Strona zwolniona od odpowiedzialności”), działających w ramach zatrudnienia lub</w:t>
            </w:r>
            <w:r>
              <w:rPr>
                <w:rFonts w:ascii="Arial" w:hAnsi="Arial" w:cs="Arial"/>
                <w:color w:val="auto"/>
                <w:lang w:val="pl-PL"/>
              </w:rPr>
              <w:t xml:space="preserve"> na jakiekolwiek innej podstawie</w:t>
            </w:r>
            <w:r w:rsidRPr="001F2921">
              <w:rPr>
                <w:rFonts w:ascii="Arial" w:hAnsi="Arial" w:cs="Arial"/>
                <w:color w:val="auto"/>
                <w:lang w:val="pl-PL"/>
              </w:rPr>
              <w:t xml:space="preserve">, przed wszelkimi stratami, kosztami, wydatkami, roszczeniami, żądaniami lub odpowiedzialnością (w tym </w:t>
            </w:r>
            <w:r>
              <w:rPr>
                <w:rFonts w:ascii="Arial" w:hAnsi="Arial" w:cs="Arial"/>
                <w:color w:val="auto"/>
                <w:lang w:val="pl-PL"/>
              </w:rPr>
              <w:lastRenderedPageBreak/>
              <w:t>uzasadnionym</w:t>
            </w:r>
            <w:r w:rsidRPr="001F2921">
              <w:rPr>
                <w:rFonts w:ascii="Arial" w:hAnsi="Arial" w:cs="Arial"/>
                <w:color w:val="auto"/>
                <w:lang w:val="pl-PL"/>
              </w:rPr>
              <w:t xml:space="preserve"> wynagrodzeniem </w:t>
            </w:r>
            <w:r>
              <w:rPr>
                <w:rFonts w:ascii="Arial" w:hAnsi="Arial" w:cs="Arial"/>
                <w:color w:val="auto"/>
                <w:lang w:val="pl-PL"/>
              </w:rPr>
              <w:t>za obsługę prawną</w:t>
            </w:r>
            <w:r w:rsidRPr="001F2921">
              <w:rPr>
                <w:rFonts w:ascii="Arial" w:hAnsi="Arial" w:cs="Arial"/>
                <w:color w:val="auto"/>
                <w:lang w:val="pl-PL"/>
              </w:rPr>
              <w:t xml:space="preserve"> oraz innymi kosztami i wynagrodzeniami za usługi profesjonalne) wynikającymi z zaniedbania, umyślnego działania lub naruszenia Umowy.</w:t>
            </w:r>
            <w:r>
              <w:rPr>
                <w:rFonts w:ascii="Arial" w:hAnsi="Arial" w:cs="Arial"/>
                <w:color w:val="auto"/>
                <w:lang w:val="pl-PL"/>
              </w:rPr>
              <w:t xml:space="preserve"> </w:t>
            </w:r>
            <w:r w:rsidRPr="001F2921">
              <w:rPr>
                <w:rFonts w:ascii="Arial" w:hAnsi="Arial" w:cs="Arial"/>
                <w:color w:val="auto"/>
                <w:lang w:val="pl-PL"/>
              </w:rPr>
              <w:t xml:space="preserve">Strona zwolniona od odpowiedzialności będzie mogła uczestniczyć w wyborze </w:t>
            </w:r>
            <w:r>
              <w:rPr>
                <w:rFonts w:ascii="Arial" w:hAnsi="Arial" w:cs="Arial"/>
                <w:color w:val="auto"/>
                <w:lang w:val="pl-PL"/>
              </w:rPr>
              <w:t>doradcy,</w:t>
            </w:r>
            <w:r w:rsidRPr="001F2921">
              <w:rPr>
                <w:rFonts w:ascii="Arial" w:hAnsi="Arial" w:cs="Arial"/>
                <w:color w:val="auto"/>
                <w:lang w:val="pl-PL"/>
              </w:rPr>
              <w:t xml:space="preserve"> a Sprzedający nie dokona zawarcia żadnej ugody zawierającej uznanie odpowiedzialności </w:t>
            </w:r>
            <w:r>
              <w:rPr>
                <w:rFonts w:ascii="Arial" w:hAnsi="Arial" w:cs="Arial"/>
                <w:color w:val="auto"/>
                <w:lang w:val="pl-PL"/>
              </w:rPr>
              <w:t>przez</w:t>
            </w:r>
            <w:r w:rsidRPr="001F2921">
              <w:rPr>
                <w:rFonts w:ascii="Arial" w:hAnsi="Arial" w:cs="Arial"/>
                <w:color w:val="auto"/>
                <w:lang w:val="pl-PL"/>
              </w:rPr>
              <w:t xml:space="preserve"> Kupującego i/ lub </w:t>
            </w:r>
            <w:r>
              <w:rPr>
                <w:rFonts w:ascii="Arial" w:hAnsi="Arial" w:cs="Arial"/>
                <w:color w:val="auto"/>
                <w:lang w:val="pl-PL"/>
              </w:rPr>
              <w:t xml:space="preserve">jakiejkolwiek </w:t>
            </w:r>
            <w:r w:rsidRPr="001F2921">
              <w:rPr>
                <w:rFonts w:ascii="Arial" w:hAnsi="Arial" w:cs="Arial"/>
                <w:color w:val="auto"/>
                <w:lang w:val="pl-PL"/>
              </w:rPr>
              <w:t>innej Strony zwolnionej od odpowiedzialności.</w:t>
            </w:r>
          </w:p>
        </w:tc>
      </w:tr>
      <w:tr w:rsidR="003A0D60" w:rsidRPr="001F2921" w14:paraId="653A1223" w14:textId="77777777" w:rsidTr="003B4A4A">
        <w:tc>
          <w:tcPr>
            <w:tcW w:w="5209" w:type="dxa"/>
            <w:gridSpan w:val="2"/>
            <w:shd w:val="clear" w:color="auto" w:fill="auto"/>
          </w:tcPr>
          <w:p w14:paraId="4C5C1609" w14:textId="77777777" w:rsidR="003A0D60" w:rsidRPr="001F2921" w:rsidRDefault="003A0D60" w:rsidP="003E43B6">
            <w:pPr>
              <w:pStyle w:val="Zwykytekst"/>
              <w:numPr>
                <w:ilvl w:val="1"/>
                <w:numId w:val="24"/>
              </w:numPr>
              <w:spacing w:after="120"/>
              <w:rPr>
                <w:rFonts w:ascii="Arial" w:hAnsi="Arial" w:cs="Arial"/>
                <w:color w:val="auto"/>
              </w:rPr>
            </w:pPr>
            <w:r w:rsidRPr="001F2921">
              <w:rPr>
                <w:rFonts w:ascii="Arial" w:hAnsi="Arial" w:cs="Arial"/>
                <w:color w:val="auto"/>
                <w:u w:val="single"/>
              </w:rPr>
              <w:lastRenderedPageBreak/>
              <w:t>Intellectual Property Indemnification</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Seller shall indemnify, defend, and hold harmless an Indemnified Party, from and against any and all loss, cost, expense, damage, claim, demand or liability (including reasonable attorney and professional fees and costs) arising out of any claim that the manufacture, use, sale, or furnishing of Goods and/or Services constitutes infringement of any Intellectual Property Rights, or for a breach of any of the representations and warranties contained in Article 8, above.</w:t>
            </w:r>
            <w:r>
              <w:rPr>
                <w:rFonts w:ascii="Arial" w:hAnsi="Arial" w:cs="Arial"/>
                <w:color w:val="auto"/>
              </w:rPr>
              <w:t xml:space="preserve"> </w:t>
            </w:r>
            <w:r w:rsidRPr="001F2921">
              <w:rPr>
                <w:rFonts w:ascii="Arial" w:hAnsi="Arial" w:cs="Arial"/>
                <w:color w:val="auto"/>
              </w:rPr>
              <w:t xml:space="preserve">If an </w:t>
            </w:r>
            <w:r>
              <w:rPr>
                <w:rFonts w:ascii="Arial" w:hAnsi="Arial" w:cs="Arial"/>
                <w:color w:val="auto"/>
              </w:rPr>
              <w:t xml:space="preserve">appropriate court ruling </w:t>
            </w:r>
            <w:r w:rsidRPr="001F2921">
              <w:rPr>
                <w:rFonts w:ascii="Arial" w:hAnsi="Arial" w:cs="Arial"/>
                <w:color w:val="auto"/>
              </w:rPr>
              <w:t xml:space="preserve"> should issue, Seller shall</w:t>
            </w:r>
            <w:r>
              <w:rPr>
                <w:rFonts w:ascii="Arial" w:hAnsi="Arial" w:cs="Arial"/>
                <w:color w:val="auto"/>
              </w:rPr>
              <w:t>:</w:t>
            </w:r>
          </w:p>
        </w:tc>
        <w:tc>
          <w:tcPr>
            <w:tcW w:w="5209" w:type="dxa"/>
            <w:shd w:val="clear" w:color="auto" w:fill="auto"/>
          </w:tcPr>
          <w:p w14:paraId="03C6305D"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(b) Zwolnienie od odpowiedzialności w przypadku naruszenia praw własności intelektualnej</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Sprzedający zobowiązuje się bronić, zwolnić z odpowiedzialności oraz zabezpieczyć Stronę zwolnioną od odpowiedzialności przed stratami, kosztami, wydatkami, </w:t>
            </w:r>
            <w:r>
              <w:rPr>
                <w:rFonts w:ascii="Arial" w:hAnsi="Arial" w:cs="Arial"/>
                <w:color w:val="auto"/>
                <w:lang w:val="pl-PL"/>
              </w:rPr>
              <w:t xml:space="preserve">szkodami, </w:t>
            </w:r>
            <w:r w:rsidRPr="001F2921">
              <w:rPr>
                <w:rFonts w:ascii="Arial" w:hAnsi="Arial" w:cs="Arial"/>
                <w:color w:val="auto"/>
                <w:lang w:val="pl-PL"/>
              </w:rPr>
              <w:t xml:space="preserve">roszczeniami, żądaniami lub odpowiedzialnością (w tym </w:t>
            </w:r>
            <w:r>
              <w:rPr>
                <w:rFonts w:ascii="Arial" w:hAnsi="Arial" w:cs="Arial"/>
                <w:color w:val="auto"/>
                <w:lang w:val="pl-PL"/>
              </w:rPr>
              <w:t>uzasadnionym</w:t>
            </w:r>
            <w:r w:rsidRPr="001F2921">
              <w:rPr>
                <w:rFonts w:ascii="Arial" w:hAnsi="Arial" w:cs="Arial"/>
                <w:color w:val="auto"/>
                <w:lang w:val="pl-PL"/>
              </w:rPr>
              <w:t xml:space="preserve"> wynagrodzeniem </w:t>
            </w:r>
            <w:r>
              <w:rPr>
                <w:rFonts w:ascii="Arial" w:hAnsi="Arial" w:cs="Arial"/>
                <w:color w:val="auto"/>
                <w:lang w:val="pl-PL"/>
              </w:rPr>
              <w:t>za obsługę prawną</w:t>
            </w:r>
            <w:r w:rsidRPr="001F2921">
              <w:rPr>
                <w:rFonts w:ascii="Arial" w:hAnsi="Arial" w:cs="Arial"/>
                <w:color w:val="auto"/>
                <w:lang w:val="pl-PL"/>
              </w:rPr>
              <w:t xml:space="preserve"> oraz innymi kosztami i wynagrodzeniami za usługi profesjonalne) wynikającymi z roszczeń</w:t>
            </w:r>
            <w:r>
              <w:rPr>
                <w:rFonts w:ascii="Arial" w:hAnsi="Arial" w:cs="Arial"/>
                <w:color w:val="auto"/>
                <w:lang w:val="pl-PL"/>
              </w:rPr>
              <w:t>, opierających się na twierdzeniu</w:t>
            </w:r>
            <w:r w:rsidRPr="001F2921">
              <w:rPr>
                <w:rFonts w:ascii="Arial" w:hAnsi="Arial" w:cs="Arial"/>
                <w:color w:val="auto"/>
                <w:lang w:val="pl-PL"/>
              </w:rPr>
              <w:t xml:space="preserve">, że produkcja, użytkowanie, sprzedaż lub dostarczenie Towarów i/ lub Usług stanowi naruszenie praw własności intelektualnej lub naruszenie oświadczeń i gwarancji zawartych w </w:t>
            </w:r>
            <w:r>
              <w:rPr>
                <w:rFonts w:ascii="Arial" w:hAnsi="Arial" w:cs="Arial"/>
                <w:color w:val="auto"/>
                <w:lang w:val="pl-PL"/>
              </w:rPr>
              <w:t>A</w:t>
            </w:r>
            <w:r w:rsidRPr="001F2921">
              <w:rPr>
                <w:rFonts w:ascii="Arial" w:hAnsi="Arial" w:cs="Arial"/>
                <w:color w:val="auto"/>
                <w:lang w:val="pl-PL"/>
              </w:rPr>
              <w:t>rtykule 8</w:t>
            </w:r>
            <w:r>
              <w:rPr>
                <w:rFonts w:ascii="Arial" w:hAnsi="Arial" w:cs="Arial"/>
                <w:color w:val="auto"/>
                <w:lang w:val="pl-PL"/>
              </w:rPr>
              <w:t xml:space="preserve"> powyżej</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W przypadku </w:t>
            </w:r>
            <w:r>
              <w:rPr>
                <w:rFonts w:ascii="Arial" w:hAnsi="Arial" w:cs="Arial"/>
                <w:color w:val="auto"/>
                <w:lang w:val="pl-PL"/>
              </w:rPr>
              <w:t>wydania</w:t>
            </w:r>
            <w:r w:rsidRPr="001F2921">
              <w:rPr>
                <w:rFonts w:ascii="Arial" w:hAnsi="Arial" w:cs="Arial"/>
                <w:color w:val="auto"/>
                <w:lang w:val="pl-PL"/>
              </w:rPr>
              <w:t xml:space="preserve"> </w:t>
            </w:r>
            <w:r>
              <w:rPr>
                <w:rFonts w:ascii="Arial" w:hAnsi="Arial" w:cs="Arial"/>
                <w:color w:val="auto"/>
                <w:lang w:val="pl-PL"/>
              </w:rPr>
              <w:t>stosownego orzeczenia</w:t>
            </w:r>
            <w:r w:rsidRPr="001F2921">
              <w:rPr>
                <w:rFonts w:ascii="Arial" w:hAnsi="Arial" w:cs="Arial"/>
                <w:color w:val="auto"/>
                <w:lang w:val="pl-PL"/>
              </w:rPr>
              <w:t xml:space="preserve"> sądowego, Sprzedający</w:t>
            </w:r>
            <w:r>
              <w:rPr>
                <w:rFonts w:ascii="Arial" w:hAnsi="Arial" w:cs="Arial"/>
                <w:color w:val="auto"/>
                <w:lang w:val="pl-PL"/>
              </w:rPr>
              <w:t>:</w:t>
            </w:r>
          </w:p>
        </w:tc>
      </w:tr>
      <w:tr w:rsidR="003A0D60" w:rsidRPr="001F2921" w14:paraId="021C4105" w14:textId="77777777" w:rsidTr="003B4A4A">
        <w:tc>
          <w:tcPr>
            <w:tcW w:w="5209" w:type="dxa"/>
            <w:gridSpan w:val="2"/>
            <w:shd w:val="clear" w:color="auto" w:fill="auto"/>
          </w:tcPr>
          <w:p w14:paraId="7FD6A4F3" w14:textId="77777777" w:rsidR="003A0D60" w:rsidRPr="001F2921" w:rsidRDefault="003A0D60" w:rsidP="003E43B6">
            <w:pPr>
              <w:pStyle w:val="Zwykytekst"/>
              <w:numPr>
                <w:ilvl w:val="2"/>
                <w:numId w:val="24"/>
              </w:numPr>
              <w:spacing w:after="120"/>
              <w:rPr>
                <w:rFonts w:ascii="Arial" w:hAnsi="Arial" w:cs="Arial"/>
                <w:color w:val="auto"/>
              </w:rPr>
            </w:pPr>
            <w:r w:rsidRPr="001F2921">
              <w:rPr>
                <w:rFonts w:ascii="Arial" w:hAnsi="Arial" w:cs="Arial"/>
                <w:color w:val="auto"/>
              </w:rPr>
              <w:t xml:space="preserve">Procure for Purchaser and Purchaser’s subsidiaries and Affiliates, and their respective vendors and customers, the rights to continue using said Goods and/or Services; or </w:t>
            </w:r>
          </w:p>
        </w:tc>
        <w:tc>
          <w:tcPr>
            <w:tcW w:w="5209" w:type="dxa"/>
            <w:shd w:val="clear" w:color="auto" w:fill="auto"/>
          </w:tcPr>
          <w:p w14:paraId="6882EF1E"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 xml:space="preserve">i) uzyska dla Kupującego oraz </w:t>
            </w:r>
            <w:r>
              <w:rPr>
                <w:rFonts w:ascii="Arial" w:hAnsi="Arial" w:cs="Arial"/>
                <w:color w:val="auto"/>
                <w:lang w:val="pl-PL"/>
              </w:rPr>
              <w:t>podmiotów</w:t>
            </w:r>
            <w:r w:rsidRPr="001F2921">
              <w:rPr>
                <w:rFonts w:ascii="Arial" w:hAnsi="Arial" w:cs="Arial"/>
                <w:color w:val="auto"/>
                <w:lang w:val="pl-PL"/>
              </w:rPr>
              <w:t xml:space="preserve"> stowarzyszonych i zależnych </w:t>
            </w:r>
            <w:r>
              <w:rPr>
                <w:rFonts w:ascii="Arial" w:hAnsi="Arial" w:cs="Arial"/>
                <w:color w:val="auto"/>
                <w:lang w:val="pl-PL"/>
              </w:rPr>
              <w:t xml:space="preserve">od </w:t>
            </w:r>
            <w:r w:rsidRPr="001F2921">
              <w:rPr>
                <w:rFonts w:ascii="Arial" w:hAnsi="Arial" w:cs="Arial"/>
                <w:color w:val="auto"/>
                <w:lang w:val="pl-PL"/>
              </w:rPr>
              <w:t xml:space="preserve">Kupującego oraz ich odpowiednich sprzedawców i klientów prawa do dalszego korzystania z takich Towarów i/ lub Usług; lub </w:t>
            </w:r>
          </w:p>
        </w:tc>
      </w:tr>
      <w:tr w:rsidR="003A0D60" w:rsidRPr="001F2921" w14:paraId="7455CEE1" w14:textId="77777777" w:rsidTr="003B4A4A">
        <w:tc>
          <w:tcPr>
            <w:tcW w:w="5209" w:type="dxa"/>
            <w:gridSpan w:val="2"/>
            <w:shd w:val="clear" w:color="auto" w:fill="auto"/>
          </w:tcPr>
          <w:p w14:paraId="10F71E9B" w14:textId="77777777" w:rsidR="003A0D60" w:rsidRPr="001F2921" w:rsidRDefault="003A0D60" w:rsidP="003E43B6">
            <w:pPr>
              <w:pStyle w:val="Zwykytekst"/>
              <w:numPr>
                <w:ilvl w:val="2"/>
                <w:numId w:val="24"/>
              </w:numPr>
              <w:spacing w:after="120"/>
              <w:rPr>
                <w:rFonts w:ascii="Arial" w:hAnsi="Arial" w:cs="Arial"/>
                <w:color w:val="auto"/>
              </w:rPr>
            </w:pPr>
            <w:r w:rsidRPr="001F2921">
              <w:rPr>
                <w:rFonts w:ascii="Arial" w:hAnsi="Arial" w:cs="Arial"/>
                <w:color w:val="auto"/>
              </w:rPr>
              <w:t>At the election and with written approval of Purchaser, (x) modify the Goods and/or Services in a manner acceptable to Purchaser so they become non-infringing; (y) remove and replace the Goods with non-infringing Goods; or (z) remove the Goods and/or discontinue the Services, refund the purchase price and reimburse Purchaser for all damages and costs associated with obtaining and installing a non-infringing alternative.</w:t>
            </w:r>
            <w:r>
              <w:rPr>
                <w:rFonts w:ascii="Arial" w:hAnsi="Arial" w:cs="Arial"/>
                <w:color w:val="auto"/>
              </w:rPr>
              <w:t xml:space="preserve">  </w:t>
            </w:r>
            <w:r w:rsidRPr="001F2921">
              <w:rPr>
                <w:rFonts w:ascii="Arial" w:hAnsi="Arial" w:cs="Arial"/>
                <w:color w:val="auto"/>
              </w:rPr>
              <w:t xml:space="preserve"> </w:t>
            </w:r>
          </w:p>
        </w:tc>
        <w:tc>
          <w:tcPr>
            <w:tcW w:w="5209" w:type="dxa"/>
            <w:shd w:val="clear" w:color="auto" w:fill="auto"/>
          </w:tcPr>
          <w:p w14:paraId="735DE637"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 xml:space="preserve">ii) po wybraniu i uzyskaniu pisemnego zatwierdzenia Kupującego, (x) dokona modyfikacji Towarów i/ lub Usług w sposób możliwy do zaakceptowania przez Kupującego, tak, że nie będą już one stanowiły naruszenia; (y) usunie i wymieni Towary na Towary niestanowiące naruszenia; lub (z) usunie Towary i/ lub zaprzestanie świadczenia Usług, dokona zwrotu ceny zakupu i pokryje Kupującemu wszelkie </w:t>
            </w:r>
            <w:r>
              <w:rPr>
                <w:rFonts w:ascii="Arial" w:hAnsi="Arial" w:cs="Arial"/>
                <w:color w:val="auto"/>
                <w:lang w:val="pl-PL"/>
              </w:rPr>
              <w:t>szkody</w:t>
            </w:r>
            <w:r w:rsidRPr="001F2921">
              <w:rPr>
                <w:rFonts w:ascii="Arial" w:hAnsi="Arial" w:cs="Arial"/>
                <w:color w:val="auto"/>
                <w:lang w:val="pl-PL"/>
              </w:rPr>
              <w:t xml:space="preserve"> i koszty związane z uzyskaniem i zainstalowaniem alternatywnych </w:t>
            </w:r>
            <w:r>
              <w:rPr>
                <w:rFonts w:ascii="Arial" w:hAnsi="Arial" w:cs="Arial"/>
                <w:color w:val="auto"/>
                <w:lang w:val="pl-PL"/>
              </w:rPr>
              <w:t>wyrobów</w:t>
            </w:r>
            <w:r w:rsidRPr="001F2921">
              <w:rPr>
                <w:rFonts w:ascii="Arial" w:hAnsi="Arial" w:cs="Arial"/>
                <w:color w:val="auto"/>
                <w:lang w:val="pl-PL"/>
              </w:rPr>
              <w:t xml:space="preserve"> niestanowiących naruszenia.</w:t>
            </w:r>
            <w:r>
              <w:rPr>
                <w:rFonts w:ascii="Arial" w:hAnsi="Arial" w:cs="Arial"/>
                <w:color w:val="auto"/>
                <w:lang w:val="pl-PL"/>
              </w:rPr>
              <w:t xml:space="preserve">  </w:t>
            </w:r>
            <w:r w:rsidRPr="001F2921">
              <w:rPr>
                <w:rFonts w:ascii="Arial" w:hAnsi="Arial" w:cs="Arial"/>
                <w:color w:val="auto"/>
                <w:lang w:val="pl-PL"/>
              </w:rPr>
              <w:t xml:space="preserve"> </w:t>
            </w:r>
          </w:p>
        </w:tc>
      </w:tr>
      <w:tr w:rsidR="003A0D60" w:rsidRPr="001F2921" w14:paraId="07208195" w14:textId="77777777" w:rsidTr="003B4A4A">
        <w:tc>
          <w:tcPr>
            <w:tcW w:w="5209" w:type="dxa"/>
            <w:gridSpan w:val="2"/>
            <w:shd w:val="clear" w:color="auto" w:fill="auto"/>
          </w:tcPr>
          <w:p w14:paraId="1AEE742B" w14:textId="77777777" w:rsidR="003A0D60" w:rsidRPr="001F2921" w:rsidRDefault="003A0D60" w:rsidP="003E43B6">
            <w:pPr>
              <w:pStyle w:val="Zwykytekst"/>
              <w:numPr>
                <w:ilvl w:val="1"/>
                <w:numId w:val="24"/>
              </w:numPr>
              <w:spacing w:after="120"/>
              <w:rPr>
                <w:rFonts w:ascii="Arial" w:hAnsi="Arial" w:cs="Arial"/>
                <w:color w:val="auto"/>
              </w:rPr>
            </w:pPr>
            <w:r w:rsidRPr="001F2921">
              <w:rPr>
                <w:rFonts w:ascii="Arial" w:hAnsi="Arial" w:cs="Arial"/>
                <w:color w:val="auto"/>
                <w:u w:val="single"/>
              </w:rPr>
              <w:t>Insurance</w:t>
            </w:r>
            <w:r w:rsidRPr="001F2921">
              <w:rPr>
                <w:rFonts w:ascii="Arial" w:hAnsi="Arial" w:cs="Arial"/>
                <w:color w:val="auto"/>
              </w:rPr>
              <w:t>. Seller shall obtain and keep in force for the benefit of the Seller and Purchaser the following insurance to be issued by insurance carriers with a minimum A.M. Best's rating of A-: VII, or S&amp;P A, or better and licensed to provide insurance in the jurisdiction in which work is to be performed, with minimum limits as set forth below:</w:t>
            </w:r>
            <w:r>
              <w:rPr>
                <w:rFonts w:ascii="Arial" w:hAnsi="Arial" w:cs="Arial"/>
                <w:color w:val="auto"/>
              </w:rPr>
              <w:t xml:space="preserve"> </w:t>
            </w:r>
          </w:p>
        </w:tc>
        <w:tc>
          <w:tcPr>
            <w:tcW w:w="5209" w:type="dxa"/>
            <w:shd w:val="clear" w:color="auto" w:fill="auto"/>
          </w:tcPr>
          <w:p w14:paraId="48EB54C9" w14:textId="77777777" w:rsidR="003A0D60" w:rsidRPr="001F2921" w:rsidRDefault="003A0D60" w:rsidP="003B4A4A">
            <w:pPr>
              <w:pStyle w:val="Zwykytekst"/>
              <w:rPr>
                <w:rFonts w:ascii="Arial" w:hAnsi="Arial" w:cs="Arial"/>
                <w:color w:val="auto"/>
                <w:lang w:val="pl-PL"/>
              </w:rPr>
            </w:pPr>
            <w:r w:rsidRPr="001F2921">
              <w:rPr>
                <w:rFonts w:ascii="Arial" w:hAnsi="Arial" w:cs="Arial"/>
                <w:color w:val="auto"/>
                <w:u w:val="single"/>
                <w:lang w:val="pl-PL"/>
              </w:rPr>
              <w:t>(c) Ubezpieczenie</w:t>
            </w:r>
            <w:r w:rsidRPr="001F2921">
              <w:rPr>
                <w:rFonts w:ascii="Arial" w:hAnsi="Arial" w:cs="Arial"/>
                <w:color w:val="auto"/>
                <w:lang w:val="pl-PL"/>
              </w:rPr>
              <w:t xml:space="preserve">. Sprzedający uzyska i utrzyma na rzecz swoją i Kupującego następujące ubezpieczenia, które wystawione zostaną przez ubezpieczyciela posiadającego rating ubezpieczeniowy na poziomie przynajmniej A.M. Best </w:t>
            </w:r>
            <w:r>
              <w:rPr>
                <w:rFonts w:ascii="Arial" w:hAnsi="Arial" w:cs="Arial"/>
                <w:color w:val="auto"/>
                <w:lang w:val="pl-PL"/>
              </w:rPr>
              <w:t xml:space="preserve">w kategorii </w:t>
            </w:r>
            <w:r w:rsidRPr="001F2921">
              <w:rPr>
                <w:rFonts w:ascii="Arial" w:hAnsi="Arial" w:cs="Arial"/>
                <w:color w:val="auto"/>
                <w:lang w:val="pl-PL"/>
              </w:rPr>
              <w:t xml:space="preserve">A-: VII, lub S&amp;P </w:t>
            </w:r>
            <w:r>
              <w:rPr>
                <w:rFonts w:ascii="Arial" w:hAnsi="Arial" w:cs="Arial"/>
                <w:color w:val="auto"/>
                <w:lang w:val="pl-PL"/>
              </w:rPr>
              <w:t xml:space="preserve">- </w:t>
            </w:r>
            <w:r w:rsidRPr="001F2921">
              <w:rPr>
                <w:rFonts w:ascii="Arial" w:hAnsi="Arial" w:cs="Arial"/>
                <w:color w:val="auto"/>
                <w:lang w:val="pl-PL"/>
              </w:rPr>
              <w:t>A, oraz posiadającego licencję na zapewnianie ubezpieczenia w miejscu jurysdykcji w którym wykonywana jest praca, z następującymi minimalnymi limitami:</w:t>
            </w:r>
            <w:r>
              <w:rPr>
                <w:rFonts w:ascii="Arial" w:hAnsi="Arial" w:cs="Arial"/>
                <w:color w:val="auto"/>
                <w:lang w:val="pl-PL"/>
              </w:rPr>
              <w:t xml:space="preserve"> </w:t>
            </w:r>
          </w:p>
        </w:tc>
      </w:tr>
      <w:tr w:rsidR="003A0D60" w:rsidRPr="001F2921" w14:paraId="647748AB" w14:textId="77777777" w:rsidTr="003B4A4A">
        <w:tc>
          <w:tcPr>
            <w:tcW w:w="5209" w:type="dxa"/>
            <w:gridSpan w:val="2"/>
            <w:shd w:val="clear" w:color="auto" w:fill="auto"/>
          </w:tcPr>
          <w:p w14:paraId="0517ED73" w14:textId="77777777" w:rsidR="003A0D60" w:rsidRPr="001F2921" w:rsidRDefault="003A0D60" w:rsidP="003E43B6">
            <w:pPr>
              <w:pStyle w:val="Zwykytekst"/>
              <w:numPr>
                <w:ilvl w:val="2"/>
                <w:numId w:val="24"/>
              </w:numPr>
              <w:spacing w:after="120"/>
              <w:rPr>
                <w:rFonts w:ascii="Arial" w:hAnsi="Arial" w:cs="Arial"/>
                <w:color w:val="auto"/>
              </w:rPr>
            </w:pPr>
            <w:r w:rsidRPr="001F2921">
              <w:rPr>
                <w:rFonts w:ascii="Arial" w:hAnsi="Arial" w:cs="Arial"/>
                <w:color w:val="auto"/>
              </w:rPr>
              <w:t>Comprehensive General Liability – $5,000,000 combined single limit per occurrence;</w:t>
            </w:r>
          </w:p>
        </w:tc>
        <w:tc>
          <w:tcPr>
            <w:tcW w:w="5209" w:type="dxa"/>
            <w:shd w:val="clear" w:color="auto" w:fill="auto"/>
          </w:tcPr>
          <w:p w14:paraId="01FD10B9"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i) Całościowe ubezpieczenie od odpowiedzialności cywilnej – 5.000.000,00 USD łączny wspólny limit dla jednego zdarzenia ubezpieczeniowego;</w:t>
            </w:r>
          </w:p>
        </w:tc>
      </w:tr>
      <w:tr w:rsidR="003A0D60" w:rsidRPr="001F2921" w14:paraId="3F4BBBC2" w14:textId="77777777" w:rsidTr="003B4A4A">
        <w:tc>
          <w:tcPr>
            <w:tcW w:w="5209" w:type="dxa"/>
            <w:gridSpan w:val="2"/>
            <w:shd w:val="clear" w:color="auto" w:fill="auto"/>
          </w:tcPr>
          <w:p w14:paraId="4F2BC28E" w14:textId="77777777" w:rsidR="003A0D60" w:rsidRPr="001F2921" w:rsidRDefault="003A0D60" w:rsidP="003E43B6">
            <w:pPr>
              <w:pStyle w:val="Zwykytekst"/>
              <w:numPr>
                <w:ilvl w:val="2"/>
                <w:numId w:val="24"/>
              </w:numPr>
              <w:spacing w:after="120"/>
              <w:rPr>
                <w:rFonts w:ascii="Arial" w:hAnsi="Arial" w:cs="Arial"/>
                <w:color w:val="auto"/>
              </w:rPr>
            </w:pPr>
            <w:r w:rsidRPr="001F2921">
              <w:rPr>
                <w:rFonts w:ascii="Arial" w:hAnsi="Arial" w:cs="Arial"/>
                <w:color w:val="auto"/>
              </w:rPr>
              <w:lastRenderedPageBreak/>
              <w:t xml:space="preserve">Aviation Products Liability - $5,000,000 minimum per occurrence (Aviation Direct Procurements only); </w:t>
            </w:r>
          </w:p>
        </w:tc>
        <w:tc>
          <w:tcPr>
            <w:tcW w:w="5209" w:type="dxa"/>
            <w:shd w:val="clear" w:color="auto" w:fill="auto"/>
          </w:tcPr>
          <w:p w14:paraId="5CD3AAC9"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ii) Ubezpieczenie od odpowiedzialności za produkty związane z branżą lotniczą – 5.000.000,00 USD minimalnie za zdarzenie (</w:t>
            </w:r>
            <w:r>
              <w:rPr>
                <w:rFonts w:ascii="Arial" w:hAnsi="Arial" w:cs="Arial"/>
                <w:color w:val="auto"/>
                <w:lang w:val="pl-PL"/>
              </w:rPr>
              <w:t>dotyczy jedynie</w:t>
            </w:r>
            <w:r w:rsidRPr="001F2921">
              <w:rPr>
                <w:rFonts w:ascii="Arial" w:hAnsi="Arial" w:cs="Arial"/>
                <w:color w:val="auto"/>
                <w:lang w:val="pl-PL"/>
              </w:rPr>
              <w:t xml:space="preserve"> </w:t>
            </w:r>
            <w:r>
              <w:rPr>
                <w:rFonts w:ascii="Arial" w:hAnsi="Arial" w:cs="Arial"/>
                <w:color w:val="auto"/>
                <w:lang w:val="pl-PL"/>
              </w:rPr>
              <w:t>Zamówień produkcyjnych</w:t>
            </w:r>
            <w:r w:rsidRPr="001F2921">
              <w:rPr>
                <w:rFonts w:ascii="Arial" w:hAnsi="Arial" w:cs="Arial"/>
                <w:color w:val="auto"/>
                <w:lang w:val="pl-PL"/>
              </w:rPr>
              <w:t xml:space="preserve"> na potrzeby branży lotniczej); </w:t>
            </w:r>
          </w:p>
        </w:tc>
      </w:tr>
      <w:tr w:rsidR="003A0D60" w:rsidRPr="001F2921" w14:paraId="378B8455" w14:textId="77777777" w:rsidTr="003B4A4A">
        <w:tc>
          <w:tcPr>
            <w:tcW w:w="5209" w:type="dxa"/>
            <w:gridSpan w:val="2"/>
            <w:shd w:val="clear" w:color="auto" w:fill="auto"/>
          </w:tcPr>
          <w:p w14:paraId="576EDA0A" w14:textId="77777777" w:rsidR="003A0D60" w:rsidRPr="001F2921" w:rsidRDefault="003A0D60" w:rsidP="003E43B6">
            <w:pPr>
              <w:pStyle w:val="Zwykytekst"/>
              <w:numPr>
                <w:ilvl w:val="2"/>
                <w:numId w:val="24"/>
              </w:numPr>
              <w:spacing w:after="120"/>
              <w:rPr>
                <w:rFonts w:ascii="Arial" w:hAnsi="Arial" w:cs="Arial"/>
                <w:color w:val="auto"/>
              </w:rPr>
            </w:pPr>
            <w:r w:rsidRPr="001F2921">
              <w:rPr>
                <w:rFonts w:ascii="Arial" w:hAnsi="Arial" w:cs="Arial"/>
                <w:color w:val="auto"/>
              </w:rPr>
              <w:t>Comprehensive Automobile Liability – Bodily injury/property damage covering all vehicles used in connection with the Goods in the amount of $1,000,000 combined single limit each occurrence;</w:t>
            </w:r>
          </w:p>
        </w:tc>
        <w:tc>
          <w:tcPr>
            <w:tcW w:w="5209" w:type="dxa"/>
            <w:shd w:val="clear" w:color="auto" w:fill="auto"/>
          </w:tcPr>
          <w:p w14:paraId="52AFA64C"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 xml:space="preserve">iii) Całościowe ubezpieczenie OC pojazdów mechanicznych – Uszkodzenie ciała/ mienia </w:t>
            </w:r>
            <w:r>
              <w:rPr>
                <w:rFonts w:ascii="Arial" w:hAnsi="Arial" w:cs="Arial"/>
                <w:color w:val="auto"/>
                <w:lang w:val="pl-PL"/>
              </w:rPr>
              <w:t>w przypadku</w:t>
            </w:r>
            <w:r w:rsidRPr="001F2921">
              <w:rPr>
                <w:rFonts w:ascii="Arial" w:hAnsi="Arial" w:cs="Arial"/>
                <w:color w:val="auto"/>
                <w:lang w:val="pl-PL"/>
              </w:rPr>
              <w:t xml:space="preserve"> wszystkich pojazdów użytkowanych w odniesieniu do Towarów, w kwocie 1.000.000 USD </w:t>
            </w:r>
            <w:r>
              <w:rPr>
                <w:rFonts w:ascii="Arial" w:hAnsi="Arial" w:cs="Arial"/>
                <w:color w:val="auto"/>
                <w:lang w:val="pl-PL"/>
              </w:rPr>
              <w:t xml:space="preserve">- </w:t>
            </w:r>
            <w:r w:rsidRPr="001F2921">
              <w:rPr>
                <w:rFonts w:ascii="Arial" w:hAnsi="Arial" w:cs="Arial"/>
                <w:color w:val="auto"/>
                <w:lang w:val="pl-PL"/>
              </w:rPr>
              <w:t>łączny wspólny limit dla jednego zdarzenia ubezpieczeniowego;</w:t>
            </w:r>
          </w:p>
        </w:tc>
      </w:tr>
      <w:tr w:rsidR="003A0D60" w:rsidRPr="00CF06EE" w14:paraId="3DB88224" w14:textId="77777777" w:rsidTr="003B4A4A">
        <w:tc>
          <w:tcPr>
            <w:tcW w:w="5209" w:type="dxa"/>
            <w:gridSpan w:val="2"/>
            <w:shd w:val="clear" w:color="auto" w:fill="auto"/>
          </w:tcPr>
          <w:p w14:paraId="7E6078BB" w14:textId="77777777" w:rsidR="003A0D60" w:rsidRPr="00C923DD" w:rsidRDefault="003A0D60" w:rsidP="003E43B6">
            <w:pPr>
              <w:pStyle w:val="Zwykytekst"/>
              <w:numPr>
                <w:ilvl w:val="2"/>
                <w:numId w:val="24"/>
              </w:numPr>
              <w:spacing w:after="120"/>
              <w:rPr>
                <w:rFonts w:ascii="Arial" w:hAnsi="Arial" w:cs="Arial"/>
                <w:color w:val="auto"/>
              </w:rPr>
            </w:pPr>
            <w:r w:rsidRPr="00C923DD">
              <w:rPr>
                <w:rFonts w:ascii="Arial" w:hAnsi="Arial" w:cs="Arial"/>
                <w:color w:val="auto"/>
              </w:rPr>
              <w:t>Statutory Workers' Compensation and or Employer’s Liability as required by  the law.</w:t>
            </w:r>
          </w:p>
          <w:p w14:paraId="5604A58E" w14:textId="77777777" w:rsidR="003A0D60" w:rsidRPr="00C923DD" w:rsidRDefault="003A0D60" w:rsidP="003B4A4A">
            <w:pPr>
              <w:pStyle w:val="Zwykytekst"/>
              <w:spacing w:after="120"/>
              <w:ind w:left="1080"/>
              <w:rPr>
                <w:rFonts w:ascii="Arial" w:hAnsi="Arial" w:cs="Arial"/>
                <w:color w:val="auto"/>
              </w:rPr>
            </w:pPr>
            <w:r w:rsidRPr="00C923DD">
              <w:rPr>
                <w:rFonts w:ascii="Arial" w:hAnsi="Arial" w:cs="Arial"/>
                <w:color w:val="auto"/>
              </w:rPr>
              <w:t xml:space="preserve">If insurance coverage is maintained in Seller’s local currency, the amounts stated above shall be applicable based upon the exchange rates set forth in a reputable listing of currency exchange rates, such as the </w:t>
            </w:r>
            <w:r w:rsidRPr="00FA4045">
              <w:rPr>
                <w:rFonts w:ascii="Arial" w:hAnsi="Arial" w:cs="Arial"/>
                <w:color w:val="auto"/>
              </w:rPr>
              <w:t xml:space="preserve">Polish National Bank </w:t>
            </w:r>
            <w:r w:rsidRPr="00C923DD">
              <w:rPr>
                <w:rFonts w:ascii="Arial" w:hAnsi="Arial" w:cs="Arial"/>
                <w:color w:val="auto"/>
              </w:rPr>
              <w:t xml:space="preserve">.  </w:t>
            </w:r>
          </w:p>
        </w:tc>
        <w:tc>
          <w:tcPr>
            <w:tcW w:w="5209" w:type="dxa"/>
            <w:shd w:val="clear" w:color="auto" w:fill="auto"/>
          </w:tcPr>
          <w:p w14:paraId="0B5009BD" w14:textId="77777777" w:rsidR="003A0D60" w:rsidRPr="00C923DD" w:rsidRDefault="003A0D60" w:rsidP="003B4A4A">
            <w:pPr>
              <w:pStyle w:val="Zwykytekst"/>
              <w:spacing w:after="120"/>
              <w:rPr>
                <w:rFonts w:ascii="Arial" w:hAnsi="Arial" w:cs="Arial"/>
                <w:color w:val="auto"/>
                <w:lang w:val="pl-PL"/>
              </w:rPr>
            </w:pPr>
            <w:r w:rsidRPr="00C923DD">
              <w:rPr>
                <w:rFonts w:ascii="Arial" w:hAnsi="Arial" w:cs="Arial"/>
                <w:color w:val="auto"/>
                <w:lang w:val="pl-PL"/>
              </w:rPr>
              <w:t>iv) ustawowe wynagrodzenie pracownicze i/ lub odpowiedzialność pracodawcy zgodnie z wymogami prawa.</w:t>
            </w:r>
          </w:p>
          <w:p w14:paraId="18924046" w14:textId="77777777" w:rsidR="003A0D60" w:rsidRPr="00C923DD" w:rsidRDefault="003A0D60" w:rsidP="003B4A4A">
            <w:pPr>
              <w:pStyle w:val="Zwykytekst"/>
              <w:spacing w:after="120"/>
              <w:rPr>
                <w:rFonts w:ascii="Arial" w:hAnsi="Arial" w:cs="Arial"/>
                <w:color w:val="auto"/>
                <w:lang w:val="pl-PL"/>
              </w:rPr>
            </w:pPr>
            <w:r w:rsidRPr="00C923DD">
              <w:rPr>
                <w:rFonts w:ascii="Arial" w:hAnsi="Arial" w:cs="Arial"/>
                <w:color w:val="auto"/>
                <w:lang w:val="pl-PL"/>
              </w:rPr>
              <w:t>Jeśli ochrona ubezpieczeniowa jest utrzymywana w lokalnej walucie Sprzedającego, kwoty podane powyżej będą obowiązywać w oparciu o kursy wymiany podane w renomowanym wykazie kursów wymiany walut, takich jak Narodowy Bank Polski</w:t>
            </w:r>
          </w:p>
        </w:tc>
      </w:tr>
      <w:tr w:rsidR="003A0D60" w:rsidRPr="00CF06EE" w14:paraId="7ED752F8" w14:textId="77777777" w:rsidTr="003B4A4A">
        <w:tc>
          <w:tcPr>
            <w:tcW w:w="5209" w:type="dxa"/>
            <w:gridSpan w:val="2"/>
            <w:shd w:val="clear" w:color="auto" w:fill="auto"/>
          </w:tcPr>
          <w:p w14:paraId="6A656835" w14:textId="77777777" w:rsidR="003A0D60" w:rsidRPr="00BD2E69" w:rsidRDefault="003A0D60" w:rsidP="003E43B6">
            <w:pPr>
              <w:pStyle w:val="Zwykytekst"/>
              <w:numPr>
                <w:ilvl w:val="1"/>
                <w:numId w:val="24"/>
              </w:numPr>
              <w:spacing w:after="120"/>
              <w:rPr>
                <w:rFonts w:ascii="Arial" w:hAnsi="Arial" w:cs="Arial"/>
                <w:color w:val="auto"/>
              </w:rPr>
            </w:pPr>
            <w:r w:rsidRPr="00BD2E69">
              <w:rPr>
                <w:rFonts w:ascii="Arial" w:hAnsi="Arial" w:cs="Arial"/>
                <w:color w:val="auto"/>
              </w:rPr>
              <w:t>Seller shall provide Purchaser with a certificate of insurance evidencing that the required minimum coverage is in effect and that Purchaser is named as an additional insured, provide a waiver of subrogation clause in favor of the Purchaser, and provide that all coverage provided by the Seller shall be primary. Such insurance shall not exclude the actions of any subcontractor that Seller may utilize under this Agreement. The insurance provided by Seller hereunder shall have no effect on any obligations imposed upon Seller under this Agreement.</w:t>
            </w:r>
          </w:p>
        </w:tc>
        <w:tc>
          <w:tcPr>
            <w:tcW w:w="5209" w:type="dxa"/>
            <w:shd w:val="clear" w:color="auto" w:fill="auto"/>
          </w:tcPr>
          <w:p w14:paraId="4F5B9DE2" w14:textId="77777777" w:rsidR="003A0D60" w:rsidRPr="00BD2E69" w:rsidRDefault="003A0D60" w:rsidP="003E43B6">
            <w:pPr>
              <w:pStyle w:val="Zwykytekst"/>
              <w:numPr>
                <w:ilvl w:val="1"/>
                <w:numId w:val="85"/>
              </w:numPr>
              <w:rPr>
                <w:rFonts w:ascii="Arial" w:hAnsi="Arial" w:cs="Arial"/>
                <w:color w:val="auto"/>
                <w:lang w:val="pl-PL"/>
              </w:rPr>
            </w:pPr>
            <w:r w:rsidRPr="00BD2E69">
              <w:rPr>
                <w:rFonts w:ascii="Arial" w:hAnsi="Arial" w:cs="Arial"/>
                <w:color w:val="auto"/>
                <w:lang w:val="pl-PL"/>
              </w:rPr>
              <w:t>Sprzedający przekaże Kupującemu świadectwo ubezpieczenia stanowiące dowód obowiązywania wymaganej minimalnej ochrony ubezpieczeniowej oraz wpisania Kupującego jako dodatkowego podmiotu ubezpieczanego, przekaże zrzeczenie się praw do subrogacji na rzecz Kupującego oraz zapewnienie, że całość ochrony ubezpieczeniowej ma charakter główny. Takie ubezpieczenie nie wyłącza działalności podwykonawców, z których Sprzedający może korzystać przy wykonaniu niniejszej Umowy. Ubezpieczenie zapewniane przez Sprzedającego zgodnie z niniejszą Umową nie będzie miało wpływu na żadne obowiązki nałożone na Sprzedającego zgodnie z niniejszą Umową.</w:t>
            </w:r>
          </w:p>
          <w:p w14:paraId="08C4BEC5" w14:textId="77777777" w:rsidR="003A0D60" w:rsidRPr="00BD2E69" w:rsidRDefault="003A0D60" w:rsidP="003B4A4A">
            <w:pPr>
              <w:pStyle w:val="Zwykytekst"/>
              <w:ind w:left="504"/>
              <w:rPr>
                <w:rFonts w:ascii="Arial" w:hAnsi="Arial" w:cs="Arial"/>
                <w:color w:val="auto"/>
                <w:lang w:val="pl-PL"/>
              </w:rPr>
            </w:pPr>
          </w:p>
        </w:tc>
      </w:tr>
      <w:tr w:rsidR="003A0D60" w:rsidRPr="001F2921" w14:paraId="60FE64C0" w14:textId="77777777" w:rsidTr="003B4A4A">
        <w:tc>
          <w:tcPr>
            <w:tcW w:w="5209" w:type="dxa"/>
            <w:gridSpan w:val="2"/>
            <w:shd w:val="clear" w:color="auto" w:fill="auto"/>
          </w:tcPr>
          <w:p w14:paraId="2596F845" w14:textId="77777777" w:rsidR="003A0D60" w:rsidRPr="001F2921" w:rsidRDefault="003A0D60" w:rsidP="003B4A4A">
            <w:pPr>
              <w:pStyle w:val="Zwykytekst"/>
              <w:spacing w:after="120"/>
              <w:rPr>
                <w:rFonts w:ascii="Arial" w:hAnsi="Arial" w:cs="Arial"/>
                <w:b/>
                <w:color w:val="auto"/>
                <w:u w:val="single"/>
              </w:rPr>
            </w:pPr>
            <w:r>
              <w:rPr>
                <w:rFonts w:ascii="Arial" w:hAnsi="Arial" w:cs="Arial"/>
                <w:b/>
                <w:color w:val="auto"/>
                <w:u w:val="single"/>
                <w:lang w:val="pl-PL"/>
              </w:rPr>
              <w:t>ARTICLE 16</w:t>
            </w:r>
            <w:r w:rsidRPr="001F2921">
              <w:rPr>
                <w:rFonts w:ascii="Arial" w:hAnsi="Arial" w:cs="Arial"/>
                <w:b/>
                <w:color w:val="auto"/>
                <w:u w:val="single"/>
                <w:lang w:val="pl-PL"/>
              </w:rPr>
              <w:t xml:space="preserve"> </w:t>
            </w:r>
            <w:r w:rsidRPr="001F2921">
              <w:rPr>
                <w:rFonts w:ascii="Arial" w:hAnsi="Arial" w:cs="Arial"/>
                <w:b/>
                <w:color w:val="auto"/>
                <w:u w:val="single"/>
              </w:rPr>
              <w:t>SELLER’S REPRESENTATIONS.</w:t>
            </w:r>
          </w:p>
        </w:tc>
        <w:tc>
          <w:tcPr>
            <w:tcW w:w="5209" w:type="dxa"/>
            <w:shd w:val="clear" w:color="auto" w:fill="auto"/>
          </w:tcPr>
          <w:p w14:paraId="2BBF326E" w14:textId="77777777" w:rsidR="003A0D60" w:rsidRPr="001F2921" w:rsidRDefault="003A0D60" w:rsidP="003B4A4A">
            <w:pPr>
              <w:pStyle w:val="Zwykytekst"/>
              <w:rPr>
                <w:rFonts w:ascii="Arial" w:hAnsi="Arial" w:cs="Arial"/>
                <w:b/>
                <w:color w:val="auto"/>
                <w:lang w:val="pl-PL"/>
              </w:rPr>
            </w:pPr>
            <w:r w:rsidRPr="001F2921">
              <w:rPr>
                <w:rFonts w:ascii="Arial" w:hAnsi="Arial" w:cs="Arial"/>
                <w:b/>
                <w:color w:val="auto"/>
                <w:u w:val="single"/>
                <w:lang w:val="pl-PL"/>
              </w:rPr>
              <w:t>ARTYKUŁ 1</w:t>
            </w:r>
            <w:r>
              <w:rPr>
                <w:rFonts w:ascii="Arial" w:hAnsi="Arial" w:cs="Arial"/>
                <w:b/>
                <w:color w:val="auto"/>
                <w:u w:val="single"/>
                <w:lang w:val="pl-PL"/>
              </w:rPr>
              <w:t>6</w:t>
            </w:r>
            <w:r w:rsidRPr="001F2921">
              <w:rPr>
                <w:rFonts w:ascii="Arial" w:hAnsi="Arial" w:cs="Arial"/>
                <w:b/>
                <w:color w:val="auto"/>
                <w:u w:val="single"/>
                <w:lang w:val="pl-PL"/>
              </w:rPr>
              <w:t xml:space="preserve"> – OŚWIADCZENIA SPRZEDAJĄCEGO.</w:t>
            </w:r>
          </w:p>
        </w:tc>
      </w:tr>
      <w:tr w:rsidR="003A0D60" w:rsidRPr="00CF06EE" w14:paraId="5A57C967" w14:textId="77777777" w:rsidTr="003B4A4A">
        <w:tc>
          <w:tcPr>
            <w:tcW w:w="5209" w:type="dxa"/>
            <w:gridSpan w:val="2"/>
            <w:shd w:val="clear" w:color="auto" w:fill="auto"/>
          </w:tcPr>
          <w:p w14:paraId="1A6BFBD5" w14:textId="77777777" w:rsidR="003A0D60" w:rsidRPr="00C923DD" w:rsidRDefault="003A0D60" w:rsidP="003E43B6">
            <w:pPr>
              <w:pStyle w:val="Zwykytekst"/>
              <w:numPr>
                <w:ilvl w:val="1"/>
                <w:numId w:val="86"/>
              </w:numPr>
              <w:spacing w:after="120"/>
              <w:rPr>
                <w:rFonts w:ascii="Arial" w:hAnsi="Arial" w:cs="Arial"/>
                <w:color w:val="auto"/>
              </w:rPr>
            </w:pPr>
            <w:r w:rsidRPr="00C923DD">
              <w:rPr>
                <w:rFonts w:ascii="Arial" w:hAnsi="Arial" w:cs="Arial"/>
                <w:color w:val="auto"/>
                <w:u w:val="single"/>
              </w:rPr>
              <w:t>Compliance with Laws</w:t>
            </w:r>
            <w:r w:rsidRPr="00C923DD">
              <w:rPr>
                <w:rFonts w:ascii="Arial" w:hAnsi="Arial" w:cs="Arial"/>
                <w:color w:val="auto"/>
              </w:rPr>
              <w:t>. Seller represents and warrants that it shall perform all activities required under this Agreement in compliance with all applicable international, EU, national, and local laws.</w:t>
            </w:r>
          </w:p>
        </w:tc>
        <w:tc>
          <w:tcPr>
            <w:tcW w:w="5209" w:type="dxa"/>
            <w:shd w:val="clear" w:color="auto" w:fill="auto"/>
          </w:tcPr>
          <w:p w14:paraId="3BA8EB4D" w14:textId="77777777" w:rsidR="003A0D60" w:rsidRPr="00C923DD" w:rsidRDefault="003A0D60" w:rsidP="003E43B6">
            <w:pPr>
              <w:pStyle w:val="Zwykytekst"/>
              <w:numPr>
                <w:ilvl w:val="1"/>
                <w:numId w:val="87"/>
              </w:numPr>
              <w:spacing w:after="120"/>
              <w:rPr>
                <w:rFonts w:ascii="Arial" w:hAnsi="Arial" w:cs="Arial"/>
                <w:color w:val="auto"/>
                <w:lang w:val="pl-PL"/>
              </w:rPr>
            </w:pPr>
            <w:r w:rsidRPr="00C923DD">
              <w:rPr>
                <w:rFonts w:ascii="Arial" w:hAnsi="Arial" w:cs="Arial"/>
                <w:color w:val="auto"/>
                <w:u w:val="single"/>
                <w:lang w:val="pl-PL"/>
              </w:rPr>
              <w:t>Zgodność z przepisami prawa</w:t>
            </w:r>
            <w:r w:rsidRPr="00C923DD">
              <w:rPr>
                <w:rFonts w:ascii="Arial" w:hAnsi="Arial" w:cs="Arial"/>
                <w:color w:val="auto"/>
                <w:lang w:val="pl-PL"/>
              </w:rPr>
              <w:t>. Sprzedający oświadcza i gwarantuje, że będzie wypełniał wszystkie czynności wymagane niniejszą Umową zgodnie z obowiązującym prawem międzynarodowym, prawem UE, krajowym i lokalnym.</w:t>
            </w:r>
          </w:p>
        </w:tc>
      </w:tr>
      <w:tr w:rsidR="003A0D60" w:rsidRPr="00CF06EE" w14:paraId="1DC21B95" w14:textId="77777777" w:rsidTr="003B4A4A">
        <w:tc>
          <w:tcPr>
            <w:tcW w:w="5209" w:type="dxa"/>
            <w:gridSpan w:val="2"/>
            <w:shd w:val="clear" w:color="auto" w:fill="auto"/>
          </w:tcPr>
          <w:p w14:paraId="74D66BDA" w14:textId="77777777" w:rsidR="003A0D60" w:rsidRPr="001F2921" w:rsidRDefault="003A0D60" w:rsidP="003E43B6">
            <w:pPr>
              <w:pStyle w:val="Zwykytekst"/>
              <w:numPr>
                <w:ilvl w:val="1"/>
                <w:numId w:val="87"/>
              </w:numPr>
              <w:rPr>
                <w:rFonts w:ascii="Arial" w:hAnsi="Arial" w:cs="Arial"/>
                <w:color w:val="auto"/>
              </w:rPr>
            </w:pPr>
            <w:r w:rsidRPr="001F2921">
              <w:rPr>
                <w:rFonts w:ascii="Arial" w:hAnsi="Arial" w:cs="Arial"/>
                <w:color w:val="auto"/>
                <w:u w:val="single"/>
              </w:rPr>
              <w:t>Integrity Guide</w:t>
            </w:r>
            <w:r w:rsidRPr="001F2921">
              <w:rPr>
                <w:rFonts w:ascii="Arial" w:hAnsi="Arial" w:cs="Arial"/>
                <w:color w:val="auto"/>
              </w:rPr>
              <w:t>. Seller represents and warrants that it shall act in a manner consistent with Purchaser’s Integrity Guide for Suppliers, Contractors and Consultants, which is available at:</w:t>
            </w:r>
          </w:p>
        </w:tc>
        <w:tc>
          <w:tcPr>
            <w:tcW w:w="5209" w:type="dxa"/>
            <w:shd w:val="clear" w:color="auto" w:fill="auto"/>
          </w:tcPr>
          <w:p w14:paraId="60F47890" w14:textId="77777777" w:rsidR="003A0D60" w:rsidRPr="001F2921" w:rsidRDefault="003A0D60" w:rsidP="003E43B6">
            <w:pPr>
              <w:pStyle w:val="Zwykytekst"/>
              <w:numPr>
                <w:ilvl w:val="1"/>
                <w:numId w:val="88"/>
              </w:numPr>
              <w:spacing w:after="120"/>
              <w:rPr>
                <w:rFonts w:ascii="Arial" w:hAnsi="Arial" w:cs="Arial"/>
                <w:color w:val="auto"/>
                <w:lang w:val="pl-PL"/>
              </w:rPr>
            </w:pPr>
            <w:r w:rsidRPr="001F2921">
              <w:rPr>
                <w:rFonts w:ascii="Arial" w:hAnsi="Arial" w:cs="Arial"/>
                <w:color w:val="auto"/>
                <w:u w:val="single"/>
                <w:lang w:val="pl-PL"/>
              </w:rPr>
              <w:t>Kodeks postępowania</w:t>
            </w:r>
            <w:r w:rsidRPr="001F2921">
              <w:rPr>
                <w:rFonts w:ascii="Arial" w:hAnsi="Arial" w:cs="Arial"/>
                <w:color w:val="auto"/>
                <w:lang w:val="pl-PL"/>
              </w:rPr>
              <w:t>. Sprzedający oświadcza i gwarantuje, że będzie działał w sposób zgodny z Kodeksem postępowania dla dostawców, wykonawców oraz konsultantów dostępnym na stronie:</w:t>
            </w:r>
          </w:p>
        </w:tc>
      </w:tr>
      <w:tr w:rsidR="003A0D60" w:rsidRPr="00CF06EE" w14:paraId="152C6C5B" w14:textId="77777777" w:rsidTr="003B4A4A">
        <w:tc>
          <w:tcPr>
            <w:tcW w:w="5209" w:type="dxa"/>
            <w:gridSpan w:val="2"/>
            <w:shd w:val="clear" w:color="auto" w:fill="auto"/>
          </w:tcPr>
          <w:p w14:paraId="3AA8F2DA" w14:textId="77777777" w:rsidR="003A0D60" w:rsidRPr="00317BED" w:rsidRDefault="00137ED4" w:rsidP="003B4A4A">
            <w:pPr>
              <w:pStyle w:val="Zwykytekst"/>
              <w:rPr>
                <w:rFonts w:ascii="Arial" w:hAnsi="Arial" w:cs="Arial"/>
                <w:color w:val="auto"/>
                <w:lang w:val="it-IT"/>
              </w:rPr>
            </w:pPr>
            <w:hyperlink r:id="rId14" w:history="1">
              <w:r w:rsidR="003A0D60" w:rsidRPr="00317BED">
                <w:rPr>
                  <w:rStyle w:val="Hipercze"/>
                  <w:rFonts w:ascii="Arial" w:hAnsi="Arial" w:cs="Arial"/>
                  <w:color w:val="auto"/>
                  <w:sz w:val="16"/>
                  <w:szCs w:val="16"/>
                  <w:lang w:val="it-IT"/>
                </w:rPr>
                <w:t>http://www.gesupplier.com/html/SuppliersIntegrityGuide.htm</w:t>
              </w:r>
            </w:hyperlink>
            <w:r w:rsidR="003A0D60" w:rsidRPr="00317BED">
              <w:rPr>
                <w:rFonts w:ascii="Arial" w:hAnsi="Arial" w:cs="Arial"/>
                <w:color w:val="auto"/>
                <w:lang w:val="it-IT"/>
              </w:rPr>
              <w:t xml:space="preserve"> </w:t>
            </w:r>
          </w:p>
        </w:tc>
        <w:tc>
          <w:tcPr>
            <w:tcW w:w="5209" w:type="dxa"/>
            <w:shd w:val="clear" w:color="auto" w:fill="auto"/>
          </w:tcPr>
          <w:p w14:paraId="7E797939" w14:textId="77777777" w:rsidR="003A0D60" w:rsidRPr="00317BED" w:rsidRDefault="00137ED4" w:rsidP="003B4A4A">
            <w:pPr>
              <w:pStyle w:val="Zwykytekst"/>
              <w:rPr>
                <w:rFonts w:ascii="Arial" w:hAnsi="Arial" w:cs="Arial"/>
                <w:color w:val="auto"/>
                <w:lang w:val="it-IT"/>
              </w:rPr>
            </w:pPr>
            <w:hyperlink r:id="rId15" w:history="1">
              <w:r w:rsidR="003A0D60" w:rsidRPr="00317BED">
                <w:rPr>
                  <w:rStyle w:val="Hipercze"/>
                  <w:rFonts w:ascii="Arial" w:hAnsi="Arial" w:cs="Arial"/>
                  <w:color w:val="auto"/>
                  <w:sz w:val="16"/>
                  <w:szCs w:val="16"/>
                  <w:lang w:val="it-IT"/>
                </w:rPr>
                <w:t>http://www.gesupplier.com/html/SuppliersIntegrityGuide.htm</w:t>
              </w:r>
            </w:hyperlink>
            <w:r w:rsidR="003A0D60" w:rsidRPr="00317BED">
              <w:rPr>
                <w:rFonts w:ascii="Arial" w:hAnsi="Arial" w:cs="Arial"/>
                <w:color w:val="auto"/>
                <w:lang w:val="it-IT"/>
              </w:rPr>
              <w:t xml:space="preserve"> </w:t>
            </w:r>
          </w:p>
        </w:tc>
      </w:tr>
      <w:tr w:rsidR="003A0D60" w:rsidRPr="00CF06EE" w14:paraId="5CC3D202" w14:textId="77777777" w:rsidTr="003B4A4A">
        <w:tc>
          <w:tcPr>
            <w:tcW w:w="5209" w:type="dxa"/>
            <w:gridSpan w:val="2"/>
            <w:shd w:val="clear" w:color="auto" w:fill="auto"/>
          </w:tcPr>
          <w:p w14:paraId="6445A138" w14:textId="77777777" w:rsidR="003A0D60" w:rsidRPr="00317BED" w:rsidRDefault="003A0D60" w:rsidP="003B4A4A">
            <w:pPr>
              <w:pStyle w:val="Zwykytekst"/>
              <w:spacing w:after="120"/>
              <w:rPr>
                <w:rFonts w:ascii="Arial" w:hAnsi="Arial" w:cs="Arial"/>
                <w:color w:val="auto"/>
                <w:lang w:val="it-IT"/>
              </w:rPr>
            </w:pPr>
          </w:p>
        </w:tc>
        <w:tc>
          <w:tcPr>
            <w:tcW w:w="5209" w:type="dxa"/>
            <w:shd w:val="clear" w:color="auto" w:fill="auto"/>
          </w:tcPr>
          <w:p w14:paraId="5E46CA18" w14:textId="77777777" w:rsidR="003A0D60" w:rsidRPr="00317BED" w:rsidRDefault="003A0D60" w:rsidP="003B4A4A">
            <w:pPr>
              <w:pStyle w:val="Zwykytekst"/>
              <w:rPr>
                <w:rFonts w:ascii="Arial" w:hAnsi="Arial" w:cs="Arial"/>
                <w:color w:val="auto"/>
                <w:lang w:val="it-IT"/>
              </w:rPr>
            </w:pPr>
          </w:p>
        </w:tc>
      </w:tr>
      <w:tr w:rsidR="003A0D60" w:rsidRPr="00CF06EE" w14:paraId="19CA7380" w14:textId="77777777" w:rsidTr="003B4A4A">
        <w:tc>
          <w:tcPr>
            <w:tcW w:w="5209" w:type="dxa"/>
            <w:gridSpan w:val="2"/>
            <w:shd w:val="clear" w:color="auto" w:fill="auto"/>
          </w:tcPr>
          <w:p w14:paraId="5F5C8804" w14:textId="77777777" w:rsidR="003A0D60" w:rsidRPr="001F2921" w:rsidRDefault="003A0D60" w:rsidP="003E43B6">
            <w:pPr>
              <w:pStyle w:val="Zwykytekst"/>
              <w:numPr>
                <w:ilvl w:val="1"/>
                <w:numId w:val="88"/>
              </w:numPr>
              <w:spacing w:after="120"/>
              <w:rPr>
                <w:rFonts w:ascii="Arial" w:hAnsi="Arial" w:cs="Arial"/>
                <w:color w:val="auto"/>
              </w:rPr>
            </w:pPr>
            <w:r w:rsidRPr="001F2921">
              <w:rPr>
                <w:rFonts w:ascii="Arial" w:hAnsi="Arial" w:cs="Arial"/>
                <w:color w:val="auto"/>
                <w:u w:val="single"/>
              </w:rPr>
              <w:t>Release of Information</w:t>
            </w:r>
            <w:r w:rsidRPr="001F2921">
              <w:rPr>
                <w:rFonts w:ascii="Arial" w:hAnsi="Arial" w:cs="Arial"/>
                <w:color w:val="auto"/>
              </w:rPr>
              <w:t xml:space="preserve">. Seller shall not release any information concerning this Agreement or its business relationship with Purchaser, to any third party, except as required by applicable law, rule, </w:t>
            </w:r>
            <w:r w:rsidRPr="001F2921">
              <w:rPr>
                <w:rFonts w:ascii="Arial" w:hAnsi="Arial" w:cs="Arial"/>
                <w:color w:val="auto"/>
              </w:rPr>
              <w:lastRenderedPageBreak/>
              <w:t>injunction or administrative order, without Purchaser’s prior written consent.</w:t>
            </w:r>
            <w:r>
              <w:rPr>
                <w:rFonts w:ascii="Arial" w:hAnsi="Arial" w:cs="Arial"/>
                <w:snapToGrid w:val="0"/>
                <w:color w:val="auto"/>
              </w:rPr>
              <w:t xml:space="preserve"> </w:t>
            </w:r>
            <w:r w:rsidRPr="001F2921">
              <w:rPr>
                <w:rFonts w:ascii="Arial" w:hAnsi="Arial" w:cs="Arial"/>
                <w:color w:val="auto"/>
              </w:rPr>
              <w:t xml:space="preserve"> Seller shall not use Purchaser’s name, photographs, logo, trademark, or other identifying characteristics or that of any of its subsidiaries or Affiliates without Purchaser’s prior written approval.</w:t>
            </w:r>
          </w:p>
        </w:tc>
        <w:tc>
          <w:tcPr>
            <w:tcW w:w="5209" w:type="dxa"/>
            <w:shd w:val="clear" w:color="auto" w:fill="auto"/>
          </w:tcPr>
          <w:p w14:paraId="7BDAF3DE" w14:textId="77777777" w:rsidR="003A0D60" w:rsidRPr="001F2921" w:rsidRDefault="003A0D60" w:rsidP="003E43B6">
            <w:pPr>
              <w:pStyle w:val="Zwykytekst"/>
              <w:numPr>
                <w:ilvl w:val="1"/>
                <w:numId w:val="89"/>
              </w:numPr>
              <w:spacing w:after="120"/>
              <w:rPr>
                <w:rFonts w:ascii="Arial" w:hAnsi="Arial" w:cs="Arial"/>
                <w:color w:val="auto"/>
                <w:lang w:val="pl-PL"/>
              </w:rPr>
            </w:pPr>
            <w:r w:rsidRPr="001F2921">
              <w:rPr>
                <w:rFonts w:ascii="Arial" w:hAnsi="Arial" w:cs="Arial"/>
                <w:color w:val="auto"/>
                <w:u w:val="single"/>
                <w:lang w:val="pl-PL"/>
              </w:rPr>
              <w:lastRenderedPageBreak/>
              <w:t>Ujawnianie Informacji</w:t>
            </w:r>
            <w:r w:rsidRPr="001F2921">
              <w:rPr>
                <w:rFonts w:ascii="Arial" w:hAnsi="Arial" w:cs="Arial"/>
                <w:color w:val="auto"/>
                <w:lang w:val="pl-PL"/>
              </w:rPr>
              <w:t xml:space="preserve">. Sprzedający nie będzie ujawniał żadnych informacji dotyczących niniejszej Umowy lub swoich stosunków handlowych z Kupującym żadnym stronom trzecim, z wyjątkiem </w:t>
            </w:r>
            <w:r w:rsidRPr="001F2921">
              <w:rPr>
                <w:rFonts w:ascii="Arial" w:hAnsi="Arial" w:cs="Arial"/>
                <w:color w:val="auto"/>
                <w:lang w:val="pl-PL"/>
              </w:rPr>
              <w:lastRenderedPageBreak/>
              <w:t xml:space="preserve">tych przewidzianych przepisami obowiązującego prawa, </w:t>
            </w:r>
            <w:r>
              <w:rPr>
                <w:rFonts w:ascii="Arial" w:hAnsi="Arial" w:cs="Arial"/>
                <w:color w:val="auto"/>
                <w:lang w:val="pl-PL"/>
              </w:rPr>
              <w:t>orzeczenia lub orzeczenia</w:t>
            </w:r>
            <w:r w:rsidRPr="001F2921">
              <w:rPr>
                <w:rFonts w:ascii="Arial" w:hAnsi="Arial" w:cs="Arial"/>
                <w:color w:val="auto"/>
                <w:lang w:val="pl-PL"/>
              </w:rPr>
              <w:t xml:space="preserve"> sądowego lub administracyjnego, bez uprzedniej pisemnej zgody Kupującego.</w:t>
            </w:r>
            <w:r>
              <w:rPr>
                <w:rFonts w:ascii="Arial" w:hAnsi="Arial" w:cs="Arial"/>
                <w:snapToGrid w:val="0"/>
                <w:color w:val="auto"/>
                <w:lang w:val="pl-PL"/>
              </w:rPr>
              <w:t xml:space="preserve"> </w:t>
            </w:r>
            <w:r w:rsidRPr="001F2921">
              <w:rPr>
                <w:rFonts w:ascii="Arial" w:hAnsi="Arial" w:cs="Arial"/>
                <w:color w:val="auto"/>
                <w:lang w:val="pl-PL"/>
              </w:rPr>
              <w:t xml:space="preserve"> Sprzedający nie będzie wykorzystywał nazwy, zdjęć, logo, znaku towarowego ani innych rozpoznawalnych cech charakterystycznych Kupującego oraz jego jednostek zależnych i stowarzyszonych bez uprzedniej pisemnej zgody Kupującego.</w:t>
            </w:r>
          </w:p>
        </w:tc>
      </w:tr>
      <w:tr w:rsidR="003A0D60" w:rsidRPr="00CF06EE" w14:paraId="3DBD48BE" w14:textId="77777777" w:rsidTr="003B4A4A">
        <w:tc>
          <w:tcPr>
            <w:tcW w:w="5209" w:type="dxa"/>
            <w:gridSpan w:val="2"/>
            <w:shd w:val="clear" w:color="auto" w:fill="auto"/>
          </w:tcPr>
          <w:p w14:paraId="06BDC60D" w14:textId="77777777" w:rsidR="003A0D60" w:rsidRPr="001F2921" w:rsidRDefault="003A0D60" w:rsidP="003E43B6">
            <w:pPr>
              <w:pStyle w:val="Zwykytekst"/>
              <w:numPr>
                <w:ilvl w:val="1"/>
                <w:numId w:val="89"/>
              </w:numPr>
              <w:spacing w:after="120"/>
              <w:rPr>
                <w:rFonts w:ascii="Arial" w:hAnsi="Arial" w:cs="Arial"/>
                <w:color w:val="auto"/>
              </w:rPr>
            </w:pPr>
            <w:r w:rsidRPr="001F2921">
              <w:rPr>
                <w:rFonts w:ascii="Arial" w:hAnsi="Arial" w:cs="Arial"/>
                <w:color w:val="auto"/>
                <w:u w:val="single"/>
              </w:rPr>
              <w:lastRenderedPageBreak/>
              <w:t>International Electrotechnical Commission (“IEC”) Standards</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If the Goods contain software, Seller represents and warrants that it will adopt policies and establish systems to comply with IEC </w:t>
            </w:r>
            <w:hyperlink r:id="rId16" w:history="1">
              <w:r w:rsidRPr="001F2921">
                <w:rPr>
                  <w:rFonts w:ascii="Arial" w:hAnsi="Arial" w:cs="Arial"/>
                  <w:color w:val="auto"/>
                </w:rPr>
                <w:t>62443-4-1</w:t>
              </w:r>
            </w:hyperlink>
            <w:r w:rsidRPr="001F2921">
              <w:rPr>
                <w:rFonts w:ascii="Arial" w:hAnsi="Arial" w:cs="Arial"/>
                <w:color w:val="auto"/>
              </w:rPr>
              <w:t> on or before it is adopted as an international standard and will provide data regarding Seller’s compliance to Purchaser upon request.</w:t>
            </w:r>
            <w:r>
              <w:rPr>
                <w:rFonts w:ascii="Arial" w:hAnsi="Arial" w:cs="Arial"/>
                <w:color w:val="auto"/>
              </w:rPr>
              <w:t xml:space="preserve"> </w:t>
            </w:r>
            <w:r w:rsidRPr="001F2921">
              <w:rPr>
                <w:rFonts w:ascii="Arial" w:hAnsi="Arial" w:cs="Arial"/>
                <w:color w:val="auto"/>
              </w:rPr>
              <w:t>If the Services involve Industrial Automation Control Systems (as defined by the IEC), Seller represents and warrants that it has adopted policies and systems to comply with IEC </w:t>
            </w:r>
            <w:hyperlink r:id="rId17" w:history="1">
              <w:r w:rsidRPr="001F2921">
                <w:rPr>
                  <w:rFonts w:ascii="Arial" w:hAnsi="Arial" w:cs="Arial"/>
                  <w:color w:val="auto"/>
                </w:rPr>
                <w:t>62443-2-4</w:t>
              </w:r>
            </w:hyperlink>
            <w:r w:rsidRPr="001F2921">
              <w:rPr>
                <w:rFonts w:ascii="Arial" w:hAnsi="Arial" w:cs="Arial"/>
                <w:color w:val="auto"/>
              </w:rPr>
              <w:t xml:space="preserve"> and will provide data regarding Seller’s compliance to Purchaser upon request.</w:t>
            </w:r>
          </w:p>
        </w:tc>
        <w:tc>
          <w:tcPr>
            <w:tcW w:w="5209" w:type="dxa"/>
            <w:shd w:val="clear" w:color="auto" w:fill="auto"/>
          </w:tcPr>
          <w:p w14:paraId="39639E50" w14:textId="77777777" w:rsidR="003A0D60" w:rsidRPr="001F2921" w:rsidRDefault="003A0D60" w:rsidP="003E43B6">
            <w:pPr>
              <w:pStyle w:val="Zwykytekst"/>
              <w:numPr>
                <w:ilvl w:val="1"/>
                <w:numId w:val="90"/>
              </w:numPr>
              <w:spacing w:after="120"/>
              <w:rPr>
                <w:rFonts w:ascii="Arial" w:hAnsi="Arial" w:cs="Arial"/>
                <w:color w:val="auto"/>
                <w:lang w:val="pl-PL"/>
              </w:rPr>
            </w:pPr>
            <w:r w:rsidRPr="001F2921">
              <w:rPr>
                <w:rFonts w:ascii="Arial" w:hAnsi="Arial" w:cs="Arial"/>
                <w:color w:val="auto"/>
                <w:u w:val="single"/>
                <w:lang w:val="pl-PL"/>
              </w:rPr>
              <w:t>Standardy Międzynarodowej Komisji Elektrotechnicznej („IEC”)</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Jeżeli w skład Towarów wchodzi oprogramowanie, Sprzedający oświadcza i gwarantuje, że przyjmie odpowiednią politykę i wprowadzi systemy zgodnie z</w:t>
            </w:r>
            <w:r>
              <w:rPr>
                <w:rFonts w:ascii="Arial" w:hAnsi="Arial" w:cs="Arial"/>
                <w:color w:val="auto"/>
                <w:lang w:val="pl-PL"/>
              </w:rPr>
              <w:t>e standardem</w:t>
            </w:r>
            <w:r w:rsidRPr="001F2921">
              <w:rPr>
                <w:rFonts w:ascii="Arial" w:hAnsi="Arial" w:cs="Arial"/>
                <w:color w:val="auto"/>
                <w:lang w:val="pl-PL"/>
              </w:rPr>
              <w:t xml:space="preserve"> IEC </w:t>
            </w:r>
            <w:hyperlink r:id="rId18" w:history="1">
              <w:r w:rsidRPr="001F2921">
                <w:rPr>
                  <w:rFonts w:ascii="Arial" w:hAnsi="Arial" w:cs="Arial"/>
                  <w:color w:val="auto"/>
                  <w:lang w:val="pl-PL"/>
                </w:rPr>
                <w:t>62443-4-1</w:t>
              </w:r>
            </w:hyperlink>
            <w:r w:rsidRPr="001F2921">
              <w:rPr>
                <w:rFonts w:ascii="Arial" w:hAnsi="Arial" w:cs="Arial"/>
                <w:color w:val="auto"/>
                <w:lang w:val="pl-PL"/>
              </w:rPr>
              <w:t xml:space="preserve"> do dnia przyjęcia go jako standardu międzynarodowego oraz przekaże Kupującemu dane dotyczące przestrzegania odpowiednich standardów na </w:t>
            </w:r>
            <w:r>
              <w:rPr>
                <w:rFonts w:ascii="Arial" w:hAnsi="Arial" w:cs="Arial"/>
                <w:color w:val="auto"/>
                <w:lang w:val="pl-PL"/>
              </w:rPr>
              <w:t>żądanie</w:t>
            </w:r>
            <w:r w:rsidRPr="001F2921">
              <w:rPr>
                <w:rFonts w:ascii="Arial" w:hAnsi="Arial" w:cs="Arial"/>
                <w:color w:val="auto"/>
                <w:lang w:val="pl-PL"/>
              </w:rPr>
              <w:t xml:space="preserve"> Kupującego.</w:t>
            </w:r>
            <w:r>
              <w:rPr>
                <w:rFonts w:ascii="Arial" w:hAnsi="Arial" w:cs="Arial"/>
                <w:color w:val="auto"/>
                <w:lang w:val="pl-PL"/>
              </w:rPr>
              <w:t xml:space="preserve"> </w:t>
            </w:r>
            <w:r w:rsidRPr="001F2921">
              <w:rPr>
                <w:rFonts w:ascii="Arial" w:hAnsi="Arial" w:cs="Arial"/>
                <w:color w:val="auto"/>
                <w:lang w:val="pl-PL"/>
              </w:rPr>
              <w:t>Jeżeli w skład Usług wchodzi Automatyka sterująca (zgodnie z definicją IEC), Sprzedający oświadcza i gwarantuje, że przyjął politykę i systemy zgodne z</w:t>
            </w:r>
            <w:r>
              <w:rPr>
                <w:rFonts w:ascii="Arial" w:hAnsi="Arial" w:cs="Arial"/>
                <w:color w:val="auto"/>
                <w:lang w:val="pl-PL"/>
              </w:rPr>
              <w:t>e standardem</w:t>
            </w:r>
            <w:r w:rsidRPr="001F2921">
              <w:rPr>
                <w:rFonts w:ascii="Arial" w:hAnsi="Arial" w:cs="Arial"/>
                <w:color w:val="auto"/>
                <w:lang w:val="pl-PL"/>
              </w:rPr>
              <w:t xml:space="preserve"> IEC </w:t>
            </w:r>
            <w:hyperlink r:id="rId19" w:history="1">
              <w:r w:rsidRPr="001F2921">
                <w:rPr>
                  <w:rFonts w:ascii="Arial" w:hAnsi="Arial" w:cs="Arial"/>
                  <w:color w:val="auto"/>
                  <w:lang w:val="pl-PL"/>
                </w:rPr>
                <w:t>62443-2-4</w:t>
              </w:r>
            </w:hyperlink>
            <w:r w:rsidRPr="001F2921">
              <w:rPr>
                <w:rFonts w:ascii="Arial" w:hAnsi="Arial" w:cs="Arial"/>
                <w:color w:val="auto"/>
                <w:lang w:val="pl-PL"/>
              </w:rPr>
              <w:t xml:space="preserve">, a </w:t>
            </w:r>
            <w:r>
              <w:rPr>
                <w:rFonts w:ascii="Arial" w:hAnsi="Arial" w:cs="Arial"/>
                <w:color w:val="auto"/>
                <w:lang w:val="pl-PL"/>
              </w:rPr>
              <w:t>na żądanie Kupującego</w:t>
            </w:r>
            <w:r w:rsidRPr="001F2921">
              <w:rPr>
                <w:rFonts w:ascii="Arial" w:hAnsi="Arial" w:cs="Arial"/>
                <w:color w:val="auto"/>
                <w:lang w:val="pl-PL"/>
              </w:rPr>
              <w:t xml:space="preserve"> przedstawi dane </w:t>
            </w:r>
            <w:r>
              <w:rPr>
                <w:rFonts w:ascii="Arial" w:hAnsi="Arial" w:cs="Arial"/>
                <w:color w:val="auto"/>
                <w:lang w:val="pl-PL"/>
              </w:rPr>
              <w:t>dotyczące</w:t>
            </w:r>
            <w:r w:rsidRPr="001F2921">
              <w:rPr>
                <w:rFonts w:ascii="Arial" w:hAnsi="Arial" w:cs="Arial"/>
                <w:color w:val="auto"/>
                <w:lang w:val="pl-PL"/>
              </w:rPr>
              <w:t xml:space="preserve"> przestrzegania przez siebie odpowiednich standardów.</w:t>
            </w:r>
          </w:p>
        </w:tc>
      </w:tr>
      <w:tr w:rsidR="003A0D60" w:rsidRPr="00CF06EE" w14:paraId="7AF8E496" w14:textId="77777777" w:rsidTr="003B4A4A">
        <w:tc>
          <w:tcPr>
            <w:tcW w:w="5209" w:type="dxa"/>
            <w:gridSpan w:val="2"/>
            <w:shd w:val="clear" w:color="auto" w:fill="auto"/>
          </w:tcPr>
          <w:p w14:paraId="219C6729" w14:textId="77777777" w:rsidR="003A0D60" w:rsidRPr="001F2921" w:rsidRDefault="003A0D60" w:rsidP="003E43B6">
            <w:pPr>
              <w:pStyle w:val="Zwykytekst"/>
              <w:numPr>
                <w:ilvl w:val="1"/>
                <w:numId w:val="90"/>
              </w:numPr>
              <w:spacing w:after="120"/>
              <w:rPr>
                <w:rFonts w:ascii="Arial" w:hAnsi="Arial" w:cs="Arial"/>
                <w:color w:val="auto"/>
              </w:rPr>
            </w:pPr>
            <w:r w:rsidRPr="001F2921">
              <w:rPr>
                <w:rFonts w:ascii="Arial" w:hAnsi="Arial" w:cs="Arial"/>
                <w:color w:val="auto"/>
                <w:u w:val="single"/>
              </w:rPr>
              <w:t>Product Cyber Security</w:t>
            </w:r>
            <w:r w:rsidRPr="001F2921">
              <w:rPr>
                <w:rFonts w:ascii="Arial" w:hAnsi="Arial" w:cs="Arial"/>
                <w:color w:val="auto"/>
              </w:rPr>
              <w:t xml:space="preserve">. Seller agrees that all Goods supplied under this Agreement that include executable binary code shall comply with the terms and conditions of the Product Cyber Security Appendix located at </w:t>
            </w:r>
            <w:hyperlink r:id="rId20" w:history="1">
              <w:r w:rsidRPr="001F2921">
                <w:rPr>
                  <w:rStyle w:val="Hipercze"/>
                  <w:rFonts w:ascii="Arial" w:hAnsi="Arial" w:cs="Arial"/>
                  <w:color w:val="auto"/>
                  <w:sz w:val="16"/>
                  <w:szCs w:val="16"/>
                </w:rPr>
                <w:t>http://www.gesupplier.com/html/GEPolicies.htm</w:t>
              </w:r>
            </w:hyperlink>
            <w:r w:rsidRPr="001F2921">
              <w:rPr>
                <w:rFonts w:ascii="Arial" w:hAnsi="Arial" w:cs="Arial"/>
                <w:color w:val="auto"/>
                <w:sz w:val="16"/>
                <w:szCs w:val="16"/>
              </w:rPr>
              <w:t>.</w:t>
            </w:r>
          </w:p>
        </w:tc>
        <w:tc>
          <w:tcPr>
            <w:tcW w:w="5209" w:type="dxa"/>
            <w:shd w:val="clear" w:color="auto" w:fill="auto"/>
          </w:tcPr>
          <w:p w14:paraId="082E43F9" w14:textId="77777777" w:rsidR="003A0D60" w:rsidRPr="003E34FD" w:rsidRDefault="003A0D60" w:rsidP="003E43B6">
            <w:pPr>
              <w:pStyle w:val="Zwykytekst"/>
              <w:numPr>
                <w:ilvl w:val="1"/>
                <w:numId w:val="91"/>
              </w:numPr>
              <w:spacing w:after="120"/>
              <w:rPr>
                <w:rFonts w:ascii="Arial" w:hAnsi="Arial" w:cs="Arial"/>
                <w:color w:val="auto"/>
                <w:lang w:val="pl-PL"/>
              </w:rPr>
            </w:pPr>
            <w:proofErr w:type="spellStart"/>
            <w:r w:rsidRPr="001F2921">
              <w:rPr>
                <w:rFonts w:ascii="Arial" w:hAnsi="Arial" w:cs="Arial"/>
                <w:color w:val="auto"/>
                <w:u w:val="single"/>
                <w:lang w:val="pl-PL"/>
              </w:rPr>
              <w:t>Cyberbezpieczeństwo</w:t>
            </w:r>
            <w:proofErr w:type="spellEnd"/>
            <w:r w:rsidRPr="001F2921">
              <w:rPr>
                <w:rFonts w:ascii="Arial" w:hAnsi="Arial" w:cs="Arial"/>
                <w:color w:val="auto"/>
                <w:u w:val="single"/>
                <w:lang w:val="pl-PL"/>
              </w:rPr>
              <w:t xml:space="preserve"> produktów</w:t>
            </w:r>
            <w:r w:rsidRPr="001F2921">
              <w:rPr>
                <w:rFonts w:ascii="Arial" w:hAnsi="Arial" w:cs="Arial"/>
                <w:color w:val="auto"/>
                <w:lang w:val="pl-PL"/>
              </w:rPr>
              <w:t xml:space="preserve">. Sprzedający zobowiązuje się, że wszystkie Towary dostarczane na mocy niniejszej Umowy zawierające wykonywalny kod binarny będą zgodne z </w:t>
            </w:r>
            <w:r>
              <w:rPr>
                <w:rFonts w:ascii="Arial" w:hAnsi="Arial" w:cs="Arial"/>
                <w:color w:val="auto"/>
                <w:lang w:val="pl-PL"/>
              </w:rPr>
              <w:t>postanowieniami</w:t>
            </w:r>
            <w:r w:rsidRPr="001F2921">
              <w:rPr>
                <w:rFonts w:ascii="Arial" w:hAnsi="Arial" w:cs="Arial"/>
                <w:color w:val="auto"/>
                <w:lang w:val="pl-PL"/>
              </w:rPr>
              <w:t xml:space="preserve"> Załącznika o </w:t>
            </w:r>
            <w:proofErr w:type="spellStart"/>
            <w:r w:rsidRPr="001F2921">
              <w:rPr>
                <w:rFonts w:ascii="Arial" w:hAnsi="Arial" w:cs="Arial"/>
                <w:color w:val="auto"/>
                <w:lang w:val="pl-PL"/>
              </w:rPr>
              <w:t>cyberbezpieczeństwie</w:t>
            </w:r>
            <w:proofErr w:type="spellEnd"/>
            <w:r w:rsidRPr="001F2921">
              <w:rPr>
                <w:rFonts w:ascii="Arial" w:hAnsi="Arial" w:cs="Arial"/>
                <w:color w:val="auto"/>
                <w:lang w:val="pl-PL"/>
              </w:rPr>
              <w:t xml:space="preserve"> produktów na stronie </w:t>
            </w:r>
            <w:hyperlink r:id="rId21" w:history="1">
              <w:r w:rsidRPr="001F2921">
                <w:rPr>
                  <w:rStyle w:val="Hipercze"/>
                  <w:rFonts w:ascii="Arial" w:hAnsi="Arial" w:cs="Arial"/>
                  <w:color w:val="auto"/>
                  <w:sz w:val="16"/>
                  <w:szCs w:val="16"/>
                  <w:lang w:val="pl-PL"/>
                </w:rPr>
                <w:t>http://www.gesupplier.com/html/GEPolicies.htm</w:t>
              </w:r>
            </w:hyperlink>
            <w:r w:rsidRPr="001F2921">
              <w:rPr>
                <w:rFonts w:ascii="Arial" w:hAnsi="Arial" w:cs="Arial"/>
                <w:color w:val="auto"/>
                <w:sz w:val="16"/>
                <w:szCs w:val="16"/>
                <w:lang w:val="pl-PL"/>
              </w:rPr>
              <w:t>.</w:t>
            </w:r>
          </w:p>
          <w:p w14:paraId="71F26425" w14:textId="77777777" w:rsidR="003A0D60" w:rsidRPr="001F2921" w:rsidRDefault="003A0D60" w:rsidP="003B4A4A">
            <w:pPr>
              <w:pStyle w:val="Zwykytekst"/>
              <w:spacing w:after="120"/>
              <w:ind w:left="504"/>
              <w:rPr>
                <w:rFonts w:ascii="Arial" w:hAnsi="Arial" w:cs="Arial"/>
                <w:color w:val="auto"/>
                <w:lang w:val="pl-PL"/>
              </w:rPr>
            </w:pPr>
          </w:p>
        </w:tc>
      </w:tr>
      <w:tr w:rsidR="003A0D60" w:rsidRPr="001F2921" w14:paraId="04B778F8" w14:textId="77777777" w:rsidTr="003B4A4A">
        <w:tc>
          <w:tcPr>
            <w:tcW w:w="5209" w:type="dxa"/>
            <w:gridSpan w:val="2"/>
            <w:shd w:val="clear" w:color="auto" w:fill="auto"/>
          </w:tcPr>
          <w:p w14:paraId="39664627" w14:textId="77777777" w:rsidR="003A0D60" w:rsidRPr="001F2921" w:rsidRDefault="003A0D60" w:rsidP="003E43B6">
            <w:pPr>
              <w:pStyle w:val="Zwykytekst"/>
              <w:numPr>
                <w:ilvl w:val="0"/>
                <w:numId w:val="19"/>
              </w:numPr>
              <w:spacing w:after="120"/>
              <w:rPr>
                <w:rFonts w:ascii="Arial" w:hAnsi="Arial" w:cs="Arial"/>
                <w:b/>
                <w:color w:val="auto"/>
                <w:u w:val="single"/>
              </w:rPr>
            </w:pPr>
            <w:r w:rsidRPr="001F2921">
              <w:rPr>
                <w:rFonts w:ascii="Arial" w:hAnsi="Arial" w:cs="Arial"/>
                <w:b/>
                <w:color w:val="auto"/>
                <w:u w:val="single"/>
              </w:rPr>
              <w:t>SELLER'S EMPLOYEES</w:t>
            </w:r>
          </w:p>
        </w:tc>
        <w:tc>
          <w:tcPr>
            <w:tcW w:w="5209" w:type="dxa"/>
            <w:shd w:val="clear" w:color="auto" w:fill="auto"/>
          </w:tcPr>
          <w:p w14:paraId="239E2328" w14:textId="77777777" w:rsidR="003A0D60" w:rsidRPr="001F2921" w:rsidRDefault="003A0D60" w:rsidP="003B4A4A">
            <w:pPr>
              <w:pStyle w:val="Zwykytekst"/>
              <w:rPr>
                <w:rFonts w:ascii="Arial" w:hAnsi="Arial" w:cs="Arial"/>
                <w:b/>
                <w:color w:val="auto"/>
                <w:lang w:val="pl-PL"/>
              </w:rPr>
            </w:pPr>
            <w:r w:rsidRPr="001F2921">
              <w:rPr>
                <w:rFonts w:ascii="Arial" w:hAnsi="Arial" w:cs="Arial"/>
                <w:b/>
                <w:color w:val="auto"/>
                <w:u w:val="single"/>
                <w:lang w:val="pl-PL"/>
              </w:rPr>
              <w:t xml:space="preserve">ARTYKUŁ 17 – PRACOWNICY SPRZEDAJĄCEGO </w:t>
            </w:r>
          </w:p>
        </w:tc>
      </w:tr>
      <w:tr w:rsidR="003A0D60" w:rsidRPr="001F2921" w14:paraId="0AB74EEF" w14:textId="77777777" w:rsidTr="003B4A4A">
        <w:tc>
          <w:tcPr>
            <w:tcW w:w="5209" w:type="dxa"/>
            <w:gridSpan w:val="2"/>
            <w:shd w:val="clear" w:color="auto" w:fill="auto"/>
          </w:tcPr>
          <w:p w14:paraId="0DA887DB" w14:textId="77777777" w:rsidR="003A0D60" w:rsidRDefault="003A0D60" w:rsidP="003E43B6">
            <w:pPr>
              <w:pStyle w:val="Zwykytekst"/>
              <w:numPr>
                <w:ilvl w:val="1"/>
                <w:numId w:val="20"/>
              </w:numPr>
              <w:spacing w:after="120"/>
              <w:rPr>
                <w:rFonts w:ascii="Arial" w:hAnsi="Arial" w:cs="Arial"/>
                <w:color w:val="auto"/>
              </w:rPr>
            </w:pPr>
            <w:r w:rsidRPr="001F2921">
              <w:rPr>
                <w:rFonts w:ascii="Arial" w:hAnsi="Arial" w:cs="Arial"/>
                <w:color w:val="auto"/>
              </w:rPr>
              <w:t>Seller's personnel performing services under this Agreement shall remain employees of Seller subject to its right of direction, control and discipline and by virtue of this Agreement, shall neither become employees of Purchaser nor be entitled to any rights, benefits or privileges of Purchaser employees.</w:t>
            </w:r>
            <w:r>
              <w:rPr>
                <w:rFonts w:ascii="Arial" w:hAnsi="Arial" w:cs="Arial"/>
                <w:color w:val="auto"/>
              </w:rPr>
              <w:t xml:space="preserve"> </w:t>
            </w:r>
            <w:r w:rsidRPr="001F2921">
              <w:rPr>
                <w:rFonts w:ascii="Arial" w:hAnsi="Arial" w:cs="Arial"/>
                <w:color w:val="auto"/>
              </w:rPr>
              <w:t>As appropriate, Purchaser shall give direction as to the ultimate objective of the project to the Seller.</w:t>
            </w:r>
            <w:r>
              <w:rPr>
                <w:rFonts w:ascii="Arial" w:hAnsi="Arial" w:cs="Arial"/>
                <w:color w:val="auto"/>
              </w:rPr>
              <w:t xml:space="preserve"> </w:t>
            </w:r>
            <w:r w:rsidRPr="001F2921">
              <w:rPr>
                <w:rFonts w:ascii="Arial" w:hAnsi="Arial" w:cs="Arial"/>
                <w:color w:val="auto"/>
              </w:rPr>
              <w:t>The Seller shall ensure that its personnel adhere to the terms and policies in this Agreement and that they have the requisite knowledge, training and ability to perform work under this Agreement competently and in accordance with applicable laws and regulations.</w:t>
            </w:r>
            <w:r>
              <w:rPr>
                <w:rFonts w:ascii="Arial" w:hAnsi="Arial" w:cs="Arial"/>
                <w:color w:val="auto"/>
              </w:rPr>
              <w:t xml:space="preserve">  </w:t>
            </w:r>
          </w:p>
          <w:p w14:paraId="15709429" w14:textId="77777777" w:rsidR="003A0D60" w:rsidRPr="001F2921" w:rsidRDefault="003A0D60" w:rsidP="003E43B6">
            <w:pPr>
              <w:pStyle w:val="Zwykytekst"/>
              <w:numPr>
                <w:ilvl w:val="1"/>
                <w:numId w:val="20"/>
              </w:numPr>
              <w:spacing w:after="120"/>
              <w:rPr>
                <w:rFonts w:ascii="Arial" w:hAnsi="Arial" w:cs="Arial"/>
                <w:color w:val="auto"/>
              </w:rPr>
            </w:pPr>
            <w:r w:rsidRPr="002558C8">
              <w:rPr>
                <w:rFonts w:ascii="Arial" w:hAnsi="Arial" w:cs="Arial"/>
                <w:color w:val="auto"/>
              </w:rPr>
              <w:t xml:space="preserve"> </w:t>
            </w:r>
            <w:r w:rsidRPr="00442A30">
              <w:rPr>
                <w:rFonts w:ascii="Arial" w:hAnsi="Arial" w:cs="Arial"/>
                <w:color w:val="auto"/>
              </w:rPr>
              <w:t xml:space="preserve">Seller shall indemnify Purchaser for any claims (including attorneys’ fees) brought by the Seller’s employees, agents or subcontractors, including but not limited to any co-employment and/or salary payment claims. Seller shall indemnify Purchaser </w:t>
            </w:r>
            <w:r w:rsidRPr="00442A30">
              <w:rPr>
                <w:rFonts w:ascii="Arial" w:hAnsi="Arial" w:cs="Arial"/>
                <w:color w:val="auto"/>
              </w:rPr>
              <w:lastRenderedPageBreak/>
              <w:t>for any requests (including attorneys’ fees) made by any local authorities in relation to payments of social security and insurance contributions relating to Seller’s employees and for which Purchaser may be liable under applicable laws.</w:t>
            </w:r>
          </w:p>
        </w:tc>
        <w:tc>
          <w:tcPr>
            <w:tcW w:w="5209" w:type="dxa"/>
            <w:shd w:val="clear" w:color="auto" w:fill="auto"/>
          </w:tcPr>
          <w:p w14:paraId="1AF093D5" w14:textId="77777777" w:rsidR="003A0D60" w:rsidRDefault="003A0D60" w:rsidP="003E43B6">
            <w:pPr>
              <w:pStyle w:val="Zwykytekst"/>
              <w:numPr>
                <w:ilvl w:val="1"/>
                <w:numId w:val="92"/>
              </w:numPr>
              <w:spacing w:after="120"/>
              <w:rPr>
                <w:rFonts w:ascii="Arial" w:hAnsi="Arial" w:cs="Arial"/>
                <w:color w:val="auto"/>
                <w:lang w:val="pl-PL"/>
              </w:rPr>
            </w:pPr>
            <w:r w:rsidRPr="001F2921">
              <w:rPr>
                <w:rFonts w:ascii="Arial" w:hAnsi="Arial" w:cs="Arial"/>
                <w:color w:val="auto"/>
                <w:lang w:val="pl-PL"/>
              </w:rPr>
              <w:lastRenderedPageBreak/>
              <w:t>Członkowie personelu Sprzedającego wykonujący usługi zgodnie z niniejszą Umową pozostaną pracownikami Sprzedającego z zastrzeżeniem jego praw do kierowania, kontroli i dyscyplinowania, a na mocy niniejszej Umowy</w:t>
            </w:r>
            <w:r>
              <w:rPr>
                <w:rFonts w:ascii="Arial" w:hAnsi="Arial" w:cs="Arial"/>
                <w:color w:val="auto"/>
                <w:lang w:val="pl-PL"/>
              </w:rPr>
              <w:t xml:space="preserve"> i</w:t>
            </w:r>
            <w:r w:rsidRPr="001F2921">
              <w:rPr>
                <w:rFonts w:ascii="Arial" w:hAnsi="Arial" w:cs="Arial"/>
                <w:color w:val="auto"/>
                <w:lang w:val="pl-PL"/>
              </w:rPr>
              <w:t xml:space="preserve"> nie stają się pracownikami Kupującego ani nie nabywają żadnych praw, świadczeń ani przywilejów posiadanych przez pracowników Kupującego. Stosownie do okoliczności, Kupujący przekaże Sprzedającemu wytyczne </w:t>
            </w:r>
            <w:r>
              <w:rPr>
                <w:rFonts w:ascii="Arial" w:hAnsi="Arial" w:cs="Arial"/>
                <w:color w:val="auto"/>
                <w:lang w:val="pl-PL"/>
              </w:rPr>
              <w:t>dotyczące</w:t>
            </w:r>
            <w:r w:rsidRPr="001F2921">
              <w:rPr>
                <w:rFonts w:ascii="Arial" w:hAnsi="Arial" w:cs="Arial"/>
                <w:color w:val="auto"/>
                <w:lang w:val="pl-PL"/>
              </w:rPr>
              <w:t xml:space="preserve"> ostatecznego celu przedsięwzięcia.</w:t>
            </w:r>
            <w:r>
              <w:rPr>
                <w:rFonts w:ascii="Arial" w:hAnsi="Arial" w:cs="Arial"/>
                <w:color w:val="auto"/>
                <w:lang w:val="pl-PL"/>
              </w:rPr>
              <w:t xml:space="preserve"> </w:t>
            </w:r>
            <w:r w:rsidRPr="001F2921">
              <w:rPr>
                <w:rFonts w:ascii="Arial" w:hAnsi="Arial" w:cs="Arial"/>
                <w:color w:val="auto"/>
                <w:lang w:val="pl-PL"/>
              </w:rPr>
              <w:t xml:space="preserve">Sprzedający zapewni stosowanie przez swój personel </w:t>
            </w:r>
            <w:r>
              <w:rPr>
                <w:rFonts w:ascii="Arial" w:hAnsi="Arial" w:cs="Arial"/>
                <w:color w:val="auto"/>
                <w:lang w:val="pl-PL"/>
              </w:rPr>
              <w:t>postanowień</w:t>
            </w:r>
            <w:r w:rsidRPr="001F2921">
              <w:rPr>
                <w:rFonts w:ascii="Arial" w:hAnsi="Arial" w:cs="Arial"/>
                <w:color w:val="auto"/>
                <w:lang w:val="pl-PL"/>
              </w:rPr>
              <w:t xml:space="preserve"> i polityki zawartej w niniejszej Umowie, oraz odpowiednią wiedzę, wyszkolenie i możliwości wykonywania prac zgodnie z niniejszą Umową w sposób kompetentny i zgodnie z obowiązującymi </w:t>
            </w:r>
            <w:r>
              <w:rPr>
                <w:rFonts w:ascii="Arial" w:hAnsi="Arial" w:cs="Arial"/>
                <w:color w:val="auto"/>
                <w:lang w:val="pl-PL"/>
              </w:rPr>
              <w:t>p</w:t>
            </w:r>
            <w:r w:rsidRPr="001F2921">
              <w:rPr>
                <w:rFonts w:ascii="Arial" w:hAnsi="Arial" w:cs="Arial"/>
                <w:color w:val="auto"/>
                <w:lang w:val="pl-PL"/>
              </w:rPr>
              <w:t>rzepisami</w:t>
            </w:r>
            <w:r>
              <w:rPr>
                <w:rFonts w:ascii="Arial" w:hAnsi="Arial" w:cs="Arial"/>
                <w:color w:val="auto"/>
                <w:lang w:val="pl-PL"/>
              </w:rPr>
              <w:t xml:space="preserve"> prawa</w:t>
            </w:r>
            <w:r w:rsidRPr="001F2921">
              <w:rPr>
                <w:rFonts w:ascii="Arial" w:hAnsi="Arial" w:cs="Arial"/>
                <w:color w:val="auto"/>
                <w:lang w:val="pl-PL"/>
              </w:rPr>
              <w:t>.</w:t>
            </w:r>
          </w:p>
          <w:p w14:paraId="1A6408EE" w14:textId="77777777" w:rsidR="003A0D60" w:rsidRPr="00865B1B" w:rsidRDefault="003A0D60" w:rsidP="003E43B6">
            <w:pPr>
              <w:pStyle w:val="Zwykytekst"/>
              <w:numPr>
                <w:ilvl w:val="1"/>
                <w:numId w:val="92"/>
              </w:numPr>
              <w:spacing w:after="120"/>
              <w:rPr>
                <w:rFonts w:ascii="Arial" w:hAnsi="Arial" w:cs="Arial"/>
                <w:color w:val="auto"/>
                <w:lang w:val="pl-PL"/>
              </w:rPr>
            </w:pPr>
            <w:r>
              <w:rPr>
                <w:rFonts w:ascii="Arial" w:hAnsi="Arial" w:cs="Arial"/>
                <w:color w:val="auto"/>
                <w:lang w:val="pl-PL"/>
              </w:rPr>
              <w:t xml:space="preserve">Sprzedający zabezpieczy i wypłaci na rzecz Kupującego odszkodowanie na pokrycie wszelkich </w:t>
            </w:r>
            <w:r>
              <w:rPr>
                <w:rFonts w:ascii="Arial" w:hAnsi="Arial" w:cs="Arial"/>
                <w:color w:val="auto"/>
                <w:lang w:val="pl-PL"/>
              </w:rPr>
              <w:lastRenderedPageBreak/>
              <w:t xml:space="preserve">roszczeń </w:t>
            </w:r>
            <w:r w:rsidRPr="00865B1B">
              <w:rPr>
                <w:rFonts w:ascii="Arial" w:hAnsi="Arial" w:cs="Arial"/>
                <w:color w:val="auto"/>
                <w:lang w:val="pl-PL"/>
              </w:rPr>
              <w:t xml:space="preserve">(w tym </w:t>
            </w:r>
            <w:r>
              <w:rPr>
                <w:rFonts w:ascii="Arial" w:hAnsi="Arial" w:cs="Arial"/>
                <w:color w:val="auto"/>
                <w:lang w:val="pl-PL"/>
              </w:rPr>
              <w:t xml:space="preserve">wynagrodzenia za obsługę prawną oraz </w:t>
            </w:r>
            <w:proofErr w:type="spellStart"/>
            <w:r>
              <w:rPr>
                <w:rFonts w:ascii="Arial" w:hAnsi="Arial" w:cs="Arial"/>
                <w:color w:val="auto"/>
                <w:lang w:val="pl-PL"/>
              </w:rPr>
              <w:t>oraz</w:t>
            </w:r>
            <w:proofErr w:type="spellEnd"/>
            <w:r>
              <w:rPr>
                <w:rFonts w:ascii="Arial" w:hAnsi="Arial" w:cs="Arial"/>
                <w:color w:val="auto"/>
                <w:lang w:val="pl-PL"/>
              </w:rPr>
              <w:t xml:space="preserve"> kosztów zastępstwa procesowego</w:t>
            </w:r>
            <w:r w:rsidRPr="00865B1B">
              <w:rPr>
                <w:rFonts w:ascii="Arial" w:hAnsi="Arial" w:cs="Arial"/>
                <w:color w:val="auto"/>
                <w:lang w:val="pl-PL"/>
              </w:rPr>
              <w:t xml:space="preserve">) </w:t>
            </w:r>
            <w:r>
              <w:rPr>
                <w:rFonts w:ascii="Arial" w:hAnsi="Arial" w:cs="Arial"/>
                <w:color w:val="auto"/>
                <w:lang w:val="pl-PL"/>
              </w:rPr>
              <w:t>dochodzonych</w:t>
            </w:r>
            <w:r w:rsidRPr="00865B1B">
              <w:rPr>
                <w:rFonts w:ascii="Arial" w:hAnsi="Arial" w:cs="Arial"/>
                <w:color w:val="auto"/>
                <w:lang w:val="pl-PL"/>
              </w:rPr>
              <w:t xml:space="preserve"> przez pracowników, agentów lub podwykonawców Sprzedającego, w tym, ale nie wyłącznie, wszelki</w:t>
            </w:r>
            <w:r>
              <w:rPr>
                <w:rFonts w:ascii="Arial" w:hAnsi="Arial" w:cs="Arial"/>
                <w:color w:val="auto"/>
                <w:lang w:val="pl-PL"/>
              </w:rPr>
              <w:t>ch roszczeń</w:t>
            </w:r>
            <w:r w:rsidRPr="00865B1B">
              <w:rPr>
                <w:rFonts w:ascii="Arial" w:hAnsi="Arial" w:cs="Arial"/>
                <w:color w:val="auto"/>
                <w:lang w:val="pl-PL"/>
              </w:rPr>
              <w:t xml:space="preserve"> o wynagrodzeni</w:t>
            </w:r>
            <w:r>
              <w:rPr>
                <w:rFonts w:ascii="Arial" w:hAnsi="Arial" w:cs="Arial"/>
                <w:color w:val="auto"/>
                <w:lang w:val="pl-PL"/>
              </w:rPr>
              <w:t>e</w:t>
            </w:r>
            <w:r w:rsidRPr="00865B1B">
              <w:rPr>
                <w:rFonts w:ascii="Arial" w:hAnsi="Arial" w:cs="Arial"/>
                <w:color w:val="auto"/>
                <w:lang w:val="pl-PL"/>
              </w:rPr>
              <w:t>. Sprzedający zabezpieczy</w:t>
            </w:r>
            <w:r>
              <w:rPr>
                <w:rFonts w:ascii="Arial" w:hAnsi="Arial" w:cs="Arial"/>
                <w:color w:val="auto"/>
                <w:lang w:val="pl-PL"/>
              </w:rPr>
              <w:t xml:space="preserve"> i wypłaci na rzecz</w:t>
            </w:r>
            <w:r w:rsidRPr="00865B1B">
              <w:rPr>
                <w:rFonts w:ascii="Arial" w:hAnsi="Arial" w:cs="Arial"/>
                <w:color w:val="auto"/>
                <w:lang w:val="pl-PL"/>
              </w:rPr>
              <w:t xml:space="preserve"> </w:t>
            </w:r>
            <w:r>
              <w:rPr>
                <w:rFonts w:ascii="Arial" w:hAnsi="Arial" w:cs="Arial"/>
                <w:color w:val="auto"/>
                <w:lang w:val="pl-PL"/>
              </w:rPr>
              <w:t>Kupującego odszkodowanie na pokrycie wszelkich roszczeń</w:t>
            </w:r>
            <w:r w:rsidRPr="00865B1B">
              <w:rPr>
                <w:rFonts w:ascii="Arial" w:hAnsi="Arial" w:cs="Arial"/>
                <w:color w:val="auto"/>
                <w:lang w:val="pl-PL"/>
              </w:rPr>
              <w:t xml:space="preserve"> (w tym </w:t>
            </w:r>
            <w:r>
              <w:rPr>
                <w:rFonts w:ascii="Arial" w:hAnsi="Arial" w:cs="Arial"/>
                <w:color w:val="auto"/>
                <w:lang w:val="pl-PL"/>
              </w:rPr>
              <w:t xml:space="preserve">wynagrodzenia za obsługę prawną oraz kosztów zastępstwa </w:t>
            </w:r>
            <w:proofErr w:type="spellStart"/>
            <w:r>
              <w:rPr>
                <w:rFonts w:ascii="Arial" w:hAnsi="Arial" w:cs="Arial"/>
                <w:color w:val="auto"/>
                <w:lang w:val="pl-PL"/>
              </w:rPr>
              <w:t>procesowago</w:t>
            </w:r>
            <w:proofErr w:type="spellEnd"/>
            <w:r w:rsidRPr="00865B1B">
              <w:rPr>
                <w:rFonts w:ascii="Arial" w:hAnsi="Arial" w:cs="Arial"/>
                <w:color w:val="auto"/>
                <w:lang w:val="pl-PL"/>
              </w:rPr>
              <w:t>)</w:t>
            </w:r>
            <w:r>
              <w:rPr>
                <w:rFonts w:ascii="Arial" w:hAnsi="Arial" w:cs="Arial"/>
                <w:color w:val="auto"/>
                <w:lang w:val="pl-PL"/>
              </w:rPr>
              <w:t xml:space="preserve"> dochodzonych </w:t>
            </w:r>
            <w:r w:rsidRPr="00865B1B">
              <w:rPr>
                <w:rFonts w:ascii="Arial" w:hAnsi="Arial" w:cs="Arial"/>
                <w:color w:val="auto"/>
                <w:lang w:val="pl-PL"/>
              </w:rPr>
              <w:t xml:space="preserve">przez władze lokalne w związku z płatnościami składek na ubezpieczenie społeczne i </w:t>
            </w:r>
            <w:r>
              <w:rPr>
                <w:rFonts w:ascii="Arial" w:hAnsi="Arial" w:cs="Arial"/>
                <w:color w:val="auto"/>
                <w:lang w:val="pl-PL"/>
              </w:rPr>
              <w:t>składkami</w:t>
            </w:r>
            <w:r w:rsidRPr="00865B1B">
              <w:rPr>
                <w:rFonts w:ascii="Arial" w:hAnsi="Arial" w:cs="Arial"/>
                <w:color w:val="auto"/>
                <w:lang w:val="pl-PL"/>
              </w:rPr>
              <w:t xml:space="preserve"> ubezpieczeniowymi dotyczącymi pracowników Sprzedawcy, za które </w:t>
            </w:r>
            <w:r>
              <w:rPr>
                <w:rFonts w:ascii="Arial" w:hAnsi="Arial" w:cs="Arial"/>
                <w:color w:val="auto"/>
                <w:lang w:val="pl-PL"/>
              </w:rPr>
              <w:t>Kupujący</w:t>
            </w:r>
            <w:r w:rsidRPr="00865B1B">
              <w:rPr>
                <w:rFonts w:ascii="Arial" w:hAnsi="Arial" w:cs="Arial"/>
                <w:color w:val="auto"/>
                <w:lang w:val="pl-PL"/>
              </w:rPr>
              <w:t xml:space="preserve"> może być odpowiedzialny zgodnie z obowiązującymi przepisami prawa.</w:t>
            </w:r>
          </w:p>
        </w:tc>
      </w:tr>
      <w:tr w:rsidR="003A0D60" w:rsidRPr="00CF06EE" w14:paraId="6E7CEBEA" w14:textId="77777777" w:rsidTr="003B4A4A">
        <w:tc>
          <w:tcPr>
            <w:tcW w:w="5209" w:type="dxa"/>
            <w:gridSpan w:val="2"/>
            <w:shd w:val="clear" w:color="auto" w:fill="auto"/>
          </w:tcPr>
          <w:p w14:paraId="355BCA57" w14:textId="77777777" w:rsidR="003A0D60" w:rsidRPr="001F2921" w:rsidRDefault="003A0D60" w:rsidP="003E43B6">
            <w:pPr>
              <w:pStyle w:val="Zwykytekst"/>
              <w:numPr>
                <w:ilvl w:val="1"/>
                <w:numId w:val="92"/>
              </w:numPr>
              <w:spacing w:after="120"/>
              <w:rPr>
                <w:rFonts w:ascii="Arial" w:hAnsi="Arial" w:cs="Arial"/>
                <w:color w:val="auto"/>
                <w:u w:val="single"/>
              </w:rPr>
            </w:pPr>
            <w:r w:rsidRPr="001F2921">
              <w:rPr>
                <w:rFonts w:ascii="Arial" w:hAnsi="Arial" w:cs="Arial"/>
                <w:color w:val="auto"/>
              </w:rPr>
              <w:lastRenderedPageBreak/>
              <w:t>Seller's employees are not authorized to enter into any agreements or to make any commitments financial or otherwise on behalf of Purchaser.</w:t>
            </w:r>
            <w:r>
              <w:rPr>
                <w:rFonts w:ascii="Arial" w:hAnsi="Arial" w:cs="Arial"/>
                <w:color w:val="auto"/>
              </w:rPr>
              <w:t xml:space="preserve"> </w:t>
            </w:r>
            <w:r w:rsidRPr="001F2921">
              <w:rPr>
                <w:rFonts w:ascii="Arial" w:hAnsi="Arial" w:cs="Arial"/>
                <w:color w:val="auto"/>
              </w:rPr>
              <w:t>Specifically, no employee of Seller shall make contact with any government official regarding the continuation, renewal, amendment or modification of a Prime Contract.</w:t>
            </w:r>
          </w:p>
        </w:tc>
        <w:tc>
          <w:tcPr>
            <w:tcW w:w="5209" w:type="dxa"/>
            <w:shd w:val="clear" w:color="auto" w:fill="auto"/>
          </w:tcPr>
          <w:p w14:paraId="1D6E4931" w14:textId="77777777" w:rsidR="003A0D60" w:rsidRPr="0000266D" w:rsidRDefault="003A0D60" w:rsidP="003E43B6">
            <w:pPr>
              <w:pStyle w:val="Zwykytekst"/>
              <w:numPr>
                <w:ilvl w:val="1"/>
                <w:numId w:val="93"/>
              </w:numPr>
              <w:spacing w:after="120"/>
              <w:rPr>
                <w:rFonts w:ascii="Arial" w:hAnsi="Arial" w:cs="Arial"/>
                <w:color w:val="auto"/>
                <w:u w:val="single"/>
                <w:lang w:val="pl-PL"/>
              </w:rPr>
            </w:pPr>
            <w:r w:rsidRPr="001F2921">
              <w:rPr>
                <w:rFonts w:ascii="Arial" w:hAnsi="Arial" w:cs="Arial"/>
                <w:color w:val="auto"/>
                <w:lang w:val="pl-PL"/>
              </w:rPr>
              <w:t>Pracownicy Sprzedającego nie są upoważnieni do zawierania żadnych umów ani podejmowania żadnych zobowiązań</w:t>
            </w:r>
            <w:r>
              <w:rPr>
                <w:rFonts w:ascii="Arial" w:hAnsi="Arial" w:cs="Arial"/>
                <w:color w:val="auto"/>
                <w:lang w:val="pl-PL"/>
              </w:rPr>
              <w:t>,</w:t>
            </w:r>
            <w:r w:rsidRPr="001F2921">
              <w:rPr>
                <w:rFonts w:ascii="Arial" w:hAnsi="Arial" w:cs="Arial"/>
                <w:color w:val="auto"/>
                <w:lang w:val="pl-PL"/>
              </w:rPr>
              <w:t xml:space="preserve"> czy to finansowych czy też innych w imieniu Kupującego.</w:t>
            </w:r>
            <w:r>
              <w:rPr>
                <w:rFonts w:ascii="Arial" w:hAnsi="Arial" w:cs="Arial"/>
                <w:color w:val="auto"/>
                <w:lang w:val="pl-PL"/>
              </w:rPr>
              <w:t xml:space="preserve"> </w:t>
            </w:r>
            <w:r w:rsidRPr="001F2921">
              <w:rPr>
                <w:rFonts w:ascii="Arial" w:hAnsi="Arial" w:cs="Arial"/>
                <w:color w:val="auto"/>
                <w:lang w:val="pl-PL"/>
              </w:rPr>
              <w:t xml:space="preserve">W szczególności, żaden z pracowników Sprzedającego nie będzie kontaktował się z urzędnikami państwowymi </w:t>
            </w:r>
            <w:r>
              <w:rPr>
                <w:rFonts w:ascii="Arial" w:hAnsi="Arial" w:cs="Arial"/>
                <w:color w:val="auto"/>
                <w:lang w:val="pl-PL"/>
              </w:rPr>
              <w:t>w zakresie</w:t>
            </w:r>
            <w:r w:rsidRPr="001F2921">
              <w:rPr>
                <w:rFonts w:ascii="Arial" w:hAnsi="Arial" w:cs="Arial"/>
                <w:color w:val="auto"/>
                <w:lang w:val="pl-PL"/>
              </w:rPr>
              <w:t xml:space="preserve"> kontynuacji, przedłużenia, uzupełnienia lub zmiany Kontraktu głównego. </w:t>
            </w:r>
          </w:p>
          <w:p w14:paraId="2AFAB19F" w14:textId="77777777" w:rsidR="003A0D60" w:rsidRPr="00FA4045" w:rsidRDefault="003A0D60" w:rsidP="003B4A4A">
            <w:pPr>
              <w:rPr>
                <w:lang w:val="pl-PL"/>
              </w:rPr>
            </w:pPr>
          </w:p>
        </w:tc>
      </w:tr>
      <w:tr w:rsidR="003A0D60" w:rsidRPr="00CF06EE" w14:paraId="60ECC89B" w14:textId="77777777" w:rsidTr="003B4A4A">
        <w:tc>
          <w:tcPr>
            <w:tcW w:w="5209" w:type="dxa"/>
            <w:gridSpan w:val="2"/>
            <w:shd w:val="clear" w:color="auto" w:fill="auto"/>
          </w:tcPr>
          <w:p w14:paraId="497350F7" w14:textId="77777777" w:rsidR="003A0D60" w:rsidRPr="001F2921" w:rsidRDefault="003A0D60" w:rsidP="003E43B6">
            <w:pPr>
              <w:pStyle w:val="Zwykytekst"/>
              <w:numPr>
                <w:ilvl w:val="0"/>
                <w:numId w:val="21"/>
              </w:numPr>
              <w:spacing w:after="120"/>
              <w:rPr>
                <w:rFonts w:ascii="Arial" w:hAnsi="Arial" w:cs="Arial"/>
                <w:b/>
                <w:color w:val="auto"/>
                <w:u w:val="single"/>
              </w:rPr>
            </w:pPr>
            <w:r w:rsidRPr="001F2921">
              <w:rPr>
                <w:rFonts w:ascii="Arial" w:hAnsi="Arial" w:cs="Arial"/>
                <w:b/>
                <w:color w:val="auto"/>
                <w:u w:val="single"/>
                <w:lang w:val="pl-PL"/>
              </w:rPr>
              <w:t xml:space="preserve"> </w:t>
            </w:r>
            <w:r w:rsidRPr="001F2921">
              <w:rPr>
                <w:rFonts w:ascii="Arial" w:hAnsi="Arial" w:cs="Arial"/>
                <w:b/>
                <w:color w:val="auto"/>
                <w:u w:val="single"/>
              </w:rPr>
              <w:t>RECORD RETENTION REQUIREMENTS.</w:t>
            </w:r>
            <w:r>
              <w:rPr>
                <w:rFonts w:ascii="Arial" w:hAnsi="Arial" w:cs="Arial"/>
                <w:b/>
                <w:color w:val="auto"/>
                <w:u w:val="single"/>
              </w:rPr>
              <w:t xml:space="preserve"> </w:t>
            </w:r>
          </w:p>
        </w:tc>
        <w:tc>
          <w:tcPr>
            <w:tcW w:w="5209" w:type="dxa"/>
            <w:shd w:val="clear" w:color="auto" w:fill="auto"/>
          </w:tcPr>
          <w:p w14:paraId="67F5EF5E" w14:textId="77777777" w:rsidR="003A0D60" w:rsidRPr="001F2921" w:rsidRDefault="003A0D60" w:rsidP="003B4A4A">
            <w:pPr>
              <w:pStyle w:val="Zwykytekst"/>
              <w:rPr>
                <w:rFonts w:ascii="Arial" w:hAnsi="Arial" w:cs="Arial"/>
                <w:b/>
                <w:color w:val="auto"/>
                <w:lang w:val="pl-PL"/>
              </w:rPr>
            </w:pPr>
            <w:r w:rsidRPr="001F2921">
              <w:rPr>
                <w:rFonts w:ascii="Arial" w:hAnsi="Arial" w:cs="Arial"/>
                <w:b/>
                <w:color w:val="auto"/>
                <w:u w:val="single"/>
                <w:lang w:val="pl-PL"/>
              </w:rPr>
              <w:t xml:space="preserve">ARTYKUŁ 18 – WYMOGI </w:t>
            </w:r>
            <w:r>
              <w:rPr>
                <w:rFonts w:ascii="Arial" w:hAnsi="Arial" w:cs="Arial"/>
                <w:b/>
                <w:color w:val="auto"/>
                <w:u w:val="single"/>
                <w:lang w:val="pl-PL"/>
              </w:rPr>
              <w:t>DOTYCZACE</w:t>
            </w:r>
            <w:r w:rsidRPr="001F2921">
              <w:rPr>
                <w:rFonts w:ascii="Arial" w:hAnsi="Arial" w:cs="Arial"/>
                <w:b/>
                <w:color w:val="auto"/>
                <w:u w:val="single"/>
                <w:lang w:val="pl-PL"/>
              </w:rPr>
              <w:t xml:space="preserve"> PRZECHOWYWANIA DOKUMENTÓW </w:t>
            </w:r>
          </w:p>
        </w:tc>
      </w:tr>
      <w:tr w:rsidR="003A0D60" w:rsidRPr="00CF06EE" w14:paraId="3D0531C0" w14:textId="77777777" w:rsidTr="003B4A4A">
        <w:tc>
          <w:tcPr>
            <w:tcW w:w="5209" w:type="dxa"/>
            <w:gridSpan w:val="2"/>
            <w:shd w:val="clear" w:color="auto" w:fill="auto"/>
          </w:tcPr>
          <w:p w14:paraId="76D8CBE1" w14:textId="77777777" w:rsidR="003A0D60" w:rsidRPr="001F2921" w:rsidRDefault="003A0D60" w:rsidP="003E43B6">
            <w:pPr>
              <w:pStyle w:val="Zwykytekst"/>
              <w:numPr>
                <w:ilvl w:val="1"/>
                <w:numId w:val="21"/>
              </w:numPr>
              <w:spacing w:after="120"/>
              <w:rPr>
                <w:rFonts w:ascii="Arial" w:hAnsi="Arial" w:cs="Arial"/>
                <w:color w:val="auto"/>
              </w:rPr>
            </w:pPr>
            <w:r w:rsidRPr="001F2921">
              <w:rPr>
                <w:rFonts w:ascii="Arial" w:hAnsi="Arial" w:cs="Arial"/>
                <w:color w:val="auto"/>
                <w:u w:val="single"/>
              </w:rPr>
              <w:t>Record Retention</w:t>
            </w:r>
            <w:r w:rsidRPr="001F2921">
              <w:rPr>
                <w:rFonts w:ascii="Arial" w:hAnsi="Arial" w:cs="Arial"/>
                <w:color w:val="auto"/>
              </w:rPr>
              <w:t>. For U.S. Government subcontracts, Seller shall maintain complete and accurate records in connection with its performance under this Agreement for seven (7) years after completion of performance under this Agreement, including but not limited to, Orders, memoranda of negotiations showing the principal elements of price negotiations, and records substantiating charges for labor or services, including proper time clock cards, , or other similar records.</w:t>
            </w:r>
            <w:r>
              <w:rPr>
                <w:rFonts w:ascii="Arial" w:hAnsi="Arial" w:cs="Arial"/>
              </w:rPr>
              <w:t xml:space="preserve"> </w:t>
            </w:r>
            <w:r w:rsidRPr="00333C53">
              <w:rPr>
                <w:rFonts w:ascii="Arial" w:hAnsi="Arial" w:cs="Arial"/>
              </w:rPr>
              <w:t>Record retention requirements for quality documents are specified in the applicable supplier quality specification (0070Q). In the event that a record retention requirement is not mentioned in the above specification, then Seller shall retain such records of quality documents for ten (10) years</w:t>
            </w:r>
          </w:p>
        </w:tc>
        <w:tc>
          <w:tcPr>
            <w:tcW w:w="5209" w:type="dxa"/>
            <w:shd w:val="clear" w:color="auto" w:fill="auto"/>
          </w:tcPr>
          <w:p w14:paraId="76127451" w14:textId="77777777" w:rsidR="003A0D60" w:rsidRPr="00442A30" w:rsidRDefault="003A0D60" w:rsidP="003E43B6">
            <w:pPr>
              <w:pStyle w:val="Zwykytekst"/>
              <w:numPr>
                <w:ilvl w:val="1"/>
                <w:numId w:val="94"/>
              </w:numPr>
              <w:spacing w:after="120"/>
              <w:rPr>
                <w:rFonts w:ascii="Arial" w:hAnsi="Arial" w:cs="Arial"/>
                <w:color w:val="auto"/>
                <w:lang w:val="pl-PL"/>
              </w:rPr>
            </w:pPr>
            <w:r w:rsidRPr="001F2921">
              <w:rPr>
                <w:rFonts w:ascii="Arial" w:hAnsi="Arial" w:cs="Arial"/>
                <w:color w:val="auto"/>
                <w:u w:val="single"/>
                <w:lang w:val="pl-PL"/>
              </w:rPr>
              <w:t>Przechowywanie dokumentów</w:t>
            </w:r>
            <w:r w:rsidRPr="001F2921">
              <w:rPr>
                <w:rFonts w:ascii="Arial" w:hAnsi="Arial" w:cs="Arial"/>
                <w:color w:val="auto"/>
                <w:lang w:val="pl-PL"/>
              </w:rPr>
              <w:t xml:space="preserve">. </w:t>
            </w:r>
            <w:r>
              <w:rPr>
                <w:rFonts w:ascii="Arial" w:hAnsi="Arial" w:cs="Arial"/>
                <w:color w:val="auto"/>
                <w:lang w:val="pl-PL"/>
              </w:rPr>
              <w:t>W przypadku</w:t>
            </w:r>
            <w:r w:rsidRPr="001F2921">
              <w:rPr>
                <w:rFonts w:ascii="Arial" w:hAnsi="Arial" w:cs="Arial"/>
                <w:color w:val="auto"/>
                <w:lang w:val="pl-PL"/>
              </w:rPr>
              <w:t xml:space="preserve"> realizacji umów podwykonawczych dla Rządu Amerykańskiego realizowanych w ramach niniejszej Umowy, Sprzedający prowadził będzie kompletną i dokładną dokumentację</w:t>
            </w:r>
            <w:r>
              <w:rPr>
                <w:rFonts w:ascii="Arial" w:hAnsi="Arial" w:cs="Arial"/>
                <w:color w:val="auto"/>
                <w:lang w:val="pl-PL"/>
              </w:rPr>
              <w:t xml:space="preserve"> </w:t>
            </w:r>
            <w:r w:rsidRPr="001F2921">
              <w:rPr>
                <w:rFonts w:ascii="Arial" w:hAnsi="Arial" w:cs="Arial"/>
                <w:color w:val="auto"/>
                <w:lang w:val="pl-PL"/>
              </w:rPr>
              <w:t xml:space="preserve">przez siedem (7) lat po zakończeniu realizacji w ramach niniejszej Umowy, w tym między innymi Zamówień, notatek z negocjacji, w których zawarto zasadnicze elementy negocjacji cenowych, oraz dokumenty uzasadniające opłaty za robociznę i usługi, w tym karty ewidencji czasu pracy, oraz inne </w:t>
            </w:r>
            <w:r w:rsidRPr="00C923DD">
              <w:rPr>
                <w:rFonts w:ascii="Arial" w:hAnsi="Arial" w:cs="Arial"/>
                <w:color w:val="auto"/>
                <w:lang w:val="pl-PL"/>
              </w:rPr>
              <w:t>podobne dokumenty. Wymogi dla przechowywania dokumentów jakościowych są określone w stosownej specyfikacji jakościowej dla dostawców (0070Q). W przypadku, gdyby przechowywanie dokumentacji nie zostało wzmiankowane w ww. specyfikacji, Sprzedający powinien przechowywać taką dokumentację</w:t>
            </w:r>
            <w:r w:rsidRPr="00C923DD">
              <w:rPr>
                <w:lang w:val="pl-PL"/>
              </w:rPr>
              <w:t xml:space="preserve"> </w:t>
            </w:r>
            <w:r w:rsidRPr="00C923DD">
              <w:rPr>
                <w:rFonts w:ascii="Arial" w:hAnsi="Arial" w:cs="Arial"/>
                <w:color w:val="auto"/>
                <w:lang w:val="pl-PL"/>
              </w:rPr>
              <w:t>jakościową przez okres dziesięciu(10) lat.</w:t>
            </w:r>
          </w:p>
        </w:tc>
      </w:tr>
      <w:tr w:rsidR="003A0D60" w:rsidRPr="00CF06EE" w14:paraId="3E736677" w14:textId="77777777" w:rsidTr="003B4A4A">
        <w:tc>
          <w:tcPr>
            <w:tcW w:w="5209" w:type="dxa"/>
            <w:gridSpan w:val="2"/>
            <w:shd w:val="clear" w:color="auto" w:fill="auto"/>
          </w:tcPr>
          <w:p w14:paraId="0B526300" w14:textId="77777777" w:rsidR="003A0D60" w:rsidRPr="00442A30" w:rsidRDefault="003A0D60" w:rsidP="003E43B6">
            <w:pPr>
              <w:pStyle w:val="Zwykytekst"/>
              <w:numPr>
                <w:ilvl w:val="1"/>
                <w:numId w:val="94"/>
              </w:numPr>
              <w:spacing w:after="120"/>
              <w:rPr>
                <w:rFonts w:ascii="Arial" w:hAnsi="Arial" w:cs="Arial"/>
                <w:color w:val="auto"/>
              </w:rPr>
            </w:pPr>
            <w:r w:rsidRPr="001F2921">
              <w:rPr>
                <w:rFonts w:ascii="Arial" w:hAnsi="Arial" w:cs="Arial"/>
                <w:color w:val="auto"/>
                <w:u w:val="single"/>
              </w:rPr>
              <w:t>Classified Information</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 xml:space="preserve">Upon completion of work by Seller under this Agreement, Seller shall return to Purchaser any classified information furnished by Purchaser, including all reproductions thereof, and Seller shall surrender classified information or materials developed by Seller in connection with this Agreement, unless the information has been destroyed, or the retention of the information is </w:t>
            </w:r>
            <w:r w:rsidRPr="001F2921">
              <w:rPr>
                <w:rFonts w:ascii="Arial" w:hAnsi="Arial" w:cs="Arial"/>
                <w:color w:val="auto"/>
              </w:rPr>
              <w:lastRenderedPageBreak/>
              <w:t xml:space="preserve">authorized in writing, by Purchaser or the </w:t>
            </w:r>
            <w:r w:rsidRPr="00442A30">
              <w:rPr>
                <w:rFonts w:ascii="Arial" w:hAnsi="Arial" w:cs="Arial"/>
                <w:color w:val="auto"/>
              </w:rPr>
              <w:t>government.</w:t>
            </w:r>
          </w:p>
          <w:p w14:paraId="72ACBF14" w14:textId="77777777" w:rsidR="003A0D60" w:rsidRPr="00FA4045" w:rsidRDefault="003A0D60" w:rsidP="003E43B6">
            <w:pPr>
              <w:pStyle w:val="Zwykytekst"/>
              <w:numPr>
                <w:ilvl w:val="1"/>
                <w:numId w:val="94"/>
              </w:numPr>
              <w:spacing w:after="120"/>
              <w:rPr>
                <w:rFonts w:ascii="Arial" w:hAnsi="Arial" w:cs="Arial"/>
                <w:color w:val="auto"/>
              </w:rPr>
            </w:pPr>
            <w:r w:rsidRPr="00FA4045">
              <w:rPr>
                <w:rFonts w:ascii="Arial" w:hAnsi="Arial" w:cs="Arial"/>
                <w:color w:val="auto"/>
              </w:rPr>
              <w:t>PL Protected Materials.</w:t>
            </w:r>
          </w:p>
          <w:p w14:paraId="682B586D" w14:textId="77777777" w:rsidR="003A0D60" w:rsidRPr="00FA4045" w:rsidRDefault="003A0D60" w:rsidP="003B4A4A">
            <w:pPr>
              <w:pStyle w:val="Zwykytekst"/>
              <w:ind w:left="669"/>
              <w:rPr>
                <w:rFonts w:ascii="Arial" w:hAnsi="Arial" w:cs="Arial"/>
                <w:color w:val="auto"/>
              </w:rPr>
            </w:pPr>
            <w:r w:rsidRPr="00FA4045">
              <w:rPr>
                <w:rFonts w:ascii="Arial" w:hAnsi="Arial" w:cs="Arial"/>
                <w:color w:val="auto"/>
              </w:rPr>
              <w:t>(i) In this Article 17, subparagraph (c), “PL Protected Materials” means information, software, hardware, and equipment classified as “Restricted” or above by the PL Government or which access is otherwise similarly restricted in the interests of PL national security;</w:t>
            </w:r>
          </w:p>
          <w:p w14:paraId="61EC38AB" w14:textId="77777777" w:rsidR="003A0D60" w:rsidRPr="00FA4045" w:rsidRDefault="003A0D60" w:rsidP="003B4A4A">
            <w:pPr>
              <w:pStyle w:val="Zwykytekst"/>
              <w:ind w:left="669"/>
              <w:rPr>
                <w:rFonts w:ascii="Arial" w:hAnsi="Arial" w:cs="Arial"/>
                <w:color w:val="auto"/>
              </w:rPr>
            </w:pPr>
          </w:p>
          <w:p w14:paraId="3E46E79D" w14:textId="77777777" w:rsidR="003A0D60" w:rsidRPr="00FA4045" w:rsidRDefault="003A0D60" w:rsidP="003B4A4A">
            <w:pPr>
              <w:pStyle w:val="Zwykytekst"/>
              <w:ind w:left="669"/>
              <w:rPr>
                <w:rFonts w:ascii="Arial" w:hAnsi="Arial" w:cs="Arial"/>
                <w:color w:val="auto"/>
              </w:rPr>
            </w:pPr>
            <w:r w:rsidRPr="00FA4045">
              <w:rPr>
                <w:rFonts w:ascii="Arial" w:hAnsi="Arial" w:cs="Arial"/>
                <w:color w:val="auto"/>
              </w:rPr>
              <w:t xml:space="preserve">(ii) Only Seller’s personnel with appropriate </w:t>
            </w:r>
            <w:r>
              <w:rPr>
                <w:rFonts w:ascii="Arial" w:hAnsi="Arial" w:cs="Arial"/>
                <w:color w:val="auto"/>
              </w:rPr>
              <w:t>IT</w:t>
            </w:r>
            <w:r w:rsidRPr="00FA4045">
              <w:rPr>
                <w:rFonts w:ascii="Arial" w:hAnsi="Arial" w:cs="Arial"/>
                <w:color w:val="auto"/>
              </w:rPr>
              <w:t xml:space="preserve"> security clearances shall have access to PL Protected Material and Seller acknowledges that Purchaser facilities and systems do contain PL Protected Material; in the event Seller’s personnel require access to PL Protected Materials, Seller will provide personnel with appropriate PL security clearances at no additional cost to Purchaser;</w:t>
            </w:r>
          </w:p>
          <w:p w14:paraId="413056AA" w14:textId="77777777" w:rsidR="003A0D60" w:rsidRPr="00FA4045" w:rsidRDefault="003A0D60" w:rsidP="003B4A4A">
            <w:pPr>
              <w:pStyle w:val="Zwykytekst"/>
              <w:ind w:left="669"/>
              <w:rPr>
                <w:rFonts w:ascii="Arial" w:hAnsi="Arial" w:cs="Arial"/>
                <w:color w:val="auto"/>
              </w:rPr>
            </w:pPr>
          </w:p>
          <w:p w14:paraId="76798F6C" w14:textId="77777777" w:rsidR="003A0D60" w:rsidRPr="00C923DD" w:rsidRDefault="003A0D60" w:rsidP="003B4A4A">
            <w:pPr>
              <w:pStyle w:val="Zwykytekst"/>
              <w:ind w:left="669"/>
              <w:rPr>
                <w:rFonts w:ascii="Arial" w:hAnsi="Arial" w:cs="Arial"/>
                <w:color w:val="auto"/>
              </w:rPr>
            </w:pPr>
            <w:r w:rsidRPr="00FA4045">
              <w:rPr>
                <w:rFonts w:ascii="Arial" w:hAnsi="Arial" w:cs="Arial"/>
                <w:color w:val="auto"/>
              </w:rPr>
              <w:t xml:space="preserve">(iii) In relation to PL Protected Material, Seller’s </w:t>
            </w:r>
            <w:r w:rsidRPr="00C923DD">
              <w:rPr>
                <w:rFonts w:ascii="Arial" w:hAnsi="Arial" w:cs="Arial"/>
                <w:color w:val="auto"/>
              </w:rPr>
              <w:t>represents and warrants that it will comply with the provisions of law on security of classified information of the Act of 5 August 2010</w:t>
            </w:r>
            <w:r w:rsidRPr="00C923DD">
              <w:rPr>
                <w:rFonts w:ascii="Arial" w:hAnsi="Arial" w:cs="Arial"/>
                <w:color w:val="FF0000"/>
              </w:rPr>
              <w:t xml:space="preserve"> </w:t>
            </w:r>
            <w:r w:rsidRPr="00C923DD">
              <w:rPr>
                <w:rFonts w:ascii="Arial" w:hAnsi="Arial" w:cs="Arial"/>
              </w:rPr>
              <w:t xml:space="preserve">on security of classified information (Journal of Laws no 182, item 1228, </w:t>
            </w:r>
            <w:r w:rsidRPr="00C923DD">
              <w:rPr>
                <w:rFonts w:ascii="Arial" w:hAnsi="Arial" w:cs="Arial"/>
                <w:color w:val="auto"/>
              </w:rPr>
              <w:t>consolidated text of 15 March 2019,  Journal of Laws of 2019, item 742, as amended or supplemented). Seller shall take all necessary steps to make sure that all individuals engaged on any activities relating to PL Protected Material have notice that the Act of 5 August 2010 on security of classified information (Journal of Laws no 182, item 1228, consolidated text of 15 March 2019,  Journal of Laws of 2019, item 742 with further amendments applies to said activities;</w:t>
            </w:r>
          </w:p>
          <w:p w14:paraId="30801001" w14:textId="77777777" w:rsidR="003A0D60" w:rsidRPr="00C923DD" w:rsidRDefault="003A0D60" w:rsidP="003B4A4A">
            <w:pPr>
              <w:pStyle w:val="Zwykytekst"/>
              <w:ind w:left="669"/>
              <w:rPr>
                <w:rFonts w:ascii="Arial" w:hAnsi="Arial" w:cs="Arial"/>
                <w:color w:val="auto"/>
              </w:rPr>
            </w:pPr>
          </w:p>
          <w:p w14:paraId="3BF2D440" w14:textId="77777777" w:rsidR="003A0D60" w:rsidRPr="00FA4045" w:rsidRDefault="003A0D60" w:rsidP="003B4A4A">
            <w:pPr>
              <w:pStyle w:val="Zwykytekst"/>
              <w:ind w:left="669"/>
              <w:rPr>
                <w:rFonts w:ascii="Arial" w:hAnsi="Arial" w:cs="Arial"/>
                <w:color w:val="auto"/>
              </w:rPr>
            </w:pPr>
            <w:r w:rsidRPr="00C923DD">
              <w:rPr>
                <w:rFonts w:ascii="Arial" w:hAnsi="Arial" w:cs="Arial"/>
                <w:color w:val="auto"/>
              </w:rPr>
              <w:t>(iv) Seller personnel shall not tran</w:t>
            </w:r>
            <w:r w:rsidRPr="00FA4045">
              <w:rPr>
                <w:rFonts w:ascii="Arial" w:hAnsi="Arial" w:cs="Arial"/>
                <w:color w:val="auto"/>
              </w:rPr>
              <w:t>sfer or disclose by whatever means PL Protected Material to any other person or entity or outside the PL without prior authorization from Purchaser and in accordance with local Purchaser procedures;</w:t>
            </w:r>
          </w:p>
          <w:p w14:paraId="6DC56594" w14:textId="77777777" w:rsidR="003A0D60" w:rsidRPr="00FA4045" w:rsidRDefault="003A0D60" w:rsidP="003B4A4A">
            <w:pPr>
              <w:pStyle w:val="Zwykytekst"/>
              <w:ind w:left="669"/>
              <w:rPr>
                <w:rFonts w:ascii="Arial" w:hAnsi="Arial" w:cs="Arial"/>
                <w:color w:val="auto"/>
              </w:rPr>
            </w:pPr>
          </w:p>
          <w:p w14:paraId="48D6BFCC" w14:textId="77777777" w:rsidR="003A0D60" w:rsidRPr="00FA4045" w:rsidRDefault="003A0D60" w:rsidP="003E43B6">
            <w:pPr>
              <w:pStyle w:val="Zwykytekst"/>
              <w:numPr>
                <w:ilvl w:val="0"/>
                <w:numId w:val="105"/>
              </w:numPr>
              <w:ind w:left="669" w:firstLine="0"/>
              <w:rPr>
                <w:rFonts w:ascii="Arial" w:hAnsi="Arial" w:cs="Arial"/>
                <w:color w:val="auto"/>
              </w:rPr>
            </w:pPr>
            <w:r w:rsidRPr="00FA4045">
              <w:rPr>
                <w:rFonts w:ascii="Arial" w:hAnsi="Arial" w:cs="Arial"/>
                <w:color w:val="auto"/>
              </w:rPr>
              <w:t>Seller personnel shall not remove from a Purchaser site or otherwise dispose of PL Protected Material without prior authorization from Purchaser in accordance with local Purchaser procedures;</w:t>
            </w:r>
          </w:p>
          <w:p w14:paraId="7188D7A3" w14:textId="77777777" w:rsidR="003A0D60" w:rsidRPr="00FA4045" w:rsidRDefault="003A0D60" w:rsidP="003B4A4A">
            <w:pPr>
              <w:pStyle w:val="Zwykytekst"/>
              <w:ind w:left="669"/>
              <w:rPr>
                <w:rFonts w:ascii="Arial" w:hAnsi="Arial" w:cs="Arial"/>
                <w:color w:val="auto"/>
              </w:rPr>
            </w:pPr>
          </w:p>
          <w:p w14:paraId="29C582F3" w14:textId="77777777" w:rsidR="003A0D60" w:rsidRPr="00FA4045" w:rsidRDefault="003A0D60" w:rsidP="003E43B6">
            <w:pPr>
              <w:pStyle w:val="Zwykytekst"/>
              <w:numPr>
                <w:ilvl w:val="0"/>
                <w:numId w:val="106"/>
              </w:numPr>
              <w:ind w:left="669" w:firstLine="0"/>
              <w:rPr>
                <w:rFonts w:ascii="Arial" w:hAnsi="Arial" w:cs="Arial"/>
                <w:color w:val="auto"/>
              </w:rPr>
            </w:pPr>
            <w:r w:rsidRPr="00FA4045">
              <w:rPr>
                <w:rFonts w:ascii="Arial" w:hAnsi="Arial" w:cs="Arial"/>
                <w:color w:val="auto"/>
              </w:rPr>
              <w:t xml:space="preserve">Seller personnel shall at all times safeguard PL Protected Material in accordance with security procedures meeting PL National Security Regulations, which are set out in the Government </w:t>
            </w:r>
            <w:r>
              <w:rPr>
                <w:rFonts w:ascii="Arial" w:hAnsi="Arial" w:cs="Arial"/>
                <w:color w:val="auto"/>
              </w:rPr>
              <w:t xml:space="preserve">Regulation </w:t>
            </w:r>
            <w:r w:rsidRPr="00FA4045">
              <w:rPr>
                <w:rFonts w:ascii="Arial" w:hAnsi="Arial" w:cs="Arial"/>
                <w:color w:val="auto"/>
              </w:rPr>
              <w:t>of Protective Security as amended or supplemented;</w:t>
            </w:r>
          </w:p>
          <w:p w14:paraId="193D6C23" w14:textId="77777777" w:rsidR="003A0D60" w:rsidRPr="00FA4045" w:rsidRDefault="003A0D60" w:rsidP="003B4A4A">
            <w:pPr>
              <w:pStyle w:val="Zwykytekst"/>
              <w:ind w:left="669"/>
              <w:rPr>
                <w:rFonts w:ascii="Arial" w:hAnsi="Arial" w:cs="Arial"/>
                <w:color w:val="auto"/>
              </w:rPr>
            </w:pPr>
          </w:p>
          <w:p w14:paraId="646A359B" w14:textId="77777777" w:rsidR="003A0D60" w:rsidRPr="00FA4045" w:rsidRDefault="003A0D60" w:rsidP="003E43B6">
            <w:pPr>
              <w:pStyle w:val="Zwykytekst"/>
              <w:numPr>
                <w:ilvl w:val="0"/>
                <w:numId w:val="106"/>
              </w:numPr>
              <w:ind w:left="669" w:firstLine="0"/>
              <w:rPr>
                <w:rFonts w:ascii="Arial" w:hAnsi="Arial" w:cs="Arial"/>
                <w:color w:val="auto"/>
              </w:rPr>
            </w:pPr>
            <w:r w:rsidRPr="00FA4045">
              <w:rPr>
                <w:rFonts w:ascii="Arial" w:hAnsi="Arial" w:cs="Arial"/>
                <w:color w:val="auto"/>
              </w:rPr>
              <w:t xml:space="preserve">Seller shall, at all times, maintain PL Protected Material in accordance with applicable PL and PL MOD policies related to the protection and preservation of data, including but not limited to Purchaser internal policies; </w:t>
            </w:r>
          </w:p>
          <w:p w14:paraId="599772AB" w14:textId="77777777" w:rsidR="003A0D60" w:rsidRPr="00FA4045" w:rsidRDefault="003A0D60" w:rsidP="003B4A4A">
            <w:pPr>
              <w:pStyle w:val="Zwykytekst"/>
              <w:rPr>
                <w:rFonts w:ascii="Arial" w:hAnsi="Arial" w:cs="Arial"/>
                <w:color w:val="auto"/>
              </w:rPr>
            </w:pPr>
          </w:p>
          <w:p w14:paraId="2216F186" w14:textId="77777777" w:rsidR="003A0D60" w:rsidRPr="00FA4045" w:rsidRDefault="003A0D60" w:rsidP="003E43B6">
            <w:pPr>
              <w:pStyle w:val="Zwykytekst"/>
              <w:numPr>
                <w:ilvl w:val="0"/>
                <w:numId w:val="106"/>
              </w:numPr>
              <w:ind w:left="669" w:firstLine="0"/>
              <w:rPr>
                <w:rFonts w:ascii="Arial" w:hAnsi="Arial" w:cs="Arial"/>
                <w:color w:val="auto"/>
              </w:rPr>
            </w:pPr>
            <w:r w:rsidRPr="00FA4045">
              <w:rPr>
                <w:rFonts w:ascii="Arial" w:hAnsi="Arial" w:cs="Arial"/>
                <w:color w:val="auto"/>
              </w:rPr>
              <w:t>Seller personnel shall only access, store, process or transmit PL Protected Material on Purchaser and/or GE Aviation Information Systems that have been duly designated and accredited for that purpose</w:t>
            </w:r>
          </w:p>
          <w:p w14:paraId="653C6EA1" w14:textId="77777777" w:rsidR="003A0D60" w:rsidRPr="00FA4045" w:rsidRDefault="003A0D60" w:rsidP="003B4A4A">
            <w:pPr>
              <w:pStyle w:val="Zwykytekst"/>
              <w:rPr>
                <w:rFonts w:ascii="Arial" w:hAnsi="Arial" w:cs="Arial"/>
                <w:color w:val="auto"/>
              </w:rPr>
            </w:pPr>
          </w:p>
          <w:p w14:paraId="5A6D053B" w14:textId="77777777" w:rsidR="003A0D60" w:rsidRDefault="003A0D60" w:rsidP="003B4A4A">
            <w:pPr>
              <w:pStyle w:val="Zwykytekst"/>
              <w:ind w:left="668"/>
              <w:rPr>
                <w:rFonts w:ascii="Arial" w:hAnsi="Arial" w:cs="Arial"/>
                <w:color w:val="auto"/>
              </w:rPr>
            </w:pPr>
            <w:r w:rsidRPr="00FA4045">
              <w:rPr>
                <w:rFonts w:ascii="Arial" w:hAnsi="Arial" w:cs="Arial"/>
                <w:color w:val="auto"/>
              </w:rPr>
              <w:t>(ix) Seller shall indemnify and hold harmless Purchaser for any breaches or violations of this Article 18(c).</w:t>
            </w:r>
          </w:p>
          <w:p w14:paraId="236E941C" w14:textId="77777777" w:rsidR="003A0D60" w:rsidRPr="001F2921" w:rsidRDefault="003A0D60" w:rsidP="003B4A4A">
            <w:pPr>
              <w:pStyle w:val="Zwykytekst"/>
              <w:ind w:left="668"/>
              <w:rPr>
                <w:rFonts w:ascii="Arial" w:hAnsi="Arial" w:cs="Arial"/>
                <w:color w:val="auto"/>
              </w:rPr>
            </w:pPr>
          </w:p>
        </w:tc>
        <w:tc>
          <w:tcPr>
            <w:tcW w:w="5209" w:type="dxa"/>
            <w:shd w:val="clear" w:color="auto" w:fill="auto"/>
          </w:tcPr>
          <w:p w14:paraId="6434AA52" w14:textId="77777777" w:rsidR="003A0D60" w:rsidRDefault="003A0D60" w:rsidP="003E43B6">
            <w:pPr>
              <w:pStyle w:val="Zwykytekst"/>
              <w:numPr>
                <w:ilvl w:val="1"/>
                <w:numId w:val="95"/>
              </w:numPr>
              <w:spacing w:after="120"/>
              <w:rPr>
                <w:rFonts w:ascii="Arial" w:hAnsi="Arial" w:cs="Arial"/>
                <w:color w:val="auto"/>
                <w:lang w:val="pl-PL"/>
              </w:rPr>
            </w:pPr>
            <w:r w:rsidRPr="001F2921">
              <w:rPr>
                <w:rFonts w:ascii="Arial" w:hAnsi="Arial" w:cs="Arial"/>
                <w:color w:val="auto"/>
                <w:u w:val="single"/>
                <w:lang w:val="pl-PL"/>
              </w:rPr>
              <w:lastRenderedPageBreak/>
              <w:t>Informacje niejawne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Po ukończeniu przez Sprzedającego prac na mocy niniejszej Umowy, Sprzedający zwróci Kupującemu wszelkie przekazane przez niego informacje niejawne, w tym ich kopie oraz przekaże informacje i materiały niejawne opracowane przez Sprzedającego w związku z niniejszą Umową, chyba że zgoda na </w:t>
            </w:r>
            <w:r w:rsidRPr="001F2921">
              <w:rPr>
                <w:rFonts w:ascii="Arial" w:hAnsi="Arial" w:cs="Arial"/>
                <w:color w:val="auto"/>
                <w:lang w:val="pl-PL"/>
              </w:rPr>
              <w:lastRenderedPageBreak/>
              <w:t xml:space="preserve">zachowanie informacji zostanie potwierdzona na piśmie przez Kupującego lub organ </w:t>
            </w:r>
            <w:r>
              <w:rPr>
                <w:rFonts w:ascii="Arial" w:hAnsi="Arial" w:cs="Arial"/>
                <w:color w:val="auto"/>
                <w:lang w:val="pl-PL"/>
              </w:rPr>
              <w:t>państwowy</w:t>
            </w:r>
            <w:r w:rsidRPr="001F2921">
              <w:rPr>
                <w:rFonts w:ascii="Arial" w:hAnsi="Arial" w:cs="Arial"/>
                <w:color w:val="auto"/>
                <w:lang w:val="pl-PL"/>
              </w:rPr>
              <w:t>.</w:t>
            </w:r>
          </w:p>
          <w:p w14:paraId="5376F5D0" w14:textId="77777777" w:rsidR="003A0D60" w:rsidRPr="007D29B9" w:rsidRDefault="003A0D60" w:rsidP="003E43B6">
            <w:pPr>
              <w:pStyle w:val="Zwykytekst"/>
              <w:numPr>
                <w:ilvl w:val="1"/>
                <w:numId w:val="95"/>
              </w:numPr>
              <w:spacing w:after="120"/>
              <w:rPr>
                <w:rFonts w:ascii="Arial" w:hAnsi="Arial" w:cs="Arial"/>
                <w:color w:val="auto"/>
                <w:lang w:val="pl-PL"/>
              </w:rPr>
            </w:pPr>
            <w:r>
              <w:rPr>
                <w:rFonts w:ascii="Arial" w:hAnsi="Arial" w:cs="Arial"/>
                <w:color w:val="auto"/>
                <w:lang w:val="pl-PL"/>
              </w:rPr>
              <w:t>Materiały Chronione PL</w:t>
            </w:r>
            <w:r w:rsidRPr="007D29B9">
              <w:rPr>
                <w:rFonts w:ascii="Arial" w:hAnsi="Arial" w:cs="Arial"/>
                <w:color w:val="auto"/>
                <w:lang w:val="pl-PL"/>
              </w:rPr>
              <w:t>.</w:t>
            </w:r>
          </w:p>
          <w:p w14:paraId="15C1073B" w14:textId="77777777" w:rsidR="003A0D60" w:rsidRDefault="003A0D60" w:rsidP="003B4A4A">
            <w:pPr>
              <w:pStyle w:val="Zwykytekst"/>
              <w:spacing w:after="120"/>
              <w:ind w:left="504"/>
              <w:rPr>
                <w:rFonts w:ascii="Arial" w:hAnsi="Arial" w:cs="Arial"/>
                <w:color w:val="auto"/>
                <w:lang w:val="pl-PL"/>
              </w:rPr>
            </w:pPr>
            <w:r w:rsidRPr="007D29B9">
              <w:rPr>
                <w:rFonts w:ascii="Arial" w:hAnsi="Arial" w:cs="Arial"/>
                <w:color w:val="auto"/>
                <w:lang w:val="pl-PL"/>
              </w:rPr>
              <w:t xml:space="preserve">(i) W niniejszym </w:t>
            </w:r>
            <w:r>
              <w:rPr>
                <w:rFonts w:ascii="Arial" w:hAnsi="Arial" w:cs="Arial"/>
                <w:color w:val="auto"/>
                <w:lang w:val="pl-PL"/>
              </w:rPr>
              <w:t>A</w:t>
            </w:r>
            <w:r w:rsidRPr="007D29B9">
              <w:rPr>
                <w:rFonts w:ascii="Arial" w:hAnsi="Arial" w:cs="Arial"/>
                <w:color w:val="auto"/>
                <w:lang w:val="pl-PL"/>
              </w:rPr>
              <w:t xml:space="preserve">rtykule 17, </w:t>
            </w:r>
            <w:r>
              <w:rPr>
                <w:rFonts w:ascii="Arial" w:hAnsi="Arial" w:cs="Arial"/>
                <w:color w:val="auto"/>
                <w:lang w:val="pl-PL"/>
              </w:rPr>
              <w:t>litera</w:t>
            </w:r>
            <w:r w:rsidRPr="007D29B9">
              <w:rPr>
                <w:rFonts w:ascii="Arial" w:hAnsi="Arial" w:cs="Arial"/>
                <w:color w:val="auto"/>
                <w:lang w:val="pl-PL"/>
              </w:rPr>
              <w:t xml:space="preserve"> (c), „</w:t>
            </w:r>
            <w:r>
              <w:rPr>
                <w:rFonts w:ascii="Arial" w:hAnsi="Arial" w:cs="Arial"/>
                <w:color w:val="auto"/>
                <w:lang w:val="pl-PL"/>
              </w:rPr>
              <w:t>Materiały Chronione PL</w:t>
            </w:r>
            <w:r w:rsidRPr="007D29B9">
              <w:rPr>
                <w:rFonts w:ascii="Arial" w:hAnsi="Arial" w:cs="Arial"/>
                <w:color w:val="auto"/>
                <w:lang w:val="pl-PL"/>
              </w:rPr>
              <w:t>” oznacza</w:t>
            </w:r>
            <w:r>
              <w:rPr>
                <w:rFonts w:ascii="Arial" w:hAnsi="Arial" w:cs="Arial"/>
                <w:color w:val="auto"/>
                <w:lang w:val="pl-PL"/>
              </w:rPr>
              <w:t>ją</w:t>
            </w:r>
            <w:r w:rsidRPr="007D29B9">
              <w:rPr>
                <w:rFonts w:ascii="Arial" w:hAnsi="Arial" w:cs="Arial"/>
                <w:color w:val="auto"/>
                <w:lang w:val="pl-PL"/>
              </w:rPr>
              <w:t xml:space="preserve"> informacje, oprogramowanie, sprzęt i </w:t>
            </w:r>
            <w:r>
              <w:rPr>
                <w:rFonts w:ascii="Arial" w:hAnsi="Arial" w:cs="Arial"/>
                <w:color w:val="auto"/>
                <w:lang w:val="pl-PL"/>
              </w:rPr>
              <w:t xml:space="preserve">wyposażenie </w:t>
            </w:r>
            <w:r w:rsidRPr="007D29B9">
              <w:rPr>
                <w:rFonts w:ascii="Arial" w:hAnsi="Arial" w:cs="Arial"/>
                <w:color w:val="auto"/>
                <w:lang w:val="pl-PL"/>
              </w:rPr>
              <w:t xml:space="preserve">sklasyfikowane jako „Ograniczone” lub </w:t>
            </w:r>
            <w:r>
              <w:rPr>
                <w:rFonts w:ascii="Arial" w:hAnsi="Arial" w:cs="Arial"/>
                <w:color w:val="auto"/>
                <w:lang w:val="pl-PL"/>
              </w:rPr>
              <w:t>surowiej</w:t>
            </w:r>
            <w:r w:rsidRPr="007D29B9">
              <w:rPr>
                <w:rFonts w:ascii="Arial" w:hAnsi="Arial" w:cs="Arial"/>
                <w:color w:val="auto"/>
                <w:lang w:val="pl-PL"/>
              </w:rPr>
              <w:t xml:space="preserve"> przez Rząd PL lub </w:t>
            </w:r>
            <w:r>
              <w:rPr>
                <w:rFonts w:ascii="Arial" w:hAnsi="Arial" w:cs="Arial"/>
                <w:color w:val="auto"/>
                <w:lang w:val="pl-PL"/>
              </w:rPr>
              <w:t>do których dostęp jest ograniczony w inny podobny sposób w interesie bezpieczeństwa narodowego PL</w:t>
            </w:r>
            <w:r w:rsidRPr="007D29B9">
              <w:rPr>
                <w:rFonts w:ascii="Arial" w:hAnsi="Arial" w:cs="Arial"/>
                <w:color w:val="auto"/>
                <w:lang w:val="pl-PL"/>
              </w:rPr>
              <w:t>;</w:t>
            </w:r>
          </w:p>
          <w:p w14:paraId="293F0DAB"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 xml:space="preserve">(ii) </w:t>
            </w:r>
            <w:r w:rsidRPr="007D29B9">
              <w:rPr>
                <w:rFonts w:ascii="Arial" w:hAnsi="Arial" w:cs="Arial"/>
                <w:color w:val="auto"/>
                <w:lang w:val="pl-PL"/>
              </w:rPr>
              <w:t xml:space="preserve">Tylko personel </w:t>
            </w:r>
            <w:r>
              <w:rPr>
                <w:rFonts w:ascii="Arial" w:hAnsi="Arial" w:cs="Arial"/>
                <w:color w:val="auto"/>
                <w:lang w:val="pl-PL"/>
              </w:rPr>
              <w:t>Sprzedającego</w:t>
            </w:r>
            <w:r w:rsidRPr="007D29B9">
              <w:rPr>
                <w:rFonts w:ascii="Arial" w:hAnsi="Arial" w:cs="Arial"/>
                <w:color w:val="auto"/>
                <w:lang w:val="pl-PL"/>
              </w:rPr>
              <w:t xml:space="preserve"> posiadający odpowiednie zezwolenia </w:t>
            </w:r>
            <w:r>
              <w:rPr>
                <w:rFonts w:ascii="Arial" w:hAnsi="Arial" w:cs="Arial"/>
                <w:color w:val="auto"/>
                <w:lang w:val="pl-PL"/>
              </w:rPr>
              <w:t>bezpieczeństwa może mieć dostęp</w:t>
            </w:r>
            <w:r w:rsidRPr="007D29B9">
              <w:rPr>
                <w:rFonts w:ascii="Arial" w:hAnsi="Arial" w:cs="Arial"/>
                <w:color w:val="auto"/>
                <w:lang w:val="pl-PL"/>
              </w:rPr>
              <w:t xml:space="preserve"> do Materiał</w:t>
            </w:r>
            <w:r>
              <w:rPr>
                <w:rFonts w:ascii="Arial" w:hAnsi="Arial" w:cs="Arial"/>
                <w:color w:val="auto"/>
                <w:lang w:val="pl-PL"/>
              </w:rPr>
              <w:t>ów</w:t>
            </w:r>
            <w:r w:rsidRPr="007D29B9">
              <w:rPr>
                <w:rFonts w:ascii="Arial" w:hAnsi="Arial" w:cs="Arial"/>
                <w:color w:val="auto"/>
                <w:lang w:val="pl-PL"/>
              </w:rPr>
              <w:t xml:space="preserve"> </w:t>
            </w:r>
            <w:r>
              <w:rPr>
                <w:rFonts w:ascii="Arial" w:hAnsi="Arial" w:cs="Arial"/>
                <w:color w:val="auto"/>
                <w:lang w:val="pl-PL"/>
              </w:rPr>
              <w:t>C</w:t>
            </w:r>
            <w:r w:rsidRPr="007D29B9">
              <w:rPr>
                <w:rFonts w:ascii="Arial" w:hAnsi="Arial" w:cs="Arial"/>
                <w:color w:val="auto"/>
                <w:lang w:val="pl-PL"/>
              </w:rPr>
              <w:t>hronion</w:t>
            </w:r>
            <w:r>
              <w:rPr>
                <w:rFonts w:ascii="Arial" w:hAnsi="Arial" w:cs="Arial"/>
                <w:color w:val="auto"/>
                <w:lang w:val="pl-PL"/>
              </w:rPr>
              <w:t>ych</w:t>
            </w:r>
            <w:r w:rsidRPr="007D29B9">
              <w:rPr>
                <w:rFonts w:ascii="Arial" w:hAnsi="Arial" w:cs="Arial"/>
                <w:color w:val="auto"/>
                <w:lang w:val="pl-PL"/>
              </w:rPr>
              <w:t xml:space="preserve">, a </w:t>
            </w:r>
            <w:r>
              <w:rPr>
                <w:rFonts w:ascii="Arial" w:hAnsi="Arial" w:cs="Arial"/>
                <w:color w:val="auto"/>
                <w:lang w:val="pl-PL"/>
              </w:rPr>
              <w:t>Sprzedający</w:t>
            </w:r>
            <w:r w:rsidRPr="007D29B9">
              <w:rPr>
                <w:rFonts w:ascii="Arial" w:hAnsi="Arial" w:cs="Arial"/>
                <w:color w:val="auto"/>
                <w:lang w:val="pl-PL"/>
              </w:rPr>
              <w:t xml:space="preserve"> </w:t>
            </w:r>
            <w:r>
              <w:rPr>
                <w:rFonts w:ascii="Arial" w:hAnsi="Arial" w:cs="Arial"/>
                <w:color w:val="auto"/>
                <w:lang w:val="pl-PL"/>
              </w:rPr>
              <w:t>przyjmuje do wiadomości</w:t>
            </w:r>
            <w:r w:rsidRPr="007D29B9">
              <w:rPr>
                <w:rFonts w:ascii="Arial" w:hAnsi="Arial" w:cs="Arial"/>
                <w:color w:val="auto"/>
                <w:lang w:val="pl-PL"/>
              </w:rPr>
              <w:t xml:space="preserve">, że obiekty i systemy </w:t>
            </w:r>
            <w:r>
              <w:rPr>
                <w:rFonts w:ascii="Arial" w:hAnsi="Arial" w:cs="Arial"/>
                <w:color w:val="auto"/>
                <w:lang w:val="pl-PL"/>
              </w:rPr>
              <w:t>Kupującego</w:t>
            </w:r>
            <w:r w:rsidRPr="007D29B9">
              <w:rPr>
                <w:rFonts w:ascii="Arial" w:hAnsi="Arial" w:cs="Arial"/>
                <w:color w:val="auto"/>
                <w:lang w:val="pl-PL"/>
              </w:rPr>
              <w:t xml:space="preserve"> zawierają Materiał</w:t>
            </w:r>
            <w:r>
              <w:rPr>
                <w:rFonts w:ascii="Arial" w:hAnsi="Arial" w:cs="Arial"/>
                <w:color w:val="auto"/>
                <w:lang w:val="pl-PL"/>
              </w:rPr>
              <w:t xml:space="preserve">y </w:t>
            </w:r>
            <w:r w:rsidRPr="007D29B9">
              <w:rPr>
                <w:rFonts w:ascii="Arial" w:hAnsi="Arial" w:cs="Arial"/>
                <w:color w:val="auto"/>
                <w:lang w:val="pl-PL"/>
              </w:rPr>
              <w:t>Chronion</w:t>
            </w:r>
            <w:r>
              <w:rPr>
                <w:rFonts w:ascii="Arial" w:hAnsi="Arial" w:cs="Arial"/>
                <w:color w:val="auto"/>
                <w:lang w:val="pl-PL"/>
              </w:rPr>
              <w:t>e</w:t>
            </w:r>
            <w:r w:rsidRPr="007D29B9">
              <w:rPr>
                <w:rFonts w:ascii="Arial" w:hAnsi="Arial" w:cs="Arial"/>
                <w:color w:val="auto"/>
                <w:lang w:val="pl-PL"/>
              </w:rPr>
              <w:t xml:space="preserve"> PL; w przypadku, gdy personel Sprzedającego wymaga dostępu do Materiałów </w:t>
            </w:r>
            <w:r>
              <w:rPr>
                <w:rFonts w:ascii="Arial" w:hAnsi="Arial" w:cs="Arial"/>
                <w:color w:val="auto"/>
                <w:lang w:val="pl-PL"/>
              </w:rPr>
              <w:t>C</w:t>
            </w:r>
            <w:r w:rsidRPr="007D29B9">
              <w:rPr>
                <w:rFonts w:ascii="Arial" w:hAnsi="Arial" w:cs="Arial"/>
                <w:color w:val="auto"/>
                <w:lang w:val="pl-PL"/>
              </w:rPr>
              <w:t>hronionych PL, Sprzedający zapewni personelowi odpowiednie poświadczenia bezpieczeństwa PL</w:t>
            </w:r>
            <w:r>
              <w:rPr>
                <w:rFonts w:ascii="Arial" w:hAnsi="Arial" w:cs="Arial"/>
                <w:color w:val="auto"/>
                <w:lang w:val="pl-PL"/>
              </w:rPr>
              <w:t>,</w:t>
            </w:r>
            <w:r w:rsidRPr="007D29B9">
              <w:rPr>
                <w:rFonts w:ascii="Arial" w:hAnsi="Arial" w:cs="Arial"/>
                <w:color w:val="auto"/>
                <w:lang w:val="pl-PL"/>
              </w:rPr>
              <w:t xml:space="preserve"> bez dodatkowych kosztów dla </w:t>
            </w:r>
            <w:r>
              <w:rPr>
                <w:rFonts w:ascii="Arial" w:hAnsi="Arial" w:cs="Arial"/>
                <w:color w:val="auto"/>
                <w:lang w:val="pl-PL"/>
              </w:rPr>
              <w:t>Kupującego</w:t>
            </w:r>
            <w:r w:rsidRPr="007D29B9">
              <w:rPr>
                <w:rFonts w:ascii="Arial" w:hAnsi="Arial" w:cs="Arial"/>
                <w:color w:val="auto"/>
                <w:lang w:val="pl-PL"/>
              </w:rPr>
              <w:t>;</w:t>
            </w:r>
          </w:p>
          <w:p w14:paraId="72FC2B8A"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 xml:space="preserve">(iii) W odniesieniu do Materiałów Chronionych PL, </w:t>
            </w:r>
            <w:r w:rsidRPr="00C923DD">
              <w:rPr>
                <w:rFonts w:ascii="Arial" w:hAnsi="Arial" w:cs="Arial"/>
                <w:color w:val="auto"/>
                <w:lang w:val="pl-PL"/>
              </w:rPr>
              <w:t>Sprzedający oświadcza i zapewnia, że będzie działał zgodnie z przepisami Ustawy z dnia 5 sierpnia 2010 r. o ochronie informacji niejawnych (Dz. U. Nr. 182, po. 1228, tj. z dnia 15 marca 2019 r., Dz.U. z 2019 r. poz. 742, ze zmianami). Sprzedający podejmie wszelkie niezbędne działania, które będą miały na celu zapewnienie, że podmioty dokonujące jakichkolwiek działań w związku z Materiałami Chronionymi PL będą miały świadomość, że w tym zakresie obowiązuje Ustawa z dnia 5 sierpnia 2010 r. o ochronie informacji niejawnych (Dz. U. Nr. 182, po. 1228, tj. z dnia 15 marca 2019 r., Dz.U. z 2019 r. poz. 742 ze zmianami).</w:t>
            </w:r>
          </w:p>
          <w:p w14:paraId="4F1F45D7"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 xml:space="preserve">(iv) </w:t>
            </w:r>
            <w:r w:rsidRPr="004B09FF">
              <w:rPr>
                <w:rFonts w:ascii="Arial" w:hAnsi="Arial" w:cs="Arial"/>
                <w:color w:val="auto"/>
                <w:lang w:val="pl-PL"/>
              </w:rPr>
              <w:t xml:space="preserve">Personel </w:t>
            </w:r>
            <w:r>
              <w:rPr>
                <w:rFonts w:ascii="Arial" w:hAnsi="Arial" w:cs="Arial"/>
                <w:color w:val="auto"/>
                <w:lang w:val="pl-PL"/>
              </w:rPr>
              <w:t>Sprzedającego</w:t>
            </w:r>
            <w:r w:rsidRPr="004B09FF">
              <w:rPr>
                <w:rFonts w:ascii="Arial" w:hAnsi="Arial" w:cs="Arial"/>
                <w:color w:val="auto"/>
                <w:lang w:val="pl-PL"/>
              </w:rPr>
              <w:t xml:space="preserve"> nie może przekazywać ani ujawniać w jakikolwiek sposób </w:t>
            </w:r>
            <w:r>
              <w:rPr>
                <w:rFonts w:ascii="Arial" w:hAnsi="Arial" w:cs="Arial"/>
                <w:color w:val="auto"/>
                <w:lang w:val="pl-PL"/>
              </w:rPr>
              <w:t>Materiałów Chronionych PL</w:t>
            </w:r>
            <w:r w:rsidRPr="004B09FF">
              <w:rPr>
                <w:rFonts w:ascii="Arial" w:hAnsi="Arial" w:cs="Arial"/>
                <w:color w:val="auto"/>
                <w:lang w:val="pl-PL"/>
              </w:rPr>
              <w:t xml:space="preserve"> jakiejkolwiek innej osobie lub podmiotowi lub poza PL bez uprzedniej zgody </w:t>
            </w:r>
            <w:r>
              <w:rPr>
                <w:rFonts w:ascii="Arial" w:hAnsi="Arial" w:cs="Arial"/>
                <w:color w:val="auto"/>
                <w:lang w:val="pl-PL"/>
              </w:rPr>
              <w:t>Kupującego</w:t>
            </w:r>
            <w:r w:rsidRPr="004B09FF">
              <w:rPr>
                <w:rFonts w:ascii="Arial" w:hAnsi="Arial" w:cs="Arial"/>
                <w:color w:val="auto"/>
                <w:lang w:val="pl-PL"/>
              </w:rPr>
              <w:t xml:space="preserve"> i </w:t>
            </w:r>
            <w:r>
              <w:rPr>
                <w:rFonts w:ascii="Arial" w:hAnsi="Arial" w:cs="Arial"/>
                <w:color w:val="auto"/>
                <w:lang w:val="pl-PL"/>
              </w:rPr>
              <w:t xml:space="preserve">wyłącznie w sposób zgodny </w:t>
            </w:r>
            <w:r w:rsidRPr="004B09FF">
              <w:rPr>
                <w:rFonts w:ascii="Arial" w:hAnsi="Arial" w:cs="Arial"/>
                <w:color w:val="auto"/>
                <w:lang w:val="pl-PL"/>
              </w:rPr>
              <w:t xml:space="preserve">z lokalnymi procedurami </w:t>
            </w:r>
            <w:r>
              <w:rPr>
                <w:rFonts w:ascii="Arial" w:hAnsi="Arial" w:cs="Arial"/>
                <w:color w:val="auto"/>
                <w:lang w:val="pl-PL"/>
              </w:rPr>
              <w:t>Kupującego</w:t>
            </w:r>
            <w:r w:rsidRPr="004B09FF">
              <w:rPr>
                <w:rFonts w:ascii="Arial" w:hAnsi="Arial" w:cs="Arial"/>
                <w:color w:val="auto"/>
                <w:lang w:val="pl-PL"/>
              </w:rPr>
              <w:t>;</w:t>
            </w:r>
          </w:p>
          <w:p w14:paraId="7DC73AEB"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(v)</w:t>
            </w:r>
            <w:r w:rsidRPr="00442A30">
              <w:rPr>
                <w:lang w:val="pl-PL"/>
              </w:rPr>
              <w:t xml:space="preserve"> </w:t>
            </w:r>
            <w:r w:rsidRPr="004B09FF">
              <w:rPr>
                <w:rFonts w:ascii="Arial" w:hAnsi="Arial" w:cs="Arial"/>
                <w:color w:val="auto"/>
                <w:lang w:val="pl-PL"/>
              </w:rPr>
              <w:t xml:space="preserve">Personel </w:t>
            </w:r>
            <w:r>
              <w:rPr>
                <w:rFonts w:ascii="Arial" w:hAnsi="Arial" w:cs="Arial"/>
                <w:color w:val="auto"/>
                <w:lang w:val="pl-PL"/>
              </w:rPr>
              <w:t>Sprzedającego</w:t>
            </w:r>
            <w:r w:rsidRPr="004B09FF">
              <w:rPr>
                <w:rFonts w:ascii="Arial" w:hAnsi="Arial" w:cs="Arial"/>
                <w:color w:val="auto"/>
                <w:lang w:val="pl-PL"/>
              </w:rPr>
              <w:t xml:space="preserve"> nie może usuwać </w:t>
            </w:r>
            <w:r>
              <w:rPr>
                <w:rFonts w:ascii="Arial" w:hAnsi="Arial" w:cs="Arial"/>
                <w:color w:val="auto"/>
                <w:lang w:val="pl-PL"/>
              </w:rPr>
              <w:t>z obiektów Kupującego</w:t>
            </w:r>
            <w:r w:rsidRPr="004B09FF">
              <w:rPr>
                <w:rFonts w:ascii="Arial" w:hAnsi="Arial" w:cs="Arial"/>
                <w:color w:val="auto"/>
                <w:lang w:val="pl-PL"/>
              </w:rPr>
              <w:t xml:space="preserve"> ani w inny sposób </w:t>
            </w:r>
            <w:r>
              <w:rPr>
                <w:rFonts w:ascii="Arial" w:hAnsi="Arial" w:cs="Arial"/>
                <w:color w:val="auto"/>
                <w:lang w:val="pl-PL"/>
              </w:rPr>
              <w:t>niszczyć</w:t>
            </w:r>
            <w:r w:rsidRPr="004B09FF">
              <w:rPr>
                <w:rFonts w:ascii="Arial" w:hAnsi="Arial" w:cs="Arial"/>
                <w:color w:val="auto"/>
                <w:lang w:val="pl-PL"/>
              </w:rPr>
              <w:t xml:space="preserve"> Materiał</w:t>
            </w:r>
            <w:r>
              <w:rPr>
                <w:rFonts w:ascii="Arial" w:hAnsi="Arial" w:cs="Arial"/>
                <w:color w:val="auto"/>
                <w:lang w:val="pl-PL"/>
              </w:rPr>
              <w:t>ów</w:t>
            </w:r>
            <w:r w:rsidRPr="004B09FF">
              <w:rPr>
                <w:rFonts w:ascii="Arial" w:hAnsi="Arial" w:cs="Arial"/>
                <w:color w:val="auto"/>
                <w:lang w:val="pl-PL"/>
              </w:rPr>
              <w:t xml:space="preserve"> </w:t>
            </w:r>
            <w:r>
              <w:rPr>
                <w:rFonts w:ascii="Arial" w:hAnsi="Arial" w:cs="Arial"/>
                <w:color w:val="auto"/>
                <w:lang w:val="pl-PL"/>
              </w:rPr>
              <w:t xml:space="preserve">Chronionych PLN </w:t>
            </w:r>
            <w:r w:rsidRPr="004B09FF">
              <w:rPr>
                <w:rFonts w:ascii="Arial" w:hAnsi="Arial" w:cs="Arial"/>
                <w:color w:val="auto"/>
                <w:lang w:val="pl-PL"/>
              </w:rPr>
              <w:t xml:space="preserve">bez uprzedniej zgody </w:t>
            </w:r>
            <w:r>
              <w:rPr>
                <w:rFonts w:ascii="Arial" w:hAnsi="Arial" w:cs="Arial"/>
                <w:color w:val="auto"/>
                <w:lang w:val="pl-PL"/>
              </w:rPr>
              <w:t>Kupującego</w:t>
            </w:r>
            <w:r w:rsidRPr="004B09FF">
              <w:rPr>
                <w:rFonts w:ascii="Arial" w:hAnsi="Arial" w:cs="Arial"/>
                <w:color w:val="auto"/>
                <w:lang w:val="pl-PL"/>
              </w:rPr>
              <w:t xml:space="preserve"> zgodnie z lokalnymi procedurami </w:t>
            </w:r>
            <w:r>
              <w:rPr>
                <w:rFonts w:ascii="Arial" w:hAnsi="Arial" w:cs="Arial"/>
                <w:color w:val="auto"/>
                <w:lang w:val="pl-PL"/>
              </w:rPr>
              <w:t>Kupującego</w:t>
            </w:r>
            <w:r w:rsidRPr="004B09FF">
              <w:rPr>
                <w:rFonts w:ascii="Arial" w:hAnsi="Arial" w:cs="Arial"/>
                <w:color w:val="auto"/>
                <w:lang w:val="pl-PL"/>
              </w:rPr>
              <w:t>;</w:t>
            </w:r>
          </w:p>
          <w:p w14:paraId="5F2C4633"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 xml:space="preserve">(vi) </w:t>
            </w:r>
            <w:r w:rsidRPr="00061A3C">
              <w:rPr>
                <w:rFonts w:ascii="Arial" w:hAnsi="Arial" w:cs="Arial"/>
                <w:color w:val="auto"/>
                <w:lang w:val="pl-PL"/>
              </w:rPr>
              <w:t xml:space="preserve">Personel sprzedawcy zawsze </w:t>
            </w:r>
            <w:r>
              <w:rPr>
                <w:rFonts w:ascii="Arial" w:hAnsi="Arial" w:cs="Arial"/>
                <w:color w:val="auto"/>
                <w:lang w:val="pl-PL"/>
              </w:rPr>
              <w:t xml:space="preserve">będzie </w:t>
            </w:r>
            <w:r w:rsidRPr="00061A3C">
              <w:rPr>
                <w:rFonts w:ascii="Arial" w:hAnsi="Arial" w:cs="Arial"/>
                <w:color w:val="auto"/>
                <w:lang w:val="pl-PL"/>
              </w:rPr>
              <w:t>chroni</w:t>
            </w:r>
            <w:r>
              <w:rPr>
                <w:rFonts w:ascii="Arial" w:hAnsi="Arial" w:cs="Arial"/>
                <w:color w:val="auto"/>
                <w:lang w:val="pl-PL"/>
              </w:rPr>
              <w:t>ł</w:t>
            </w:r>
            <w:r w:rsidRPr="00061A3C">
              <w:rPr>
                <w:rFonts w:ascii="Arial" w:hAnsi="Arial" w:cs="Arial"/>
                <w:color w:val="auto"/>
                <w:lang w:val="pl-PL"/>
              </w:rPr>
              <w:t xml:space="preserve"> </w:t>
            </w:r>
            <w:r>
              <w:rPr>
                <w:rFonts w:ascii="Arial" w:hAnsi="Arial" w:cs="Arial"/>
                <w:color w:val="auto"/>
                <w:lang w:val="pl-PL"/>
              </w:rPr>
              <w:t>M</w:t>
            </w:r>
            <w:r w:rsidRPr="00061A3C">
              <w:rPr>
                <w:rFonts w:ascii="Arial" w:hAnsi="Arial" w:cs="Arial"/>
                <w:color w:val="auto"/>
                <w:lang w:val="pl-PL"/>
              </w:rPr>
              <w:t>ateriał</w:t>
            </w:r>
            <w:r>
              <w:rPr>
                <w:rFonts w:ascii="Arial" w:hAnsi="Arial" w:cs="Arial"/>
                <w:color w:val="auto"/>
                <w:lang w:val="pl-PL"/>
              </w:rPr>
              <w:t>y C</w:t>
            </w:r>
            <w:r w:rsidRPr="00061A3C">
              <w:rPr>
                <w:rFonts w:ascii="Arial" w:hAnsi="Arial" w:cs="Arial"/>
                <w:color w:val="auto"/>
                <w:lang w:val="pl-PL"/>
              </w:rPr>
              <w:t>hronion</w:t>
            </w:r>
            <w:r>
              <w:rPr>
                <w:rFonts w:ascii="Arial" w:hAnsi="Arial" w:cs="Arial"/>
                <w:color w:val="auto"/>
                <w:lang w:val="pl-PL"/>
              </w:rPr>
              <w:t>e</w:t>
            </w:r>
            <w:r w:rsidRPr="00061A3C">
              <w:rPr>
                <w:rFonts w:ascii="Arial" w:hAnsi="Arial" w:cs="Arial"/>
                <w:color w:val="auto"/>
                <w:lang w:val="pl-PL"/>
              </w:rPr>
              <w:t xml:space="preserve"> PL zgodnie z procedurami bezpieczeństwa zgodnymi z przepisami bezpieczeństwa narodowego PL, określonymi w </w:t>
            </w:r>
            <w:r w:rsidRPr="00061A3C">
              <w:rPr>
                <w:rFonts w:ascii="Arial" w:hAnsi="Arial" w:cs="Arial"/>
                <w:color w:val="auto"/>
                <w:lang w:val="pl-PL"/>
              </w:rPr>
              <w:lastRenderedPageBreak/>
              <w:t>Rządowym</w:t>
            </w:r>
            <w:r w:rsidRPr="00967F74">
              <w:rPr>
                <w:lang w:val="pl-PL"/>
              </w:rPr>
              <w:t xml:space="preserve"> </w:t>
            </w:r>
            <w:r>
              <w:rPr>
                <w:rFonts w:ascii="Arial" w:hAnsi="Arial" w:cs="Arial"/>
                <w:color w:val="auto"/>
                <w:lang w:val="pl-PL"/>
              </w:rPr>
              <w:t>R</w:t>
            </w:r>
            <w:r w:rsidRPr="00967F74">
              <w:rPr>
                <w:rFonts w:ascii="Arial" w:hAnsi="Arial" w:cs="Arial"/>
                <w:color w:val="auto"/>
                <w:lang w:val="pl-PL"/>
              </w:rPr>
              <w:t>egulacja</w:t>
            </w:r>
            <w:r w:rsidRPr="00061A3C">
              <w:rPr>
                <w:rFonts w:ascii="Arial" w:hAnsi="Arial" w:cs="Arial"/>
                <w:color w:val="auto"/>
                <w:lang w:val="pl-PL"/>
              </w:rPr>
              <w:t xml:space="preserve"> Ochrony </w:t>
            </w:r>
            <w:r>
              <w:rPr>
                <w:rFonts w:ascii="Arial" w:hAnsi="Arial" w:cs="Arial"/>
                <w:color w:val="auto"/>
                <w:lang w:val="pl-PL"/>
              </w:rPr>
              <w:t>Bezpieczeństwa ze zmianami</w:t>
            </w:r>
            <w:r w:rsidRPr="00061A3C">
              <w:rPr>
                <w:rFonts w:ascii="Arial" w:hAnsi="Arial" w:cs="Arial"/>
                <w:color w:val="auto"/>
                <w:lang w:val="pl-PL"/>
              </w:rPr>
              <w:t>;</w:t>
            </w:r>
          </w:p>
          <w:p w14:paraId="408E040B"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 xml:space="preserve">(vii) </w:t>
            </w:r>
            <w:r w:rsidRPr="008B36F9">
              <w:rPr>
                <w:rFonts w:ascii="Arial" w:hAnsi="Arial" w:cs="Arial"/>
                <w:color w:val="auto"/>
                <w:lang w:val="pl-PL"/>
              </w:rPr>
              <w:t>Sprzedający będzie przez cały czas utrzymywał Materiał</w:t>
            </w:r>
            <w:r>
              <w:rPr>
                <w:rFonts w:ascii="Arial" w:hAnsi="Arial" w:cs="Arial"/>
                <w:color w:val="auto"/>
                <w:lang w:val="pl-PL"/>
              </w:rPr>
              <w:t>y</w:t>
            </w:r>
            <w:r w:rsidRPr="008B36F9">
              <w:rPr>
                <w:rFonts w:ascii="Arial" w:hAnsi="Arial" w:cs="Arial"/>
                <w:color w:val="auto"/>
                <w:lang w:val="pl-PL"/>
              </w:rPr>
              <w:t xml:space="preserve"> Chronion</w:t>
            </w:r>
            <w:r>
              <w:rPr>
                <w:rFonts w:ascii="Arial" w:hAnsi="Arial" w:cs="Arial"/>
                <w:color w:val="auto"/>
                <w:lang w:val="pl-PL"/>
              </w:rPr>
              <w:t>e</w:t>
            </w:r>
            <w:r w:rsidRPr="008B36F9">
              <w:rPr>
                <w:rFonts w:ascii="Arial" w:hAnsi="Arial" w:cs="Arial"/>
                <w:color w:val="auto"/>
                <w:lang w:val="pl-PL"/>
              </w:rPr>
              <w:t xml:space="preserve"> PL zgodnie z obowiązującymi zasadami PL i PL MOD dotyczącymi ochrony i zachowania danych, w tym </w:t>
            </w:r>
            <w:r>
              <w:rPr>
                <w:rFonts w:ascii="Arial" w:hAnsi="Arial" w:cs="Arial"/>
                <w:color w:val="auto"/>
                <w:lang w:val="pl-PL"/>
              </w:rPr>
              <w:t>zgodnie z wewnętrznymi</w:t>
            </w:r>
            <w:r w:rsidRPr="008B36F9">
              <w:rPr>
                <w:rFonts w:ascii="Arial" w:hAnsi="Arial" w:cs="Arial"/>
                <w:color w:val="auto"/>
                <w:lang w:val="pl-PL"/>
              </w:rPr>
              <w:t xml:space="preserve"> zasad</w:t>
            </w:r>
            <w:r>
              <w:rPr>
                <w:rFonts w:ascii="Arial" w:hAnsi="Arial" w:cs="Arial"/>
                <w:color w:val="auto"/>
                <w:lang w:val="pl-PL"/>
              </w:rPr>
              <w:t>ami</w:t>
            </w:r>
            <w:r w:rsidRPr="008B36F9">
              <w:rPr>
                <w:rFonts w:ascii="Arial" w:hAnsi="Arial" w:cs="Arial"/>
                <w:color w:val="auto"/>
                <w:lang w:val="pl-PL"/>
              </w:rPr>
              <w:t xml:space="preserve"> </w:t>
            </w:r>
            <w:r>
              <w:rPr>
                <w:rFonts w:ascii="Arial" w:hAnsi="Arial" w:cs="Arial"/>
                <w:color w:val="auto"/>
                <w:lang w:val="pl-PL"/>
              </w:rPr>
              <w:t>Kupującego</w:t>
            </w:r>
            <w:r w:rsidRPr="008B36F9">
              <w:rPr>
                <w:rFonts w:ascii="Arial" w:hAnsi="Arial" w:cs="Arial"/>
                <w:color w:val="auto"/>
                <w:lang w:val="pl-PL"/>
              </w:rPr>
              <w:t>;</w:t>
            </w:r>
          </w:p>
          <w:p w14:paraId="233DFAF5"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 xml:space="preserve">(viii) </w:t>
            </w:r>
            <w:r w:rsidRPr="008B36F9">
              <w:rPr>
                <w:rFonts w:ascii="Arial" w:hAnsi="Arial" w:cs="Arial"/>
                <w:color w:val="auto"/>
                <w:lang w:val="pl-PL"/>
              </w:rPr>
              <w:t xml:space="preserve">Personel </w:t>
            </w:r>
            <w:r>
              <w:rPr>
                <w:rFonts w:ascii="Arial" w:hAnsi="Arial" w:cs="Arial"/>
                <w:color w:val="auto"/>
                <w:lang w:val="pl-PL"/>
              </w:rPr>
              <w:t>Sprzedającego</w:t>
            </w:r>
            <w:r w:rsidRPr="008B36F9">
              <w:rPr>
                <w:rFonts w:ascii="Arial" w:hAnsi="Arial" w:cs="Arial"/>
                <w:color w:val="auto"/>
                <w:lang w:val="pl-PL"/>
              </w:rPr>
              <w:t xml:space="preserve"> </w:t>
            </w:r>
            <w:proofErr w:type="spellStart"/>
            <w:r>
              <w:rPr>
                <w:rFonts w:ascii="Arial" w:hAnsi="Arial" w:cs="Arial"/>
                <w:color w:val="auto"/>
                <w:lang w:val="pl-PL"/>
              </w:rPr>
              <w:t>możec</w:t>
            </w:r>
            <w:proofErr w:type="spellEnd"/>
            <w:r>
              <w:rPr>
                <w:rFonts w:ascii="Arial" w:hAnsi="Arial" w:cs="Arial"/>
                <w:color w:val="auto"/>
                <w:lang w:val="pl-PL"/>
              </w:rPr>
              <w:t xml:space="preserve"> wyłącznie mieć</w:t>
            </w:r>
            <w:r w:rsidRPr="008B36F9">
              <w:rPr>
                <w:rFonts w:ascii="Arial" w:hAnsi="Arial" w:cs="Arial"/>
                <w:color w:val="auto"/>
                <w:lang w:val="pl-PL"/>
              </w:rPr>
              <w:t xml:space="preserve"> dostęp, </w:t>
            </w:r>
            <w:proofErr w:type="spellStart"/>
            <w:r>
              <w:rPr>
                <w:rFonts w:ascii="Arial" w:hAnsi="Arial" w:cs="Arial"/>
                <w:color w:val="auto"/>
                <w:lang w:val="pl-PL"/>
              </w:rPr>
              <w:t>przychowywać</w:t>
            </w:r>
            <w:proofErr w:type="spellEnd"/>
            <w:r w:rsidRPr="008B36F9">
              <w:rPr>
                <w:rFonts w:ascii="Arial" w:hAnsi="Arial" w:cs="Arial"/>
                <w:color w:val="auto"/>
                <w:lang w:val="pl-PL"/>
              </w:rPr>
              <w:t>, przetwarza</w:t>
            </w:r>
            <w:r>
              <w:rPr>
                <w:rFonts w:ascii="Arial" w:hAnsi="Arial" w:cs="Arial"/>
                <w:color w:val="auto"/>
                <w:lang w:val="pl-PL"/>
              </w:rPr>
              <w:t>ć</w:t>
            </w:r>
            <w:r w:rsidRPr="008B36F9">
              <w:rPr>
                <w:rFonts w:ascii="Arial" w:hAnsi="Arial" w:cs="Arial"/>
                <w:color w:val="auto"/>
                <w:lang w:val="pl-PL"/>
              </w:rPr>
              <w:t xml:space="preserve"> lub przesyła</w:t>
            </w:r>
            <w:r>
              <w:rPr>
                <w:rFonts w:ascii="Arial" w:hAnsi="Arial" w:cs="Arial"/>
                <w:color w:val="auto"/>
                <w:lang w:val="pl-PL"/>
              </w:rPr>
              <w:t>ć</w:t>
            </w:r>
            <w:r w:rsidRPr="008B36F9">
              <w:rPr>
                <w:rFonts w:ascii="Arial" w:hAnsi="Arial" w:cs="Arial"/>
                <w:color w:val="auto"/>
                <w:lang w:val="pl-PL"/>
              </w:rPr>
              <w:t xml:space="preserve"> Materiał</w:t>
            </w:r>
            <w:r>
              <w:rPr>
                <w:rFonts w:ascii="Arial" w:hAnsi="Arial" w:cs="Arial"/>
                <w:color w:val="auto"/>
                <w:lang w:val="pl-PL"/>
              </w:rPr>
              <w:t xml:space="preserve">y </w:t>
            </w:r>
            <w:r w:rsidRPr="008B36F9">
              <w:rPr>
                <w:rFonts w:ascii="Arial" w:hAnsi="Arial" w:cs="Arial"/>
                <w:color w:val="auto"/>
                <w:lang w:val="pl-PL"/>
              </w:rPr>
              <w:t>Chronion</w:t>
            </w:r>
            <w:r>
              <w:rPr>
                <w:rFonts w:ascii="Arial" w:hAnsi="Arial" w:cs="Arial"/>
                <w:color w:val="auto"/>
                <w:lang w:val="pl-PL"/>
              </w:rPr>
              <w:t>e</w:t>
            </w:r>
            <w:r w:rsidRPr="008B36F9">
              <w:rPr>
                <w:rFonts w:ascii="Arial" w:hAnsi="Arial" w:cs="Arial"/>
                <w:color w:val="auto"/>
                <w:lang w:val="pl-PL"/>
              </w:rPr>
              <w:t xml:space="preserve"> PL </w:t>
            </w:r>
            <w:r>
              <w:rPr>
                <w:rFonts w:ascii="Arial" w:hAnsi="Arial" w:cs="Arial"/>
                <w:color w:val="auto"/>
                <w:lang w:val="pl-PL"/>
              </w:rPr>
              <w:t>względem Kupującego</w:t>
            </w:r>
            <w:r w:rsidRPr="008B36F9">
              <w:rPr>
                <w:rFonts w:ascii="Arial" w:hAnsi="Arial" w:cs="Arial"/>
                <w:color w:val="auto"/>
                <w:lang w:val="pl-PL"/>
              </w:rPr>
              <w:t xml:space="preserve"> i/lub System</w:t>
            </w:r>
            <w:r>
              <w:rPr>
                <w:rFonts w:ascii="Arial" w:hAnsi="Arial" w:cs="Arial"/>
                <w:color w:val="auto"/>
                <w:lang w:val="pl-PL"/>
              </w:rPr>
              <w:t>ów</w:t>
            </w:r>
            <w:r w:rsidRPr="008B36F9">
              <w:rPr>
                <w:rFonts w:ascii="Arial" w:hAnsi="Arial" w:cs="Arial"/>
                <w:color w:val="auto"/>
                <w:lang w:val="pl-PL"/>
              </w:rPr>
              <w:t xml:space="preserve"> Informacyjn</w:t>
            </w:r>
            <w:r>
              <w:rPr>
                <w:rFonts w:ascii="Arial" w:hAnsi="Arial" w:cs="Arial"/>
                <w:color w:val="auto"/>
                <w:lang w:val="pl-PL"/>
              </w:rPr>
              <w:t>ych</w:t>
            </w:r>
            <w:r w:rsidRPr="008B36F9">
              <w:rPr>
                <w:rFonts w:ascii="Arial" w:hAnsi="Arial" w:cs="Arial"/>
                <w:color w:val="auto"/>
                <w:lang w:val="pl-PL"/>
              </w:rPr>
              <w:t xml:space="preserve"> GE Aviation, które zostały należycie </w:t>
            </w:r>
            <w:r>
              <w:rPr>
                <w:rFonts w:ascii="Arial" w:hAnsi="Arial" w:cs="Arial"/>
                <w:color w:val="auto"/>
                <w:lang w:val="pl-PL"/>
              </w:rPr>
              <w:t>wskazane</w:t>
            </w:r>
            <w:r w:rsidRPr="008B36F9">
              <w:rPr>
                <w:rFonts w:ascii="Arial" w:hAnsi="Arial" w:cs="Arial"/>
                <w:color w:val="auto"/>
                <w:lang w:val="pl-PL"/>
              </w:rPr>
              <w:t xml:space="preserve"> i akredytowane w tym celu</w:t>
            </w:r>
          </w:p>
          <w:p w14:paraId="1BD13E21"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 xml:space="preserve">(ix) </w:t>
            </w:r>
            <w:r w:rsidRPr="008B36F9">
              <w:rPr>
                <w:rFonts w:ascii="Arial" w:hAnsi="Arial" w:cs="Arial"/>
                <w:color w:val="auto"/>
                <w:lang w:val="pl-PL"/>
              </w:rPr>
              <w:t xml:space="preserve">Sprzedający </w:t>
            </w:r>
            <w:r>
              <w:rPr>
                <w:rFonts w:ascii="Arial" w:hAnsi="Arial" w:cs="Arial"/>
                <w:color w:val="auto"/>
                <w:lang w:val="pl-PL"/>
              </w:rPr>
              <w:t xml:space="preserve">odpowiada </w:t>
            </w:r>
            <w:proofErr w:type="spellStart"/>
            <w:r>
              <w:rPr>
                <w:rFonts w:ascii="Arial" w:hAnsi="Arial" w:cs="Arial"/>
                <w:color w:val="auto"/>
                <w:lang w:val="pl-PL"/>
              </w:rPr>
              <w:t>oszkodowawczo</w:t>
            </w:r>
            <w:proofErr w:type="spellEnd"/>
            <w:r>
              <w:rPr>
                <w:rFonts w:ascii="Arial" w:hAnsi="Arial" w:cs="Arial"/>
                <w:color w:val="auto"/>
                <w:lang w:val="pl-PL"/>
              </w:rPr>
              <w:t xml:space="preserve"> i zabezpieczy</w:t>
            </w:r>
            <w:r w:rsidRPr="008B36F9">
              <w:rPr>
                <w:rFonts w:ascii="Arial" w:hAnsi="Arial" w:cs="Arial"/>
                <w:color w:val="auto"/>
                <w:lang w:val="pl-PL"/>
              </w:rPr>
              <w:t xml:space="preserve"> </w:t>
            </w:r>
            <w:r>
              <w:rPr>
                <w:rFonts w:ascii="Arial" w:hAnsi="Arial" w:cs="Arial"/>
                <w:color w:val="auto"/>
                <w:lang w:val="pl-PL"/>
              </w:rPr>
              <w:t>Kupującego</w:t>
            </w:r>
            <w:r w:rsidRPr="008B36F9">
              <w:rPr>
                <w:rFonts w:ascii="Arial" w:hAnsi="Arial" w:cs="Arial"/>
                <w:color w:val="auto"/>
                <w:lang w:val="pl-PL"/>
              </w:rPr>
              <w:t xml:space="preserve"> przed wszelkimi naruszeniami lub naruszeniami niniejszego Artykułu 18 (c).</w:t>
            </w:r>
          </w:p>
          <w:p w14:paraId="45494983" w14:textId="77777777" w:rsidR="003A0D60" w:rsidRDefault="003A0D60" w:rsidP="003B4A4A">
            <w:pPr>
              <w:pStyle w:val="Zwykytekst"/>
              <w:spacing w:after="120"/>
              <w:ind w:left="504"/>
              <w:rPr>
                <w:rFonts w:ascii="Arial" w:hAnsi="Arial" w:cs="Arial"/>
                <w:color w:val="auto"/>
                <w:lang w:val="pl-PL"/>
              </w:rPr>
            </w:pPr>
          </w:p>
          <w:p w14:paraId="2795F20B" w14:textId="77777777" w:rsidR="003A0D60" w:rsidRPr="001F2921" w:rsidRDefault="003A0D60" w:rsidP="003B4A4A">
            <w:pPr>
              <w:pStyle w:val="Zwykytekst"/>
              <w:spacing w:after="120"/>
              <w:rPr>
                <w:rFonts w:ascii="Arial" w:hAnsi="Arial" w:cs="Arial"/>
                <w:color w:val="auto"/>
                <w:lang w:val="pl-PL"/>
              </w:rPr>
            </w:pPr>
          </w:p>
        </w:tc>
      </w:tr>
      <w:tr w:rsidR="003A0D60" w:rsidRPr="001F2921" w14:paraId="681563A7" w14:textId="77777777" w:rsidTr="003B4A4A">
        <w:tc>
          <w:tcPr>
            <w:tcW w:w="5209" w:type="dxa"/>
            <w:gridSpan w:val="2"/>
            <w:shd w:val="clear" w:color="auto" w:fill="auto"/>
          </w:tcPr>
          <w:p w14:paraId="6C2EAE3B" w14:textId="77777777" w:rsidR="003A0D60" w:rsidRPr="001F2921" w:rsidRDefault="003A0D60" w:rsidP="003E43B6">
            <w:pPr>
              <w:pStyle w:val="Zwykytekst"/>
              <w:numPr>
                <w:ilvl w:val="0"/>
                <w:numId w:val="22"/>
              </w:numPr>
              <w:spacing w:after="120"/>
              <w:rPr>
                <w:rFonts w:ascii="Arial" w:hAnsi="Arial" w:cs="Arial"/>
                <w:b/>
                <w:color w:val="auto"/>
                <w:u w:val="single"/>
              </w:rPr>
            </w:pPr>
            <w:r w:rsidRPr="001F2921">
              <w:rPr>
                <w:rFonts w:ascii="Arial" w:hAnsi="Arial" w:cs="Arial"/>
                <w:b/>
                <w:color w:val="auto"/>
                <w:u w:val="single"/>
                <w:lang w:val="pl-PL"/>
              </w:rPr>
              <w:lastRenderedPageBreak/>
              <w:t xml:space="preserve"> </w:t>
            </w:r>
            <w:r w:rsidRPr="001F2921">
              <w:rPr>
                <w:rFonts w:ascii="Arial" w:hAnsi="Arial" w:cs="Arial"/>
                <w:b/>
                <w:color w:val="auto"/>
                <w:u w:val="single"/>
              </w:rPr>
              <w:t xml:space="preserve">EXPORT CONTROL REQUIREMENTS. </w:t>
            </w:r>
          </w:p>
        </w:tc>
        <w:tc>
          <w:tcPr>
            <w:tcW w:w="5209" w:type="dxa"/>
            <w:shd w:val="clear" w:color="auto" w:fill="auto"/>
          </w:tcPr>
          <w:p w14:paraId="55DF06D1" w14:textId="77777777" w:rsidR="003A0D60" w:rsidRPr="001F2921" w:rsidRDefault="003A0D60" w:rsidP="003B4A4A">
            <w:pPr>
              <w:pStyle w:val="Zwykytekst"/>
              <w:rPr>
                <w:rFonts w:ascii="Arial" w:hAnsi="Arial" w:cs="Arial"/>
                <w:b/>
                <w:color w:val="auto"/>
                <w:lang w:val="pl-PL"/>
              </w:rPr>
            </w:pPr>
            <w:r w:rsidRPr="001F2921">
              <w:rPr>
                <w:rFonts w:ascii="Arial" w:hAnsi="Arial" w:cs="Arial"/>
                <w:b/>
                <w:color w:val="auto"/>
                <w:u w:val="single"/>
                <w:lang w:val="pl-PL"/>
              </w:rPr>
              <w:t xml:space="preserve">ARTYKUŁ 19 – WYMOGI KONTROLI EKSPORTOWEJ </w:t>
            </w:r>
          </w:p>
        </w:tc>
      </w:tr>
      <w:tr w:rsidR="003A0D60" w:rsidRPr="00CF06EE" w14:paraId="6C9E7731" w14:textId="77777777" w:rsidTr="003B4A4A">
        <w:tc>
          <w:tcPr>
            <w:tcW w:w="5209" w:type="dxa"/>
            <w:gridSpan w:val="2"/>
            <w:shd w:val="clear" w:color="auto" w:fill="auto"/>
          </w:tcPr>
          <w:p w14:paraId="179CF4CF" w14:textId="77777777" w:rsidR="003A0D60" w:rsidRPr="001F2921" w:rsidRDefault="003A0D60" w:rsidP="003B4A4A">
            <w:pPr>
              <w:pStyle w:val="Zwykytekst"/>
              <w:spacing w:after="120"/>
              <w:rPr>
                <w:rFonts w:ascii="Arial" w:hAnsi="Arial" w:cs="Arial"/>
                <w:color w:val="auto"/>
              </w:rPr>
            </w:pPr>
            <w:r w:rsidRPr="001F2921">
              <w:rPr>
                <w:rFonts w:ascii="Arial" w:hAnsi="Arial" w:cs="Arial"/>
                <w:color w:val="auto"/>
              </w:rPr>
              <w:t>:</w:t>
            </w:r>
          </w:p>
        </w:tc>
        <w:tc>
          <w:tcPr>
            <w:tcW w:w="5209" w:type="dxa"/>
            <w:shd w:val="clear" w:color="auto" w:fill="auto"/>
          </w:tcPr>
          <w:p w14:paraId="7B685554" w14:textId="77777777" w:rsidR="003A0D60" w:rsidRPr="001F2921" w:rsidRDefault="003A0D60" w:rsidP="003B4A4A">
            <w:pPr>
              <w:pStyle w:val="Zwykytekst"/>
              <w:rPr>
                <w:rFonts w:ascii="Arial" w:hAnsi="Arial" w:cs="Arial"/>
                <w:color w:val="auto"/>
                <w:lang w:val="pl-PL"/>
              </w:rPr>
            </w:pPr>
            <w:r>
              <w:rPr>
                <w:rFonts w:ascii="Arial" w:hAnsi="Arial" w:cs="Arial"/>
                <w:color w:val="auto"/>
                <w:lang w:val="pl-PL"/>
              </w:rPr>
              <w:t>W przypadku</w:t>
            </w:r>
            <w:r w:rsidRPr="001F2921">
              <w:rPr>
                <w:rFonts w:ascii="Arial" w:hAnsi="Arial" w:cs="Arial"/>
                <w:color w:val="auto"/>
                <w:lang w:val="pl-PL"/>
              </w:rPr>
              <w:t xml:space="preserve"> Sprzedających spoza terytorium Stanów Zjednoczonych oraz Sprzedających zamierzających prowadzić prace poza terytorium Stanów Zjednoczonych zastosowanie mają następujące postanowienia:</w:t>
            </w:r>
          </w:p>
        </w:tc>
      </w:tr>
      <w:tr w:rsidR="003A0D60" w:rsidRPr="00CF06EE" w14:paraId="62BF9A3A" w14:textId="77777777" w:rsidTr="003B4A4A">
        <w:tc>
          <w:tcPr>
            <w:tcW w:w="5209" w:type="dxa"/>
            <w:gridSpan w:val="2"/>
            <w:shd w:val="clear" w:color="auto" w:fill="auto"/>
          </w:tcPr>
          <w:p w14:paraId="164F806C" w14:textId="77777777" w:rsidR="003A0D60" w:rsidRPr="001F2921" w:rsidRDefault="003A0D60" w:rsidP="003E43B6">
            <w:pPr>
              <w:pStyle w:val="Zwykytekst"/>
              <w:numPr>
                <w:ilvl w:val="1"/>
                <w:numId w:val="6"/>
              </w:numPr>
              <w:spacing w:after="120"/>
              <w:rPr>
                <w:rFonts w:ascii="Arial" w:hAnsi="Arial" w:cs="Arial"/>
                <w:color w:val="auto"/>
              </w:rPr>
            </w:pPr>
            <w:r w:rsidRPr="001F2921">
              <w:rPr>
                <w:rFonts w:ascii="Arial" w:hAnsi="Arial" w:cs="Arial"/>
                <w:color w:val="auto"/>
                <w:u w:val="single"/>
              </w:rPr>
              <w:t>Compliance with Export Laws</w:t>
            </w:r>
            <w:r w:rsidRPr="001F2921">
              <w:rPr>
                <w:rFonts w:ascii="Arial" w:hAnsi="Arial" w:cs="Arial"/>
                <w:color w:val="auto"/>
              </w:rPr>
              <w:t>. Seller agrees to comply with all applicable government export control laws and regulations, including but not limited to the International Traffic in Arms Regulations (“ITAR,” 22 CFR Part 120-130) and the Export Administration Regulations (“EAR,” 15 CFR Parts 730-</w:t>
            </w:r>
            <w:r w:rsidRPr="00967F74">
              <w:rPr>
                <w:rFonts w:ascii="Arial" w:hAnsi="Arial" w:cs="Arial"/>
                <w:color w:val="auto"/>
              </w:rPr>
              <w:t>774) and</w:t>
            </w:r>
            <w:r w:rsidRPr="00967F74">
              <w:t xml:space="preserve"> </w:t>
            </w:r>
            <w:r w:rsidRPr="00FA4045">
              <w:rPr>
                <w:rFonts w:ascii="Arial" w:hAnsi="Arial" w:cs="Arial"/>
                <w:color w:val="auto"/>
              </w:rPr>
              <w:t xml:space="preserve">to </w:t>
            </w:r>
            <w:r w:rsidRPr="00967F74">
              <w:rPr>
                <w:rFonts w:ascii="Arial" w:hAnsi="Arial" w:cs="Arial"/>
                <w:color w:val="auto"/>
              </w:rPr>
              <w:t>Act on prevention of money laundering and financing of terrorism of March 1, 2018 (Journal of Laws of 2018, item 723)  as amended or supplemented, and  EU Dual-Use Regulation (also known as Council Regulation (EC) No 428/2009).</w:t>
            </w:r>
          </w:p>
        </w:tc>
        <w:tc>
          <w:tcPr>
            <w:tcW w:w="5209" w:type="dxa"/>
            <w:shd w:val="clear" w:color="auto" w:fill="auto"/>
          </w:tcPr>
          <w:p w14:paraId="02FE7F30" w14:textId="77777777" w:rsidR="003A0D60" w:rsidRDefault="003A0D60" w:rsidP="003E43B6">
            <w:pPr>
              <w:pStyle w:val="Zwykytekst"/>
              <w:numPr>
                <w:ilvl w:val="1"/>
                <w:numId w:val="96"/>
              </w:numPr>
              <w:spacing w:after="120"/>
              <w:rPr>
                <w:rFonts w:ascii="Arial" w:hAnsi="Arial" w:cs="Arial"/>
                <w:color w:val="auto"/>
                <w:lang w:val="pl-PL"/>
              </w:rPr>
            </w:pPr>
            <w:r w:rsidRPr="001F2921">
              <w:rPr>
                <w:rFonts w:ascii="Arial" w:hAnsi="Arial" w:cs="Arial"/>
                <w:color w:val="auto"/>
                <w:u w:val="single"/>
                <w:lang w:val="pl-PL"/>
              </w:rPr>
              <w:t>Przestrzeganie Przepisów eksportowych</w:t>
            </w:r>
            <w:r w:rsidRPr="001F2921">
              <w:rPr>
                <w:rFonts w:ascii="Arial" w:hAnsi="Arial" w:cs="Arial"/>
                <w:color w:val="auto"/>
                <w:lang w:val="pl-PL"/>
              </w:rPr>
              <w:t xml:space="preserve">. Sprzedający zobowiązuje się do przestrzegania wszystkich obowiązujących przepisów i regulacji </w:t>
            </w:r>
            <w:r>
              <w:rPr>
                <w:rFonts w:ascii="Arial" w:hAnsi="Arial" w:cs="Arial"/>
                <w:color w:val="auto"/>
                <w:lang w:val="pl-PL"/>
              </w:rPr>
              <w:t>państwowych</w:t>
            </w:r>
            <w:r w:rsidRPr="001F2921">
              <w:rPr>
                <w:rFonts w:ascii="Arial" w:hAnsi="Arial" w:cs="Arial"/>
                <w:color w:val="auto"/>
                <w:lang w:val="pl-PL"/>
              </w:rPr>
              <w:t xml:space="preserve"> </w:t>
            </w:r>
            <w:r>
              <w:rPr>
                <w:rFonts w:ascii="Arial" w:hAnsi="Arial" w:cs="Arial"/>
                <w:color w:val="auto"/>
                <w:lang w:val="pl-PL"/>
              </w:rPr>
              <w:t>dotyczących</w:t>
            </w:r>
            <w:r w:rsidRPr="001F2921">
              <w:rPr>
                <w:rFonts w:ascii="Arial" w:hAnsi="Arial" w:cs="Arial"/>
                <w:color w:val="auto"/>
                <w:lang w:val="pl-PL"/>
              </w:rPr>
              <w:t xml:space="preserve"> kontroli eksportowej, w tym między innymi przepisów International </w:t>
            </w:r>
            <w:proofErr w:type="spellStart"/>
            <w:r w:rsidRPr="001F2921">
              <w:rPr>
                <w:rFonts w:ascii="Arial" w:hAnsi="Arial" w:cs="Arial"/>
                <w:color w:val="auto"/>
                <w:lang w:val="pl-PL"/>
              </w:rPr>
              <w:t>Traffic</w:t>
            </w:r>
            <w:proofErr w:type="spellEnd"/>
            <w:r w:rsidRPr="001F2921">
              <w:rPr>
                <w:rFonts w:ascii="Arial" w:hAnsi="Arial" w:cs="Arial"/>
                <w:color w:val="auto"/>
                <w:lang w:val="pl-PL"/>
              </w:rPr>
              <w:t xml:space="preserve"> in </w:t>
            </w:r>
            <w:proofErr w:type="spellStart"/>
            <w:r w:rsidRPr="001F2921">
              <w:rPr>
                <w:rFonts w:ascii="Arial" w:hAnsi="Arial" w:cs="Arial"/>
                <w:color w:val="auto"/>
                <w:lang w:val="pl-PL"/>
              </w:rPr>
              <w:t>Arms</w:t>
            </w:r>
            <w:proofErr w:type="spellEnd"/>
            <w:r w:rsidRPr="001F2921">
              <w:rPr>
                <w:rFonts w:ascii="Arial" w:hAnsi="Arial" w:cs="Arial"/>
                <w:color w:val="auto"/>
                <w:lang w:val="pl-PL"/>
              </w:rPr>
              <w:t xml:space="preserve"> </w:t>
            </w:r>
            <w:proofErr w:type="spellStart"/>
            <w:r w:rsidRPr="001F2921">
              <w:rPr>
                <w:rFonts w:ascii="Arial" w:hAnsi="Arial" w:cs="Arial"/>
                <w:color w:val="auto"/>
                <w:lang w:val="pl-PL"/>
              </w:rPr>
              <w:t>Regulations</w:t>
            </w:r>
            <w:proofErr w:type="spellEnd"/>
            <w:r w:rsidRPr="001F2921">
              <w:rPr>
                <w:rFonts w:ascii="Arial" w:hAnsi="Arial" w:cs="Arial"/>
                <w:color w:val="auto"/>
                <w:lang w:val="pl-PL"/>
              </w:rPr>
              <w:t xml:space="preserve"> („ITAR,” 22 CFR Part 120-130) oraz przepisów Export Administration </w:t>
            </w:r>
            <w:proofErr w:type="spellStart"/>
            <w:r w:rsidRPr="001F2921">
              <w:rPr>
                <w:rFonts w:ascii="Arial" w:hAnsi="Arial" w:cs="Arial"/>
                <w:color w:val="auto"/>
                <w:lang w:val="pl-PL"/>
              </w:rPr>
              <w:t>Regulations</w:t>
            </w:r>
            <w:proofErr w:type="spellEnd"/>
            <w:r w:rsidRPr="001F2921">
              <w:rPr>
                <w:rFonts w:ascii="Arial" w:hAnsi="Arial" w:cs="Arial"/>
                <w:color w:val="auto"/>
                <w:lang w:val="pl-PL"/>
              </w:rPr>
              <w:t xml:space="preserve"> („EAR,” 15 CFR </w:t>
            </w:r>
            <w:proofErr w:type="spellStart"/>
            <w:r w:rsidRPr="001F2921">
              <w:rPr>
                <w:rFonts w:ascii="Arial" w:hAnsi="Arial" w:cs="Arial"/>
                <w:color w:val="auto"/>
                <w:lang w:val="pl-PL"/>
              </w:rPr>
              <w:t>Parts</w:t>
            </w:r>
            <w:proofErr w:type="spellEnd"/>
            <w:r w:rsidRPr="001F2921">
              <w:rPr>
                <w:rFonts w:ascii="Arial" w:hAnsi="Arial" w:cs="Arial"/>
                <w:color w:val="auto"/>
                <w:lang w:val="pl-PL"/>
              </w:rPr>
              <w:t xml:space="preserve"> 730-774)</w:t>
            </w:r>
            <w:r>
              <w:rPr>
                <w:rFonts w:ascii="Arial" w:hAnsi="Arial" w:cs="Arial"/>
                <w:color w:val="auto"/>
                <w:lang w:val="pl-PL"/>
              </w:rPr>
              <w:t xml:space="preserve">, </w:t>
            </w:r>
            <w:r w:rsidRPr="006928ED">
              <w:rPr>
                <w:rFonts w:ascii="Arial" w:hAnsi="Arial" w:cs="Arial"/>
                <w:color w:val="auto"/>
                <w:lang w:val="pl-PL"/>
              </w:rPr>
              <w:t>Ustaw</w:t>
            </w:r>
            <w:r>
              <w:rPr>
                <w:rFonts w:ascii="Arial" w:hAnsi="Arial" w:cs="Arial"/>
                <w:color w:val="auto"/>
                <w:lang w:val="pl-PL"/>
              </w:rPr>
              <w:t>y</w:t>
            </w:r>
            <w:r w:rsidRPr="006928ED">
              <w:rPr>
                <w:rFonts w:ascii="Arial" w:hAnsi="Arial" w:cs="Arial"/>
                <w:color w:val="auto"/>
                <w:lang w:val="pl-PL"/>
              </w:rPr>
              <w:t xml:space="preserve"> o przeciwdziałaniu praniu pieniędzy oraz finansowaniu terroryzmu z dnia 1 marca 2018 r. (Dz.U. z 2018 r. Poz. </w:t>
            </w:r>
            <w:r w:rsidRPr="00967F74">
              <w:rPr>
                <w:rFonts w:ascii="Arial" w:hAnsi="Arial" w:cs="Arial"/>
                <w:color w:val="auto"/>
                <w:lang w:val="pl-PL"/>
              </w:rPr>
              <w:t>723) ze zmianami oraz</w:t>
            </w:r>
            <w:r>
              <w:rPr>
                <w:rFonts w:ascii="Arial" w:hAnsi="Arial" w:cs="Arial"/>
                <w:color w:val="auto"/>
                <w:lang w:val="pl-PL"/>
              </w:rPr>
              <w:t xml:space="preserve"> </w:t>
            </w:r>
            <w:r w:rsidRPr="005709D9">
              <w:rPr>
                <w:rFonts w:ascii="Arial" w:hAnsi="Arial" w:cs="Arial"/>
                <w:color w:val="auto"/>
                <w:lang w:val="pl-PL"/>
              </w:rPr>
              <w:t>rozporządzenie Rady (WE) nr 428/2009 ustanawiające wspólnotowy system kontroli wywozu, transferu, pośrednictwa i tranzytu w odniesieniu do produktów podwójnego zastosowania</w:t>
            </w:r>
            <w:r w:rsidRPr="001F2921">
              <w:rPr>
                <w:rFonts w:ascii="Arial" w:hAnsi="Arial" w:cs="Arial"/>
                <w:color w:val="auto"/>
                <w:lang w:val="pl-PL"/>
              </w:rPr>
              <w:t>.</w:t>
            </w:r>
          </w:p>
          <w:p w14:paraId="786200A4" w14:textId="77777777" w:rsidR="003A0D60" w:rsidRPr="001F2921" w:rsidRDefault="003A0D60" w:rsidP="003B4A4A">
            <w:pPr>
              <w:pStyle w:val="Zwykytekst"/>
              <w:rPr>
                <w:rFonts w:ascii="Arial" w:hAnsi="Arial" w:cs="Arial"/>
                <w:color w:val="auto"/>
                <w:lang w:val="pl-PL"/>
              </w:rPr>
            </w:pPr>
            <w:r>
              <w:rPr>
                <w:rFonts w:ascii="Arial" w:hAnsi="Arial" w:cs="Arial"/>
                <w:color w:val="auto"/>
                <w:lang w:val="pl-PL"/>
              </w:rPr>
              <w:t xml:space="preserve"> </w:t>
            </w:r>
          </w:p>
        </w:tc>
      </w:tr>
      <w:tr w:rsidR="003A0D60" w:rsidRPr="00CF06EE" w14:paraId="54F83954" w14:textId="77777777" w:rsidTr="003B4A4A">
        <w:tc>
          <w:tcPr>
            <w:tcW w:w="5209" w:type="dxa"/>
            <w:gridSpan w:val="2"/>
            <w:shd w:val="clear" w:color="auto" w:fill="auto"/>
          </w:tcPr>
          <w:p w14:paraId="6B8C7D35" w14:textId="77777777" w:rsidR="003A0D60" w:rsidRPr="00BD2E69" w:rsidRDefault="003A0D60" w:rsidP="003E43B6">
            <w:pPr>
              <w:pStyle w:val="Zwykytekst"/>
              <w:numPr>
                <w:ilvl w:val="1"/>
                <w:numId w:val="96"/>
              </w:numPr>
              <w:spacing w:after="120"/>
              <w:rPr>
                <w:rFonts w:ascii="Arial" w:hAnsi="Arial" w:cs="Arial"/>
                <w:color w:val="auto"/>
              </w:rPr>
            </w:pPr>
            <w:r w:rsidRPr="001F2921">
              <w:rPr>
                <w:rFonts w:ascii="Arial" w:hAnsi="Arial" w:cs="Arial"/>
                <w:color w:val="auto"/>
                <w:u w:val="single"/>
              </w:rPr>
              <w:t>Export Licenses</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 xml:space="preserve">Seller agrees to obtain the </w:t>
            </w:r>
            <w:r w:rsidRPr="00BD2E69">
              <w:rPr>
                <w:rFonts w:ascii="Arial" w:hAnsi="Arial" w:cs="Arial"/>
                <w:color w:val="auto"/>
              </w:rPr>
              <w:t>required export licenses, unless otherwise agreed to by Purchaser.</w:t>
            </w:r>
          </w:p>
          <w:p w14:paraId="07AC47CE" w14:textId="77777777" w:rsidR="003A0D60" w:rsidRPr="001F2921" w:rsidRDefault="003A0D60" w:rsidP="003E43B6">
            <w:pPr>
              <w:pStyle w:val="Zwykytekst"/>
              <w:numPr>
                <w:ilvl w:val="1"/>
                <w:numId w:val="96"/>
              </w:numPr>
              <w:spacing w:after="120"/>
              <w:rPr>
                <w:rFonts w:ascii="Arial" w:hAnsi="Arial" w:cs="Arial"/>
                <w:color w:val="auto"/>
              </w:rPr>
            </w:pPr>
            <w:r w:rsidRPr="00BD2E69">
              <w:rPr>
                <w:rFonts w:ascii="Arial" w:hAnsi="Arial" w:cs="Arial"/>
                <w:color w:val="auto"/>
              </w:rPr>
              <w:t>For U.S. origin technical data: In the event Seller designs, develops, produces or manufactures the “Goods” using US-origin technical data or source code, Seller agrees to comply with applicable deemed exports, deemed re-exports, or re-transfer controls.</w:t>
            </w:r>
          </w:p>
        </w:tc>
        <w:tc>
          <w:tcPr>
            <w:tcW w:w="5209" w:type="dxa"/>
            <w:shd w:val="clear" w:color="auto" w:fill="auto"/>
          </w:tcPr>
          <w:p w14:paraId="774B4C86" w14:textId="77777777" w:rsidR="003A0D60" w:rsidRDefault="003A0D60" w:rsidP="003E43B6">
            <w:pPr>
              <w:pStyle w:val="Zwykytekst"/>
              <w:numPr>
                <w:ilvl w:val="1"/>
                <w:numId w:val="97"/>
              </w:numPr>
              <w:spacing w:after="120"/>
              <w:rPr>
                <w:rFonts w:ascii="Arial" w:hAnsi="Arial" w:cs="Arial"/>
                <w:color w:val="auto"/>
                <w:lang w:val="pl-PL"/>
              </w:rPr>
            </w:pPr>
            <w:r w:rsidRPr="00FA4045">
              <w:rPr>
                <w:rFonts w:ascii="Arial" w:hAnsi="Arial" w:cs="Arial"/>
                <w:color w:val="auto"/>
                <w:u w:val="single"/>
              </w:rPr>
              <w:t xml:space="preserve"> </w:t>
            </w:r>
            <w:r w:rsidRPr="001F2921">
              <w:rPr>
                <w:rFonts w:ascii="Arial" w:hAnsi="Arial" w:cs="Arial"/>
                <w:color w:val="auto"/>
                <w:u w:val="single"/>
                <w:lang w:val="pl-PL"/>
              </w:rPr>
              <w:t>Licencje eksportowe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Sprzedający zobowiązuje się uzyskania wymaganych licencji eksportowych, chyba, że zostanie to odmiennie uzgodnione z Kupującym.</w:t>
            </w:r>
          </w:p>
          <w:p w14:paraId="1EC3B4B5" w14:textId="77777777" w:rsidR="003A0D60" w:rsidRPr="001F2921" w:rsidRDefault="003A0D60" w:rsidP="003E43B6">
            <w:pPr>
              <w:pStyle w:val="Zwykytekst"/>
              <w:numPr>
                <w:ilvl w:val="1"/>
                <w:numId w:val="97"/>
              </w:numPr>
              <w:spacing w:after="120"/>
              <w:rPr>
                <w:rFonts w:ascii="Arial" w:hAnsi="Arial" w:cs="Arial"/>
                <w:color w:val="auto"/>
                <w:lang w:val="pl-PL"/>
              </w:rPr>
            </w:pPr>
            <w:r>
              <w:rPr>
                <w:rFonts w:ascii="Arial" w:hAnsi="Arial" w:cs="Arial"/>
                <w:color w:val="auto"/>
                <w:lang w:val="pl-PL"/>
              </w:rPr>
              <w:t>Dla danych</w:t>
            </w:r>
            <w:r w:rsidRPr="00421383">
              <w:rPr>
                <w:rFonts w:ascii="Arial" w:hAnsi="Arial" w:cs="Arial"/>
                <w:color w:val="auto"/>
                <w:lang w:val="pl-PL"/>
              </w:rPr>
              <w:t xml:space="preserve"> techniczn</w:t>
            </w:r>
            <w:r>
              <w:rPr>
                <w:rFonts w:ascii="Arial" w:hAnsi="Arial" w:cs="Arial"/>
                <w:color w:val="auto"/>
                <w:lang w:val="pl-PL"/>
              </w:rPr>
              <w:t>ych</w:t>
            </w:r>
            <w:r w:rsidRPr="00421383">
              <w:rPr>
                <w:rFonts w:ascii="Arial" w:hAnsi="Arial" w:cs="Arial"/>
                <w:color w:val="auto"/>
                <w:lang w:val="pl-PL"/>
              </w:rPr>
              <w:t xml:space="preserve"> pochodz</w:t>
            </w:r>
            <w:r>
              <w:rPr>
                <w:rFonts w:ascii="Arial" w:hAnsi="Arial" w:cs="Arial"/>
                <w:color w:val="auto"/>
                <w:lang w:val="pl-PL"/>
              </w:rPr>
              <w:t>ących z USA</w:t>
            </w:r>
            <w:r w:rsidRPr="00421383">
              <w:rPr>
                <w:rFonts w:ascii="Arial" w:hAnsi="Arial" w:cs="Arial"/>
                <w:color w:val="auto"/>
                <w:lang w:val="pl-PL"/>
              </w:rPr>
              <w:t xml:space="preserve">: w przypadku, gdy Sprzedający projektuje, rozwija, produkuje lub wytwarza „Towary” przy użyciu danych technicznych pochodzących z USA lub </w:t>
            </w:r>
            <w:r>
              <w:rPr>
                <w:rFonts w:ascii="Arial" w:hAnsi="Arial" w:cs="Arial"/>
                <w:color w:val="auto"/>
                <w:lang w:val="pl-PL"/>
              </w:rPr>
              <w:t xml:space="preserve">takiego </w:t>
            </w:r>
            <w:r w:rsidRPr="00421383">
              <w:rPr>
                <w:rFonts w:ascii="Arial" w:hAnsi="Arial" w:cs="Arial"/>
                <w:color w:val="auto"/>
                <w:lang w:val="pl-PL"/>
              </w:rPr>
              <w:t>kodu źródłowego, Sprzeda</w:t>
            </w:r>
            <w:r>
              <w:rPr>
                <w:rFonts w:ascii="Arial" w:hAnsi="Arial" w:cs="Arial"/>
                <w:color w:val="auto"/>
                <w:lang w:val="pl-PL"/>
              </w:rPr>
              <w:t>jący</w:t>
            </w:r>
            <w:r w:rsidRPr="00421383">
              <w:rPr>
                <w:rFonts w:ascii="Arial" w:hAnsi="Arial" w:cs="Arial"/>
                <w:color w:val="auto"/>
                <w:lang w:val="pl-PL"/>
              </w:rPr>
              <w:t xml:space="preserve"> zgadza się przestrzegać obowiązujących </w:t>
            </w:r>
            <w:r>
              <w:rPr>
                <w:rFonts w:ascii="Arial" w:hAnsi="Arial" w:cs="Arial"/>
                <w:color w:val="auto"/>
                <w:lang w:val="pl-PL"/>
              </w:rPr>
              <w:t xml:space="preserve">w tym zakresie </w:t>
            </w:r>
            <w:r>
              <w:rPr>
                <w:rFonts w:ascii="Arial" w:hAnsi="Arial" w:cs="Arial"/>
                <w:color w:val="auto"/>
                <w:lang w:val="pl-PL"/>
              </w:rPr>
              <w:lastRenderedPageBreak/>
              <w:t>kategorii kontroli wywozu, reeksportu albo transferu</w:t>
            </w:r>
            <w:r w:rsidRPr="00421383">
              <w:rPr>
                <w:rFonts w:ascii="Arial" w:hAnsi="Arial" w:cs="Arial"/>
                <w:color w:val="auto"/>
                <w:lang w:val="pl-PL"/>
              </w:rPr>
              <w:t>.</w:t>
            </w:r>
          </w:p>
        </w:tc>
      </w:tr>
      <w:tr w:rsidR="003A0D60" w:rsidRPr="00CF06EE" w14:paraId="10262D6F" w14:textId="77777777" w:rsidTr="003B4A4A">
        <w:tc>
          <w:tcPr>
            <w:tcW w:w="5209" w:type="dxa"/>
            <w:gridSpan w:val="2"/>
            <w:shd w:val="clear" w:color="auto" w:fill="auto"/>
          </w:tcPr>
          <w:p w14:paraId="51BC207C" w14:textId="77777777" w:rsidR="003A0D60" w:rsidRPr="001F2921" w:rsidRDefault="003A0D60" w:rsidP="003E43B6">
            <w:pPr>
              <w:pStyle w:val="Zwykytekst"/>
              <w:numPr>
                <w:ilvl w:val="1"/>
                <w:numId w:val="97"/>
              </w:numPr>
              <w:spacing w:after="120"/>
              <w:rPr>
                <w:rFonts w:ascii="Arial" w:hAnsi="Arial" w:cs="Arial"/>
                <w:color w:val="auto"/>
              </w:rPr>
            </w:pPr>
            <w:r w:rsidRPr="001F2921">
              <w:rPr>
                <w:rFonts w:ascii="Arial" w:hAnsi="Arial" w:cs="Arial"/>
                <w:color w:val="auto"/>
                <w:u w:val="single"/>
              </w:rPr>
              <w:lastRenderedPageBreak/>
              <w:t>For items subject to the ITAR ONLY:</w:t>
            </w:r>
            <w:r>
              <w:rPr>
                <w:rFonts w:ascii="Arial" w:hAnsi="Arial" w:cs="Arial"/>
                <w:color w:val="auto"/>
              </w:rPr>
              <w:t xml:space="preserve"> </w:t>
            </w:r>
            <w:r w:rsidRPr="001F2921">
              <w:rPr>
                <w:rFonts w:ascii="Arial" w:hAnsi="Arial" w:cs="Arial"/>
                <w:color w:val="auto"/>
              </w:rPr>
              <w:t>In the event the Goods or Services are subject to the U.S. Department of State (as defined in Sections 120.6 and 120.9 of the ITAR), Seller agrees to maintain a valid and current Directorate of Defense Trade Controls (“DDTC”) registration and agrees to provide confirmation of such registration if requested by Purchaser.</w:t>
            </w:r>
          </w:p>
        </w:tc>
        <w:tc>
          <w:tcPr>
            <w:tcW w:w="5209" w:type="dxa"/>
            <w:shd w:val="clear" w:color="auto" w:fill="auto"/>
          </w:tcPr>
          <w:p w14:paraId="39370E23" w14:textId="77777777" w:rsidR="003A0D60" w:rsidRPr="001F2921" w:rsidRDefault="003A0D60" w:rsidP="003B4A4A">
            <w:pPr>
              <w:pStyle w:val="Zwykytekst"/>
              <w:spacing w:after="120"/>
              <w:ind w:left="279" w:hanging="279"/>
              <w:rPr>
                <w:rFonts w:ascii="Arial" w:hAnsi="Arial" w:cs="Arial"/>
                <w:color w:val="auto"/>
                <w:lang w:val="pl-PL"/>
              </w:rPr>
            </w:pPr>
            <w:r>
              <w:rPr>
                <w:rFonts w:ascii="Arial" w:hAnsi="Arial" w:cs="Arial"/>
                <w:color w:val="auto"/>
                <w:u w:val="single"/>
                <w:lang w:val="pl-PL"/>
              </w:rPr>
              <w:t xml:space="preserve">(d) </w:t>
            </w:r>
            <w:r w:rsidRPr="001F2921">
              <w:rPr>
                <w:rFonts w:ascii="Arial" w:hAnsi="Arial" w:cs="Arial"/>
                <w:color w:val="auto"/>
                <w:u w:val="single"/>
                <w:lang w:val="pl-PL"/>
              </w:rPr>
              <w:t xml:space="preserve">WYŁĄCZNIE </w:t>
            </w:r>
            <w:r>
              <w:rPr>
                <w:rFonts w:ascii="Arial" w:hAnsi="Arial" w:cs="Arial"/>
                <w:color w:val="auto"/>
                <w:u w:val="single"/>
                <w:lang w:val="pl-PL"/>
              </w:rPr>
              <w:t>dotyczące</w:t>
            </w:r>
            <w:r w:rsidRPr="001F2921">
              <w:rPr>
                <w:rFonts w:ascii="Arial" w:hAnsi="Arial" w:cs="Arial"/>
                <w:color w:val="auto"/>
                <w:u w:val="single"/>
                <w:lang w:val="pl-PL"/>
              </w:rPr>
              <w:t xml:space="preserve"> </w:t>
            </w:r>
            <w:r>
              <w:rPr>
                <w:rFonts w:ascii="Arial" w:hAnsi="Arial" w:cs="Arial"/>
                <w:color w:val="auto"/>
                <w:u w:val="single"/>
                <w:lang w:val="pl-PL"/>
              </w:rPr>
              <w:t>produktów</w:t>
            </w:r>
            <w:r w:rsidRPr="001F2921">
              <w:rPr>
                <w:rFonts w:ascii="Arial" w:hAnsi="Arial" w:cs="Arial"/>
                <w:color w:val="auto"/>
                <w:u w:val="single"/>
                <w:lang w:val="pl-PL"/>
              </w:rPr>
              <w:t xml:space="preserve"> podlegających ITAR:</w:t>
            </w:r>
            <w:r>
              <w:rPr>
                <w:rFonts w:ascii="Arial" w:hAnsi="Arial" w:cs="Arial"/>
                <w:color w:val="auto"/>
                <w:lang w:val="pl-PL"/>
              </w:rPr>
              <w:t xml:space="preserve"> </w:t>
            </w:r>
            <w:r w:rsidRPr="001F2921">
              <w:rPr>
                <w:rFonts w:ascii="Arial" w:hAnsi="Arial" w:cs="Arial"/>
                <w:color w:val="auto"/>
                <w:lang w:val="pl-PL"/>
              </w:rPr>
              <w:t>Jeżeli Towary lub Usługi podlegają Amerykańskiemu Departamentowi Stanu (zgodnie z rozdziałami 120.6 i 120.9 ITAR), Sprzedający zobowiązuje się do zachowania ważnej i bieżącej rejestracji</w:t>
            </w:r>
            <w:r>
              <w:rPr>
                <w:rFonts w:ascii="Arial" w:hAnsi="Arial" w:cs="Arial"/>
                <w:color w:val="auto"/>
                <w:lang w:val="pl-PL"/>
              </w:rPr>
              <w:t xml:space="preserve"> w </w:t>
            </w:r>
            <w:r w:rsidRPr="001F2921">
              <w:rPr>
                <w:rFonts w:ascii="Arial" w:hAnsi="Arial" w:cs="Arial"/>
                <w:color w:val="auto"/>
                <w:lang w:val="pl-PL"/>
              </w:rPr>
              <w:t xml:space="preserve">amerykańskiej Dyrekcji ds. kontroli handlu obronnego („DDTC”) oraz zobowiązuje się do zapewnienia informacji o takiej rejestracji </w:t>
            </w:r>
            <w:r>
              <w:rPr>
                <w:rFonts w:ascii="Arial" w:hAnsi="Arial" w:cs="Arial"/>
                <w:color w:val="auto"/>
                <w:lang w:val="pl-PL"/>
              </w:rPr>
              <w:t>na żądanie Kupującego</w:t>
            </w:r>
            <w:r w:rsidRPr="001F2921">
              <w:rPr>
                <w:rFonts w:ascii="Arial" w:hAnsi="Arial" w:cs="Arial"/>
                <w:color w:val="auto"/>
                <w:lang w:val="pl-PL"/>
              </w:rPr>
              <w:t>.</w:t>
            </w:r>
          </w:p>
        </w:tc>
      </w:tr>
      <w:tr w:rsidR="003A0D60" w:rsidRPr="00CF06EE" w14:paraId="50DC6155" w14:textId="77777777" w:rsidTr="003B4A4A">
        <w:tc>
          <w:tcPr>
            <w:tcW w:w="5209" w:type="dxa"/>
            <w:gridSpan w:val="2"/>
            <w:shd w:val="clear" w:color="auto" w:fill="auto"/>
          </w:tcPr>
          <w:p w14:paraId="23A9B133" w14:textId="77777777" w:rsidR="003A0D60" w:rsidRPr="001F2921" w:rsidRDefault="003A0D60" w:rsidP="003E43B6">
            <w:pPr>
              <w:pStyle w:val="Zwykytekst"/>
              <w:numPr>
                <w:ilvl w:val="2"/>
                <w:numId w:val="7"/>
              </w:numPr>
              <w:spacing w:after="120"/>
              <w:rPr>
                <w:rFonts w:ascii="Arial" w:hAnsi="Arial" w:cs="Arial"/>
                <w:color w:val="auto"/>
              </w:rPr>
            </w:pPr>
            <w:r w:rsidRPr="001F2921">
              <w:rPr>
                <w:rFonts w:ascii="Arial" w:hAnsi="Arial" w:cs="Arial"/>
                <w:color w:val="auto"/>
              </w:rPr>
              <w:t xml:space="preserve">With respect to such defense articles and/or defense services, Seller represents and warrants that it has not and will not pay or offer to pay for the solicitation or promotion or otherwise to secure the conclusion of a sale of defense articles or defense services to or for the use of the armed forces of an international organization or non-U.S. Country any fees, commissions or political contributions as described under Part 130 of the ITAR without prior notice to Purchaser. </w:t>
            </w:r>
          </w:p>
        </w:tc>
        <w:tc>
          <w:tcPr>
            <w:tcW w:w="5209" w:type="dxa"/>
            <w:shd w:val="clear" w:color="auto" w:fill="auto"/>
          </w:tcPr>
          <w:p w14:paraId="3FFFBC02"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 xml:space="preserve">i) W odniesieniu do takich artykułów i/ lub usług z dziedziny obronności, Sprzedający oświadcza i gwarantuje, że nie dokonał ani nie oferował oraz, że nie będzie dokonywał ani oferował zapłaty w celu pozyskania, promowania lub innego zabezpieczenia realizacji sprzedaży artykułów i/ lub usług z dziedziny obronności, na rzecz lub w celu użycia przez siły zbrojne międzynarodowej organizacji lub państwa innego niż Stany Zjednoczone żadnych opłat, prowizji ani wpłat na cele polityczne opisanych w Części 130 ITAR bez wcześniejszego powiadomienia o tym Kupującego. </w:t>
            </w:r>
          </w:p>
        </w:tc>
      </w:tr>
      <w:tr w:rsidR="003A0D60" w:rsidRPr="00CF06EE" w14:paraId="66EFB1CB" w14:textId="77777777" w:rsidTr="003B4A4A">
        <w:tc>
          <w:tcPr>
            <w:tcW w:w="5209" w:type="dxa"/>
            <w:gridSpan w:val="2"/>
            <w:shd w:val="clear" w:color="auto" w:fill="auto"/>
          </w:tcPr>
          <w:p w14:paraId="318ED418" w14:textId="77777777" w:rsidR="003A0D60" w:rsidRPr="001F2921" w:rsidRDefault="003A0D60" w:rsidP="003E43B6">
            <w:pPr>
              <w:pStyle w:val="Zwykytekst"/>
              <w:numPr>
                <w:ilvl w:val="2"/>
                <w:numId w:val="7"/>
              </w:numPr>
              <w:spacing w:after="120"/>
              <w:rPr>
                <w:rFonts w:ascii="Arial" w:hAnsi="Arial" w:cs="Arial"/>
                <w:color w:val="auto"/>
              </w:rPr>
            </w:pPr>
            <w:r w:rsidRPr="001F2921">
              <w:rPr>
                <w:rFonts w:ascii="Arial" w:hAnsi="Arial" w:cs="Arial"/>
                <w:color w:val="auto"/>
              </w:rPr>
              <w:t>In such event, Seller shall provide to the Purchaser, not later than 20 days after such an event, full disclosure of all information necessary for the Purchaser to comply fully with Sections 130.9 and 130.10 of the ITAR.).</w:t>
            </w:r>
          </w:p>
        </w:tc>
        <w:tc>
          <w:tcPr>
            <w:tcW w:w="5209" w:type="dxa"/>
            <w:shd w:val="clear" w:color="auto" w:fill="auto"/>
          </w:tcPr>
          <w:p w14:paraId="4F6B6ADE"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ii) W takim przypadku Sprzedający przekaże Kupującemu, nie później niż na 20 dni po wystąpieniu takiego zdarzenia pełne ujawnienie wszystkich informacji niezbędnych do spełnienia przez Kupującego w pełni postanowień rozdziałów 130.9 i 130.10 ITAR.).</w:t>
            </w:r>
          </w:p>
        </w:tc>
      </w:tr>
      <w:tr w:rsidR="003A0D60" w:rsidRPr="00CF06EE" w14:paraId="4819B971" w14:textId="77777777" w:rsidTr="003B4A4A">
        <w:tc>
          <w:tcPr>
            <w:tcW w:w="5209" w:type="dxa"/>
            <w:gridSpan w:val="2"/>
            <w:shd w:val="clear" w:color="auto" w:fill="auto"/>
          </w:tcPr>
          <w:p w14:paraId="1484AF36" w14:textId="77777777" w:rsidR="003A0D60" w:rsidRPr="00BD2E69" w:rsidRDefault="003A0D60" w:rsidP="003E43B6">
            <w:pPr>
              <w:pStyle w:val="Zwykytekst"/>
              <w:numPr>
                <w:ilvl w:val="1"/>
                <w:numId w:val="98"/>
              </w:numPr>
              <w:spacing w:after="120"/>
              <w:rPr>
                <w:rFonts w:ascii="Arial" w:hAnsi="Arial" w:cs="Arial"/>
                <w:color w:val="auto"/>
              </w:rPr>
            </w:pPr>
            <w:r w:rsidRPr="001F2921">
              <w:rPr>
                <w:rFonts w:ascii="Arial" w:hAnsi="Arial" w:cs="Arial"/>
                <w:color w:val="auto"/>
                <w:u w:val="single"/>
              </w:rPr>
              <w:t>Prohibited Goods and Services</w:t>
            </w:r>
            <w:r w:rsidRPr="001F2921">
              <w:rPr>
                <w:rFonts w:ascii="Arial" w:hAnsi="Arial" w:cs="Arial"/>
                <w:color w:val="auto"/>
              </w:rPr>
              <w:t xml:space="preserve">. The </w:t>
            </w:r>
            <w:r>
              <w:rPr>
                <w:rFonts w:ascii="Arial" w:hAnsi="Arial" w:cs="Arial"/>
                <w:color w:val="auto"/>
              </w:rPr>
              <w:t xml:space="preserve">EU and </w:t>
            </w:r>
            <w:r w:rsidRPr="001F2921">
              <w:rPr>
                <w:rFonts w:ascii="Arial" w:hAnsi="Arial" w:cs="Arial"/>
                <w:color w:val="auto"/>
              </w:rPr>
              <w:t>U.S. prohibits the importation of Goods or the purchase of Services from certain countries, entities, or individuals.</w:t>
            </w:r>
            <w:r>
              <w:rPr>
                <w:rFonts w:ascii="Arial" w:hAnsi="Arial" w:cs="Arial"/>
                <w:color w:val="auto"/>
              </w:rPr>
              <w:t xml:space="preserve"> </w:t>
            </w:r>
            <w:r w:rsidRPr="001F2921">
              <w:rPr>
                <w:rFonts w:ascii="Arial" w:hAnsi="Arial" w:cs="Arial"/>
                <w:color w:val="auto"/>
              </w:rPr>
              <w:t>Therefore, no Goods or Services from prohibited countries, entities, or individuals may be used directly or indirectly in the activities covered by this Agreement.</w:t>
            </w:r>
            <w:r>
              <w:rPr>
                <w:rFonts w:ascii="Arial" w:hAnsi="Arial" w:cs="Arial"/>
                <w:color w:val="auto"/>
              </w:rPr>
              <w:t xml:space="preserve"> </w:t>
            </w:r>
            <w:r w:rsidRPr="001F2921">
              <w:rPr>
                <w:rFonts w:ascii="Arial" w:hAnsi="Arial" w:cs="Arial"/>
                <w:color w:val="auto"/>
              </w:rPr>
              <w:t xml:space="preserve">The list of prohibited countries can change from time to time and it is Seller's responsibility to ensure compliance with such list at all times (located inter alia, </w:t>
            </w:r>
            <w:hyperlink r:id="rId22" w:history="1">
              <w:r w:rsidRPr="001F2921">
                <w:rPr>
                  <w:rStyle w:val="Hipercze"/>
                  <w:rFonts w:ascii="Arial" w:hAnsi="Arial" w:cs="Arial"/>
                  <w:color w:val="auto"/>
                  <w:sz w:val="16"/>
                  <w:szCs w:val="16"/>
                </w:rPr>
                <w:t>http://www.treas.gov/ofac</w:t>
              </w:r>
            </w:hyperlink>
            <w:r w:rsidRPr="001F2921">
              <w:rPr>
                <w:rFonts w:ascii="Arial" w:hAnsi="Arial" w:cs="Arial"/>
                <w:color w:val="auto"/>
              </w:rPr>
              <w:t xml:space="preserve">, </w:t>
            </w:r>
            <w:hyperlink r:id="rId23" w:history="1">
              <w:r w:rsidRPr="001F2921">
                <w:rPr>
                  <w:rStyle w:val="Hipercze"/>
                  <w:rFonts w:ascii="Arial" w:hAnsi="Arial" w:cs="Arial"/>
                  <w:color w:val="auto"/>
                  <w:sz w:val="16"/>
                  <w:szCs w:val="16"/>
                </w:rPr>
                <w:t>http://www.bis.doc.gov</w:t>
              </w:r>
            </w:hyperlink>
            <w:r w:rsidRPr="001F2921">
              <w:rPr>
                <w:rFonts w:ascii="Arial" w:hAnsi="Arial" w:cs="Arial"/>
                <w:color w:val="auto"/>
              </w:rPr>
              <w:t xml:space="preserve"> and </w:t>
            </w:r>
            <w:hyperlink r:id="rId24" w:history="1">
              <w:r w:rsidRPr="00BD2E69">
                <w:rPr>
                  <w:rStyle w:val="Hipercze"/>
                  <w:rFonts w:ascii="Arial" w:hAnsi="Arial" w:cs="Arial"/>
                  <w:sz w:val="16"/>
                  <w:szCs w:val="16"/>
                </w:rPr>
                <w:t>http://pmddtc.state.gov/</w:t>
              </w:r>
              <w:r w:rsidRPr="00BD2E69" w:rsidDel="00D300A0">
                <w:rPr>
                  <w:rStyle w:val="Hipercze"/>
                  <w:rFonts w:ascii="Arial" w:hAnsi="Arial" w:cs="Arial"/>
                  <w:sz w:val="16"/>
                  <w:szCs w:val="16"/>
                </w:rPr>
                <w:t xml:space="preserve"> </w:t>
              </w:r>
            </w:hyperlink>
            <w:r w:rsidRPr="00BD2E69">
              <w:rPr>
                <w:rFonts w:ascii="Arial" w:hAnsi="Arial" w:cs="Arial"/>
                <w:color w:val="auto"/>
              </w:rPr>
              <w:t>.</w:t>
            </w:r>
          </w:p>
          <w:p w14:paraId="414264C3" w14:textId="77777777" w:rsidR="003A0D60" w:rsidRPr="00FA4045" w:rsidRDefault="003A0D60" w:rsidP="003E43B6">
            <w:pPr>
              <w:pStyle w:val="Zwykytekst"/>
              <w:numPr>
                <w:ilvl w:val="1"/>
                <w:numId w:val="98"/>
              </w:numPr>
              <w:spacing w:after="120"/>
              <w:rPr>
                <w:rFonts w:ascii="Arial" w:hAnsi="Arial" w:cs="Arial"/>
                <w:color w:val="auto"/>
              </w:rPr>
            </w:pPr>
            <w:r w:rsidRPr="00FA4045">
              <w:rPr>
                <w:rFonts w:ascii="Arial" w:hAnsi="Arial" w:cs="Arial"/>
                <w:color w:val="auto"/>
              </w:rPr>
              <w:t>With respect to Purchaser’s technical data, Seller agrees to the following:</w:t>
            </w:r>
          </w:p>
          <w:p w14:paraId="2B2064E2" w14:textId="77777777" w:rsidR="003A0D60" w:rsidRPr="00FA4045" w:rsidRDefault="003A0D60" w:rsidP="003B4A4A">
            <w:pPr>
              <w:pStyle w:val="Zwykytekst"/>
              <w:spacing w:after="120"/>
              <w:ind w:left="504"/>
              <w:rPr>
                <w:rFonts w:ascii="Arial" w:hAnsi="Arial" w:cs="Arial"/>
                <w:color w:val="auto"/>
              </w:rPr>
            </w:pPr>
            <w:r w:rsidRPr="00FA4045">
              <w:rPr>
                <w:rFonts w:ascii="Arial" w:hAnsi="Arial" w:cs="Arial"/>
                <w:color w:val="auto"/>
              </w:rPr>
              <w:t>i.</w:t>
            </w:r>
            <w:r w:rsidRPr="00FA4045">
              <w:rPr>
                <w:rFonts w:ascii="Arial" w:hAnsi="Arial" w:cs="Arial"/>
                <w:color w:val="auto"/>
              </w:rPr>
              <w:tab/>
              <w:t>The use of the technical data is limited to the manufacture of the Goods;</w:t>
            </w:r>
          </w:p>
          <w:p w14:paraId="14CAF5FD" w14:textId="77777777" w:rsidR="003A0D60" w:rsidRPr="00FA4045" w:rsidRDefault="003A0D60" w:rsidP="003B4A4A">
            <w:pPr>
              <w:pStyle w:val="Zwykytekst"/>
              <w:spacing w:after="120"/>
              <w:ind w:left="504"/>
              <w:rPr>
                <w:rFonts w:ascii="Arial" w:hAnsi="Arial" w:cs="Arial"/>
                <w:color w:val="auto"/>
              </w:rPr>
            </w:pPr>
            <w:r w:rsidRPr="00FA4045">
              <w:rPr>
                <w:rFonts w:ascii="Arial" w:hAnsi="Arial" w:cs="Arial"/>
                <w:color w:val="auto"/>
              </w:rPr>
              <w:t>ii.</w:t>
            </w:r>
            <w:r w:rsidRPr="00FA4045">
              <w:rPr>
                <w:rFonts w:ascii="Arial" w:hAnsi="Arial" w:cs="Arial"/>
                <w:color w:val="auto"/>
              </w:rPr>
              <w:tab/>
              <w:t>Disclosure of the technical data is prohibited to any other person except subcontractors within the same country and are identified on the applicable export license;</w:t>
            </w:r>
          </w:p>
          <w:p w14:paraId="494BB41D" w14:textId="77777777" w:rsidR="003A0D60" w:rsidRPr="00FA4045" w:rsidRDefault="003A0D60" w:rsidP="003B4A4A">
            <w:pPr>
              <w:pStyle w:val="Zwykytekst"/>
              <w:spacing w:after="120"/>
              <w:ind w:left="504"/>
              <w:rPr>
                <w:rFonts w:ascii="Arial" w:hAnsi="Arial" w:cs="Arial"/>
                <w:color w:val="auto"/>
              </w:rPr>
            </w:pPr>
            <w:r w:rsidRPr="00FA4045">
              <w:rPr>
                <w:rFonts w:ascii="Arial" w:hAnsi="Arial" w:cs="Arial"/>
                <w:color w:val="auto"/>
              </w:rPr>
              <w:t>iii.</w:t>
            </w:r>
            <w:r w:rsidRPr="00FA4045">
              <w:rPr>
                <w:rFonts w:ascii="Arial" w:hAnsi="Arial" w:cs="Arial"/>
                <w:color w:val="auto"/>
              </w:rPr>
              <w:tab/>
              <w:t>Acquisition of any rights in the data by any foreign person is prohibited;</w:t>
            </w:r>
          </w:p>
          <w:p w14:paraId="7849A821" w14:textId="77777777" w:rsidR="003A0D60" w:rsidRPr="00FA4045" w:rsidRDefault="003A0D60" w:rsidP="003B4A4A">
            <w:pPr>
              <w:pStyle w:val="Zwykytekst"/>
              <w:spacing w:after="120"/>
              <w:ind w:left="504"/>
              <w:rPr>
                <w:rFonts w:ascii="Arial" w:hAnsi="Arial" w:cs="Arial"/>
                <w:color w:val="auto"/>
              </w:rPr>
            </w:pPr>
            <w:r w:rsidRPr="00FA4045">
              <w:rPr>
                <w:rFonts w:ascii="Arial" w:hAnsi="Arial" w:cs="Arial"/>
                <w:color w:val="auto"/>
              </w:rPr>
              <w:t>iv.</w:t>
            </w:r>
            <w:r w:rsidRPr="00FA4045">
              <w:rPr>
                <w:rFonts w:ascii="Arial" w:hAnsi="Arial" w:cs="Arial"/>
                <w:color w:val="auto"/>
              </w:rPr>
              <w:tab/>
              <w:t xml:space="preserve">Any subcontract(s) between the Seller and other foreign persons in the approved country for </w:t>
            </w:r>
            <w:r w:rsidRPr="00FA4045">
              <w:rPr>
                <w:rFonts w:ascii="Arial" w:hAnsi="Arial" w:cs="Arial"/>
                <w:color w:val="auto"/>
              </w:rPr>
              <w:lastRenderedPageBreak/>
              <w:t>manufacture of Goods contain all the limitations of this paragraph;</w:t>
            </w:r>
          </w:p>
          <w:p w14:paraId="3CC3F3E6" w14:textId="77777777" w:rsidR="003A0D60" w:rsidRPr="00967F74" w:rsidRDefault="003A0D60" w:rsidP="003B4A4A">
            <w:pPr>
              <w:pStyle w:val="Zwykytekst"/>
              <w:spacing w:after="120"/>
              <w:ind w:left="504"/>
              <w:rPr>
                <w:rFonts w:ascii="Arial" w:hAnsi="Arial" w:cs="Arial"/>
                <w:color w:val="auto"/>
              </w:rPr>
            </w:pPr>
            <w:r w:rsidRPr="00FA4045">
              <w:rPr>
                <w:rFonts w:ascii="Arial" w:hAnsi="Arial" w:cs="Arial"/>
                <w:color w:val="auto"/>
              </w:rPr>
              <w:t>v.</w:t>
            </w:r>
            <w:r w:rsidRPr="00FA4045">
              <w:rPr>
                <w:rFonts w:ascii="Arial" w:hAnsi="Arial" w:cs="Arial"/>
                <w:color w:val="auto"/>
              </w:rPr>
              <w:tab/>
              <w:t xml:space="preserve">Seller and its subcontractors shall destroy or return to the Purchaser </w:t>
            </w:r>
            <w:r w:rsidRPr="00967F74">
              <w:rPr>
                <w:rFonts w:ascii="Arial" w:hAnsi="Arial" w:cs="Arial"/>
                <w:color w:val="auto"/>
              </w:rPr>
              <w:t>in Poland all of the technical data exported pursuant to this Agreement upon fulfillment of their terms; and</w:t>
            </w:r>
          </w:p>
          <w:p w14:paraId="44708669" w14:textId="77777777" w:rsidR="003A0D60" w:rsidRDefault="003A0D60" w:rsidP="003B4A4A">
            <w:pPr>
              <w:pStyle w:val="Zwykytekst"/>
              <w:spacing w:after="120"/>
              <w:ind w:left="504"/>
              <w:rPr>
                <w:rFonts w:ascii="Arial" w:hAnsi="Arial" w:cs="Arial"/>
                <w:color w:val="auto"/>
              </w:rPr>
            </w:pPr>
            <w:r w:rsidRPr="00967F74">
              <w:rPr>
                <w:rFonts w:ascii="Arial" w:hAnsi="Arial" w:cs="Arial"/>
                <w:color w:val="auto"/>
              </w:rPr>
              <w:t>vi.</w:t>
            </w:r>
            <w:r w:rsidRPr="00967F74">
              <w:rPr>
                <w:rFonts w:ascii="Arial" w:hAnsi="Arial" w:cs="Arial"/>
                <w:color w:val="auto"/>
              </w:rPr>
              <w:tab/>
              <w:t>Delivery of the Goods manufactured abroad must be made only to the Purchaser in Poland or to an agency of</w:t>
            </w:r>
            <w:r w:rsidRPr="00BD2E69">
              <w:rPr>
                <w:rFonts w:ascii="Arial" w:hAnsi="Arial" w:cs="Arial"/>
                <w:color w:val="auto"/>
              </w:rPr>
              <w:t xml:space="preserve"> the Italian or U.S. Government as directed by Purchaser.</w:t>
            </w:r>
          </w:p>
          <w:p w14:paraId="2BE14B67" w14:textId="77777777" w:rsidR="003A0D60" w:rsidRPr="00BD2E69" w:rsidRDefault="003A0D60" w:rsidP="003E43B6">
            <w:pPr>
              <w:pStyle w:val="Zwykytekst"/>
              <w:numPr>
                <w:ilvl w:val="1"/>
                <w:numId w:val="98"/>
              </w:numPr>
              <w:spacing w:after="120"/>
              <w:rPr>
                <w:rFonts w:ascii="Arial" w:hAnsi="Arial" w:cs="Arial"/>
              </w:rPr>
            </w:pPr>
            <w:r w:rsidRPr="00FA4045">
              <w:rPr>
                <w:rFonts w:ascii="Arial" w:hAnsi="Arial" w:cs="Arial"/>
                <w:u w:val="single"/>
              </w:rPr>
              <w:t>Munitions List Item Receipt Certification</w:t>
            </w:r>
            <w:r w:rsidRPr="00D71D7C">
              <w:rPr>
                <w:rFonts w:ascii="Arial" w:hAnsi="Arial" w:cs="Arial"/>
              </w:rPr>
              <w:t xml:space="preserve">. Purchaser, as part of the conditions of shipping export controlled Goods to Seller, is legally obliged to comply with any and all provision of the export licenses issued by the Purchaser’s national authority. As part of these obligations, Purchaser is required to demonstrate that the military Goods have been received by the intended recipient and location. When the requirement to provide such evidence is specified in the Agreement, invoice, packing list, or other documentation accompanying the Goods, Seller within 30 days from receipt of the Goods shall provide this </w:t>
            </w:r>
            <w:r w:rsidRPr="00BD2E69">
              <w:rPr>
                <w:rFonts w:ascii="Arial" w:hAnsi="Arial" w:cs="Arial"/>
              </w:rPr>
              <w:t>evidence in one of the following methods:</w:t>
            </w:r>
          </w:p>
          <w:p w14:paraId="7D167F69" w14:textId="77777777" w:rsidR="003A0D60" w:rsidRPr="00967F74" w:rsidRDefault="003A0D60" w:rsidP="003B4A4A">
            <w:pPr>
              <w:pStyle w:val="Zwykytekst"/>
              <w:spacing w:after="120"/>
              <w:ind w:left="664"/>
              <w:rPr>
                <w:rFonts w:ascii="Arial" w:hAnsi="Arial" w:cs="Arial"/>
              </w:rPr>
            </w:pPr>
            <w:r w:rsidRPr="00BD2E69">
              <w:rPr>
                <w:rFonts w:ascii="Arial" w:hAnsi="Arial" w:cs="Arial"/>
                <w:color w:val="auto"/>
              </w:rPr>
              <w:t>i.</w:t>
            </w:r>
            <w:r w:rsidRPr="00BD2E69">
              <w:rPr>
                <w:rFonts w:ascii="Arial" w:hAnsi="Arial" w:cs="Arial"/>
                <w:color w:val="auto"/>
              </w:rPr>
              <w:tab/>
              <w:t xml:space="preserve">If located in </w:t>
            </w:r>
            <w:r w:rsidRPr="00967F74">
              <w:rPr>
                <w:rFonts w:ascii="Arial" w:hAnsi="Arial" w:cs="Arial"/>
                <w:color w:val="auto"/>
              </w:rPr>
              <w:t xml:space="preserve">an European Union Member State, return a signed copy of “Declaration of intercommunity transport (or transit) of arms, munitions, bombs, or other military articles” (DTTI) signed by an authorized Seller representative (typically copy </w:t>
            </w:r>
            <w:r w:rsidRPr="00967F74">
              <w:rPr>
                <w:rFonts w:ascii="Arial" w:hAnsi="Arial" w:cs="Arial"/>
                <w:color w:val="auto"/>
              </w:rPr>
              <w:tab/>
            </w:r>
            <w:r w:rsidRPr="00967F74">
              <w:rPr>
                <w:rFonts w:ascii="Arial" w:hAnsi="Arial" w:cs="Arial"/>
              </w:rPr>
              <w:t>n°5 (yellow));</w:t>
            </w:r>
          </w:p>
          <w:p w14:paraId="6322ECE8" w14:textId="77777777" w:rsidR="003A0D60" w:rsidRPr="00967F74" w:rsidRDefault="003A0D60" w:rsidP="003B4A4A">
            <w:pPr>
              <w:pStyle w:val="Akapitzlist"/>
              <w:jc w:val="both"/>
              <w:rPr>
                <w:rFonts w:ascii="Arial" w:eastAsia="Times New Roman" w:hAnsi="Arial" w:cs="Arial"/>
                <w:color w:val="000000"/>
                <w:sz w:val="20"/>
                <w:szCs w:val="20"/>
              </w:rPr>
            </w:pPr>
            <w:r w:rsidRPr="00967F74">
              <w:rPr>
                <w:rFonts w:ascii="Arial" w:eastAsia="Times New Roman" w:hAnsi="Arial" w:cs="Arial"/>
                <w:color w:val="000000"/>
                <w:sz w:val="20"/>
                <w:szCs w:val="20"/>
              </w:rPr>
              <w:t>ii.</w:t>
            </w:r>
            <w:r w:rsidRPr="00967F74">
              <w:rPr>
                <w:rFonts w:ascii="Arial" w:eastAsia="Times New Roman" w:hAnsi="Arial" w:cs="Arial"/>
                <w:color w:val="000000"/>
                <w:sz w:val="20"/>
                <w:szCs w:val="20"/>
              </w:rPr>
              <w:tab/>
              <w:t xml:space="preserve">If Sellers located outside the EU and the Sellers’ </w:t>
            </w:r>
            <w:r w:rsidRPr="00967F74">
              <w:rPr>
                <w:rFonts w:ascii="Arial" w:eastAsia="Times New Roman" w:hAnsi="Arial" w:cs="Arial"/>
                <w:sz w:val="20"/>
                <w:szCs w:val="20"/>
              </w:rPr>
              <w:t>nation is a member of “Hague Convention Abolishing the Requirement</w:t>
            </w:r>
            <w:r w:rsidRPr="00967F74">
              <w:rPr>
                <w:rFonts w:ascii="Arial" w:eastAsia="Times New Roman" w:hAnsi="Arial" w:cs="Arial"/>
                <w:color w:val="000000"/>
                <w:sz w:val="20"/>
                <w:szCs w:val="20"/>
              </w:rPr>
              <w:t xml:space="preserve"> for Legalization for Foreign Public Documents” (Apostille Convention), return a Seller certification, on letterhead, signed by an authorized representative whose signature must be authenticated by a notary public and legalize with apostille;</w:t>
            </w:r>
          </w:p>
          <w:p w14:paraId="4DE77398" w14:textId="77777777" w:rsidR="003A0D60" w:rsidRPr="00BD2E69" w:rsidRDefault="003A0D60" w:rsidP="003B4A4A">
            <w:pPr>
              <w:pStyle w:val="Akapitzlist"/>
              <w:jc w:val="both"/>
              <w:rPr>
                <w:rFonts w:ascii="Arial" w:eastAsia="Times New Roman" w:hAnsi="Arial" w:cs="Arial"/>
                <w:color w:val="000000"/>
                <w:sz w:val="20"/>
                <w:szCs w:val="20"/>
              </w:rPr>
            </w:pPr>
            <w:r w:rsidRPr="00967F74">
              <w:rPr>
                <w:rFonts w:ascii="Arial" w:eastAsia="Times New Roman" w:hAnsi="Arial" w:cs="Arial"/>
                <w:color w:val="000000"/>
                <w:sz w:val="20"/>
                <w:szCs w:val="20"/>
              </w:rPr>
              <w:t>iii.</w:t>
            </w:r>
            <w:r w:rsidRPr="00967F74">
              <w:rPr>
                <w:rFonts w:ascii="Arial" w:eastAsia="Times New Roman" w:hAnsi="Arial" w:cs="Arial"/>
                <w:color w:val="000000"/>
                <w:sz w:val="20"/>
                <w:szCs w:val="20"/>
              </w:rPr>
              <w:tab/>
              <w:t>If Sellers located outside the EU and the Sellers’ nation is not member of Apostille Convention, return Seller certification</w:t>
            </w:r>
            <w:r w:rsidRPr="00BD2E69">
              <w:rPr>
                <w:rFonts w:ascii="Arial" w:eastAsia="Times New Roman" w:hAnsi="Arial" w:cs="Arial"/>
                <w:color w:val="000000"/>
                <w:sz w:val="20"/>
                <w:szCs w:val="20"/>
              </w:rPr>
              <w:t>, on letterhead, signed by an authorized representative whose signature must be authenticated by the local Italian embassy/consulate representative.</w:t>
            </w:r>
          </w:p>
          <w:p w14:paraId="434A7CF6" w14:textId="77777777" w:rsidR="003A0D60" w:rsidRPr="00FA4045" w:rsidRDefault="003A0D60" w:rsidP="003B4A4A">
            <w:pPr>
              <w:pStyle w:val="Akapitzlist"/>
              <w:jc w:val="both"/>
              <w:rPr>
                <w:rFonts w:ascii="Arial" w:eastAsia="Times New Roman" w:hAnsi="Arial" w:cs="Arial"/>
                <w:color w:val="000000"/>
                <w:sz w:val="20"/>
                <w:szCs w:val="20"/>
              </w:rPr>
            </w:pPr>
          </w:p>
          <w:p w14:paraId="1BA8D50B" w14:textId="77777777" w:rsidR="003A0D60" w:rsidRPr="003A0D60" w:rsidRDefault="003A0D60" w:rsidP="003B4A4A">
            <w:pPr>
              <w:spacing w:after="120"/>
              <w:ind w:left="239"/>
              <w:jc w:val="both"/>
              <w:rPr>
                <w:rFonts w:ascii="Arial" w:hAnsi="Arial" w:cs="Arial"/>
                <w:lang w:val="en-US"/>
              </w:rPr>
            </w:pPr>
            <w:r w:rsidRPr="003A0D60">
              <w:rPr>
                <w:rFonts w:ascii="Arial" w:hAnsi="Arial" w:cs="Arial"/>
                <w:lang w:val="en-US"/>
              </w:rPr>
              <w:t xml:space="preserve">Export Classification Information. Seller shall provide Purchaser, upon request, the export classification information (e.g., Export Control Classification Number, United States Munitions List Code, European Union (EU) Common Military List Code, Harmonized </w:t>
            </w:r>
            <w:r w:rsidRPr="003A0D60">
              <w:rPr>
                <w:rFonts w:ascii="Arial" w:hAnsi="Arial" w:cs="Arial"/>
                <w:lang w:val="en-US"/>
              </w:rPr>
              <w:lastRenderedPageBreak/>
              <w:t>Tariff Schedule, Country of Origin) for the “Goods”.</w:t>
            </w:r>
          </w:p>
        </w:tc>
        <w:tc>
          <w:tcPr>
            <w:tcW w:w="5209" w:type="dxa"/>
            <w:shd w:val="clear" w:color="auto" w:fill="auto"/>
          </w:tcPr>
          <w:p w14:paraId="3701BB26" w14:textId="77777777" w:rsidR="003A0D60" w:rsidRDefault="003A0D60" w:rsidP="003E43B6">
            <w:pPr>
              <w:pStyle w:val="Zwykytekst"/>
              <w:numPr>
                <w:ilvl w:val="1"/>
                <w:numId w:val="99"/>
              </w:numPr>
              <w:spacing w:after="120"/>
              <w:rPr>
                <w:rFonts w:ascii="Arial" w:hAnsi="Arial" w:cs="Arial"/>
                <w:color w:val="auto"/>
                <w:lang w:val="pl-PL"/>
              </w:rPr>
            </w:pPr>
            <w:r w:rsidRPr="001F2921">
              <w:rPr>
                <w:rFonts w:ascii="Arial" w:hAnsi="Arial" w:cs="Arial"/>
                <w:color w:val="auto"/>
                <w:u w:val="single"/>
                <w:lang w:val="pl-PL"/>
              </w:rPr>
              <w:lastRenderedPageBreak/>
              <w:t>Zakazane Towary i Usługi</w:t>
            </w:r>
            <w:r w:rsidRPr="001F2921">
              <w:rPr>
                <w:rFonts w:ascii="Arial" w:hAnsi="Arial" w:cs="Arial"/>
                <w:color w:val="auto"/>
                <w:lang w:val="pl-PL"/>
              </w:rPr>
              <w:t xml:space="preserve">. </w:t>
            </w:r>
            <w:r>
              <w:rPr>
                <w:rFonts w:ascii="Arial" w:hAnsi="Arial" w:cs="Arial"/>
                <w:color w:val="auto"/>
                <w:lang w:val="pl-PL"/>
              </w:rPr>
              <w:t xml:space="preserve">Unia Europejska i </w:t>
            </w:r>
            <w:r w:rsidRPr="001F2921">
              <w:rPr>
                <w:rFonts w:ascii="Arial" w:hAnsi="Arial" w:cs="Arial"/>
                <w:color w:val="auto"/>
                <w:lang w:val="pl-PL"/>
              </w:rPr>
              <w:t>Stany Zjednoczone zakazują importu Towarów oraz nabywania Usług od</w:t>
            </w:r>
            <w:r>
              <w:rPr>
                <w:rFonts w:ascii="Arial" w:hAnsi="Arial" w:cs="Arial"/>
                <w:color w:val="auto"/>
                <w:lang w:val="pl-PL"/>
              </w:rPr>
              <w:t xml:space="preserve"> </w:t>
            </w:r>
            <w:r w:rsidRPr="001F2921">
              <w:rPr>
                <w:rFonts w:ascii="Arial" w:hAnsi="Arial" w:cs="Arial"/>
                <w:color w:val="auto"/>
                <w:lang w:val="pl-PL"/>
              </w:rPr>
              <w:t>pewnych państw, podmiotów oraz jednostek.</w:t>
            </w:r>
            <w:r>
              <w:rPr>
                <w:rFonts w:ascii="Arial" w:hAnsi="Arial" w:cs="Arial"/>
                <w:color w:val="auto"/>
                <w:lang w:val="pl-PL"/>
              </w:rPr>
              <w:t xml:space="preserve"> </w:t>
            </w:r>
            <w:r w:rsidRPr="001F2921">
              <w:rPr>
                <w:rFonts w:ascii="Arial" w:hAnsi="Arial" w:cs="Arial"/>
                <w:color w:val="auto"/>
                <w:lang w:val="pl-PL"/>
              </w:rPr>
              <w:t xml:space="preserve">Dlatego też żadne Towary i Usługi pochodzące z zakazanych państw lub od zakazanych podmiotów lub jednostek nie mogą być wykorzystywane bezpośrednio lub pośrednio w działalności objętej niniejszą Umową. Spis zakazanych państw może podlegać zmianie, a Sprzedający ma obowiązek przez cały czas zapewniać przestrzegania tego zakazu na bieżąco (spis ten znajduje się między innymi na stronie </w:t>
            </w:r>
            <w:hyperlink r:id="rId25" w:history="1">
              <w:r w:rsidRPr="001F2921">
                <w:rPr>
                  <w:rStyle w:val="Hipercze"/>
                  <w:rFonts w:ascii="Arial" w:hAnsi="Arial" w:cs="Arial"/>
                  <w:color w:val="auto"/>
                  <w:sz w:val="16"/>
                  <w:szCs w:val="16"/>
                  <w:lang w:val="pl-PL"/>
                </w:rPr>
                <w:t>http://www.treas.gov/ofac</w:t>
              </w:r>
            </w:hyperlink>
            <w:r w:rsidRPr="001F2921">
              <w:rPr>
                <w:rFonts w:ascii="Arial" w:hAnsi="Arial" w:cs="Arial"/>
                <w:color w:val="auto"/>
                <w:lang w:val="pl-PL"/>
              </w:rPr>
              <w:t xml:space="preserve">, </w:t>
            </w:r>
            <w:hyperlink r:id="rId26" w:history="1">
              <w:r w:rsidRPr="001F2921">
                <w:rPr>
                  <w:rStyle w:val="Hipercze"/>
                  <w:rFonts w:ascii="Arial" w:hAnsi="Arial" w:cs="Arial"/>
                  <w:color w:val="auto"/>
                  <w:sz w:val="16"/>
                  <w:szCs w:val="16"/>
                  <w:lang w:val="pl-PL"/>
                </w:rPr>
                <w:t>http://www.bis.doc.gov</w:t>
              </w:r>
            </w:hyperlink>
            <w:r w:rsidRPr="001F2921">
              <w:rPr>
                <w:rFonts w:ascii="Arial" w:hAnsi="Arial" w:cs="Arial"/>
                <w:color w:val="auto"/>
                <w:lang w:val="pl-PL"/>
              </w:rPr>
              <w:t xml:space="preserve"> oraz </w:t>
            </w:r>
            <w:hyperlink r:id="rId27" w:history="1">
              <w:r w:rsidRPr="00430989">
                <w:rPr>
                  <w:rStyle w:val="Hipercze"/>
                  <w:rFonts w:ascii="Arial" w:hAnsi="Arial" w:cs="Arial"/>
                  <w:sz w:val="16"/>
                  <w:szCs w:val="16"/>
                  <w:lang w:val="pl-PL"/>
                </w:rPr>
                <w:t>http://pmddtc.state.gov/</w:t>
              </w:r>
            </w:hyperlink>
            <w:r w:rsidRPr="001F2921">
              <w:rPr>
                <w:rFonts w:ascii="Arial" w:hAnsi="Arial" w:cs="Arial"/>
                <w:color w:val="auto"/>
                <w:lang w:val="pl-PL"/>
              </w:rPr>
              <w:t>.</w:t>
            </w:r>
          </w:p>
          <w:p w14:paraId="58756477" w14:textId="77777777" w:rsidR="003A0D60" w:rsidRDefault="003A0D60" w:rsidP="003E43B6">
            <w:pPr>
              <w:pStyle w:val="Zwykytekst"/>
              <w:numPr>
                <w:ilvl w:val="1"/>
                <w:numId w:val="99"/>
              </w:numPr>
              <w:spacing w:after="120"/>
              <w:rPr>
                <w:rFonts w:ascii="Arial" w:hAnsi="Arial" w:cs="Arial"/>
                <w:color w:val="auto"/>
                <w:lang w:val="pl-PL"/>
              </w:rPr>
            </w:pPr>
            <w:r w:rsidRPr="008B36F9">
              <w:rPr>
                <w:rFonts w:ascii="Arial" w:hAnsi="Arial" w:cs="Arial"/>
                <w:color w:val="auto"/>
                <w:lang w:val="pl-PL"/>
              </w:rPr>
              <w:t xml:space="preserve">W odniesieniu do danych technicznych </w:t>
            </w:r>
            <w:r>
              <w:rPr>
                <w:rFonts w:ascii="Arial" w:hAnsi="Arial" w:cs="Arial"/>
                <w:color w:val="auto"/>
                <w:lang w:val="pl-PL"/>
              </w:rPr>
              <w:t>Kupującego</w:t>
            </w:r>
            <w:r w:rsidRPr="008B36F9">
              <w:rPr>
                <w:rFonts w:ascii="Arial" w:hAnsi="Arial" w:cs="Arial"/>
                <w:color w:val="auto"/>
                <w:lang w:val="pl-PL"/>
              </w:rPr>
              <w:t xml:space="preserve">, </w:t>
            </w:r>
            <w:r>
              <w:rPr>
                <w:rFonts w:ascii="Arial" w:hAnsi="Arial" w:cs="Arial"/>
                <w:color w:val="auto"/>
                <w:lang w:val="pl-PL"/>
              </w:rPr>
              <w:t>Sprzedający zobowiązuje się przestrzegać, że</w:t>
            </w:r>
            <w:r w:rsidRPr="008B36F9">
              <w:rPr>
                <w:rFonts w:ascii="Arial" w:hAnsi="Arial" w:cs="Arial"/>
                <w:color w:val="auto"/>
                <w:lang w:val="pl-PL"/>
              </w:rPr>
              <w:t>:</w:t>
            </w:r>
          </w:p>
          <w:p w14:paraId="2A9C03E5" w14:textId="77777777" w:rsidR="003A0D60" w:rsidRPr="0025084C" w:rsidRDefault="003A0D60" w:rsidP="003B4A4A">
            <w:pPr>
              <w:pStyle w:val="Zwykytekst"/>
              <w:spacing w:after="120"/>
              <w:ind w:left="504"/>
              <w:rPr>
                <w:rFonts w:ascii="Arial" w:hAnsi="Arial" w:cs="Arial"/>
                <w:color w:val="auto"/>
                <w:lang w:val="pl-PL"/>
              </w:rPr>
            </w:pPr>
            <w:r>
              <w:rPr>
                <w:rFonts w:ascii="Arial" w:hAnsi="Arial" w:cs="Arial"/>
                <w:color w:val="auto"/>
                <w:lang w:val="pl-PL"/>
              </w:rPr>
              <w:t>i. w</w:t>
            </w:r>
            <w:r w:rsidRPr="0025084C">
              <w:rPr>
                <w:rFonts w:ascii="Arial" w:hAnsi="Arial" w:cs="Arial"/>
                <w:color w:val="auto"/>
                <w:lang w:val="pl-PL"/>
              </w:rPr>
              <w:t>ykorzystani</w:t>
            </w:r>
            <w:r>
              <w:rPr>
                <w:rFonts w:ascii="Arial" w:hAnsi="Arial" w:cs="Arial"/>
                <w:color w:val="auto"/>
                <w:lang w:val="pl-PL"/>
              </w:rPr>
              <w:t xml:space="preserve">e </w:t>
            </w:r>
            <w:r w:rsidRPr="0025084C">
              <w:rPr>
                <w:rFonts w:ascii="Arial" w:hAnsi="Arial" w:cs="Arial"/>
                <w:color w:val="auto"/>
                <w:lang w:val="pl-PL"/>
              </w:rPr>
              <w:t>danych technicznych</w:t>
            </w:r>
            <w:r>
              <w:rPr>
                <w:rFonts w:ascii="Arial" w:hAnsi="Arial" w:cs="Arial"/>
                <w:color w:val="auto"/>
                <w:lang w:val="pl-PL"/>
              </w:rPr>
              <w:t xml:space="preserve"> może mieć miejsce</w:t>
            </w:r>
            <w:r w:rsidRPr="0025084C">
              <w:rPr>
                <w:rFonts w:ascii="Arial" w:hAnsi="Arial" w:cs="Arial"/>
                <w:color w:val="auto"/>
                <w:lang w:val="pl-PL"/>
              </w:rPr>
              <w:t xml:space="preserve"> </w:t>
            </w:r>
            <w:r>
              <w:rPr>
                <w:rFonts w:ascii="Arial" w:hAnsi="Arial" w:cs="Arial"/>
                <w:color w:val="auto"/>
                <w:lang w:val="pl-PL"/>
              </w:rPr>
              <w:t>wyłącznie dla</w:t>
            </w:r>
            <w:r w:rsidRPr="0025084C">
              <w:rPr>
                <w:rFonts w:ascii="Arial" w:hAnsi="Arial" w:cs="Arial"/>
                <w:color w:val="auto"/>
                <w:lang w:val="pl-PL"/>
              </w:rPr>
              <w:t xml:space="preserve"> produkcji Towarów;</w:t>
            </w:r>
          </w:p>
          <w:p w14:paraId="3E4E39CA" w14:textId="77777777" w:rsidR="003A0D60" w:rsidRPr="0025084C" w:rsidRDefault="003A0D60" w:rsidP="003B4A4A">
            <w:pPr>
              <w:pStyle w:val="Zwykytekst"/>
              <w:spacing w:after="120"/>
              <w:ind w:left="504"/>
              <w:rPr>
                <w:rFonts w:ascii="Arial" w:hAnsi="Arial" w:cs="Arial"/>
                <w:color w:val="auto"/>
                <w:lang w:val="pl-PL"/>
              </w:rPr>
            </w:pPr>
            <w:r w:rsidRPr="0025084C">
              <w:rPr>
                <w:rFonts w:ascii="Arial" w:hAnsi="Arial" w:cs="Arial"/>
                <w:color w:val="auto"/>
                <w:lang w:val="pl-PL"/>
              </w:rPr>
              <w:t xml:space="preserve">ii. </w:t>
            </w:r>
            <w:r>
              <w:rPr>
                <w:rFonts w:ascii="Arial" w:hAnsi="Arial" w:cs="Arial"/>
                <w:color w:val="auto"/>
                <w:lang w:val="pl-PL"/>
              </w:rPr>
              <w:t>zabronione jest ujawnianie</w:t>
            </w:r>
            <w:r w:rsidRPr="0025084C">
              <w:rPr>
                <w:rFonts w:ascii="Arial" w:hAnsi="Arial" w:cs="Arial"/>
                <w:color w:val="auto"/>
                <w:lang w:val="pl-PL"/>
              </w:rPr>
              <w:t xml:space="preserve"> danych technicznych jakiejkolwiek osobie</w:t>
            </w:r>
            <w:r>
              <w:rPr>
                <w:rFonts w:ascii="Arial" w:hAnsi="Arial" w:cs="Arial"/>
                <w:color w:val="auto"/>
                <w:lang w:val="pl-PL"/>
              </w:rPr>
              <w:t xml:space="preserve"> trzeciej</w:t>
            </w:r>
            <w:r w:rsidRPr="0025084C">
              <w:rPr>
                <w:rFonts w:ascii="Arial" w:hAnsi="Arial" w:cs="Arial"/>
                <w:color w:val="auto"/>
                <w:lang w:val="pl-PL"/>
              </w:rPr>
              <w:t xml:space="preserve"> z wyjątkiem podwykonawców </w:t>
            </w:r>
            <w:r>
              <w:rPr>
                <w:rFonts w:ascii="Arial" w:hAnsi="Arial" w:cs="Arial"/>
                <w:color w:val="auto"/>
                <w:lang w:val="pl-PL"/>
              </w:rPr>
              <w:t xml:space="preserve">działających </w:t>
            </w:r>
            <w:r w:rsidRPr="0025084C">
              <w:rPr>
                <w:rFonts w:ascii="Arial" w:hAnsi="Arial" w:cs="Arial"/>
                <w:color w:val="auto"/>
                <w:lang w:val="pl-PL"/>
              </w:rPr>
              <w:t>w tym samym kraju</w:t>
            </w:r>
            <w:r>
              <w:rPr>
                <w:rFonts w:ascii="Arial" w:hAnsi="Arial" w:cs="Arial"/>
                <w:color w:val="auto"/>
                <w:lang w:val="pl-PL"/>
              </w:rPr>
              <w:t xml:space="preserve"> co Sprzedający</w:t>
            </w:r>
            <w:r w:rsidRPr="0025084C">
              <w:rPr>
                <w:rFonts w:ascii="Arial" w:hAnsi="Arial" w:cs="Arial"/>
                <w:color w:val="auto"/>
                <w:lang w:val="pl-PL"/>
              </w:rPr>
              <w:t xml:space="preserve"> </w:t>
            </w:r>
            <w:r>
              <w:rPr>
                <w:rFonts w:ascii="Arial" w:hAnsi="Arial" w:cs="Arial"/>
                <w:color w:val="auto"/>
                <w:lang w:val="pl-PL"/>
              </w:rPr>
              <w:t>i w razie</w:t>
            </w:r>
            <w:r w:rsidRPr="0025084C">
              <w:rPr>
                <w:rFonts w:ascii="Arial" w:hAnsi="Arial" w:cs="Arial"/>
                <w:color w:val="auto"/>
                <w:lang w:val="pl-PL"/>
              </w:rPr>
              <w:t xml:space="preserve"> wskazan</w:t>
            </w:r>
            <w:r>
              <w:rPr>
                <w:rFonts w:ascii="Arial" w:hAnsi="Arial" w:cs="Arial"/>
                <w:color w:val="auto"/>
                <w:lang w:val="pl-PL"/>
              </w:rPr>
              <w:t>ia</w:t>
            </w:r>
            <w:r w:rsidRPr="0025084C">
              <w:rPr>
                <w:rFonts w:ascii="Arial" w:hAnsi="Arial" w:cs="Arial"/>
                <w:color w:val="auto"/>
                <w:lang w:val="pl-PL"/>
              </w:rPr>
              <w:t xml:space="preserve"> w odpowiedniej licencji eksportowej;</w:t>
            </w:r>
          </w:p>
          <w:p w14:paraId="5A0BCCCD" w14:textId="77777777" w:rsidR="003A0D60" w:rsidRDefault="003A0D60" w:rsidP="003B4A4A">
            <w:pPr>
              <w:pStyle w:val="Zwykytekst"/>
              <w:spacing w:after="120"/>
              <w:ind w:left="504"/>
              <w:rPr>
                <w:rFonts w:ascii="Arial" w:hAnsi="Arial" w:cs="Arial"/>
                <w:color w:val="auto"/>
                <w:lang w:val="pl-PL"/>
              </w:rPr>
            </w:pPr>
            <w:r w:rsidRPr="0025084C">
              <w:rPr>
                <w:rFonts w:ascii="Arial" w:hAnsi="Arial" w:cs="Arial"/>
                <w:color w:val="auto"/>
                <w:lang w:val="pl-PL"/>
              </w:rPr>
              <w:lastRenderedPageBreak/>
              <w:t xml:space="preserve">iii. </w:t>
            </w:r>
            <w:proofErr w:type="spellStart"/>
            <w:r>
              <w:rPr>
                <w:rFonts w:ascii="Arial" w:hAnsi="Arial" w:cs="Arial"/>
                <w:color w:val="auto"/>
                <w:lang w:val="pl-PL"/>
              </w:rPr>
              <w:t>zbronione</w:t>
            </w:r>
            <w:proofErr w:type="spellEnd"/>
            <w:r>
              <w:rPr>
                <w:rFonts w:ascii="Arial" w:hAnsi="Arial" w:cs="Arial"/>
                <w:color w:val="auto"/>
                <w:lang w:val="pl-PL"/>
              </w:rPr>
              <w:t xml:space="preserve"> jest na</w:t>
            </w:r>
            <w:r w:rsidRPr="0025084C">
              <w:rPr>
                <w:rFonts w:ascii="Arial" w:hAnsi="Arial" w:cs="Arial"/>
                <w:color w:val="auto"/>
                <w:lang w:val="pl-PL"/>
              </w:rPr>
              <w:t>bywani</w:t>
            </w:r>
            <w:r>
              <w:rPr>
                <w:rFonts w:ascii="Arial" w:hAnsi="Arial" w:cs="Arial"/>
                <w:color w:val="auto"/>
                <w:lang w:val="pl-PL"/>
              </w:rPr>
              <w:t>e</w:t>
            </w:r>
            <w:r w:rsidRPr="0025084C">
              <w:rPr>
                <w:rFonts w:ascii="Arial" w:hAnsi="Arial" w:cs="Arial"/>
                <w:color w:val="auto"/>
                <w:lang w:val="pl-PL"/>
              </w:rPr>
              <w:t xml:space="preserve"> jakichkolwiek praw do danych przez jakąkolwiek osobę zagraniczną;</w:t>
            </w:r>
          </w:p>
          <w:p w14:paraId="11BCCD2F"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iv. w</w:t>
            </w:r>
            <w:r w:rsidRPr="000B2356">
              <w:rPr>
                <w:rFonts w:ascii="Arial" w:hAnsi="Arial" w:cs="Arial"/>
                <w:color w:val="auto"/>
                <w:lang w:val="pl-PL"/>
              </w:rPr>
              <w:t xml:space="preserve">szelkie umowy podwykonawstwa </w:t>
            </w:r>
            <w:r>
              <w:rPr>
                <w:rFonts w:ascii="Arial" w:hAnsi="Arial" w:cs="Arial"/>
                <w:color w:val="auto"/>
                <w:lang w:val="pl-PL"/>
              </w:rPr>
              <w:t>zawierane po</w:t>
            </w:r>
            <w:r w:rsidRPr="000B2356">
              <w:rPr>
                <w:rFonts w:ascii="Arial" w:hAnsi="Arial" w:cs="Arial"/>
                <w:color w:val="auto"/>
                <w:lang w:val="pl-PL"/>
              </w:rPr>
              <w:t xml:space="preserve">między </w:t>
            </w:r>
            <w:r>
              <w:rPr>
                <w:rFonts w:ascii="Arial" w:hAnsi="Arial" w:cs="Arial"/>
                <w:color w:val="auto"/>
                <w:lang w:val="pl-PL"/>
              </w:rPr>
              <w:t>Sprzedającym</w:t>
            </w:r>
            <w:r w:rsidRPr="000B2356">
              <w:rPr>
                <w:rFonts w:ascii="Arial" w:hAnsi="Arial" w:cs="Arial"/>
                <w:color w:val="auto"/>
                <w:lang w:val="pl-PL"/>
              </w:rPr>
              <w:t xml:space="preserve"> a osobami zagranicznymi </w:t>
            </w:r>
            <w:r>
              <w:rPr>
                <w:rFonts w:ascii="Arial" w:hAnsi="Arial" w:cs="Arial"/>
                <w:color w:val="auto"/>
                <w:lang w:val="pl-PL"/>
              </w:rPr>
              <w:t xml:space="preserve">z siedzibą </w:t>
            </w:r>
            <w:r w:rsidRPr="000B2356">
              <w:rPr>
                <w:rFonts w:ascii="Arial" w:hAnsi="Arial" w:cs="Arial"/>
                <w:color w:val="auto"/>
                <w:lang w:val="pl-PL"/>
              </w:rPr>
              <w:t xml:space="preserve">w kraju </w:t>
            </w:r>
            <w:r>
              <w:rPr>
                <w:rFonts w:ascii="Arial" w:hAnsi="Arial" w:cs="Arial"/>
                <w:color w:val="auto"/>
                <w:lang w:val="pl-PL"/>
              </w:rPr>
              <w:t>zaakceptowanym dla</w:t>
            </w:r>
            <w:r w:rsidRPr="000B2356">
              <w:rPr>
                <w:rFonts w:ascii="Arial" w:hAnsi="Arial" w:cs="Arial"/>
                <w:color w:val="auto"/>
                <w:lang w:val="pl-PL"/>
              </w:rPr>
              <w:t xml:space="preserve"> </w:t>
            </w:r>
            <w:r>
              <w:rPr>
                <w:rFonts w:ascii="Arial" w:hAnsi="Arial" w:cs="Arial"/>
                <w:color w:val="auto"/>
                <w:lang w:val="pl-PL"/>
              </w:rPr>
              <w:t>potrzeb</w:t>
            </w:r>
            <w:r w:rsidRPr="000B2356">
              <w:rPr>
                <w:rFonts w:ascii="Arial" w:hAnsi="Arial" w:cs="Arial"/>
                <w:color w:val="auto"/>
                <w:lang w:val="pl-PL"/>
              </w:rPr>
              <w:t xml:space="preserve"> produkcji Towarów </w:t>
            </w:r>
            <w:r>
              <w:rPr>
                <w:rFonts w:ascii="Arial" w:hAnsi="Arial" w:cs="Arial"/>
                <w:color w:val="auto"/>
                <w:lang w:val="pl-PL"/>
              </w:rPr>
              <w:t xml:space="preserve">odzwierciedlać będą </w:t>
            </w:r>
            <w:r w:rsidRPr="000B2356">
              <w:rPr>
                <w:rFonts w:ascii="Arial" w:hAnsi="Arial" w:cs="Arial"/>
                <w:color w:val="auto"/>
                <w:lang w:val="pl-PL"/>
              </w:rPr>
              <w:t>wszystkie ograniczenia</w:t>
            </w:r>
            <w:r>
              <w:rPr>
                <w:rFonts w:ascii="Arial" w:hAnsi="Arial" w:cs="Arial"/>
                <w:color w:val="auto"/>
                <w:lang w:val="pl-PL"/>
              </w:rPr>
              <w:t xml:space="preserve"> wskazane w niniejszym ustępie Umowy</w:t>
            </w:r>
            <w:r w:rsidRPr="000B2356">
              <w:rPr>
                <w:rFonts w:ascii="Arial" w:hAnsi="Arial" w:cs="Arial"/>
                <w:color w:val="auto"/>
                <w:lang w:val="pl-PL"/>
              </w:rPr>
              <w:t>;</w:t>
            </w:r>
          </w:p>
          <w:p w14:paraId="13184F75"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v. Sprzedający</w:t>
            </w:r>
            <w:r w:rsidRPr="000B2356">
              <w:rPr>
                <w:rFonts w:ascii="Arial" w:hAnsi="Arial" w:cs="Arial"/>
                <w:color w:val="auto"/>
                <w:lang w:val="pl-PL"/>
              </w:rPr>
              <w:t xml:space="preserve"> i jego podwykonawcy zniszczą lub zwrócą </w:t>
            </w:r>
            <w:r>
              <w:rPr>
                <w:rFonts w:ascii="Arial" w:hAnsi="Arial" w:cs="Arial"/>
                <w:color w:val="auto"/>
                <w:lang w:val="pl-PL"/>
              </w:rPr>
              <w:t>Kupującemu</w:t>
            </w:r>
            <w:r w:rsidRPr="000B2356">
              <w:rPr>
                <w:rFonts w:ascii="Arial" w:hAnsi="Arial" w:cs="Arial"/>
                <w:color w:val="auto"/>
                <w:lang w:val="pl-PL"/>
              </w:rPr>
              <w:t xml:space="preserve"> w </w:t>
            </w:r>
            <w:r>
              <w:rPr>
                <w:rFonts w:ascii="Arial" w:hAnsi="Arial" w:cs="Arial"/>
                <w:color w:val="auto"/>
                <w:lang w:val="pl-PL"/>
              </w:rPr>
              <w:t>Polsce</w:t>
            </w:r>
            <w:r w:rsidRPr="000B2356">
              <w:rPr>
                <w:rFonts w:ascii="Arial" w:hAnsi="Arial" w:cs="Arial"/>
                <w:color w:val="auto"/>
                <w:lang w:val="pl-PL"/>
              </w:rPr>
              <w:t xml:space="preserve"> wszystkie dane techniczne </w:t>
            </w:r>
            <w:r>
              <w:rPr>
                <w:rFonts w:ascii="Arial" w:hAnsi="Arial" w:cs="Arial"/>
                <w:color w:val="auto"/>
                <w:lang w:val="pl-PL"/>
              </w:rPr>
              <w:t>eksportowane</w:t>
            </w:r>
            <w:r w:rsidRPr="000B2356">
              <w:rPr>
                <w:rFonts w:ascii="Arial" w:hAnsi="Arial" w:cs="Arial"/>
                <w:color w:val="auto"/>
                <w:lang w:val="pl-PL"/>
              </w:rPr>
              <w:t xml:space="preserve"> zgodnie z niniejszą Umową po spełnieniu </w:t>
            </w:r>
            <w:r>
              <w:rPr>
                <w:rFonts w:ascii="Arial" w:hAnsi="Arial" w:cs="Arial"/>
                <w:color w:val="auto"/>
                <w:lang w:val="pl-PL"/>
              </w:rPr>
              <w:t>swoich</w:t>
            </w:r>
            <w:r w:rsidRPr="000B2356">
              <w:rPr>
                <w:rFonts w:ascii="Arial" w:hAnsi="Arial" w:cs="Arial"/>
                <w:color w:val="auto"/>
                <w:lang w:val="pl-PL"/>
              </w:rPr>
              <w:t xml:space="preserve"> </w:t>
            </w:r>
            <w:r>
              <w:rPr>
                <w:rFonts w:ascii="Arial" w:hAnsi="Arial" w:cs="Arial"/>
                <w:color w:val="auto"/>
                <w:lang w:val="pl-PL"/>
              </w:rPr>
              <w:t>zobowiązań</w:t>
            </w:r>
            <w:r w:rsidRPr="000B2356">
              <w:rPr>
                <w:rFonts w:ascii="Arial" w:hAnsi="Arial" w:cs="Arial"/>
                <w:color w:val="auto"/>
                <w:lang w:val="pl-PL"/>
              </w:rPr>
              <w:t>; i</w:t>
            </w:r>
          </w:p>
          <w:p w14:paraId="26ACE4A4"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vi.</w:t>
            </w:r>
            <w:r w:rsidRPr="00967F74">
              <w:rPr>
                <w:lang w:val="pl-PL"/>
              </w:rPr>
              <w:t xml:space="preserve"> </w:t>
            </w:r>
            <w:r>
              <w:rPr>
                <w:lang w:val="pl-PL"/>
              </w:rPr>
              <w:t>D</w:t>
            </w:r>
            <w:r w:rsidRPr="000B2356">
              <w:rPr>
                <w:rFonts w:ascii="Arial" w:hAnsi="Arial" w:cs="Arial"/>
                <w:color w:val="auto"/>
                <w:lang w:val="pl-PL"/>
              </w:rPr>
              <w:t xml:space="preserve">ostawa Towarów wyprodukowanych za granicą musi być dokonana wyłącznie na rzecz </w:t>
            </w:r>
            <w:r>
              <w:rPr>
                <w:rFonts w:ascii="Arial" w:hAnsi="Arial" w:cs="Arial"/>
                <w:color w:val="auto"/>
                <w:lang w:val="pl-PL"/>
              </w:rPr>
              <w:t>Kupującego</w:t>
            </w:r>
            <w:r w:rsidRPr="000B2356">
              <w:rPr>
                <w:rFonts w:ascii="Arial" w:hAnsi="Arial" w:cs="Arial"/>
                <w:color w:val="auto"/>
                <w:lang w:val="pl-PL"/>
              </w:rPr>
              <w:t xml:space="preserve"> w </w:t>
            </w:r>
            <w:r>
              <w:rPr>
                <w:rFonts w:ascii="Arial" w:hAnsi="Arial" w:cs="Arial"/>
                <w:color w:val="auto"/>
                <w:lang w:val="pl-PL"/>
              </w:rPr>
              <w:t xml:space="preserve">Polsce </w:t>
            </w:r>
            <w:r w:rsidRPr="000B2356">
              <w:rPr>
                <w:rFonts w:ascii="Arial" w:hAnsi="Arial" w:cs="Arial"/>
                <w:color w:val="auto"/>
                <w:lang w:val="pl-PL"/>
              </w:rPr>
              <w:t xml:space="preserve">lub </w:t>
            </w:r>
            <w:r>
              <w:rPr>
                <w:rFonts w:ascii="Arial" w:hAnsi="Arial" w:cs="Arial"/>
                <w:color w:val="auto"/>
                <w:lang w:val="pl-PL"/>
              </w:rPr>
              <w:t>podmiotu</w:t>
            </w:r>
            <w:r w:rsidRPr="000B2356">
              <w:rPr>
                <w:rFonts w:ascii="Arial" w:hAnsi="Arial" w:cs="Arial"/>
                <w:color w:val="auto"/>
                <w:lang w:val="pl-PL"/>
              </w:rPr>
              <w:t xml:space="preserve"> włoskiego lub amerykańskiego rządu zgodnie z</w:t>
            </w:r>
            <w:r>
              <w:rPr>
                <w:rFonts w:ascii="Arial" w:hAnsi="Arial" w:cs="Arial"/>
                <w:color w:val="auto"/>
                <w:lang w:val="pl-PL"/>
              </w:rPr>
              <w:t xml:space="preserve">e wskazaniami </w:t>
            </w:r>
            <w:r w:rsidRPr="000B2356">
              <w:rPr>
                <w:rFonts w:ascii="Arial" w:hAnsi="Arial" w:cs="Arial"/>
                <w:color w:val="auto"/>
                <w:lang w:val="pl-PL"/>
              </w:rPr>
              <w:t>Kupującego.</w:t>
            </w:r>
          </w:p>
          <w:p w14:paraId="51CC36B4" w14:textId="77777777" w:rsidR="003A0D60" w:rsidRDefault="003A0D60" w:rsidP="003E43B6">
            <w:pPr>
              <w:pStyle w:val="Zwykytekst"/>
              <w:numPr>
                <w:ilvl w:val="1"/>
                <w:numId w:val="99"/>
              </w:numPr>
              <w:spacing w:after="120"/>
              <w:rPr>
                <w:rFonts w:ascii="Arial" w:hAnsi="Arial" w:cs="Arial"/>
                <w:color w:val="auto"/>
                <w:lang w:val="pl-PL"/>
              </w:rPr>
            </w:pPr>
            <w:r>
              <w:rPr>
                <w:rFonts w:ascii="Arial" w:hAnsi="Arial" w:cs="Arial"/>
                <w:color w:val="auto"/>
                <w:lang w:val="pl-PL"/>
              </w:rPr>
              <w:t xml:space="preserve">Potwierdzenie Certyfikacji Przedmiotu z Listy Amunicji. Kupujący, jako część warunków wysyłki Towarów lub Usług, których eksport podlega kontroli, jest obowiązany do przestrzegania wszelkich przepisów dotyczących licencji </w:t>
            </w:r>
            <w:proofErr w:type="spellStart"/>
            <w:r>
              <w:rPr>
                <w:rFonts w:ascii="Arial" w:hAnsi="Arial" w:cs="Arial"/>
                <w:color w:val="auto"/>
                <w:lang w:val="pl-PL"/>
              </w:rPr>
              <w:t>an</w:t>
            </w:r>
            <w:proofErr w:type="spellEnd"/>
            <w:r>
              <w:rPr>
                <w:rFonts w:ascii="Arial" w:hAnsi="Arial" w:cs="Arial"/>
                <w:color w:val="auto"/>
                <w:lang w:val="pl-PL"/>
              </w:rPr>
              <w:t xml:space="preserve"> eksport wystawianych przez stosowną jednostkę państwową, której Kupujący podlega. W ramach wypełniania tych obowiązków Kupujący jest obowiązany do wykazania, że Towary o charakterze militarnym zostały dostarczone do zamierzonego odbiorcy i lokacji. Jeżeli Umowa określać będzie zobowiązanie do dostarczenia dowodu w tym zakresie, faktury, listu przewozowego lub innej dokumentacja towarzysząca Towarom, </w:t>
            </w:r>
            <w:proofErr w:type="spellStart"/>
            <w:r>
              <w:rPr>
                <w:rFonts w:ascii="Arial" w:hAnsi="Arial" w:cs="Arial"/>
                <w:color w:val="auto"/>
                <w:lang w:val="pl-PL"/>
              </w:rPr>
              <w:t>Sorzedający</w:t>
            </w:r>
            <w:proofErr w:type="spellEnd"/>
            <w:r>
              <w:rPr>
                <w:rFonts w:ascii="Arial" w:hAnsi="Arial" w:cs="Arial"/>
                <w:color w:val="auto"/>
                <w:lang w:val="pl-PL"/>
              </w:rPr>
              <w:t xml:space="preserve">, w ciągu 30 dni od otrzymania Towarów, zapewni tego </w:t>
            </w:r>
            <w:proofErr w:type="spellStart"/>
            <w:r>
              <w:rPr>
                <w:rFonts w:ascii="Arial" w:hAnsi="Arial" w:cs="Arial"/>
                <w:color w:val="auto"/>
                <w:lang w:val="pl-PL"/>
              </w:rPr>
              <w:t>typo</w:t>
            </w:r>
            <w:proofErr w:type="spellEnd"/>
            <w:r>
              <w:rPr>
                <w:rFonts w:ascii="Arial" w:hAnsi="Arial" w:cs="Arial"/>
                <w:color w:val="auto"/>
                <w:lang w:val="pl-PL"/>
              </w:rPr>
              <w:t xml:space="preserve"> dowód za pośrednictwem następujących metod:</w:t>
            </w:r>
          </w:p>
          <w:p w14:paraId="225B6A0A" w14:textId="77777777" w:rsidR="003A0D60" w:rsidRDefault="003A0D60" w:rsidP="003B4A4A">
            <w:pPr>
              <w:pStyle w:val="Zwykytekst"/>
              <w:spacing w:after="120"/>
              <w:ind w:left="504"/>
              <w:rPr>
                <w:rFonts w:ascii="Arial" w:hAnsi="Arial" w:cs="Arial"/>
                <w:color w:val="auto"/>
                <w:lang w:val="pl-PL"/>
              </w:rPr>
            </w:pPr>
            <w:r>
              <w:rPr>
                <w:rFonts w:ascii="Arial" w:hAnsi="Arial" w:cs="Arial"/>
                <w:color w:val="auto"/>
                <w:lang w:val="pl-PL"/>
              </w:rPr>
              <w:t>i. W przypadku Sprzedających</w:t>
            </w:r>
            <w:r w:rsidRPr="000B2356">
              <w:rPr>
                <w:rFonts w:ascii="Arial" w:hAnsi="Arial" w:cs="Arial"/>
                <w:color w:val="auto"/>
                <w:lang w:val="pl-PL"/>
              </w:rPr>
              <w:t xml:space="preserve"> </w:t>
            </w:r>
            <w:proofErr w:type="spellStart"/>
            <w:r w:rsidRPr="000B2356">
              <w:rPr>
                <w:rFonts w:ascii="Arial" w:hAnsi="Arial" w:cs="Arial"/>
                <w:color w:val="auto"/>
                <w:lang w:val="pl-PL"/>
              </w:rPr>
              <w:t>znajdu</w:t>
            </w:r>
            <w:r>
              <w:rPr>
                <w:rFonts w:ascii="Arial" w:hAnsi="Arial" w:cs="Arial"/>
                <w:color w:val="auto"/>
                <w:lang w:val="pl-PL"/>
              </w:rPr>
              <w:t>jacych</w:t>
            </w:r>
            <w:proofErr w:type="spellEnd"/>
            <w:r w:rsidRPr="000B2356">
              <w:rPr>
                <w:rFonts w:ascii="Arial" w:hAnsi="Arial" w:cs="Arial"/>
                <w:color w:val="auto"/>
                <w:lang w:val="pl-PL"/>
              </w:rPr>
              <w:t xml:space="preserve"> się w państwie członkowskim U</w:t>
            </w:r>
            <w:r>
              <w:rPr>
                <w:rFonts w:ascii="Arial" w:hAnsi="Arial" w:cs="Arial"/>
                <w:color w:val="auto"/>
                <w:lang w:val="pl-PL"/>
              </w:rPr>
              <w:t xml:space="preserve">nii </w:t>
            </w:r>
            <w:r w:rsidRPr="000B2356">
              <w:rPr>
                <w:rFonts w:ascii="Arial" w:hAnsi="Arial" w:cs="Arial"/>
                <w:color w:val="auto"/>
                <w:lang w:val="pl-PL"/>
              </w:rPr>
              <w:t>E</w:t>
            </w:r>
            <w:r>
              <w:rPr>
                <w:rFonts w:ascii="Arial" w:hAnsi="Arial" w:cs="Arial"/>
                <w:color w:val="auto"/>
                <w:lang w:val="pl-PL"/>
              </w:rPr>
              <w:t>uropejskiej</w:t>
            </w:r>
            <w:r w:rsidRPr="000B2356">
              <w:rPr>
                <w:rFonts w:ascii="Arial" w:hAnsi="Arial" w:cs="Arial"/>
                <w:color w:val="auto"/>
                <w:lang w:val="pl-PL"/>
              </w:rPr>
              <w:t>, należy zwrócić podpisaną kopię „Deklaracji transportu wewnątrzwspólnotowego (lub tranzytu) broni, amunicji, bomb lub innych artykułów wojskowych” (DTTI) podpisan</w:t>
            </w:r>
            <w:r>
              <w:rPr>
                <w:rFonts w:ascii="Arial" w:hAnsi="Arial" w:cs="Arial"/>
                <w:color w:val="auto"/>
                <w:lang w:val="pl-PL"/>
              </w:rPr>
              <w:t>ą</w:t>
            </w:r>
            <w:r w:rsidRPr="000B2356">
              <w:rPr>
                <w:rFonts w:ascii="Arial" w:hAnsi="Arial" w:cs="Arial"/>
                <w:color w:val="auto"/>
                <w:lang w:val="pl-PL"/>
              </w:rPr>
              <w:t xml:space="preserve"> przez upoważnionego przedstawiciela </w:t>
            </w:r>
            <w:r>
              <w:rPr>
                <w:rFonts w:ascii="Arial" w:hAnsi="Arial" w:cs="Arial"/>
                <w:color w:val="auto"/>
                <w:lang w:val="pl-PL"/>
              </w:rPr>
              <w:t>Sprzedającego</w:t>
            </w:r>
            <w:r w:rsidRPr="000B2356">
              <w:rPr>
                <w:rFonts w:ascii="Arial" w:hAnsi="Arial" w:cs="Arial"/>
                <w:color w:val="auto"/>
                <w:lang w:val="pl-PL"/>
              </w:rPr>
              <w:t xml:space="preserve"> (zwykle </w:t>
            </w:r>
            <w:r>
              <w:rPr>
                <w:rFonts w:ascii="Arial" w:hAnsi="Arial" w:cs="Arial"/>
                <w:color w:val="auto"/>
                <w:lang w:val="pl-PL"/>
              </w:rPr>
              <w:t>wzór</w:t>
            </w:r>
            <w:r w:rsidRPr="000B2356">
              <w:rPr>
                <w:rFonts w:ascii="Arial" w:hAnsi="Arial" w:cs="Arial"/>
                <w:color w:val="auto"/>
                <w:lang w:val="pl-PL"/>
              </w:rPr>
              <w:t xml:space="preserve"> nr 5 (żółty));</w:t>
            </w:r>
          </w:p>
          <w:p w14:paraId="27FFC286" w14:textId="77777777" w:rsidR="003A0D60" w:rsidRPr="00430989" w:rsidRDefault="003A0D60" w:rsidP="003B4A4A">
            <w:pPr>
              <w:pStyle w:val="Zwykytekst"/>
              <w:spacing w:after="120"/>
              <w:ind w:left="504"/>
              <w:rPr>
                <w:rFonts w:ascii="Arial" w:hAnsi="Arial" w:cs="Arial"/>
                <w:color w:val="auto"/>
                <w:lang w:val="pl-PL"/>
              </w:rPr>
            </w:pPr>
            <w:r>
              <w:rPr>
                <w:rFonts w:ascii="Arial" w:hAnsi="Arial" w:cs="Arial"/>
                <w:color w:val="auto"/>
                <w:lang w:val="pl-PL"/>
              </w:rPr>
              <w:t xml:space="preserve">ii. </w:t>
            </w:r>
            <w:r w:rsidRPr="00430989">
              <w:rPr>
                <w:rFonts w:ascii="Arial" w:hAnsi="Arial" w:cs="Arial"/>
                <w:color w:val="auto"/>
                <w:lang w:val="pl-PL"/>
              </w:rPr>
              <w:t>W przypadku Sprzeda</w:t>
            </w:r>
            <w:r>
              <w:rPr>
                <w:rFonts w:ascii="Arial" w:hAnsi="Arial" w:cs="Arial"/>
                <w:color w:val="auto"/>
                <w:lang w:val="pl-PL"/>
              </w:rPr>
              <w:t>jących</w:t>
            </w:r>
            <w:r w:rsidRPr="00430989">
              <w:rPr>
                <w:rFonts w:ascii="Arial" w:hAnsi="Arial" w:cs="Arial"/>
                <w:color w:val="auto"/>
                <w:lang w:val="pl-PL"/>
              </w:rPr>
              <w:t xml:space="preserve"> spoza UE</w:t>
            </w:r>
            <w:r>
              <w:rPr>
                <w:rFonts w:ascii="Arial" w:hAnsi="Arial" w:cs="Arial"/>
                <w:color w:val="auto"/>
                <w:lang w:val="pl-PL"/>
              </w:rPr>
              <w:t xml:space="preserve"> i w przypadku, gdy w </w:t>
            </w:r>
            <w:proofErr w:type="spellStart"/>
            <w:r>
              <w:rPr>
                <w:rFonts w:ascii="Arial" w:hAnsi="Arial" w:cs="Arial"/>
                <w:color w:val="auto"/>
                <w:lang w:val="pl-PL"/>
              </w:rPr>
              <w:t>pańśtwo</w:t>
            </w:r>
            <w:proofErr w:type="spellEnd"/>
            <w:r>
              <w:rPr>
                <w:rFonts w:ascii="Arial" w:hAnsi="Arial" w:cs="Arial"/>
                <w:color w:val="auto"/>
                <w:lang w:val="pl-PL"/>
              </w:rPr>
              <w:t xml:space="preserve"> Sprzedającego jest stroną</w:t>
            </w:r>
            <w:r w:rsidRPr="00430989">
              <w:rPr>
                <w:rFonts w:ascii="Arial" w:hAnsi="Arial" w:cs="Arial"/>
                <w:color w:val="auto"/>
                <w:lang w:val="pl-PL"/>
              </w:rPr>
              <w:t xml:space="preserve"> "Konwencj</w:t>
            </w:r>
            <w:r>
              <w:rPr>
                <w:rFonts w:ascii="Arial" w:hAnsi="Arial" w:cs="Arial"/>
                <w:color w:val="auto"/>
                <w:lang w:val="pl-PL"/>
              </w:rPr>
              <w:t>i</w:t>
            </w:r>
            <w:r w:rsidRPr="00430989">
              <w:rPr>
                <w:rFonts w:ascii="Arial" w:hAnsi="Arial" w:cs="Arial"/>
                <w:color w:val="auto"/>
                <w:lang w:val="pl-PL"/>
              </w:rPr>
              <w:t xml:space="preserve"> haski</w:t>
            </w:r>
            <w:r>
              <w:rPr>
                <w:rFonts w:ascii="Arial" w:hAnsi="Arial" w:cs="Arial"/>
                <w:color w:val="auto"/>
                <w:lang w:val="pl-PL"/>
              </w:rPr>
              <w:t>ej</w:t>
            </w:r>
            <w:r w:rsidRPr="00430989">
              <w:rPr>
                <w:rFonts w:ascii="Arial" w:hAnsi="Arial" w:cs="Arial"/>
                <w:color w:val="auto"/>
                <w:lang w:val="pl-PL"/>
              </w:rPr>
              <w:t xml:space="preserve"> znosząc</w:t>
            </w:r>
            <w:r>
              <w:rPr>
                <w:rFonts w:ascii="Arial" w:hAnsi="Arial" w:cs="Arial"/>
                <w:color w:val="auto"/>
                <w:lang w:val="pl-PL"/>
              </w:rPr>
              <w:t>ej</w:t>
            </w:r>
            <w:r w:rsidRPr="00430989">
              <w:rPr>
                <w:rFonts w:ascii="Arial" w:hAnsi="Arial" w:cs="Arial"/>
                <w:color w:val="auto"/>
                <w:lang w:val="pl-PL"/>
              </w:rPr>
              <w:t xml:space="preserve"> wymóg legalizacji zagranicznych dokumentów urzędowych" (Konwencja </w:t>
            </w:r>
            <w:proofErr w:type="spellStart"/>
            <w:r>
              <w:rPr>
                <w:rFonts w:ascii="Arial" w:hAnsi="Arial" w:cs="Arial"/>
                <w:color w:val="auto"/>
                <w:lang w:val="pl-PL"/>
              </w:rPr>
              <w:t>A</w:t>
            </w:r>
            <w:r w:rsidRPr="00430989">
              <w:rPr>
                <w:rFonts w:ascii="Arial" w:hAnsi="Arial" w:cs="Arial"/>
                <w:color w:val="auto"/>
                <w:lang w:val="pl-PL"/>
              </w:rPr>
              <w:t>postille</w:t>
            </w:r>
            <w:proofErr w:type="spellEnd"/>
            <w:r w:rsidRPr="00430989">
              <w:rPr>
                <w:rFonts w:ascii="Arial" w:hAnsi="Arial" w:cs="Arial"/>
                <w:color w:val="auto"/>
                <w:lang w:val="pl-PL"/>
              </w:rPr>
              <w:t xml:space="preserve">), </w:t>
            </w:r>
            <w:r>
              <w:rPr>
                <w:rFonts w:ascii="Arial" w:hAnsi="Arial" w:cs="Arial"/>
                <w:color w:val="auto"/>
                <w:lang w:val="pl-PL"/>
              </w:rPr>
              <w:t>przesłanie potwierdzenia przez Sprzedającego,</w:t>
            </w:r>
            <w:r w:rsidRPr="00430989">
              <w:rPr>
                <w:rFonts w:ascii="Arial" w:hAnsi="Arial" w:cs="Arial"/>
                <w:color w:val="auto"/>
                <w:lang w:val="pl-PL"/>
              </w:rPr>
              <w:t xml:space="preserve"> na papierze firmowym, podpisan</w:t>
            </w:r>
            <w:r>
              <w:rPr>
                <w:rFonts w:ascii="Arial" w:hAnsi="Arial" w:cs="Arial"/>
                <w:color w:val="auto"/>
                <w:lang w:val="pl-PL"/>
              </w:rPr>
              <w:t>ego</w:t>
            </w:r>
            <w:r w:rsidRPr="00430989">
              <w:rPr>
                <w:rFonts w:ascii="Arial" w:hAnsi="Arial" w:cs="Arial"/>
                <w:color w:val="auto"/>
                <w:lang w:val="pl-PL"/>
              </w:rPr>
              <w:t xml:space="preserve"> przez upoważnionego przedstawiciela, którego podpis musi zostać </w:t>
            </w:r>
            <w:r>
              <w:rPr>
                <w:rFonts w:ascii="Arial" w:hAnsi="Arial" w:cs="Arial"/>
                <w:color w:val="auto"/>
                <w:lang w:val="pl-PL"/>
              </w:rPr>
              <w:t>poświadczony</w:t>
            </w:r>
            <w:r w:rsidRPr="00430989">
              <w:rPr>
                <w:rFonts w:ascii="Arial" w:hAnsi="Arial" w:cs="Arial"/>
                <w:color w:val="auto"/>
                <w:lang w:val="pl-PL"/>
              </w:rPr>
              <w:t xml:space="preserve"> przez notariusza i </w:t>
            </w:r>
            <w:r>
              <w:rPr>
                <w:rFonts w:ascii="Arial" w:hAnsi="Arial" w:cs="Arial"/>
                <w:color w:val="auto"/>
                <w:lang w:val="pl-PL"/>
              </w:rPr>
              <w:t>potwierdzony</w:t>
            </w:r>
            <w:r w:rsidRPr="00430989">
              <w:rPr>
                <w:rFonts w:ascii="Arial" w:hAnsi="Arial" w:cs="Arial"/>
                <w:color w:val="auto"/>
                <w:lang w:val="pl-PL"/>
              </w:rPr>
              <w:t xml:space="preserve"> </w:t>
            </w:r>
            <w:proofErr w:type="spellStart"/>
            <w:r w:rsidRPr="00430989">
              <w:rPr>
                <w:rFonts w:ascii="Arial" w:hAnsi="Arial" w:cs="Arial"/>
                <w:color w:val="auto"/>
                <w:lang w:val="pl-PL"/>
              </w:rPr>
              <w:t>apostille</w:t>
            </w:r>
            <w:proofErr w:type="spellEnd"/>
            <w:r w:rsidRPr="00430989">
              <w:rPr>
                <w:rFonts w:ascii="Arial" w:hAnsi="Arial" w:cs="Arial"/>
                <w:color w:val="auto"/>
                <w:lang w:val="pl-PL"/>
              </w:rPr>
              <w:t>;</w:t>
            </w:r>
          </w:p>
          <w:p w14:paraId="19D64DB2" w14:textId="77777777" w:rsidR="003A0D60" w:rsidRDefault="003A0D60" w:rsidP="003B4A4A">
            <w:pPr>
              <w:pStyle w:val="Zwykytekst"/>
              <w:spacing w:after="120"/>
              <w:ind w:left="504"/>
              <w:rPr>
                <w:rFonts w:ascii="Arial" w:hAnsi="Arial" w:cs="Arial"/>
                <w:color w:val="auto"/>
                <w:lang w:val="pl-PL"/>
              </w:rPr>
            </w:pPr>
            <w:r w:rsidRPr="00430989">
              <w:rPr>
                <w:rFonts w:ascii="Arial" w:hAnsi="Arial" w:cs="Arial"/>
                <w:color w:val="auto"/>
                <w:lang w:val="pl-PL"/>
              </w:rPr>
              <w:lastRenderedPageBreak/>
              <w:t>ii</w:t>
            </w:r>
            <w:r>
              <w:rPr>
                <w:rFonts w:ascii="Arial" w:hAnsi="Arial" w:cs="Arial"/>
                <w:color w:val="auto"/>
                <w:lang w:val="pl-PL"/>
              </w:rPr>
              <w:t>i</w:t>
            </w:r>
            <w:r w:rsidRPr="00430989">
              <w:rPr>
                <w:rFonts w:ascii="Arial" w:hAnsi="Arial" w:cs="Arial"/>
                <w:color w:val="auto"/>
                <w:lang w:val="pl-PL"/>
              </w:rPr>
              <w:t xml:space="preserve">. </w:t>
            </w:r>
            <w:r>
              <w:rPr>
                <w:rFonts w:ascii="Arial" w:hAnsi="Arial" w:cs="Arial"/>
                <w:color w:val="auto"/>
                <w:lang w:val="pl-PL"/>
              </w:rPr>
              <w:t xml:space="preserve">W przypadku </w:t>
            </w:r>
            <w:r w:rsidRPr="00430989">
              <w:rPr>
                <w:rFonts w:ascii="Arial" w:hAnsi="Arial" w:cs="Arial"/>
                <w:color w:val="auto"/>
                <w:lang w:val="pl-PL"/>
              </w:rPr>
              <w:t>Sprzeda</w:t>
            </w:r>
            <w:r>
              <w:rPr>
                <w:rFonts w:ascii="Arial" w:hAnsi="Arial" w:cs="Arial"/>
                <w:color w:val="auto"/>
                <w:lang w:val="pl-PL"/>
              </w:rPr>
              <w:t>jących</w:t>
            </w:r>
            <w:r w:rsidRPr="00430989">
              <w:rPr>
                <w:rFonts w:ascii="Arial" w:hAnsi="Arial" w:cs="Arial"/>
                <w:color w:val="auto"/>
                <w:lang w:val="pl-PL"/>
              </w:rPr>
              <w:t xml:space="preserve"> spoza UE </w:t>
            </w:r>
            <w:r>
              <w:rPr>
                <w:rFonts w:ascii="Arial" w:hAnsi="Arial" w:cs="Arial"/>
                <w:color w:val="auto"/>
                <w:lang w:val="pl-PL"/>
              </w:rPr>
              <w:t xml:space="preserve">i w przypadku, gdy w państwo Sprzedającego nie jest stroną </w:t>
            </w:r>
            <w:r w:rsidRPr="00430989">
              <w:rPr>
                <w:rFonts w:ascii="Arial" w:hAnsi="Arial" w:cs="Arial"/>
                <w:color w:val="auto"/>
                <w:lang w:val="pl-PL"/>
              </w:rPr>
              <w:t xml:space="preserve">Konwencji </w:t>
            </w:r>
            <w:proofErr w:type="spellStart"/>
            <w:r w:rsidRPr="00430989">
              <w:rPr>
                <w:rFonts w:ascii="Arial" w:hAnsi="Arial" w:cs="Arial"/>
                <w:color w:val="auto"/>
                <w:lang w:val="pl-PL"/>
              </w:rPr>
              <w:t>Apostille</w:t>
            </w:r>
            <w:proofErr w:type="spellEnd"/>
            <w:r w:rsidRPr="00430989">
              <w:rPr>
                <w:rFonts w:ascii="Arial" w:hAnsi="Arial" w:cs="Arial"/>
                <w:color w:val="auto"/>
                <w:lang w:val="pl-PL"/>
              </w:rPr>
              <w:t xml:space="preserve">, </w:t>
            </w:r>
            <w:r>
              <w:rPr>
                <w:rFonts w:ascii="Arial" w:hAnsi="Arial" w:cs="Arial"/>
                <w:color w:val="auto"/>
                <w:lang w:val="pl-PL"/>
              </w:rPr>
              <w:t xml:space="preserve">przesłanie </w:t>
            </w:r>
            <w:proofErr w:type="spellStart"/>
            <w:r>
              <w:rPr>
                <w:rFonts w:ascii="Arial" w:hAnsi="Arial" w:cs="Arial"/>
                <w:color w:val="auto"/>
                <w:lang w:val="pl-PL"/>
              </w:rPr>
              <w:t>postwierdzenia</w:t>
            </w:r>
            <w:proofErr w:type="spellEnd"/>
            <w:r>
              <w:rPr>
                <w:rFonts w:ascii="Arial" w:hAnsi="Arial" w:cs="Arial"/>
                <w:color w:val="auto"/>
                <w:lang w:val="pl-PL"/>
              </w:rPr>
              <w:t xml:space="preserve"> przez Sprzedającego,</w:t>
            </w:r>
            <w:r w:rsidRPr="00430989">
              <w:rPr>
                <w:rFonts w:ascii="Arial" w:hAnsi="Arial" w:cs="Arial"/>
                <w:color w:val="auto"/>
                <w:lang w:val="pl-PL"/>
              </w:rPr>
              <w:t xml:space="preserve"> na papierze firmowym, podpisane przez upoważnionego przedstawiciela, którego podpis musi zostać </w:t>
            </w:r>
            <w:r>
              <w:rPr>
                <w:rFonts w:ascii="Arial" w:hAnsi="Arial" w:cs="Arial"/>
                <w:color w:val="auto"/>
                <w:lang w:val="pl-PL"/>
              </w:rPr>
              <w:t>poświadczony</w:t>
            </w:r>
            <w:r w:rsidRPr="00430989">
              <w:rPr>
                <w:rFonts w:ascii="Arial" w:hAnsi="Arial" w:cs="Arial"/>
                <w:color w:val="auto"/>
                <w:lang w:val="pl-PL"/>
              </w:rPr>
              <w:t xml:space="preserve"> przez lokalnego włoskiego </w:t>
            </w:r>
            <w:r>
              <w:rPr>
                <w:rFonts w:ascii="Arial" w:hAnsi="Arial" w:cs="Arial"/>
                <w:color w:val="auto"/>
                <w:lang w:val="pl-PL"/>
              </w:rPr>
              <w:t xml:space="preserve">przedstawiciela </w:t>
            </w:r>
            <w:r w:rsidRPr="00430989">
              <w:rPr>
                <w:rFonts w:ascii="Arial" w:hAnsi="Arial" w:cs="Arial"/>
                <w:color w:val="auto"/>
                <w:lang w:val="pl-PL"/>
              </w:rPr>
              <w:t>ambasad</w:t>
            </w:r>
            <w:r>
              <w:rPr>
                <w:rFonts w:ascii="Arial" w:hAnsi="Arial" w:cs="Arial"/>
                <w:color w:val="auto"/>
                <w:lang w:val="pl-PL"/>
              </w:rPr>
              <w:t>y</w:t>
            </w:r>
            <w:r w:rsidRPr="00430989">
              <w:rPr>
                <w:rFonts w:ascii="Arial" w:hAnsi="Arial" w:cs="Arial"/>
                <w:color w:val="auto"/>
                <w:lang w:val="pl-PL"/>
              </w:rPr>
              <w:t xml:space="preserve"> / konsulatu.</w:t>
            </w:r>
          </w:p>
          <w:p w14:paraId="4D6F7649" w14:textId="77777777" w:rsidR="003A0D60" w:rsidRPr="00B21A82" w:rsidRDefault="003A0D60" w:rsidP="003B4A4A">
            <w:pPr>
              <w:pStyle w:val="Zwykytekst"/>
              <w:spacing w:after="120"/>
              <w:ind w:left="504"/>
              <w:rPr>
                <w:rFonts w:ascii="Arial" w:hAnsi="Arial" w:cs="Arial"/>
                <w:color w:val="auto"/>
                <w:lang w:val="pl-PL"/>
              </w:rPr>
            </w:pPr>
            <w:r w:rsidRPr="00875236">
              <w:rPr>
                <w:rFonts w:ascii="Arial" w:hAnsi="Arial" w:cs="Arial"/>
                <w:color w:val="auto"/>
                <w:lang w:val="pl-PL"/>
              </w:rPr>
              <w:t>Informacje o klasyfikacji eksportowej</w:t>
            </w:r>
            <w:r>
              <w:rPr>
                <w:rFonts w:ascii="Arial" w:hAnsi="Arial" w:cs="Arial"/>
                <w:color w:val="auto"/>
                <w:lang w:val="pl-PL"/>
              </w:rPr>
              <w:t>.</w:t>
            </w:r>
            <w:r w:rsidRPr="00875236">
              <w:rPr>
                <w:rFonts w:ascii="Arial" w:hAnsi="Arial" w:cs="Arial"/>
                <w:color w:val="auto"/>
                <w:lang w:val="pl-PL"/>
              </w:rPr>
              <w:t xml:space="preserve"> Sprzeda</w:t>
            </w:r>
            <w:r>
              <w:rPr>
                <w:rFonts w:ascii="Arial" w:hAnsi="Arial" w:cs="Arial"/>
                <w:color w:val="auto"/>
                <w:lang w:val="pl-PL"/>
              </w:rPr>
              <w:t>jący</w:t>
            </w:r>
            <w:r w:rsidRPr="00B21A82">
              <w:rPr>
                <w:rFonts w:ascii="Arial" w:hAnsi="Arial" w:cs="Arial"/>
                <w:color w:val="auto"/>
                <w:lang w:val="pl-PL"/>
              </w:rPr>
              <w:t xml:space="preserve"> dostarczy Kupującemu – na jego żądanie informacje – o klasyfikacji eksportowej (np. Numer klasyfikacji kontroli wywozu, kod listy uzbrojenia Stanów Zjednoczonych, wspólny wykaz uzbrojenia UE, Zharmonizowany System Opłat Celnych, kraj pochodzenia) dla „Towarów”.</w:t>
            </w:r>
          </w:p>
        </w:tc>
      </w:tr>
      <w:tr w:rsidR="003A0D60" w:rsidRPr="001F2921" w14:paraId="4E00D3A1" w14:textId="77777777" w:rsidTr="003B4A4A">
        <w:tc>
          <w:tcPr>
            <w:tcW w:w="5209" w:type="dxa"/>
            <w:gridSpan w:val="2"/>
            <w:shd w:val="clear" w:color="auto" w:fill="auto"/>
          </w:tcPr>
          <w:p w14:paraId="1DEC059C" w14:textId="77777777" w:rsidR="003A0D60" w:rsidRPr="001F2921" w:rsidRDefault="003A0D60" w:rsidP="003B4A4A">
            <w:pPr>
              <w:pStyle w:val="Zwykytekst"/>
              <w:spacing w:after="120"/>
              <w:rPr>
                <w:rFonts w:ascii="Arial" w:hAnsi="Arial" w:cs="Arial"/>
                <w:b/>
                <w:color w:val="auto"/>
                <w:u w:val="single"/>
              </w:rPr>
            </w:pPr>
            <w:r w:rsidRPr="001F2921">
              <w:rPr>
                <w:rFonts w:ascii="Arial" w:hAnsi="Arial" w:cs="Arial"/>
                <w:b/>
                <w:color w:val="auto"/>
                <w:u w:val="single"/>
              </w:rPr>
              <w:lastRenderedPageBreak/>
              <w:t>ARTICLE 20 - CUSTOMS REQUIREMENTS.</w:t>
            </w:r>
          </w:p>
        </w:tc>
        <w:tc>
          <w:tcPr>
            <w:tcW w:w="5209" w:type="dxa"/>
            <w:shd w:val="clear" w:color="auto" w:fill="auto"/>
          </w:tcPr>
          <w:p w14:paraId="029FF82F" w14:textId="77777777" w:rsidR="003A0D60" w:rsidRPr="001F2921" w:rsidRDefault="003A0D60" w:rsidP="003B4A4A">
            <w:pPr>
              <w:pStyle w:val="Zwykytekst"/>
              <w:spacing w:after="120"/>
              <w:rPr>
                <w:rFonts w:ascii="Arial" w:hAnsi="Arial" w:cs="Arial"/>
                <w:b/>
                <w:color w:val="auto"/>
                <w:u w:val="single"/>
              </w:rPr>
            </w:pPr>
            <w:r w:rsidRPr="001F2921">
              <w:rPr>
                <w:rFonts w:ascii="Arial" w:hAnsi="Arial" w:cs="Arial"/>
                <w:b/>
                <w:color w:val="auto"/>
                <w:u w:val="single"/>
              </w:rPr>
              <w:t>ARTYKUŁ 20 – WYMOGI CELNE.</w:t>
            </w:r>
          </w:p>
        </w:tc>
      </w:tr>
      <w:tr w:rsidR="003A0D60" w:rsidRPr="001F2921" w14:paraId="78D8D4BD" w14:textId="77777777" w:rsidTr="003B4A4A">
        <w:tc>
          <w:tcPr>
            <w:tcW w:w="5209" w:type="dxa"/>
            <w:gridSpan w:val="2"/>
            <w:shd w:val="clear" w:color="auto" w:fill="auto"/>
          </w:tcPr>
          <w:p w14:paraId="10C395F2" w14:textId="77777777" w:rsidR="003A0D60" w:rsidRPr="001F2921" w:rsidRDefault="003A0D60" w:rsidP="003B4A4A">
            <w:pPr>
              <w:pStyle w:val="Zwykytekst"/>
              <w:spacing w:after="120"/>
              <w:rPr>
                <w:rFonts w:ascii="Arial" w:hAnsi="Arial" w:cs="Arial"/>
                <w:color w:val="auto"/>
              </w:rPr>
            </w:pPr>
          </w:p>
        </w:tc>
        <w:tc>
          <w:tcPr>
            <w:tcW w:w="5209" w:type="dxa"/>
            <w:shd w:val="clear" w:color="auto" w:fill="auto"/>
          </w:tcPr>
          <w:p w14:paraId="3A5C0FD9" w14:textId="77777777" w:rsidR="003A0D60" w:rsidRPr="001F2921" w:rsidRDefault="003A0D60" w:rsidP="003B4A4A">
            <w:pPr>
              <w:pStyle w:val="Zwykytekst"/>
              <w:spacing w:after="120"/>
              <w:rPr>
                <w:rFonts w:ascii="Arial" w:hAnsi="Arial" w:cs="Arial"/>
                <w:color w:val="auto"/>
                <w:lang w:val="pl-PL"/>
              </w:rPr>
            </w:pPr>
          </w:p>
        </w:tc>
      </w:tr>
      <w:tr w:rsidR="003A0D60" w:rsidRPr="001F2921" w14:paraId="7E376C24" w14:textId="77777777" w:rsidTr="003B4A4A">
        <w:tc>
          <w:tcPr>
            <w:tcW w:w="5209" w:type="dxa"/>
            <w:gridSpan w:val="2"/>
            <w:shd w:val="clear" w:color="auto" w:fill="auto"/>
          </w:tcPr>
          <w:p w14:paraId="31665FDB" w14:textId="77777777" w:rsidR="003A0D60" w:rsidRPr="001F2921" w:rsidRDefault="003A0D60" w:rsidP="003E43B6">
            <w:pPr>
              <w:pStyle w:val="Zwykytekst"/>
              <w:numPr>
                <w:ilvl w:val="1"/>
                <w:numId w:val="9"/>
              </w:numPr>
              <w:spacing w:after="120"/>
              <w:rPr>
                <w:rFonts w:ascii="Arial" w:hAnsi="Arial" w:cs="Arial"/>
                <w:color w:val="auto"/>
              </w:rPr>
            </w:pPr>
            <w:r w:rsidRPr="001F2921">
              <w:rPr>
                <w:rFonts w:ascii="Arial" w:hAnsi="Arial" w:cs="Arial"/>
                <w:color w:val="auto"/>
                <w:u w:val="single"/>
              </w:rPr>
              <w:t>Importer of Record</w:t>
            </w:r>
            <w:r w:rsidRPr="001F2921">
              <w:rPr>
                <w:rFonts w:ascii="Arial" w:hAnsi="Arial" w:cs="Arial"/>
                <w:color w:val="auto"/>
              </w:rPr>
              <w:t>.</w:t>
            </w:r>
            <w:r>
              <w:rPr>
                <w:rFonts w:ascii="Arial" w:hAnsi="Arial" w:cs="Arial"/>
                <w:color w:val="auto"/>
              </w:rPr>
              <w:t xml:space="preserve"> </w:t>
            </w:r>
          </w:p>
        </w:tc>
        <w:tc>
          <w:tcPr>
            <w:tcW w:w="5209" w:type="dxa"/>
            <w:shd w:val="clear" w:color="auto" w:fill="auto"/>
          </w:tcPr>
          <w:p w14:paraId="3F781E83"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(a) Oficjalnie zgłoszony Importer</w:t>
            </w:r>
            <w:r w:rsidRPr="001F2921">
              <w:rPr>
                <w:rFonts w:ascii="Arial" w:hAnsi="Arial" w:cs="Arial"/>
                <w:color w:val="auto"/>
                <w:lang w:val="pl-PL"/>
              </w:rPr>
              <w:t xml:space="preserve"> </w:t>
            </w:r>
          </w:p>
        </w:tc>
      </w:tr>
      <w:tr w:rsidR="003A0D60" w:rsidRPr="00CF06EE" w14:paraId="5EADBF9D" w14:textId="77777777" w:rsidTr="003B4A4A">
        <w:tc>
          <w:tcPr>
            <w:tcW w:w="5209" w:type="dxa"/>
            <w:gridSpan w:val="2"/>
            <w:shd w:val="clear" w:color="auto" w:fill="auto"/>
          </w:tcPr>
          <w:p w14:paraId="2F3C9824" w14:textId="77777777" w:rsidR="003A0D60" w:rsidRPr="001F2921" w:rsidRDefault="003A0D60" w:rsidP="003E43B6">
            <w:pPr>
              <w:pStyle w:val="Zwykytekst"/>
              <w:numPr>
                <w:ilvl w:val="2"/>
                <w:numId w:val="9"/>
              </w:numPr>
              <w:spacing w:after="120"/>
              <w:rPr>
                <w:rFonts w:ascii="Arial" w:hAnsi="Arial" w:cs="Arial"/>
                <w:color w:val="auto"/>
              </w:rPr>
            </w:pPr>
            <w:r w:rsidRPr="001F2921">
              <w:rPr>
                <w:rFonts w:ascii="Arial" w:hAnsi="Arial" w:cs="Arial"/>
                <w:color w:val="auto"/>
              </w:rPr>
              <w:t>Seller must show proper notification on all shipping waybills.</w:t>
            </w:r>
            <w:r>
              <w:rPr>
                <w:rFonts w:ascii="Arial" w:hAnsi="Arial" w:cs="Arial"/>
                <w:color w:val="auto"/>
              </w:rPr>
              <w:t xml:space="preserve"> </w:t>
            </w:r>
            <w:r w:rsidRPr="001F2921">
              <w:rPr>
                <w:rFonts w:ascii="Arial" w:hAnsi="Arial" w:cs="Arial"/>
                <w:color w:val="auto"/>
              </w:rPr>
              <w:t>In addition, shipping cartons and documentation must meet all  customs country of origin marking and invoicing requirements.</w:t>
            </w:r>
            <w:r>
              <w:rPr>
                <w:rFonts w:ascii="Arial" w:hAnsi="Arial" w:cs="Arial"/>
                <w:color w:val="auto"/>
              </w:rPr>
              <w:t xml:space="preserve"> </w:t>
            </w:r>
            <w:r w:rsidRPr="001F2921">
              <w:rPr>
                <w:rFonts w:ascii="Arial" w:hAnsi="Arial" w:cs="Arial"/>
                <w:color w:val="auto"/>
              </w:rPr>
              <w:t>Seller will be responsible for any fines or liabilities resulting from insufficient, improper or negligent invoicing or marking of shipments.</w:t>
            </w:r>
            <w:r w:rsidRPr="00E91156">
              <w:rPr>
                <w:rFonts w:ascii="Arial" w:hAnsi="Arial" w:cs="Arial"/>
              </w:rPr>
              <w:t xml:space="preserve"> In addition, Seller is obliged to provide on an yearly bases a declaration/certification related to the correct country of origin for each part number listed in the Agreement. The Seller is obliged to inform immediately Purchaser of any changes in the country of origin that occurs, also during the year, providing a new declaration/certification for the part number that have changed</w:t>
            </w:r>
            <w:r>
              <w:rPr>
                <w:rFonts w:ascii="Arial" w:hAnsi="Arial" w:cs="Arial"/>
              </w:rPr>
              <w:t>.</w:t>
            </w:r>
          </w:p>
        </w:tc>
        <w:tc>
          <w:tcPr>
            <w:tcW w:w="5209" w:type="dxa"/>
            <w:shd w:val="clear" w:color="auto" w:fill="auto"/>
          </w:tcPr>
          <w:p w14:paraId="42A568AE"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i) Sprzedający musi wykazać odpowiednie zgłoszenie na wszystkich listach przewozowych.</w:t>
            </w:r>
            <w:r>
              <w:rPr>
                <w:rFonts w:ascii="Arial" w:hAnsi="Arial" w:cs="Arial"/>
                <w:color w:val="auto"/>
                <w:lang w:val="pl-PL"/>
              </w:rPr>
              <w:t xml:space="preserve"> </w:t>
            </w:r>
            <w:r w:rsidRPr="001F2921">
              <w:rPr>
                <w:rFonts w:ascii="Arial" w:hAnsi="Arial" w:cs="Arial"/>
                <w:color w:val="auto"/>
                <w:lang w:val="pl-PL"/>
              </w:rPr>
              <w:t>Ponadto, opakowania i dokumenty transportowe muszą spełniać wszystkie amerykańskie wymogi odnośnie do kraju pochodzenia i fakturowania.</w:t>
            </w:r>
            <w:r>
              <w:rPr>
                <w:rFonts w:ascii="Arial" w:hAnsi="Arial" w:cs="Arial"/>
                <w:color w:val="auto"/>
                <w:lang w:val="pl-PL"/>
              </w:rPr>
              <w:t xml:space="preserve"> </w:t>
            </w:r>
            <w:r w:rsidRPr="001F2921">
              <w:rPr>
                <w:rFonts w:ascii="Arial" w:hAnsi="Arial" w:cs="Arial"/>
                <w:color w:val="auto"/>
                <w:lang w:val="pl-PL"/>
              </w:rPr>
              <w:t>Sprzedający ponosi odpowiedzialność za wszystkie kary i całość odpowiedzialności wynikającej z niewystarczającego, niewłaściwego oraz niedbałego fakturowania czy też oznaczania przesyłek.</w:t>
            </w:r>
            <w:r>
              <w:rPr>
                <w:rFonts w:ascii="Arial" w:hAnsi="Arial" w:cs="Arial"/>
                <w:color w:val="auto"/>
                <w:lang w:val="pl-PL"/>
              </w:rPr>
              <w:t xml:space="preserve"> </w:t>
            </w:r>
            <w:r w:rsidRPr="00875236">
              <w:rPr>
                <w:rFonts w:ascii="Arial" w:hAnsi="Arial" w:cs="Arial"/>
                <w:color w:val="auto"/>
                <w:lang w:val="pl-PL"/>
              </w:rPr>
              <w:t>Ponadto</w:t>
            </w:r>
            <w:r>
              <w:rPr>
                <w:rFonts w:ascii="Arial" w:hAnsi="Arial" w:cs="Arial"/>
                <w:color w:val="auto"/>
                <w:lang w:val="pl-PL"/>
              </w:rPr>
              <w:t>,</w:t>
            </w:r>
            <w:r w:rsidRPr="00875236">
              <w:rPr>
                <w:rFonts w:ascii="Arial" w:hAnsi="Arial" w:cs="Arial"/>
                <w:color w:val="auto"/>
                <w:lang w:val="pl-PL"/>
              </w:rPr>
              <w:t xml:space="preserve"> </w:t>
            </w:r>
            <w:r>
              <w:rPr>
                <w:rFonts w:ascii="Arial" w:hAnsi="Arial" w:cs="Arial"/>
                <w:color w:val="auto"/>
                <w:lang w:val="pl-PL"/>
              </w:rPr>
              <w:t>Sprzedający</w:t>
            </w:r>
            <w:r w:rsidRPr="00875236">
              <w:rPr>
                <w:rFonts w:ascii="Arial" w:hAnsi="Arial" w:cs="Arial"/>
                <w:color w:val="auto"/>
                <w:lang w:val="pl-PL"/>
              </w:rPr>
              <w:t xml:space="preserve"> jest zobowiązany do corocznego wystawiania deklaracji / certyfikacji dotyczących właściwego kraju pochodzenia dla każdego numeru części wymienionego w Umowie. </w:t>
            </w:r>
            <w:r>
              <w:rPr>
                <w:rFonts w:ascii="Arial" w:hAnsi="Arial" w:cs="Arial"/>
                <w:color w:val="auto"/>
                <w:lang w:val="pl-PL"/>
              </w:rPr>
              <w:t>Sprzedający</w:t>
            </w:r>
            <w:r w:rsidRPr="00875236">
              <w:rPr>
                <w:rFonts w:ascii="Arial" w:hAnsi="Arial" w:cs="Arial"/>
                <w:color w:val="auto"/>
                <w:lang w:val="pl-PL"/>
              </w:rPr>
              <w:t xml:space="preserve"> jest zobowiązany niezwłocznie poinformować </w:t>
            </w:r>
            <w:r>
              <w:rPr>
                <w:rFonts w:ascii="Arial" w:hAnsi="Arial" w:cs="Arial"/>
                <w:color w:val="auto"/>
                <w:lang w:val="pl-PL"/>
              </w:rPr>
              <w:t>Kupującego</w:t>
            </w:r>
            <w:r w:rsidRPr="00875236">
              <w:rPr>
                <w:rFonts w:ascii="Arial" w:hAnsi="Arial" w:cs="Arial"/>
                <w:color w:val="auto"/>
                <w:lang w:val="pl-PL"/>
              </w:rPr>
              <w:t xml:space="preserve"> o wszelkich zmianach w kraju pochodzenia, które nastąpiły, również w ciągu </w:t>
            </w:r>
            <w:r>
              <w:rPr>
                <w:rFonts w:ascii="Arial" w:hAnsi="Arial" w:cs="Arial"/>
                <w:color w:val="auto"/>
                <w:lang w:val="pl-PL"/>
              </w:rPr>
              <w:t xml:space="preserve">danego </w:t>
            </w:r>
            <w:r w:rsidRPr="00875236">
              <w:rPr>
                <w:rFonts w:ascii="Arial" w:hAnsi="Arial" w:cs="Arial"/>
                <w:color w:val="auto"/>
                <w:lang w:val="pl-PL"/>
              </w:rPr>
              <w:t>roku, dostarczając nową deklarację / certyfikat dla numeru części, któr</w:t>
            </w:r>
            <w:r>
              <w:rPr>
                <w:rFonts w:ascii="Arial" w:hAnsi="Arial" w:cs="Arial"/>
                <w:color w:val="auto"/>
                <w:lang w:val="pl-PL"/>
              </w:rPr>
              <w:t>y</w:t>
            </w:r>
            <w:r w:rsidRPr="00875236">
              <w:rPr>
                <w:rFonts w:ascii="Arial" w:hAnsi="Arial" w:cs="Arial"/>
                <w:color w:val="auto"/>
                <w:lang w:val="pl-PL"/>
              </w:rPr>
              <w:t xml:space="preserve"> uległy zmianie.</w:t>
            </w:r>
          </w:p>
        </w:tc>
      </w:tr>
      <w:tr w:rsidR="003A0D60" w:rsidRPr="00CF06EE" w14:paraId="0BC31973" w14:textId="77777777" w:rsidTr="003B4A4A">
        <w:tc>
          <w:tcPr>
            <w:tcW w:w="5209" w:type="dxa"/>
            <w:gridSpan w:val="2"/>
            <w:shd w:val="clear" w:color="auto" w:fill="auto"/>
          </w:tcPr>
          <w:p w14:paraId="4A9CD329" w14:textId="77777777" w:rsidR="003A0D60" w:rsidRPr="00A81BCF" w:rsidRDefault="003A0D60" w:rsidP="003B4A4A">
            <w:pPr>
              <w:pStyle w:val="Zwykytekst"/>
              <w:spacing w:after="120"/>
              <w:rPr>
                <w:rFonts w:ascii="Arial" w:hAnsi="Arial" w:cs="Arial"/>
                <w:color w:val="auto"/>
                <w:lang w:val="pl-PL"/>
              </w:rPr>
            </w:pPr>
          </w:p>
        </w:tc>
        <w:tc>
          <w:tcPr>
            <w:tcW w:w="5209" w:type="dxa"/>
            <w:shd w:val="clear" w:color="auto" w:fill="auto"/>
          </w:tcPr>
          <w:p w14:paraId="7D5D9FA9" w14:textId="77777777" w:rsidR="003A0D60" w:rsidRPr="001F2921" w:rsidRDefault="003A0D60" w:rsidP="003B4A4A">
            <w:pPr>
              <w:pStyle w:val="Zwykytekst"/>
              <w:spacing w:after="120"/>
              <w:rPr>
                <w:rFonts w:ascii="Arial" w:hAnsi="Arial" w:cs="Arial"/>
                <w:color w:val="auto"/>
                <w:lang w:val="pl-PL"/>
              </w:rPr>
            </w:pPr>
          </w:p>
        </w:tc>
      </w:tr>
      <w:tr w:rsidR="003A0D60" w:rsidRPr="00CF06EE" w14:paraId="3259862F" w14:textId="77777777" w:rsidTr="003B4A4A">
        <w:tc>
          <w:tcPr>
            <w:tcW w:w="5209" w:type="dxa"/>
            <w:gridSpan w:val="2"/>
            <w:shd w:val="clear" w:color="auto" w:fill="auto"/>
          </w:tcPr>
          <w:p w14:paraId="56B3F86A" w14:textId="77777777" w:rsidR="003A0D60" w:rsidRPr="001F2921" w:rsidRDefault="003A0D60" w:rsidP="003E43B6">
            <w:pPr>
              <w:pStyle w:val="Zwykytekst"/>
              <w:numPr>
                <w:ilvl w:val="1"/>
                <w:numId w:val="9"/>
              </w:numPr>
              <w:spacing w:after="120"/>
              <w:rPr>
                <w:rFonts w:ascii="Arial" w:hAnsi="Arial" w:cs="Arial"/>
                <w:color w:val="auto"/>
              </w:rPr>
            </w:pPr>
            <w:r w:rsidRPr="001F2921">
              <w:rPr>
                <w:rFonts w:ascii="Arial" w:hAnsi="Arial" w:cs="Arial"/>
                <w:color w:val="auto"/>
                <w:u w:val="single"/>
              </w:rPr>
              <w:t>Anti-Dumping</w:t>
            </w:r>
            <w:r w:rsidRPr="001F2921">
              <w:rPr>
                <w:rFonts w:ascii="Arial" w:hAnsi="Arial" w:cs="Arial"/>
                <w:color w:val="auto"/>
              </w:rPr>
              <w:t xml:space="preserve">. Seller warrants that all sales made hereunder are or will be made at not less than fair value under the </w:t>
            </w:r>
            <w:r>
              <w:rPr>
                <w:rFonts w:ascii="Arial" w:hAnsi="Arial" w:cs="Arial"/>
                <w:color w:val="auto"/>
              </w:rPr>
              <w:t>applicable</w:t>
            </w:r>
            <w:r w:rsidRPr="001F2921">
              <w:rPr>
                <w:rFonts w:ascii="Arial" w:hAnsi="Arial" w:cs="Arial"/>
                <w:color w:val="auto"/>
              </w:rPr>
              <w:t xml:space="preserve"> Anti-Dumping law and Seller will indemnify, defend and hold Purchaser harmless from and against any costs or expenses (including but not limited to any anti-dumping duties which may be imposed) arising out of or in connection with any breach of this warranty</w:t>
            </w:r>
            <w:r w:rsidRPr="00E91156">
              <w:rPr>
                <w:rFonts w:ascii="Arial" w:hAnsi="Arial" w:cs="Arial"/>
              </w:rPr>
              <w:t xml:space="preserve"> </w:t>
            </w:r>
          </w:p>
        </w:tc>
        <w:tc>
          <w:tcPr>
            <w:tcW w:w="5209" w:type="dxa"/>
            <w:shd w:val="clear" w:color="auto" w:fill="auto"/>
          </w:tcPr>
          <w:p w14:paraId="514DD7B8"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(b) Działania antydumpingowe</w:t>
            </w:r>
            <w:r w:rsidRPr="001F2921">
              <w:rPr>
                <w:rFonts w:ascii="Arial" w:hAnsi="Arial" w:cs="Arial"/>
                <w:color w:val="auto"/>
                <w:lang w:val="pl-PL"/>
              </w:rPr>
              <w:t>. Sprzedający gwarantuje, że całość sprzedaży dokonywanej na mocy niniejszego dokumentu jest lub będzie dokonywana przy założeniu wartości godziwej zgodnie z</w:t>
            </w:r>
            <w:r>
              <w:rPr>
                <w:rFonts w:ascii="Arial" w:hAnsi="Arial" w:cs="Arial"/>
                <w:color w:val="auto"/>
                <w:lang w:val="pl-PL"/>
              </w:rPr>
              <w:t>e stosownym</w:t>
            </w:r>
            <w:r w:rsidRPr="001F2921">
              <w:rPr>
                <w:rFonts w:ascii="Arial" w:hAnsi="Arial" w:cs="Arial"/>
                <w:color w:val="auto"/>
                <w:lang w:val="pl-PL"/>
              </w:rPr>
              <w:t xml:space="preserve"> prawem antydumpingowym, a Sprzedający zobowiązuje się bronić, zwolnić z odpowiedzialności oraz zabezpieczyć Kupującego przed wszelkimi kosztami lub wydatkami (w tym między innymi cłami antydumpingowymi, które mogą zostać nałożone</w:t>
            </w:r>
            <w:r>
              <w:rPr>
                <w:rFonts w:ascii="Arial" w:hAnsi="Arial" w:cs="Arial"/>
                <w:color w:val="auto"/>
                <w:lang w:val="pl-PL"/>
              </w:rPr>
              <w:t xml:space="preserve">), </w:t>
            </w:r>
            <w:r w:rsidRPr="001F2921">
              <w:rPr>
                <w:rFonts w:ascii="Arial" w:hAnsi="Arial" w:cs="Arial"/>
                <w:color w:val="auto"/>
                <w:lang w:val="pl-PL"/>
              </w:rPr>
              <w:t xml:space="preserve">wynikającymi z naruszenia niniejszej gwarancji lub w związku nią. </w:t>
            </w:r>
          </w:p>
        </w:tc>
      </w:tr>
      <w:tr w:rsidR="003A0D60" w:rsidRPr="00CF06EE" w14:paraId="0B3455F7" w14:textId="77777777" w:rsidTr="003B4A4A">
        <w:tc>
          <w:tcPr>
            <w:tcW w:w="5209" w:type="dxa"/>
            <w:gridSpan w:val="2"/>
            <w:shd w:val="clear" w:color="auto" w:fill="auto"/>
          </w:tcPr>
          <w:p w14:paraId="2F7D98D5" w14:textId="77777777" w:rsidR="003A0D60" w:rsidRPr="001F2921" w:rsidRDefault="003A0D60" w:rsidP="003B4A4A">
            <w:pPr>
              <w:pStyle w:val="Zwykytekst"/>
              <w:spacing w:after="120"/>
              <w:rPr>
                <w:rFonts w:ascii="Arial" w:hAnsi="Arial" w:cs="Arial"/>
                <w:color w:val="auto"/>
              </w:rPr>
            </w:pPr>
            <w:r w:rsidRPr="00D300A0">
              <w:rPr>
                <w:rFonts w:ascii="Arial" w:hAnsi="Arial" w:cs="Arial"/>
                <w:b/>
                <w:color w:val="auto"/>
                <w:u w:val="single"/>
              </w:rPr>
              <w:t>ARTICLE 21 - WORK ON PURCHASER’S OR ITS CUSTOMER’S PREMISES.</w:t>
            </w:r>
            <w:r>
              <w:rPr>
                <w:rFonts w:ascii="Arial" w:hAnsi="Arial" w:cs="Arial"/>
                <w:color w:val="auto"/>
              </w:rPr>
              <w:t xml:space="preserve"> </w:t>
            </w:r>
            <w:r w:rsidRPr="001F2921">
              <w:rPr>
                <w:rFonts w:ascii="Arial" w:hAnsi="Arial" w:cs="Arial"/>
                <w:color w:val="auto"/>
              </w:rPr>
              <w:t>If Seller's work under this Agreement involves operations by Seller on the premises of Purchaser or Purchaser’s customer or access to Purchaser’s systems or its computers, then:</w:t>
            </w:r>
          </w:p>
        </w:tc>
        <w:tc>
          <w:tcPr>
            <w:tcW w:w="5209" w:type="dxa"/>
            <w:shd w:val="clear" w:color="auto" w:fill="auto"/>
          </w:tcPr>
          <w:p w14:paraId="005D0278" w14:textId="77777777" w:rsidR="003A0D60" w:rsidRPr="001F2921" w:rsidRDefault="003A0D60" w:rsidP="003B4A4A">
            <w:pPr>
              <w:pStyle w:val="Zwykytekst"/>
              <w:rPr>
                <w:rFonts w:ascii="Arial" w:hAnsi="Arial" w:cs="Arial"/>
                <w:color w:val="auto"/>
                <w:lang w:val="pl-PL"/>
              </w:rPr>
            </w:pPr>
            <w:r w:rsidRPr="00D300A0">
              <w:rPr>
                <w:rFonts w:ascii="Arial" w:hAnsi="Arial" w:cs="Arial"/>
                <w:b/>
                <w:color w:val="auto"/>
                <w:u w:val="single"/>
                <w:lang w:val="pl-PL"/>
              </w:rPr>
              <w:t>ARTYKUŁ 21 – PRACA NA OBIEKTACH KUPUJĄCEGO LUB JEGO KLIENTA.</w:t>
            </w:r>
            <w:r>
              <w:rPr>
                <w:rFonts w:ascii="Arial" w:hAnsi="Arial" w:cs="Arial"/>
                <w:color w:val="auto"/>
                <w:lang w:val="pl-PL"/>
              </w:rPr>
              <w:t xml:space="preserve"> </w:t>
            </w:r>
            <w:r w:rsidRPr="001F2921">
              <w:rPr>
                <w:rFonts w:ascii="Arial" w:hAnsi="Arial" w:cs="Arial"/>
                <w:color w:val="auto"/>
                <w:lang w:val="pl-PL"/>
              </w:rPr>
              <w:t>Jeżeli praca Sprzedającego na mocy niniejszej Umowy obejmuje działania Sprzedającego na obiektach Kupującego lub jego Klienta, lub też dostęp do systemów</w:t>
            </w:r>
            <w:r>
              <w:rPr>
                <w:rFonts w:ascii="Arial" w:hAnsi="Arial" w:cs="Arial"/>
                <w:color w:val="auto"/>
                <w:lang w:val="pl-PL"/>
              </w:rPr>
              <w:t>,</w:t>
            </w:r>
            <w:r w:rsidRPr="001F2921">
              <w:rPr>
                <w:rFonts w:ascii="Arial" w:hAnsi="Arial" w:cs="Arial"/>
                <w:color w:val="auto"/>
                <w:lang w:val="pl-PL"/>
              </w:rPr>
              <w:t xml:space="preserve"> czy też komputerów Kupującego:</w:t>
            </w:r>
          </w:p>
        </w:tc>
      </w:tr>
      <w:tr w:rsidR="003A0D60" w:rsidRPr="00CF06EE" w14:paraId="2B43008E" w14:textId="77777777" w:rsidTr="003B4A4A">
        <w:tc>
          <w:tcPr>
            <w:tcW w:w="5209" w:type="dxa"/>
            <w:gridSpan w:val="2"/>
            <w:shd w:val="clear" w:color="auto" w:fill="auto"/>
          </w:tcPr>
          <w:p w14:paraId="71D2AA30" w14:textId="77777777" w:rsidR="003A0D60" w:rsidRPr="001F2921" w:rsidRDefault="003A0D60" w:rsidP="003E43B6">
            <w:pPr>
              <w:pStyle w:val="Zwykytekst"/>
              <w:numPr>
                <w:ilvl w:val="1"/>
                <w:numId w:val="22"/>
              </w:numPr>
              <w:rPr>
                <w:rFonts w:ascii="Arial" w:hAnsi="Arial" w:cs="Arial"/>
                <w:color w:val="auto"/>
              </w:rPr>
            </w:pPr>
            <w:r w:rsidRPr="001F2921">
              <w:rPr>
                <w:rFonts w:ascii="Arial" w:hAnsi="Arial" w:cs="Arial"/>
                <w:color w:val="auto"/>
              </w:rPr>
              <w:lastRenderedPageBreak/>
              <w:t xml:space="preserve">Seller shall comply with all of Purchaser's safety and security procedures and shall take all necessary precautions to prevent the occurrence of any injury to person or property during the progress of such work </w:t>
            </w:r>
            <w:r w:rsidRPr="001F2921">
              <w:rPr>
                <w:rFonts w:ascii="Arial" w:hAnsi="Arial" w:cs="Arial"/>
                <w:color w:val="auto"/>
                <w:sz w:val="19"/>
                <w:szCs w:val="19"/>
              </w:rPr>
              <w:t>(Information about GE Aviation Security requirements can be found at</w:t>
            </w:r>
            <w:r w:rsidRPr="001F2921" w:rsidDel="006205C2">
              <w:rPr>
                <w:rFonts w:ascii="Arial" w:hAnsi="Arial" w:cs="Arial"/>
                <w:color w:val="auto"/>
                <w:sz w:val="19"/>
                <w:szCs w:val="19"/>
              </w:rPr>
              <w:t xml:space="preserve"> </w:t>
            </w:r>
          </w:p>
        </w:tc>
        <w:tc>
          <w:tcPr>
            <w:tcW w:w="5209" w:type="dxa"/>
            <w:shd w:val="clear" w:color="auto" w:fill="auto"/>
          </w:tcPr>
          <w:p w14:paraId="39D7EA44" w14:textId="77777777" w:rsidR="003A0D60" w:rsidRPr="001F2921" w:rsidRDefault="003A0D60" w:rsidP="003E43B6">
            <w:pPr>
              <w:pStyle w:val="Zwykytekst"/>
              <w:numPr>
                <w:ilvl w:val="1"/>
                <w:numId w:val="101"/>
              </w:numPr>
              <w:rPr>
                <w:rFonts w:ascii="Arial" w:hAnsi="Arial" w:cs="Arial"/>
                <w:color w:val="auto"/>
                <w:lang w:val="pl-PL"/>
              </w:rPr>
            </w:pPr>
            <w:r w:rsidRPr="001F2921">
              <w:rPr>
                <w:rFonts w:ascii="Arial" w:hAnsi="Arial" w:cs="Arial"/>
                <w:color w:val="auto"/>
                <w:lang w:val="pl-PL"/>
              </w:rPr>
              <w:t>Sprzedający przestrzegał będzie wszystkich procedur Kupującego w zakresie bezpieczeństwa i</w:t>
            </w:r>
            <w:r>
              <w:rPr>
                <w:rFonts w:ascii="Arial" w:hAnsi="Arial" w:cs="Arial"/>
                <w:color w:val="auto"/>
                <w:lang w:val="pl-PL"/>
              </w:rPr>
              <w:t xml:space="preserve"> </w:t>
            </w:r>
            <w:r w:rsidRPr="001F2921">
              <w:rPr>
                <w:rFonts w:ascii="Arial" w:hAnsi="Arial" w:cs="Arial"/>
                <w:color w:val="auto"/>
                <w:lang w:val="pl-PL"/>
              </w:rPr>
              <w:t xml:space="preserve">ochrony oraz podejmie wszystkie niezbędne środki w celu zapobieżenia wszelkim przypadkom obrażeń ciała lub uszkodzenia mienia w trakcie wykonywania takich prac </w:t>
            </w:r>
            <w:r w:rsidRPr="001F2921">
              <w:rPr>
                <w:rFonts w:ascii="Arial" w:hAnsi="Arial" w:cs="Arial"/>
                <w:color w:val="auto"/>
                <w:sz w:val="19"/>
                <w:szCs w:val="19"/>
                <w:lang w:val="pl-PL"/>
              </w:rPr>
              <w:t xml:space="preserve">(Informacje na temat wymogów bezpieczeństwa GE Aviation Security można znaleźć na stronie </w:t>
            </w:r>
          </w:p>
        </w:tc>
      </w:tr>
      <w:tr w:rsidR="003A0D60" w:rsidRPr="00CF06EE" w14:paraId="5B27F1DF" w14:textId="77777777" w:rsidTr="003B4A4A">
        <w:tc>
          <w:tcPr>
            <w:tcW w:w="5209" w:type="dxa"/>
            <w:gridSpan w:val="2"/>
            <w:shd w:val="clear" w:color="auto" w:fill="auto"/>
          </w:tcPr>
          <w:p w14:paraId="447916DC" w14:textId="77777777" w:rsidR="003A0D60" w:rsidRPr="00317BED" w:rsidRDefault="00137ED4" w:rsidP="003B4A4A">
            <w:pPr>
              <w:pStyle w:val="Zwykytekst"/>
              <w:spacing w:after="120"/>
              <w:rPr>
                <w:rFonts w:ascii="Arial" w:hAnsi="Arial" w:cs="Arial"/>
                <w:color w:val="auto"/>
                <w:lang w:val="it-IT"/>
              </w:rPr>
            </w:pPr>
            <w:hyperlink r:id="rId28" w:history="1">
              <w:r w:rsidR="003A0D60" w:rsidRPr="00317BED">
                <w:rPr>
                  <w:rStyle w:val="Hipercze"/>
                  <w:rFonts w:ascii="Arial" w:hAnsi="Arial" w:cs="Arial"/>
                  <w:color w:val="auto"/>
                  <w:sz w:val="16"/>
                  <w:szCs w:val="16"/>
                  <w:lang w:val="it-IT"/>
                </w:rPr>
                <w:t>https://www.geaviation.com/company/doing-business-with-aviation/supplier-security-requirements</w:t>
              </w:r>
            </w:hyperlink>
            <w:r w:rsidR="003A0D60" w:rsidRPr="00317BED">
              <w:rPr>
                <w:rFonts w:ascii="Arial" w:hAnsi="Arial" w:cs="Arial"/>
                <w:color w:val="auto"/>
                <w:sz w:val="16"/>
                <w:szCs w:val="16"/>
                <w:lang w:val="it-IT"/>
              </w:rPr>
              <w:t xml:space="preserve"> </w:t>
            </w:r>
            <w:r w:rsidR="003A0D60" w:rsidRPr="00317BED">
              <w:rPr>
                <w:rFonts w:ascii="Arial" w:hAnsi="Arial" w:cs="Arial"/>
                <w:color w:val="auto"/>
                <w:lang w:val="it-IT"/>
              </w:rPr>
              <w:t xml:space="preserve">. </w:t>
            </w:r>
          </w:p>
        </w:tc>
        <w:tc>
          <w:tcPr>
            <w:tcW w:w="5209" w:type="dxa"/>
            <w:shd w:val="clear" w:color="auto" w:fill="auto"/>
          </w:tcPr>
          <w:p w14:paraId="746ED680" w14:textId="77777777" w:rsidR="003A0D60" w:rsidRPr="00317BED" w:rsidRDefault="00137ED4" w:rsidP="003B4A4A">
            <w:pPr>
              <w:pStyle w:val="Zwykytekst"/>
              <w:spacing w:after="120"/>
              <w:rPr>
                <w:rFonts w:ascii="Arial" w:hAnsi="Arial" w:cs="Arial"/>
                <w:color w:val="auto"/>
                <w:lang w:val="it-IT"/>
              </w:rPr>
            </w:pPr>
            <w:hyperlink r:id="rId29" w:history="1">
              <w:r w:rsidR="003A0D60" w:rsidRPr="00317BED">
                <w:rPr>
                  <w:rStyle w:val="Hipercze"/>
                  <w:rFonts w:ascii="Arial" w:hAnsi="Arial" w:cs="Arial"/>
                  <w:color w:val="auto"/>
                  <w:sz w:val="16"/>
                  <w:szCs w:val="16"/>
                  <w:lang w:val="it-IT"/>
                </w:rPr>
                <w:t>https://www.geaviation.com/company/doing-business-with-aviation/supplier-security-requirements</w:t>
              </w:r>
            </w:hyperlink>
            <w:r w:rsidR="003A0D60" w:rsidRPr="00317BED">
              <w:rPr>
                <w:rFonts w:ascii="Arial" w:hAnsi="Arial" w:cs="Arial"/>
                <w:color w:val="auto"/>
                <w:sz w:val="16"/>
                <w:szCs w:val="16"/>
                <w:lang w:val="it-IT"/>
              </w:rPr>
              <w:t xml:space="preserve"> </w:t>
            </w:r>
            <w:r w:rsidR="003A0D60" w:rsidRPr="00317BED">
              <w:rPr>
                <w:rFonts w:ascii="Arial" w:hAnsi="Arial" w:cs="Arial"/>
                <w:color w:val="auto"/>
                <w:lang w:val="it-IT"/>
              </w:rPr>
              <w:t xml:space="preserve">. </w:t>
            </w:r>
          </w:p>
        </w:tc>
      </w:tr>
      <w:tr w:rsidR="003A0D60" w:rsidRPr="00CF06EE" w14:paraId="3ACF191B" w14:textId="77777777" w:rsidTr="003B4A4A">
        <w:tc>
          <w:tcPr>
            <w:tcW w:w="5209" w:type="dxa"/>
            <w:gridSpan w:val="2"/>
            <w:shd w:val="clear" w:color="auto" w:fill="auto"/>
          </w:tcPr>
          <w:p w14:paraId="2676DE24" w14:textId="77777777" w:rsidR="003A0D60" w:rsidRPr="001F2921" w:rsidRDefault="003A0D60" w:rsidP="003E43B6">
            <w:pPr>
              <w:pStyle w:val="Zwykytekst"/>
              <w:numPr>
                <w:ilvl w:val="1"/>
                <w:numId w:val="101"/>
              </w:numPr>
              <w:spacing w:after="120"/>
              <w:rPr>
                <w:rFonts w:ascii="Arial" w:hAnsi="Arial" w:cs="Arial"/>
                <w:color w:val="auto"/>
              </w:rPr>
            </w:pPr>
            <w:r w:rsidRPr="001F2921">
              <w:rPr>
                <w:rFonts w:ascii="Arial" w:hAnsi="Arial" w:cs="Arial"/>
                <w:color w:val="auto"/>
              </w:rPr>
              <w:t>Seller represents and warrants that all of its employees who will perform work under this Agreement on Purchaser’s or its customer’s premises have been tested and are free from illegal drugs.</w:t>
            </w:r>
            <w:r>
              <w:rPr>
                <w:rFonts w:ascii="Arial" w:hAnsi="Arial" w:cs="Arial"/>
                <w:color w:val="auto"/>
              </w:rPr>
              <w:t xml:space="preserve"> </w:t>
            </w:r>
            <w:r w:rsidRPr="001F2921">
              <w:rPr>
                <w:rFonts w:ascii="Arial" w:hAnsi="Arial" w:cs="Arial"/>
                <w:color w:val="auto"/>
              </w:rPr>
              <w:t>The term “illegal drugs” does not include the use of a controlled substance pursuant to a valid prescription.</w:t>
            </w:r>
            <w:r>
              <w:rPr>
                <w:rFonts w:ascii="Arial" w:hAnsi="Arial" w:cs="Arial"/>
                <w:color w:val="auto"/>
              </w:rPr>
              <w:t xml:space="preserve"> </w:t>
            </w:r>
            <w:r w:rsidRPr="001F2921">
              <w:rPr>
                <w:rFonts w:ascii="Arial" w:hAnsi="Arial" w:cs="Arial"/>
                <w:color w:val="auto"/>
              </w:rPr>
              <w:t>The prescription medication must not prevent the employee from performing competent and safe work.</w:t>
            </w:r>
            <w:r>
              <w:rPr>
                <w:rFonts w:ascii="Arial" w:hAnsi="Arial" w:cs="Arial"/>
                <w:color w:val="auto"/>
              </w:rPr>
              <w:t xml:space="preserve"> </w:t>
            </w:r>
          </w:p>
        </w:tc>
        <w:tc>
          <w:tcPr>
            <w:tcW w:w="5209" w:type="dxa"/>
            <w:shd w:val="clear" w:color="auto" w:fill="auto"/>
          </w:tcPr>
          <w:p w14:paraId="3934D4A9" w14:textId="77777777" w:rsidR="003A0D60" w:rsidRPr="001F2921" w:rsidRDefault="003A0D60" w:rsidP="003E43B6">
            <w:pPr>
              <w:pStyle w:val="Zwykytekst"/>
              <w:numPr>
                <w:ilvl w:val="1"/>
                <w:numId w:val="102"/>
              </w:numPr>
              <w:rPr>
                <w:rFonts w:ascii="Arial" w:hAnsi="Arial" w:cs="Arial"/>
                <w:color w:val="auto"/>
                <w:lang w:val="pl-PL"/>
              </w:rPr>
            </w:pPr>
            <w:r w:rsidRPr="001F2921">
              <w:rPr>
                <w:rFonts w:ascii="Arial" w:hAnsi="Arial" w:cs="Arial"/>
                <w:color w:val="auto"/>
                <w:lang w:val="pl-PL"/>
              </w:rPr>
              <w:t>Sprzedający oświadcza i gwarantuje, że wszyscy jego pracownicy wykonujący prace na mocy niniejszej Umowy na obiektach Kupującego lub jego klienta zostali poddani odpowiednim testom i nie są pod wpływem nielegalnych narkotyków.</w:t>
            </w:r>
            <w:r>
              <w:rPr>
                <w:rFonts w:ascii="Arial" w:hAnsi="Arial" w:cs="Arial"/>
                <w:color w:val="auto"/>
                <w:lang w:val="pl-PL"/>
              </w:rPr>
              <w:t xml:space="preserve"> </w:t>
            </w:r>
            <w:r w:rsidRPr="001F2921">
              <w:rPr>
                <w:rFonts w:ascii="Arial" w:hAnsi="Arial" w:cs="Arial"/>
                <w:color w:val="auto"/>
                <w:lang w:val="pl-PL"/>
              </w:rPr>
              <w:t xml:space="preserve">Termin „nielegalne narkotyki” nie obejmuje stosowania substancji </w:t>
            </w:r>
            <w:r>
              <w:rPr>
                <w:rFonts w:ascii="Arial" w:hAnsi="Arial" w:cs="Arial"/>
                <w:color w:val="auto"/>
                <w:lang w:val="pl-PL"/>
              </w:rPr>
              <w:t>zażywanych</w:t>
            </w:r>
            <w:r w:rsidRPr="001F2921">
              <w:rPr>
                <w:rFonts w:ascii="Arial" w:hAnsi="Arial" w:cs="Arial"/>
                <w:color w:val="auto"/>
                <w:lang w:val="pl-PL"/>
              </w:rPr>
              <w:t xml:space="preserve"> zgodnie z ważną receptą.</w:t>
            </w:r>
            <w:r>
              <w:rPr>
                <w:rFonts w:ascii="Arial" w:hAnsi="Arial" w:cs="Arial"/>
                <w:color w:val="auto"/>
                <w:lang w:val="pl-PL"/>
              </w:rPr>
              <w:t xml:space="preserve"> </w:t>
            </w:r>
            <w:r w:rsidRPr="001F2921">
              <w:rPr>
                <w:rFonts w:ascii="Arial" w:hAnsi="Arial" w:cs="Arial"/>
                <w:color w:val="auto"/>
                <w:lang w:val="pl-PL"/>
              </w:rPr>
              <w:t>Przyjmowanie lekarstw na receptę nie może uniemożliwiać pracownikowi kompetentnej i bezpiecznej pracy.</w:t>
            </w:r>
            <w:r>
              <w:rPr>
                <w:rFonts w:ascii="Arial" w:hAnsi="Arial" w:cs="Arial"/>
                <w:color w:val="auto"/>
                <w:lang w:val="pl-PL"/>
              </w:rPr>
              <w:t xml:space="preserve"> </w:t>
            </w:r>
          </w:p>
        </w:tc>
      </w:tr>
      <w:tr w:rsidR="003A0D60" w:rsidRPr="00CF06EE" w14:paraId="1927307C" w14:textId="77777777" w:rsidTr="003B4A4A">
        <w:tc>
          <w:tcPr>
            <w:tcW w:w="5209" w:type="dxa"/>
            <w:gridSpan w:val="2"/>
            <w:shd w:val="clear" w:color="auto" w:fill="auto"/>
          </w:tcPr>
          <w:p w14:paraId="3603061D" w14:textId="77777777" w:rsidR="003A0D60" w:rsidRPr="001F2921" w:rsidRDefault="003A0D60" w:rsidP="003B4A4A">
            <w:pPr>
              <w:pStyle w:val="Zwykytekst"/>
              <w:spacing w:after="120"/>
              <w:rPr>
                <w:rFonts w:ascii="Arial" w:hAnsi="Arial" w:cs="Arial"/>
                <w:color w:val="auto"/>
              </w:rPr>
            </w:pPr>
            <w:r w:rsidRPr="001F2921">
              <w:rPr>
                <w:rFonts w:ascii="Arial" w:hAnsi="Arial" w:cs="Arial"/>
                <w:color w:val="auto"/>
              </w:rPr>
              <w:t>OR to be used in circumstances where Seller does not have the right to conduct routine drug testing:</w:t>
            </w:r>
          </w:p>
        </w:tc>
        <w:tc>
          <w:tcPr>
            <w:tcW w:w="5209" w:type="dxa"/>
            <w:shd w:val="clear" w:color="auto" w:fill="auto"/>
          </w:tcPr>
          <w:p w14:paraId="2D0E5031"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LUB jeżeli Sprzedający nie ma prawa przeprowadzać rutynowych testów na obecność narkotyków:</w:t>
            </w:r>
          </w:p>
        </w:tc>
      </w:tr>
      <w:tr w:rsidR="003A0D60" w:rsidRPr="00CF06EE" w14:paraId="5621E55E" w14:textId="77777777" w:rsidTr="003B4A4A">
        <w:tc>
          <w:tcPr>
            <w:tcW w:w="5209" w:type="dxa"/>
            <w:gridSpan w:val="2"/>
            <w:shd w:val="clear" w:color="auto" w:fill="auto"/>
          </w:tcPr>
          <w:p w14:paraId="0F7BBFDE" w14:textId="77777777" w:rsidR="003A0D60" w:rsidRPr="003A0D60" w:rsidRDefault="003A0D60" w:rsidP="003B4A4A">
            <w:pPr>
              <w:autoSpaceDE w:val="0"/>
              <w:autoSpaceDN w:val="0"/>
              <w:adjustRightInd w:val="0"/>
              <w:spacing w:after="120"/>
              <w:jc w:val="both"/>
              <w:rPr>
                <w:rFonts w:ascii="Arial" w:hAnsi="Arial" w:cs="Arial"/>
                <w:lang w:val="en-US"/>
              </w:rPr>
            </w:pPr>
            <w:r w:rsidRPr="003A0D60">
              <w:rPr>
                <w:rFonts w:ascii="Arial" w:hAnsi="Arial" w:cs="Arial"/>
                <w:lang w:val="en-US"/>
              </w:rPr>
              <w:t>(b)</w:t>
            </w:r>
            <w:r w:rsidRPr="003A0D60">
              <w:rPr>
                <w:rFonts w:ascii="Arial" w:hAnsi="Arial" w:cs="Arial"/>
                <w:lang w:val="en-US"/>
              </w:rPr>
              <w:tab/>
              <w:t>Seller represents and warrants that it will use reasonable endeavors to ensure that all of its employees who will perform work under this Agreement on Purchaser’s or its customer’s premises are free from illegal drugs. In the event that Seller has reason to suspect that any employee performing work under this Agreement on Purchaser’s or its customer’s premises is using illegal drugs, Seller agrees to take immediate steps to remove such employee from Purchaser’s or its customer’s premises and ensure that the employee does not continue to perform work under this Agreement. The term “illegal drugs” does not include the use of a controlled substance pursuant to a valid prescription. The prescription medication must not prevent the employee from performing competent and safe work.</w:t>
            </w:r>
          </w:p>
        </w:tc>
        <w:tc>
          <w:tcPr>
            <w:tcW w:w="5209" w:type="dxa"/>
            <w:shd w:val="clear" w:color="auto" w:fill="auto"/>
          </w:tcPr>
          <w:p w14:paraId="197C71AE" w14:textId="77777777" w:rsidR="003A0D60" w:rsidRPr="001F2921" w:rsidRDefault="003A0D60" w:rsidP="003B4A4A">
            <w:pPr>
              <w:autoSpaceDE w:val="0"/>
              <w:autoSpaceDN w:val="0"/>
              <w:adjustRightInd w:val="0"/>
              <w:spacing w:after="120"/>
              <w:jc w:val="both"/>
              <w:rPr>
                <w:rFonts w:ascii="Arial" w:hAnsi="Arial" w:cs="Arial"/>
                <w:lang w:val="pl-PL"/>
              </w:rPr>
            </w:pPr>
            <w:r w:rsidRPr="001F2921">
              <w:rPr>
                <w:rFonts w:ascii="Arial" w:hAnsi="Arial" w:cs="Arial"/>
                <w:lang w:val="pl-PL"/>
              </w:rPr>
              <w:t>(b)</w:t>
            </w:r>
            <w:r w:rsidRPr="001F2921">
              <w:rPr>
                <w:rFonts w:ascii="Arial" w:hAnsi="Arial" w:cs="Arial"/>
                <w:lang w:val="pl-PL"/>
              </w:rPr>
              <w:tab/>
              <w:t>Sprzedający oświadcza i gwarantuje, że dołoży zasadnych starań w celu zapewnienia, że wszyscy jego pracownicy, którzy wykonywali będą prace zgodnie z niniejszą Umowy na obiektach Kupującego lub jego klienta nie znajdują pod wpływem nielegalnych narkotyków. Jeżeli Sprzedający podejrzewa, że pracownik wykonujący prace na mocy niniejszej Umowy na obiektach Kupującego lub jego klienta stosuje nielegalne narkotyki, Sprzedający zobowiązuje się do podjęcia niezwłocznych kroków w celu usunięcia takiego pracownika z obiektu Kupującego lub jego klienta i zapewnienia, że pracownik ten nie będzie więcej wykonywał prac na mocy niniejszej Umowy.</w:t>
            </w:r>
            <w:r>
              <w:rPr>
                <w:rFonts w:ascii="Arial" w:hAnsi="Arial" w:cs="Arial"/>
                <w:lang w:val="pl-PL"/>
              </w:rPr>
              <w:t xml:space="preserve"> </w:t>
            </w:r>
            <w:r w:rsidRPr="001F2921">
              <w:rPr>
                <w:rFonts w:ascii="Arial" w:hAnsi="Arial" w:cs="Arial"/>
                <w:lang w:val="pl-PL"/>
              </w:rPr>
              <w:t xml:space="preserve">Termin „nielegalne narkotyki” nie obejmuje stosowania substancji </w:t>
            </w:r>
            <w:r>
              <w:rPr>
                <w:rFonts w:ascii="Arial" w:hAnsi="Arial" w:cs="Arial"/>
                <w:lang w:val="pl-PL"/>
              </w:rPr>
              <w:t>przyjmowanych</w:t>
            </w:r>
            <w:r w:rsidRPr="001F2921">
              <w:rPr>
                <w:rFonts w:ascii="Arial" w:hAnsi="Arial" w:cs="Arial"/>
                <w:lang w:val="pl-PL"/>
              </w:rPr>
              <w:t xml:space="preserve"> zgodnie z ważną receptą.</w:t>
            </w:r>
            <w:r>
              <w:rPr>
                <w:rFonts w:ascii="Arial" w:hAnsi="Arial" w:cs="Arial"/>
                <w:lang w:val="pl-PL"/>
              </w:rPr>
              <w:t xml:space="preserve"> </w:t>
            </w:r>
            <w:r w:rsidRPr="001F2921">
              <w:rPr>
                <w:rFonts w:ascii="Arial" w:hAnsi="Arial" w:cs="Arial"/>
                <w:lang w:val="pl-PL"/>
              </w:rPr>
              <w:t>Przyjmowanie lekarstw na receptę nie może uniemożliwiać pracownikowi kompetentnej i bezpiecznej pracy.</w:t>
            </w:r>
            <w:r>
              <w:rPr>
                <w:rFonts w:ascii="Arial" w:hAnsi="Arial" w:cs="Arial"/>
                <w:lang w:val="pl-PL"/>
              </w:rPr>
              <w:t xml:space="preserve"> </w:t>
            </w:r>
          </w:p>
        </w:tc>
      </w:tr>
      <w:tr w:rsidR="003A0D60" w:rsidRPr="00CF06EE" w14:paraId="305126A0" w14:textId="77777777" w:rsidTr="003B4A4A">
        <w:tc>
          <w:tcPr>
            <w:tcW w:w="5209" w:type="dxa"/>
            <w:gridSpan w:val="2"/>
            <w:shd w:val="clear" w:color="auto" w:fill="auto"/>
          </w:tcPr>
          <w:p w14:paraId="6D693A16" w14:textId="77777777" w:rsidR="003A0D60" w:rsidRPr="00D300A0" w:rsidRDefault="003A0D60" w:rsidP="003E43B6">
            <w:pPr>
              <w:pStyle w:val="Zwykytekst"/>
              <w:numPr>
                <w:ilvl w:val="1"/>
                <w:numId w:val="102"/>
              </w:numPr>
              <w:spacing w:after="120"/>
              <w:rPr>
                <w:rStyle w:val="Hipercze"/>
                <w:rFonts w:ascii="Arial" w:hAnsi="Arial" w:cs="Arial"/>
                <w:color w:val="auto"/>
              </w:rPr>
            </w:pPr>
            <w:r w:rsidRPr="001F2921">
              <w:rPr>
                <w:rFonts w:ascii="Arial" w:hAnsi="Arial" w:cs="Arial"/>
                <w:color w:val="auto"/>
              </w:rPr>
              <w:t xml:space="preserve">As permitted by applicable law, Seller represents and warrants that it will conduct a criminal convictions records investigation of its employees through the use of an approved third-party background check vendor before they are assigned to work on any Order that requires that employee to enter Purchaser’s or its customer’s premises </w:t>
            </w:r>
            <w:r w:rsidRPr="001F2921">
              <w:rPr>
                <w:rFonts w:ascii="Arial" w:hAnsi="Arial" w:cs="Arial"/>
                <w:color w:val="auto"/>
                <w:sz w:val="19"/>
                <w:szCs w:val="19"/>
              </w:rPr>
              <w:t xml:space="preserve">(information about the GE Aviation Background Check </w:t>
            </w:r>
            <w:r w:rsidRPr="001F2921">
              <w:rPr>
                <w:rFonts w:ascii="Arial" w:hAnsi="Arial" w:cs="Arial"/>
                <w:color w:val="auto"/>
                <w:sz w:val="19"/>
                <w:szCs w:val="19"/>
              </w:rPr>
              <w:lastRenderedPageBreak/>
              <w:t>process can be found at</w:t>
            </w:r>
            <w:r w:rsidRPr="001F2921" w:rsidDel="006205C2">
              <w:rPr>
                <w:rFonts w:ascii="Arial" w:hAnsi="Arial" w:cs="Arial"/>
                <w:color w:val="auto"/>
                <w:sz w:val="19"/>
                <w:szCs w:val="19"/>
              </w:rPr>
              <w:t xml:space="preserve"> </w:t>
            </w:r>
            <w:hyperlink w:history="1"/>
            <w:r>
              <w:rPr>
                <w:color w:val="auto"/>
              </w:rPr>
              <w:t xml:space="preserve"> </w:t>
            </w:r>
            <w:hyperlink r:id="rId30" w:history="1">
              <w:r w:rsidRPr="00603E8F">
                <w:rPr>
                  <w:rStyle w:val="Hipercze"/>
                  <w:rFonts w:ascii="Arial" w:hAnsi="Arial" w:cs="Arial"/>
                  <w:sz w:val="16"/>
                  <w:szCs w:val="16"/>
                </w:rPr>
                <w:t>https://www.geaviation.com/company/doing-business-with-aviation/supplier-security-</w:t>
              </w:r>
            </w:hyperlink>
          </w:p>
          <w:p w14:paraId="78E65041" w14:textId="77777777" w:rsidR="003A0D60" w:rsidRPr="00D300A0" w:rsidRDefault="003A0D60" w:rsidP="003B4A4A">
            <w:pPr>
              <w:pStyle w:val="Zwykytekst"/>
              <w:spacing w:after="120"/>
              <w:ind w:left="504"/>
              <w:rPr>
                <w:rFonts w:ascii="Arial" w:hAnsi="Arial" w:cs="Arial"/>
                <w:color w:val="auto"/>
              </w:rPr>
            </w:pPr>
            <w:r>
              <w:rPr>
                <w:rFonts w:ascii="Arial" w:hAnsi="Arial" w:cs="Arial"/>
                <w:color w:val="auto"/>
              </w:rPr>
              <w:t xml:space="preserve">Where </w:t>
            </w:r>
            <w:r w:rsidRPr="00DB5C58">
              <w:rPr>
                <w:rFonts w:ascii="Arial" w:hAnsi="Arial" w:cs="Arial"/>
              </w:rPr>
              <w:t>Seller is located in the UK, such investigation shall, at a minimum, take the form of a Criminal Record Check (CRC) and be in accordance with the UK Rehabilitation of Offenders Act (1974) and Seller shall provide Purchaser with a copy of the CRC completed prior to assigning any employee to work on any Order that requires that employee to enter Purchaser’s or its customer’s premises requesting unescorted visitor access</w:t>
            </w:r>
          </w:p>
        </w:tc>
        <w:tc>
          <w:tcPr>
            <w:tcW w:w="5209" w:type="dxa"/>
            <w:shd w:val="clear" w:color="auto" w:fill="auto"/>
          </w:tcPr>
          <w:p w14:paraId="36A1CDF7" w14:textId="77777777" w:rsidR="003A0D60" w:rsidRDefault="003A0D60" w:rsidP="003E43B6">
            <w:pPr>
              <w:pStyle w:val="Zwykytekst"/>
              <w:numPr>
                <w:ilvl w:val="1"/>
                <w:numId w:val="100"/>
              </w:numPr>
              <w:spacing w:after="120"/>
              <w:rPr>
                <w:rStyle w:val="Hipercze"/>
                <w:rFonts w:ascii="Arial" w:hAnsi="Arial" w:cs="Arial"/>
                <w:sz w:val="16"/>
                <w:szCs w:val="16"/>
                <w:lang w:val="pl-PL"/>
              </w:rPr>
            </w:pPr>
            <w:r w:rsidRPr="001F2921">
              <w:rPr>
                <w:rFonts w:ascii="Arial" w:hAnsi="Arial" w:cs="Arial"/>
                <w:color w:val="auto"/>
                <w:lang w:val="pl-PL"/>
              </w:rPr>
              <w:lastRenderedPageBreak/>
              <w:t xml:space="preserve">W zakresie, w którym jest to dozwolone przepisami obowiązującego prawa, Sprzedający oświadcza i gwarantuje, że będzie dokonywał sprawdzenia karalności swoich pracowników z wykorzystaniem pomocy odpowiednich stron trzecich przed przydzieleniem im pracy w zakresie Zamówienia, wymagającej wstępu na obiekty Kupującego lub jego klienta </w:t>
            </w:r>
            <w:r w:rsidRPr="001F2921">
              <w:rPr>
                <w:rFonts w:ascii="Arial" w:hAnsi="Arial" w:cs="Arial"/>
                <w:color w:val="auto"/>
                <w:sz w:val="19"/>
                <w:szCs w:val="19"/>
                <w:lang w:val="pl-PL"/>
              </w:rPr>
              <w:t xml:space="preserve">(informacja na temat procesu GE </w:t>
            </w:r>
            <w:r w:rsidRPr="001F2921">
              <w:rPr>
                <w:rFonts w:ascii="Arial" w:hAnsi="Arial" w:cs="Arial"/>
                <w:color w:val="auto"/>
                <w:sz w:val="19"/>
                <w:szCs w:val="19"/>
                <w:lang w:val="pl-PL"/>
              </w:rPr>
              <w:lastRenderedPageBreak/>
              <w:t xml:space="preserve">Aviation w zakresie kontroli osób znajduje się na stronie </w:t>
            </w:r>
            <w:r w:rsidRPr="00C31267">
              <w:rPr>
                <w:color w:val="auto"/>
                <w:lang w:val="pl-PL"/>
              </w:rPr>
              <w:t xml:space="preserve"> </w:t>
            </w:r>
            <w:hyperlink r:id="rId31" w:history="1">
              <w:r w:rsidRPr="00C31267">
                <w:rPr>
                  <w:rStyle w:val="Hipercze"/>
                  <w:rFonts w:ascii="Arial" w:hAnsi="Arial" w:cs="Arial"/>
                  <w:sz w:val="16"/>
                  <w:szCs w:val="16"/>
                  <w:lang w:val="pl-PL"/>
                </w:rPr>
                <w:t>https://www.geaviation.com/company/doing-business-with-aviation/supplier-security-</w:t>
              </w:r>
            </w:hyperlink>
          </w:p>
          <w:p w14:paraId="78675C69" w14:textId="77777777" w:rsidR="003A0D60" w:rsidRPr="001F2921" w:rsidRDefault="003A0D60" w:rsidP="003B4A4A">
            <w:pPr>
              <w:pStyle w:val="Zwykytekst"/>
              <w:spacing w:after="120"/>
              <w:rPr>
                <w:rFonts w:ascii="Arial" w:hAnsi="Arial" w:cs="Arial"/>
                <w:color w:val="auto"/>
                <w:lang w:val="pl-PL"/>
              </w:rPr>
            </w:pPr>
            <w:r w:rsidRPr="00875236">
              <w:rPr>
                <w:rFonts w:ascii="Arial" w:hAnsi="Arial" w:cs="Arial"/>
                <w:color w:val="auto"/>
                <w:lang w:val="pl-PL"/>
              </w:rPr>
              <w:t xml:space="preserve">Jeżeli </w:t>
            </w:r>
            <w:r>
              <w:rPr>
                <w:rFonts w:ascii="Arial" w:hAnsi="Arial" w:cs="Arial"/>
                <w:color w:val="auto"/>
                <w:lang w:val="pl-PL"/>
              </w:rPr>
              <w:t>S</w:t>
            </w:r>
            <w:r w:rsidRPr="00875236">
              <w:rPr>
                <w:rFonts w:ascii="Arial" w:hAnsi="Arial" w:cs="Arial"/>
                <w:color w:val="auto"/>
                <w:lang w:val="pl-PL"/>
              </w:rPr>
              <w:t>przeda</w:t>
            </w:r>
            <w:r>
              <w:rPr>
                <w:rFonts w:ascii="Arial" w:hAnsi="Arial" w:cs="Arial"/>
                <w:color w:val="auto"/>
                <w:lang w:val="pl-PL"/>
              </w:rPr>
              <w:t>jący</w:t>
            </w:r>
            <w:r w:rsidRPr="00875236">
              <w:rPr>
                <w:rFonts w:ascii="Arial" w:hAnsi="Arial" w:cs="Arial"/>
                <w:color w:val="auto"/>
                <w:lang w:val="pl-PL"/>
              </w:rPr>
              <w:t xml:space="preserve"> </w:t>
            </w:r>
            <w:r>
              <w:rPr>
                <w:rFonts w:ascii="Arial" w:hAnsi="Arial" w:cs="Arial"/>
                <w:color w:val="auto"/>
                <w:lang w:val="pl-PL"/>
              </w:rPr>
              <w:t>ma siedzibę</w:t>
            </w:r>
            <w:r w:rsidRPr="00875236">
              <w:rPr>
                <w:rFonts w:ascii="Arial" w:hAnsi="Arial" w:cs="Arial"/>
                <w:color w:val="auto"/>
                <w:lang w:val="pl-PL"/>
              </w:rPr>
              <w:t xml:space="preserve"> w Zjednoczonym Królestwie, takie dochodzenie powinno mieć co najmniej formę kontroli wpisu do </w:t>
            </w:r>
            <w:r>
              <w:rPr>
                <w:rFonts w:ascii="Arial" w:hAnsi="Arial" w:cs="Arial"/>
                <w:color w:val="auto"/>
                <w:lang w:val="pl-PL"/>
              </w:rPr>
              <w:t>rejestru karnego</w:t>
            </w:r>
            <w:r w:rsidRPr="00875236">
              <w:rPr>
                <w:rFonts w:ascii="Arial" w:hAnsi="Arial" w:cs="Arial"/>
                <w:color w:val="auto"/>
                <w:lang w:val="pl-PL"/>
              </w:rPr>
              <w:t xml:space="preserve"> (CRC) i być zgodne z </w:t>
            </w:r>
            <w:r>
              <w:rPr>
                <w:rFonts w:ascii="Arial" w:hAnsi="Arial" w:cs="Arial"/>
                <w:color w:val="auto"/>
                <w:lang w:val="pl-PL"/>
              </w:rPr>
              <w:t xml:space="preserve">brytyjską </w:t>
            </w:r>
            <w:r w:rsidRPr="00875236">
              <w:rPr>
                <w:rFonts w:ascii="Arial" w:hAnsi="Arial" w:cs="Arial"/>
                <w:color w:val="auto"/>
                <w:lang w:val="pl-PL"/>
              </w:rPr>
              <w:t xml:space="preserve">Ustawą o </w:t>
            </w:r>
            <w:r>
              <w:rPr>
                <w:rFonts w:ascii="Arial" w:hAnsi="Arial" w:cs="Arial"/>
                <w:color w:val="auto"/>
                <w:lang w:val="pl-PL"/>
              </w:rPr>
              <w:t>resocjalizacji</w:t>
            </w:r>
            <w:r w:rsidRPr="00875236">
              <w:rPr>
                <w:rFonts w:ascii="Arial" w:hAnsi="Arial" w:cs="Arial"/>
                <w:color w:val="auto"/>
                <w:lang w:val="pl-PL"/>
              </w:rPr>
              <w:t xml:space="preserve"> przestępców (</w:t>
            </w:r>
            <w:r>
              <w:rPr>
                <w:rFonts w:ascii="Arial" w:hAnsi="Arial" w:cs="Arial"/>
                <w:color w:val="auto"/>
                <w:lang w:val="pl-PL"/>
              </w:rPr>
              <w:t xml:space="preserve">z </w:t>
            </w:r>
            <w:r w:rsidRPr="00875236">
              <w:rPr>
                <w:rFonts w:ascii="Arial" w:hAnsi="Arial" w:cs="Arial"/>
                <w:color w:val="auto"/>
                <w:lang w:val="pl-PL"/>
              </w:rPr>
              <w:t>1974 r.)</w:t>
            </w:r>
            <w:r>
              <w:rPr>
                <w:rFonts w:ascii="Arial" w:hAnsi="Arial" w:cs="Arial"/>
                <w:color w:val="auto"/>
                <w:lang w:val="pl-PL"/>
              </w:rPr>
              <w:t xml:space="preserve"> oraz</w:t>
            </w:r>
            <w:r w:rsidRPr="00875236">
              <w:rPr>
                <w:rFonts w:ascii="Arial" w:hAnsi="Arial" w:cs="Arial"/>
                <w:color w:val="auto"/>
                <w:lang w:val="pl-PL"/>
              </w:rPr>
              <w:t xml:space="preserve"> Sprzed</w:t>
            </w:r>
            <w:r>
              <w:rPr>
                <w:rFonts w:ascii="Arial" w:hAnsi="Arial" w:cs="Arial"/>
                <w:color w:val="auto"/>
                <w:lang w:val="pl-PL"/>
              </w:rPr>
              <w:t>ający</w:t>
            </w:r>
            <w:r w:rsidRPr="00875236">
              <w:rPr>
                <w:rFonts w:ascii="Arial" w:hAnsi="Arial" w:cs="Arial"/>
                <w:color w:val="auto"/>
                <w:lang w:val="pl-PL"/>
              </w:rPr>
              <w:t xml:space="preserve"> dostarczy </w:t>
            </w:r>
            <w:r>
              <w:rPr>
                <w:rFonts w:ascii="Arial" w:hAnsi="Arial" w:cs="Arial"/>
                <w:color w:val="auto"/>
                <w:lang w:val="pl-PL"/>
              </w:rPr>
              <w:t>K</w:t>
            </w:r>
            <w:r w:rsidRPr="00875236">
              <w:rPr>
                <w:rFonts w:ascii="Arial" w:hAnsi="Arial" w:cs="Arial"/>
                <w:color w:val="auto"/>
                <w:lang w:val="pl-PL"/>
              </w:rPr>
              <w:t xml:space="preserve">upującemu kopię </w:t>
            </w:r>
            <w:r>
              <w:rPr>
                <w:rFonts w:ascii="Arial" w:hAnsi="Arial" w:cs="Arial"/>
                <w:color w:val="auto"/>
                <w:lang w:val="pl-PL"/>
              </w:rPr>
              <w:t xml:space="preserve">wyciągu z </w:t>
            </w:r>
            <w:r w:rsidRPr="00875236">
              <w:rPr>
                <w:rFonts w:ascii="Arial" w:hAnsi="Arial" w:cs="Arial"/>
                <w:color w:val="auto"/>
                <w:lang w:val="pl-PL"/>
              </w:rPr>
              <w:t xml:space="preserve">CRC przed </w:t>
            </w:r>
            <w:r>
              <w:rPr>
                <w:rFonts w:ascii="Arial" w:hAnsi="Arial" w:cs="Arial"/>
                <w:color w:val="auto"/>
                <w:lang w:val="pl-PL"/>
              </w:rPr>
              <w:t>wyznaczeniem</w:t>
            </w:r>
            <w:r w:rsidRPr="00875236">
              <w:rPr>
                <w:rFonts w:ascii="Arial" w:hAnsi="Arial" w:cs="Arial"/>
                <w:color w:val="auto"/>
                <w:lang w:val="pl-PL"/>
              </w:rPr>
              <w:t xml:space="preserve"> jakiegokolwiek pracownika do pracy nad jakimkolwiek </w:t>
            </w:r>
            <w:r>
              <w:rPr>
                <w:rFonts w:ascii="Arial" w:hAnsi="Arial" w:cs="Arial"/>
                <w:color w:val="auto"/>
                <w:lang w:val="pl-PL"/>
              </w:rPr>
              <w:t>Z</w:t>
            </w:r>
            <w:r w:rsidRPr="00875236">
              <w:rPr>
                <w:rFonts w:ascii="Arial" w:hAnsi="Arial" w:cs="Arial"/>
                <w:color w:val="auto"/>
                <w:lang w:val="pl-PL"/>
              </w:rPr>
              <w:t xml:space="preserve">amówieniem, które wymaga, aby pracownik wszedł do pomieszczeń </w:t>
            </w:r>
            <w:r>
              <w:rPr>
                <w:rFonts w:ascii="Arial" w:hAnsi="Arial" w:cs="Arial"/>
                <w:color w:val="auto"/>
                <w:lang w:val="pl-PL"/>
              </w:rPr>
              <w:t>Kupującego</w:t>
            </w:r>
            <w:r w:rsidRPr="00875236">
              <w:rPr>
                <w:rFonts w:ascii="Arial" w:hAnsi="Arial" w:cs="Arial"/>
                <w:color w:val="auto"/>
                <w:lang w:val="pl-PL"/>
              </w:rPr>
              <w:t xml:space="preserve"> lub jego klienta</w:t>
            </w:r>
            <w:r>
              <w:rPr>
                <w:rFonts w:ascii="Arial" w:hAnsi="Arial" w:cs="Arial"/>
                <w:color w:val="auto"/>
                <w:lang w:val="pl-PL"/>
              </w:rPr>
              <w:t xml:space="preserve"> bez konieczności eskorty.</w:t>
            </w:r>
          </w:p>
        </w:tc>
      </w:tr>
      <w:tr w:rsidR="003A0D60" w:rsidRPr="00CF06EE" w14:paraId="50C858AD" w14:textId="77777777" w:rsidTr="003B4A4A">
        <w:tc>
          <w:tcPr>
            <w:tcW w:w="5209" w:type="dxa"/>
            <w:gridSpan w:val="2"/>
            <w:shd w:val="clear" w:color="auto" w:fill="auto"/>
          </w:tcPr>
          <w:p w14:paraId="344392FB" w14:textId="77777777" w:rsidR="003A0D60" w:rsidRPr="00C31267" w:rsidRDefault="003A0D60" w:rsidP="003B4A4A">
            <w:pPr>
              <w:pStyle w:val="Zwykytekst"/>
              <w:spacing w:after="120"/>
              <w:ind w:left="504"/>
              <w:rPr>
                <w:rFonts w:ascii="Arial" w:hAnsi="Arial" w:cs="Arial"/>
                <w:color w:val="auto"/>
                <w:lang w:val="pl-PL"/>
              </w:rPr>
            </w:pPr>
          </w:p>
        </w:tc>
        <w:tc>
          <w:tcPr>
            <w:tcW w:w="5209" w:type="dxa"/>
            <w:shd w:val="clear" w:color="auto" w:fill="auto"/>
          </w:tcPr>
          <w:p w14:paraId="1F6A6C45" w14:textId="77777777" w:rsidR="003A0D60" w:rsidRPr="001F2921" w:rsidRDefault="003A0D60" w:rsidP="003B4A4A">
            <w:pPr>
              <w:pStyle w:val="Zwykytekst"/>
              <w:spacing w:after="120"/>
              <w:rPr>
                <w:rFonts w:ascii="Arial" w:hAnsi="Arial" w:cs="Arial"/>
                <w:color w:val="auto"/>
                <w:lang w:val="pl-PL"/>
              </w:rPr>
            </w:pPr>
            <w:r>
              <w:rPr>
                <w:rFonts w:ascii="Arial" w:hAnsi="Arial" w:cs="Arial"/>
                <w:color w:val="auto"/>
                <w:lang w:val="pl-PL"/>
              </w:rPr>
              <w:t xml:space="preserve"> </w:t>
            </w:r>
          </w:p>
        </w:tc>
      </w:tr>
      <w:tr w:rsidR="003A0D60" w:rsidRPr="00CF06EE" w14:paraId="27E80563" w14:textId="77777777" w:rsidTr="003B4A4A">
        <w:tc>
          <w:tcPr>
            <w:tcW w:w="5209" w:type="dxa"/>
            <w:gridSpan w:val="2"/>
            <w:shd w:val="clear" w:color="auto" w:fill="auto"/>
          </w:tcPr>
          <w:p w14:paraId="30FEB4DF" w14:textId="77777777" w:rsidR="003A0D60" w:rsidRPr="001F2921" w:rsidRDefault="003A0D60" w:rsidP="003E43B6">
            <w:pPr>
              <w:pStyle w:val="Zwykytekst"/>
              <w:numPr>
                <w:ilvl w:val="1"/>
                <w:numId w:val="100"/>
              </w:numPr>
              <w:spacing w:after="120"/>
              <w:rPr>
                <w:rFonts w:ascii="Arial" w:hAnsi="Arial" w:cs="Arial"/>
                <w:color w:val="auto"/>
              </w:rPr>
            </w:pPr>
            <w:r w:rsidRPr="001F2921">
              <w:rPr>
                <w:rFonts w:ascii="Arial" w:hAnsi="Arial" w:cs="Arial"/>
                <w:color w:val="auto"/>
              </w:rPr>
              <w:t>Seller shall include this provision in any subcontract placed pursuant to this Agreement where the subcontractor will perform work on Purchaser’s or its customer’s premises.</w:t>
            </w:r>
          </w:p>
        </w:tc>
        <w:tc>
          <w:tcPr>
            <w:tcW w:w="5209" w:type="dxa"/>
            <w:shd w:val="clear" w:color="auto" w:fill="auto"/>
          </w:tcPr>
          <w:p w14:paraId="366DA88D" w14:textId="77777777" w:rsidR="003A0D60" w:rsidRPr="001F2921" w:rsidRDefault="003A0D60" w:rsidP="003E43B6">
            <w:pPr>
              <w:pStyle w:val="Zwykytekst"/>
              <w:numPr>
                <w:ilvl w:val="1"/>
                <w:numId w:val="103"/>
              </w:numPr>
              <w:spacing w:after="120"/>
              <w:rPr>
                <w:rFonts w:ascii="Arial" w:hAnsi="Arial" w:cs="Arial"/>
                <w:color w:val="auto"/>
                <w:lang w:val="pl-PL"/>
              </w:rPr>
            </w:pPr>
            <w:r w:rsidRPr="001F2921">
              <w:rPr>
                <w:rFonts w:ascii="Arial" w:hAnsi="Arial" w:cs="Arial"/>
                <w:color w:val="auto"/>
                <w:lang w:val="pl-PL"/>
              </w:rPr>
              <w:t>Sprzedający włączy niniejsze postanowienia do każdej umowy z podwykonawcami zawartej zgodnie z niniejszą Umową, na mocy której podwykonawca będzie wykonywał prace na obiektach Kupującego lub jego klienta.</w:t>
            </w:r>
          </w:p>
        </w:tc>
      </w:tr>
      <w:tr w:rsidR="003A0D60" w:rsidRPr="00CF06EE" w14:paraId="0C878134" w14:textId="77777777" w:rsidTr="003B4A4A">
        <w:tc>
          <w:tcPr>
            <w:tcW w:w="5209" w:type="dxa"/>
            <w:gridSpan w:val="2"/>
            <w:shd w:val="clear" w:color="auto" w:fill="auto"/>
          </w:tcPr>
          <w:p w14:paraId="0B236A7B" w14:textId="77777777" w:rsidR="003A0D60" w:rsidRPr="001F2921" w:rsidRDefault="003A0D60" w:rsidP="003B4A4A">
            <w:pPr>
              <w:pStyle w:val="Akapitzlist"/>
              <w:numPr>
                <w:ilvl w:val="1"/>
                <w:numId w:val="2"/>
              </w:numPr>
              <w:spacing w:after="120"/>
              <w:jc w:val="both"/>
              <w:rPr>
                <w:rFonts w:ascii="Arial" w:hAnsi="Arial" w:cs="Arial"/>
              </w:rPr>
            </w:pPr>
            <w:r w:rsidRPr="00317BED">
              <w:rPr>
                <w:rFonts w:ascii="Arial" w:eastAsia="Times New Roman" w:hAnsi="Arial" w:cs="Arial"/>
                <w:sz w:val="20"/>
                <w:szCs w:val="20"/>
              </w:rPr>
              <w:t>As permitted by applicable law, Purchaser reserves the right to deny any of Seller’s employees, agents or subcontractors access to its or its customer’s premises and/or systems for any reason in Purchaser's sole discretion.</w:t>
            </w:r>
            <w:r w:rsidRPr="001F2921">
              <w:rPr>
                <w:rFonts w:ascii="Arial" w:hAnsi="Arial" w:cs="Arial"/>
              </w:rPr>
              <w:t xml:space="preserve"> </w:t>
            </w:r>
          </w:p>
        </w:tc>
        <w:tc>
          <w:tcPr>
            <w:tcW w:w="5209" w:type="dxa"/>
            <w:shd w:val="clear" w:color="auto" w:fill="auto"/>
          </w:tcPr>
          <w:p w14:paraId="68B8970B" w14:textId="77777777" w:rsidR="003A0D60" w:rsidRPr="001F2921" w:rsidRDefault="003A0D60" w:rsidP="003E43B6">
            <w:pPr>
              <w:pStyle w:val="Zwykytekst"/>
              <w:numPr>
                <w:ilvl w:val="1"/>
                <w:numId w:val="103"/>
              </w:numPr>
              <w:spacing w:after="120"/>
              <w:rPr>
                <w:rFonts w:ascii="Arial" w:hAnsi="Arial" w:cs="Arial"/>
                <w:color w:val="auto"/>
                <w:lang w:val="pl-PL"/>
              </w:rPr>
            </w:pPr>
            <w:r w:rsidRPr="001F2921">
              <w:rPr>
                <w:rFonts w:ascii="Arial" w:hAnsi="Arial" w:cs="Arial"/>
                <w:color w:val="auto"/>
                <w:lang w:val="pl-PL"/>
              </w:rPr>
              <w:t>W zakresie, w którym jest to dozwolone przepisami obowiązującego prawa, Kupujący zastrzega sobie prawo do odmowy wstępu na obiekty lub dostępu do systemów swoich lub swojego klienta pracownikom, agentom lub podwykonawcom Sprzedającego z jakiejkolwiek przyczyny według uznania Kupującego.</w:t>
            </w:r>
          </w:p>
        </w:tc>
      </w:tr>
      <w:tr w:rsidR="003A0D60" w:rsidRPr="001F2921" w14:paraId="52CB9998" w14:textId="77777777" w:rsidTr="003B4A4A">
        <w:tc>
          <w:tcPr>
            <w:tcW w:w="5209" w:type="dxa"/>
            <w:gridSpan w:val="2"/>
            <w:shd w:val="clear" w:color="auto" w:fill="auto"/>
          </w:tcPr>
          <w:p w14:paraId="45745333" w14:textId="77777777" w:rsidR="003A0D60" w:rsidRPr="001F2921" w:rsidRDefault="003A0D60" w:rsidP="003B4A4A">
            <w:pPr>
              <w:pStyle w:val="Zwykytekst"/>
              <w:spacing w:after="120"/>
              <w:rPr>
                <w:rFonts w:ascii="Arial" w:hAnsi="Arial" w:cs="Arial"/>
                <w:color w:val="auto"/>
                <w:u w:val="single"/>
              </w:rPr>
            </w:pPr>
            <w:r w:rsidRPr="00FA4045">
              <w:rPr>
                <w:rFonts w:ascii="Arial" w:hAnsi="Arial" w:cs="Arial"/>
                <w:b/>
                <w:color w:val="auto"/>
                <w:u w:val="single"/>
              </w:rPr>
              <w:t>ARTICLE 22 - ENVIRONMENTAL MATTERS</w:t>
            </w:r>
            <w:r w:rsidRPr="001F2921">
              <w:rPr>
                <w:rFonts w:ascii="Arial" w:hAnsi="Arial" w:cs="Arial"/>
                <w:color w:val="auto"/>
                <w:u w:val="single"/>
              </w:rPr>
              <w:t>.</w:t>
            </w:r>
          </w:p>
        </w:tc>
        <w:tc>
          <w:tcPr>
            <w:tcW w:w="5209" w:type="dxa"/>
            <w:shd w:val="clear" w:color="auto" w:fill="auto"/>
          </w:tcPr>
          <w:p w14:paraId="1AA8A4EB" w14:textId="77777777" w:rsidR="003A0D60" w:rsidRPr="001F2921" w:rsidRDefault="003A0D60" w:rsidP="003B4A4A">
            <w:pPr>
              <w:pStyle w:val="Zwykytekst"/>
              <w:spacing w:after="120"/>
              <w:rPr>
                <w:rFonts w:ascii="Arial" w:hAnsi="Arial" w:cs="Arial"/>
                <w:color w:val="auto"/>
                <w:u w:val="single"/>
                <w:lang w:val="pl-PL"/>
              </w:rPr>
            </w:pPr>
            <w:r w:rsidRPr="00FA4045">
              <w:rPr>
                <w:rFonts w:ascii="Arial" w:hAnsi="Arial" w:cs="Arial"/>
                <w:b/>
                <w:color w:val="auto"/>
                <w:u w:val="single"/>
                <w:lang w:val="pl-PL"/>
              </w:rPr>
              <w:t>ARTYKUŁ 22 – KWESTIE ŚRODOWISKOWE</w:t>
            </w:r>
            <w:r w:rsidRPr="001F2921">
              <w:rPr>
                <w:rFonts w:ascii="Arial" w:hAnsi="Arial" w:cs="Arial"/>
                <w:color w:val="auto"/>
                <w:u w:val="single"/>
                <w:lang w:val="pl-PL"/>
              </w:rPr>
              <w:t>.</w:t>
            </w:r>
          </w:p>
        </w:tc>
      </w:tr>
      <w:tr w:rsidR="003A0D60" w:rsidRPr="00CF06EE" w14:paraId="4187163A" w14:textId="77777777" w:rsidTr="003B4A4A">
        <w:tc>
          <w:tcPr>
            <w:tcW w:w="5209" w:type="dxa"/>
            <w:gridSpan w:val="2"/>
            <w:shd w:val="clear" w:color="auto" w:fill="auto"/>
          </w:tcPr>
          <w:p w14:paraId="67D04E55" w14:textId="77777777" w:rsidR="003A0D60" w:rsidRPr="001F2921" w:rsidRDefault="003A0D60" w:rsidP="003E43B6">
            <w:pPr>
              <w:pStyle w:val="Zwykytekst"/>
              <w:numPr>
                <w:ilvl w:val="1"/>
                <w:numId w:val="10"/>
              </w:numPr>
              <w:spacing w:after="120"/>
              <w:rPr>
                <w:rFonts w:ascii="Arial" w:hAnsi="Arial" w:cs="Arial"/>
                <w:color w:val="auto"/>
              </w:rPr>
            </w:pPr>
            <w:r w:rsidRPr="001F2921">
              <w:rPr>
                <w:rFonts w:ascii="Arial" w:hAnsi="Arial" w:cs="Arial"/>
                <w:color w:val="auto"/>
              </w:rPr>
              <w:t>Seller covenants</w:t>
            </w:r>
            <w:r w:rsidRPr="001F2921">
              <w:rPr>
                <w:rFonts w:ascii="Arial" w:hAnsi="Arial"/>
                <w:color w:val="auto"/>
              </w:rPr>
              <w:t xml:space="preserve"> that </w:t>
            </w:r>
            <w:r w:rsidRPr="001F2921">
              <w:rPr>
                <w:rFonts w:ascii="Arial" w:hAnsi="Arial" w:cs="Arial"/>
                <w:color w:val="auto"/>
              </w:rPr>
              <w:t>the Goods (1) comply</w:t>
            </w:r>
            <w:r w:rsidRPr="001F2921">
              <w:rPr>
                <w:rFonts w:ascii="Arial" w:hAnsi="Arial"/>
                <w:color w:val="auto"/>
              </w:rPr>
              <w:t xml:space="preserve"> with all laws </w:t>
            </w:r>
            <w:r w:rsidRPr="001F2921">
              <w:rPr>
                <w:rFonts w:ascii="Arial" w:hAnsi="Arial" w:cs="Arial"/>
                <w:color w:val="auto"/>
              </w:rPr>
              <w:t>governing the management, handling, shipping, import, export, notification, registration</w:t>
            </w:r>
            <w:r w:rsidRPr="001F2921">
              <w:rPr>
                <w:rFonts w:ascii="Arial" w:hAnsi="Arial"/>
                <w:color w:val="auto"/>
              </w:rPr>
              <w:t xml:space="preserve"> or </w:t>
            </w:r>
            <w:r w:rsidRPr="001F2921">
              <w:rPr>
                <w:rFonts w:ascii="Arial" w:hAnsi="Arial" w:cs="Arial"/>
                <w:color w:val="auto"/>
              </w:rPr>
              <w:t xml:space="preserve">authorization of </w:t>
            </w:r>
            <w:r w:rsidRPr="001F2921">
              <w:rPr>
                <w:rFonts w:ascii="Arial" w:hAnsi="Arial"/>
                <w:color w:val="auto"/>
              </w:rPr>
              <w:t xml:space="preserve">chemical substances </w:t>
            </w:r>
            <w:r w:rsidRPr="001F2921">
              <w:rPr>
                <w:rFonts w:ascii="Arial" w:hAnsi="Arial" w:cs="Arial"/>
                <w:color w:val="auto"/>
              </w:rPr>
              <w:t>such as the Montreal Protocol, the Stockholm Convention on Persistent Organic Pollutants,</w:t>
            </w:r>
            <w:r>
              <w:rPr>
                <w:rFonts w:ascii="Arial" w:hAnsi="Arial" w:cs="Arial"/>
                <w:color w:val="auto"/>
              </w:rPr>
              <w:t xml:space="preserve"> </w:t>
            </w:r>
            <w:r w:rsidRPr="001F2921">
              <w:rPr>
                <w:rFonts w:ascii="Arial" w:hAnsi="Arial" w:cs="Arial"/>
                <w:color w:val="auto"/>
              </w:rPr>
              <w:t>the US</w:t>
            </w:r>
            <w:r w:rsidRPr="001F2921">
              <w:rPr>
                <w:rFonts w:ascii="Arial" w:hAnsi="Arial"/>
                <w:color w:val="auto"/>
              </w:rPr>
              <w:t xml:space="preserve"> the Toxic Substances Control Act </w:t>
            </w:r>
            <w:r w:rsidRPr="001F2921">
              <w:rPr>
                <w:rFonts w:ascii="Arial" w:hAnsi="Arial" w:cs="Arial"/>
                <w:color w:val="auto"/>
              </w:rPr>
              <w:t>,</w:t>
            </w:r>
            <w:r w:rsidRPr="001F2921">
              <w:rPr>
                <w:rFonts w:ascii="Arial" w:hAnsi="Arial"/>
                <w:color w:val="auto"/>
              </w:rPr>
              <w:t xml:space="preserve"> the European </w:t>
            </w:r>
            <w:r w:rsidRPr="001F2921">
              <w:rPr>
                <w:rFonts w:ascii="Arial" w:hAnsi="Arial" w:cs="Arial"/>
                <w:color w:val="auto"/>
              </w:rPr>
              <w:t>Union's Restrictions on Hazardous</w:t>
            </w:r>
            <w:r w:rsidRPr="001F2921">
              <w:rPr>
                <w:rFonts w:ascii="Arial" w:hAnsi="Arial"/>
                <w:color w:val="auto"/>
              </w:rPr>
              <w:t xml:space="preserve"> Substances </w:t>
            </w:r>
            <w:r w:rsidRPr="001F2921">
              <w:rPr>
                <w:rFonts w:ascii="Arial" w:hAnsi="Arial" w:cs="Arial"/>
                <w:color w:val="auto"/>
              </w:rPr>
              <w:t>and REACH legislation and other comparable chemical regulations (collectively "Chemicals Legislation"); and (2) can be used as contemplated by Purchaser in full compliance with the Chemicals Legislation</w:t>
            </w:r>
            <w:r w:rsidRPr="001F2921">
              <w:rPr>
                <w:rFonts w:ascii="Arial" w:hAnsi="Arial"/>
                <w:color w:val="auto"/>
              </w:rPr>
              <w:t>.</w:t>
            </w:r>
          </w:p>
        </w:tc>
        <w:tc>
          <w:tcPr>
            <w:tcW w:w="5209" w:type="dxa"/>
            <w:shd w:val="clear" w:color="auto" w:fill="auto"/>
          </w:tcPr>
          <w:p w14:paraId="3D5A0538" w14:textId="77777777" w:rsidR="003A0D60" w:rsidRPr="001F2921" w:rsidRDefault="003A0D60" w:rsidP="003E43B6">
            <w:pPr>
              <w:pStyle w:val="Zwykytekst"/>
              <w:numPr>
                <w:ilvl w:val="1"/>
                <w:numId w:val="104"/>
              </w:numPr>
              <w:spacing w:after="120"/>
              <w:rPr>
                <w:rFonts w:ascii="Arial" w:hAnsi="Arial" w:cs="Arial"/>
                <w:color w:val="auto"/>
                <w:lang w:val="pl-PL"/>
              </w:rPr>
            </w:pPr>
            <w:r w:rsidRPr="001F2921">
              <w:rPr>
                <w:rFonts w:ascii="Arial" w:hAnsi="Arial" w:cs="Arial"/>
                <w:color w:val="auto"/>
                <w:lang w:val="pl-PL"/>
              </w:rPr>
              <w:t>Sprzedający zaświadcza, że Towary (1) są zgodne z prawami obowiązującym przy obsłudze, przeładunku, wysyłce, imporcie, eksporcie, zgłaszaniu, rejestracji oraz autoryzacji substancji chemicznych takimi jak protokół montrealski, sztokholmska konwencja w sprawie trwałych zanieczyszczeń organicznych, amerykańska ustawa o kontroli substancji toksycznych,</w:t>
            </w:r>
            <w:r w:rsidRPr="001F2921">
              <w:rPr>
                <w:rFonts w:ascii="Arial" w:hAnsi="Arial"/>
                <w:color w:val="auto"/>
                <w:lang w:val="pl-PL"/>
              </w:rPr>
              <w:t xml:space="preserve"> dyrektywa EU </w:t>
            </w:r>
            <w:proofErr w:type="spellStart"/>
            <w:r w:rsidRPr="001F2921">
              <w:rPr>
                <w:rFonts w:ascii="Arial" w:hAnsi="Arial"/>
                <w:color w:val="auto"/>
                <w:lang w:val="pl-PL"/>
              </w:rPr>
              <w:t>RoHS</w:t>
            </w:r>
            <w:proofErr w:type="spellEnd"/>
            <w:r w:rsidRPr="001F2921">
              <w:rPr>
                <w:rFonts w:ascii="Arial" w:hAnsi="Arial"/>
                <w:color w:val="auto"/>
                <w:lang w:val="pl-PL"/>
              </w:rPr>
              <w:t xml:space="preserve"> oraz </w:t>
            </w:r>
            <w:r w:rsidRPr="001F2921">
              <w:rPr>
                <w:rFonts w:ascii="Arial" w:hAnsi="Arial" w:cs="Arial"/>
                <w:color w:val="auto"/>
                <w:lang w:val="pl-PL"/>
              </w:rPr>
              <w:t>REACH, a także inne podobne przepisy dotyczące substancji chemicznych (łącznie „Ustawodawstwo dotyczące chemikaliów"); oraz (2)</w:t>
            </w:r>
            <w:r>
              <w:rPr>
                <w:rFonts w:ascii="Arial" w:hAnsi="Arial" w:cs="Arial"/>
                <w:color w:val="auto"/>
                <w:lang w:val="pl-PL"/>
              </w:rPr>
              <w:t xml:space="preserve">, a Kupujący przyjmuje, że </w:t>
            </w:r>
            <w:r w:rsidRPr="001F2921">
              <w:rPr>
                <w:rFonts w:ascii="Arial" w:hAnsi="Arial" w:cs="Arial"/>
                <w:color w:val="auto"/>
                <w:lang w:val="pl-PL"/>
              </w:rPr>
              <w:t xml:space="preserve">mogą być </w:t>
            </w:r>
            <w:r>
              <w:rPr>
                <w:rFonts w:ascii="Arial" w:hAnsi="Arial" w:cs="Arial"/>
                <w:color w:val="auto"/>
                <w:lang w:val="pl-PL"/>
              </w:rPr>
              <w:t xml:space="preserve">one </w:t>
            </w:r>
            <w:r w:rsidRPr="001F2921">
              <w:rPr>
                <w:rFonts w:ascii="Arial" w:hAnsi="Arial" w:cs="Arial"/>
                <w:color w:val="auto"/>
                <w:lang w:val="pl-PL"/>
              </w:rPr>
              <w:t>stosowane w pełni zgodnie z Ustawodawstwem dotyczącym chemikaliów</w:t>
            </w:r>
            <w:r w:rsidRPr="001F2921">
              <w:rPr>
                <w:rFonts w:ascii="Arial" w:hAnsi="Arial"/>
                <w:color w:val="auto"/>
                <w:lang w:val="pl-PL"/>
              </w:rPr>
              <w:t>.</w:t>
            </w:r>
          </w:p>
        </w:tc>
      </w:tr>
      <w:tr w:rsidR="003A0D60" w:rsidRPr="00CF06EE" w14:paraId="0F6FB2A8" w14:textId="77777777" w:rsidTr="003B4A4A">
        <w:tc>
          <w:tcPr>
            <w:tcW w:w="5209" w:type="dxa"/>
            <w:gridSpan w:val="2"/>
            <w:shd w:val="clear" w:color="auto" w:fill="auto"/>
          </w:tcPr>
          <w:p w14:paraId="766C8396" w14:textId="77777777" w:rsidR="003A0D60" w:rsidRPr="001F2921" w:rsidRDefault="003A0D60" w:rsidP="003E43B6">
            <w:pPr>
              <w:pStyle w:val="Zwykytekst"/>
              <w:numPr>
                <w:ilvl w:val="1"/>
                <w:numId w:val="104"/>
              </w:numPr>
              <w:spacing w:after="120"/>
              <w:rPr>
                <w:rFonts w:ascii="Arial" w:hAnsi="Arial" w:cs="Arial"/>
                <w:color w:val="auto"/>
              </w:rPr>
            </w:pPr>
            <w:r w:rsidRPr="001F2921">
              <w:rPr>
                <w:rFonts w:ascii="Arial" w:hAnsi="Arial" w:cs="Arial"/>
                <w:color w:val="auto"/>
              </w:rPr>
              <w:t>Unless Purchaser has expressly agreed otherwise in writing, Seller covenants that the Goods do not contain (1) any chemicals that are restricted or otherwise banned under Chemicals Legislation and/or (2) contain</w:t>
            </w:r>
            <w:r w:rsidRPr="001F2921">
              <w:rPr>
                <w:rFonts w:ascii="Arial" w:hAnsi="Arial"/>
                <w:color w:val="auto"/>
              </w:rPr>
              <w:t xml:space="preserve"> lead, mercury, cadmium, hexavalent chromium, polybrominated biphenyls (PBB), polybrominated diphenyl ethers (PBDE</w:t>
            </w:r>
            <w:r w:rsidRPr="001F2921">
              <w:rPr>
                <w:rFonts w:ascii="Arial" w:hAnsi="Arial" w:cs="Arial"/>
                <w:color w:val="auto"/>
              </w:rPr>
              <w:t>),</w:t>
            </w:r>
            <w:r w:rsidRPr="001F2921">
              <w:rPr>
                <w:rFonts w:ascii="Arial" w:hAnsi="Arial"/>
                <w:color w:val="auto"/>
              </w:rPr>
              <w:t xml:space="preserve"> arsenic, asbestos, benzene, polychlorinated biphenyls</w:t>
            </w:r>
            <w:r w:rsidRPr="001F2921">
              <w:rPr>
                <w:rFonts w:ascii="Arial" w:hAnsi="Arial" w:cs="Arial"/>
                <w:color w:val="auto"/>
              </w:rPr>
              <w:t>,</w:t>
            </w:r>
            <w:r w:rsidRPr="001F2921">
              <w:rPr>
                <w:rFonts w:ascii="Arial" w:hAnsi="Arial"/>
                <w:color w:val="auto"/>
              </w:rPr>
              <w:t xml:space="preserve"> carbon tetrachloride, beryllium or radioactive materials</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 xml:space="preserve">Seller shall notify Purchaser in writing of the presence of any engineered nanoscale material contained in the Goods or used </w:t>
            </w:r>
            <w:r w:rsidRPr="001F2921">
              <w:rPr>
                <w:rFonts w:ascii="Arial" w:hAnsi="Arial" w:cs="Arial"/>
                <w:color w:val="auto"/>
              </w:rPr>
              <w:lastRenderedPageBreak/>
              <w:t>in Seller's operations.</w:t>
            </w:r>
            <w:r>
              <w:rPr>
                <w:rFonts w:ascii="Arial" w:hAnsi="Arial" w:cs="Arial"/>
                <w:color w:val="auto"/>
              </w:rPr>
              <w:t xml:space="preserve"> </w:t>
            </w:r>
            <w:r w:rsidRPr="001F2921">
              <w:rPr>
                <w:rFonts w:ascii="Arial" w:hAnsi="Arial"/>
                <w:color w:val="auto"/>
              </w:rPr>
              <w:t xml:space="preserve">Upon request </w:t>
            </w:r>
            <w:r w:rsidRPr="001F2921">
              <w:rPr>
                <w:rFonts w:ascii="Arial" w:hAnsi="Arial" w:cs="Arial"/>
                <w:color w:val="auto"/>
              </w:rPr>
              <w:t>Seller shall provide,</w:t>
            </w:r>
            <w:r w:rsidRPr="001F2921">
              <w:rPr>
                <w:rFonts w:ascii="Arial" w:hAnsi="Arial"/>
                <w:color w:val="auto"/>
              </w:rPr>
              <w:t xml:space="preserve"> subject to reasonable </w:t>
            </w:r>
            <w:r w:rsidRPr="001F2921">
              <w:rPr>
                <w:rFonts w:ascii="Arial" w:hAnsi="Arial" w:cs="Arial"/>
                <w:color w:val="auto"/>
              </w:rPr>
              <w:t>protection of Seller's confidential business information,</w:t>
            </w:r>
            <w:r w:rsidRPr="001F2921">
              <w:rPr>
                <w:rFonts w:ascii="Arial" w:hAnsi="Arial"/>
                <w:color w:val="auto"/>
              </w:rPr>
              <w:t xml:space="preserve"> the chemical composition</w:t>
            </w:r>
            <w:r w:rsidRPr="001F2921">
              <w:rPr>
                <w:rFonts w:ascii="Arial" w:hAnsi="Arial" w:cs="Arial"/>
                <w:color w:val="auto"/>
              </w:rPr>
              <w:t xml:space="preserve"> of the Goods </w:t>
            </w:r>
            <w:r w:rsidRPr="001F2921">
              <w:rPr>
                <w:rFonts w:ascii="Arial" w:hAnsi="Arial"/>
                <w:color w:val="auto"/>
              </w:rPr>
              <w:t xml:space="preserve">and any other relevant information regarding the </w:t>
            </w:r>
            <w:r w:rsidRPr="001F2921">
              <w:rPr>
                <w:rFonts w:ascii="Arial" w:hAnsi="Arial" w:cs="Arial"/>
                <w:color w:val="auto"/>
              </w:rPr>
              <w:t>Goods,</w:t>
            </w:r>
            <w:r w:rsidRPr="001F2921">
              <w:rPr>
                <w:rFonts w:ascii="Arial" w:hAnsi="Arial"/>
                <w:color w:val="auto"/>
              </w:rPr>
              <w:t xml:space="preserve"> including without limitation</w:t>
            </w:r>
            <w:r w:rsidRPr="001F2921">
              <w:rPr>
                <w:rFonts w:ascii="Arial" w:hAnsi="Arial" w:cs="Arial"/>
                <w:color w:val="auto"/>
              </w:rPr>
              <w:t>,</w:t>
            </w:r>
            <w:r w:rsidRPr="001F2921">
              <w:rPr>
                <w:rFonts w:ascii="Arial" w:hAnsi="Arial"/>
                <w:color w:val="auto"/>
              </w:rPr>
              <w:t xml:space="preserve"> test data and </w:t>
            </w:r>
            <w:r w:rsidRPr="001F2921">
              <w:rPr>
                <w:rFonts w:ascii="Arial" w:hAnsi="Arial" w:cs="Arial"/>
                <w:color w:val="auto"/>
              </w:rPr>
              <w:t xml:space="preserve">safe use and </w:t>
            </w:r>
            <w:r w:rsidRPr="001F2921">
              <w:rPr>
                <w:rFonts w:ascii="Arial" w:hAnsi="Arial"/>
                <w:color w:val="auto"/>
              </w:rPr>
              <w:t>hazard information.</w:t>
            </w:r>
          </w:p>
        </w:tc>
        <w:tc>
          <w:tcPr>
            <w:tcW w:w="5209" w:type="dxa"/>
            <w:shd w:val="clear" w:color="auto" w:fill="auto"/>
          </w:tcPr>
          <w:p w14:paraId="3C010D80" w14:textId="77777777" w:rsidR="003A0D60" w:rsidRPr="001F2921" w:rsidRDefault="003A0D60" w:rsidP="003E43B6">
            <w:pPr>
              <w:pStyle w:val="Zwykytekst"/>
              <w:numPr>
                <w:ilvl w:val="1"/>
                <w:numId w:val="10"/>
              </w:numPr>
              <w:spacing w:after="120"/>
              <w:rPr>
                <w:rFonts w:ascii="Arial" w:hAnsi="Arial" w:cs="Arial"/>
                <w:color w:val="auto"/>
                <w:lang w:val="pl-PL"/>
              </w:rPr>
            </w:pPr>
            <w:r w:rsidRPr="001F2921">
              <w:rPr>
                <w:rFonts w:ascii="Arial" w:hAnsi="Arial" w:cs="Arial"/>
                <w:color w:val="auto"/>
                <w:lang w:val="pl-PL"/>
              </w:rPr>
              <w:lastRenderedPageBreak/>
              <w:t>O ile Kupujący nie określi wyraźnie odmiennie na piśmie, Sprzedający zaświadcza, że Towary nie zawierają (1) żadnych chemikaliów, których użycie jest ograniczone lub inaczej zabronione przez Ustawodawstwo dotyczące chemikaliów i/ (2) ołowiu, rtęci, kadmu, sześciowartościowego chromu,</w:t>
            </w:r>
            <w:r>
              <w:rPr>
                <w:rFonts w:ascii="Arial" w:hAnsi="Arial" w:cs="Arial"/>
                <w:color w:val="auto"/>
                <w:lang w:val="pl-PL"/>
              </w:rPr>
              <w:t xml:space="preserve"> </w:t>
            </w:r>
            <w:r w:rsidRPr="001F2921">
              <w:rPr>
                <w:rFonts w:ascii="Arial" w:hAnsi="Arial"/>
                <w:color w:val="auto"/>
                <w:lang w:val="pl-PL"/>
              </w:rPr>
              <w:t xml:space="preserve">polibromowanych </w:t>
            </w:r>
            <w:proofErr w:type="spellStart"/>
            <w:r w:rsidRPr="001F2921">
              <w:rPr>
                <w:rFonts w:ascii="Arial" w:hAnsi="Arial"/>
                <w:color w:val="auto"/>
                <w:lang w:val="pl-PL"/>
              </w:rPr>
              <w:t>bifenyli</w:t>
            </w:r>
            <w:proofErr w:type="spellEnd"/>
            <w:r w:rsidRPr="001F2921">
              <w:rPr>
                <w:rFonts w:ascii="Arial" w:hAnsi="Arial"/>
                <w:color w:val="auto"/>
                <w:lang w:val="pl-PL"/>
              </w:rPr>
              <w:t xml:space="preserve"> (PBB), polibromowanych eterów </w:t>
            </w:r>
            <w:proofErr w:type="spellStart"/>
            <w:r w:rsidRPr="001F2921">
              <w:rPr>
                <w:rFonts w:ascii="Arial" w:hAnsi="Arial"/>
                <w:color w:val="auto"/>
                <w:lang w:val="pl-PL"/>
              </w:rPr>
              <w:t>difenylowych</w:t>
            </w:r>
            <w:proofErr w:type="spellEnd"/>
            <w:r w:rsidRPr="001F2921">
              <w:rPr>
                <w:rFonts w:ascii="Arial" w:hAnsi="Arial"/>
                <w:color w:val="auto"/>
                <w:lang w:val="pl-PL"/>
              </w:rPr>
              <w:t xml:space="preserve"> (PBDE</w:t>
            </w:r>
            <w:r w:rsidRPr="001F2921">
              <w:rPr>
                <w:rFonts w:ascii="Arial" w:hAnsi="Arial" w:cs="Arial"/>
                <w:color w:val="auto"/>
                <w:lang w:val="pl-PL"/>
              </w:rPr>
              <w:t>),</w:t>
            </w:r>
            <w:r w:rsidRPr="001F2921">
              <w:rPr>
                <w:rFonts w:ascii="Arial" w:hAnsi="Arial"/>
                <w:color w:val="auto"/>
                <w:lang w:val="pl-PL"/>
              </w:rPr>
              <w:t xml:space="preserve"> arsenu, azbestu, benzenu, polichlorowanych </w:t>
            </w:r>
            <w:proofErr w:type="spellStart"/>
            <w:r w:rsidRPr="001F2921">
              <w:rPr>
                <w:rFonts w:ascii="Arial" w:hAnsi="Arial"/>
                <w:color w:val="auto"/>
                <w:lang w:val="pl-PL"/>
              </w:rPr>
              <w:t>bifenyli</w:t>
            </w:r>
            <w:proofErr w:type="spellEnd"/>
            <w:r w:rsidRPr="001F2921">
              <w:rPr>
                <w:rFonts w:ascii="Arial" w:hAnsi="Arial" w:cs="Arial"/>
                <w:color w:val="auto"/>
                <w:lang w:val="pl-PL"/>
              </w:rPr>
              <w:t>,</w:t>
            </w:r>
            <w:r w:rsidRPr="001F2921">
              <w:rPr>
                <w:rFonts w:ascii="Arial" w:hAnsi="Arial"/>
                <w:color w:val="auto"/>
                <w:lang w:val="pl-PL"/>
              </w:rPr>
              <w:t xml:space="preserve"> </w:t>
            </w:r>
            <w:proofErr w:type="spellStart"/>
            <w:r w:rsidRPr="001F2921">
              <w:rPr>
                <w:rFonts w:ascii="Arial" w:hAnsi="Arial"/>
                <w:color w:val="auto"/>
                <w:lang w:val="pl-PL"/>
              </w:rPr>
              <w:t>tetrachlorku</w:t>
            </w:r>
            <w:proofErr w:type="spellEnd"/>
            <w:r w:rsidRPr="001F2921">
              <w:rPr>
                <w:rFonts w:ascii="Arial" w:hAnsi="Arial"/>
                <w:color w:val="auto"/>
                <w:lang w:val="pl-PL"/>
              </w:rPr>
              <w:t xml:space="preserve"> węgla, berylu oraz materiałów radioaktywnych</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Sprzedający poinformuje Kupującego na piśmie o wszelkich </w:t>
            </w:r>
            <w:r w:rsidRPr="001F2921">
              <w:rPr>
                <w:rFonts w:ascii="Arial" w:hAnsi="Arial" w:cs="Arial"/>
                <w:color w:val="auto"/>
                <w:lang w:val="pl-PL"/>
              </w:rPr>
              <w:lastRenderedPageBreak/>
              <w:t xml:space="preserve">nanomateriałach technicznych obecnych w Towarach lub stosowanych w działalności Sprzedającego. Na </w:t>
            </w:r>
            <w:r>
              <w:rPr>
                <w:rFonts w:ascii="Arial" w:hAnsi="Arial" w:cs="Arial"/>
                <w:color w:val="auto"/>
                <w:lang w:val="pl-PL"/>
              </w:rPr>
              <w:t>żądanie</w:t>
            </w:r>
            <w:r w:rsidRPr="001F2921">
              <w:rPr>
                <w:rFonts w:ascii="Arial" w:hAnsi="Arial" w:cs="Arial"/>
                <w:color w:val="auto"/>
                <w:lang w:val="pl-PL"/>
              </w:rPr>
              <w:t>, Sprzedający przekaże z zachowaniem zasadnej ochrony swych poufnych informacji handlowych</w:t>
            </w:r>
            <w:r>
              <w:rPr>
                <w:rFonts w:ascii="Arial" w:hAnsi="Arial" w:cs="Arial"/>
                <w:color w:val="auto"/>
                <w:lang w:val="pl-PL"/>
              </w:rPr>
              <w:t xml:space="preserve"> </w:t>
            </w:r>
            <w:r w:rsidRPr="001F2921">
              <w:rPr>
                <w:rFonts w:ascii="Arial" w:hAnsi="Arial"/>
                <w:color w:val="auto"/>
                <w:lang w:val="pl-PL"/>
              </w:rPr>
              <w:t xml:space="preserve">skład chemiczny Towarów oraz wszelkie inne istotne informacje dotyczące Towarów, w tym bez ograniczenia dane na temat testów oraz informacje </w:t>
            </w:r>
            <w:r>
              <w:rPr>
                <w:rFonts w:ascii="Arial" w:hAnsi="Arial"/>
                <w:color w:val="auto"/>
                <w:lang w:val="pl-PL"/>
              </w:rPr>
              <w:t>dotyczące</w:t>
            </w:r>
            <w:r w:rsidRPr="001F2921">
              <w:rPr>
                <w:rFonts w:ascii="Arial" w:hAnsi="Arial"/>
                <w:color w:val="auto"/>
                <w:lang w:val="pl-PL"/>
              </w:rPr>
              <w:t xml:space="preserve"> bezpiecznego użytkowania i zagrożeń.</w:t>
            </w:r>
          </w:p>
        </w:tc>
      </w:tr>
      <w:tr w:rsidR="003A0D60" w:rsidRPr="00CF06EE" w14:paraId="5AAF928E" w14:textId="77777777" w:rsidTr="003B4A4A">
        <w:tc>
          <w:tcPr>
            <w:tcW w:w="5209" w:type="dxa"/>
            <w:gridSpan w:val="2"/>
            <w:shd w:val="clear" w:color="auto" w:fill="auto"/>
          </w:tcPr>
          <w:p w14:paraId="4B2591A0" w14:textId="77777777" w:rsidR="003A0D60" w:rsidRPr="001F2921" w:rsidRDefault="003A0D60" w:rsidP="003E43B6">
            <w:pPr>
              <w:pStyle w:val="Zwykytekst"/>
              <w:numPr>
                <w:ilvl w:val="1"/>
                <w:numId w:val="104"/>
              </w:numPr>
              <w:spacing w:after="120"/>
              <w:rPr>
                <w:rFonts w:ascii="Arial" w:hAnsi="Arial" w:cs="Arial"/>
                <w:color w:val="auto"/>
              </w:rPr>
            </w:pPr>
            <w:r w:rsidRPr="001F2921">
              <w:rPr>
                <w:rFonts w:ascii="Arial" w:hAnsi="Arial" w:cs="Arial"/>
                <w:color w:val="auto"/>
              </w:rPr>
              <w:lastRenderedPageBreak/>
              <w:t>Unless specifically defined as a requirement by Purchaser’s engineering drawings or specifications, the use of cadmium plating or nickel cadmium plating is strictly prohibited in the manufacture of Goods.</w:t>
            </w:r>
            <w:r>
              <w:rPr>
                <w:rFonts w:ascii="Arial" w:hAnsi="Arial" w:cs="Arial"/>
                <w:color w:val="auto"/>
              </w:rPr>
              <w:t xml:space="preserve"> </w:t>
            </w:r>
            <w:r w:rsidRPr="001F2921">
              <w:rPr>
                <w:rFonts w:ascii="Arial" w:hAnsi="Arial" w:cs="Arial"/>
                <w:color w:val="auto"/>
              </w:rPr>
              <w:t>The use of cadmium plating or nickel cadmium plating is strictly prohibited on all tooling, fixtures, and test equipment that is used for manufacturing, assembly, test, or material handling of the Goods unless Seller has notified Purchaser in advance and has obtained its prior written consent to such use.</w:t>
            </w:r>
          </w:p>
        </w:tc>
        <w:tc>
          <w:tcPr>
            <w:tcW w:w="5209" w:type="dxa"/>
            <w:shd w:val="clear" w:color="auto" w:fill="auto"/>
          </w:tcPr>
          <w:p w14:paraId="7B50829C" w14:textId="77777777" w:rsidR="003A0D60" w:rsidRPr="001F2921" w:rsidRDefault="003A0D60" w:rsidP="003E43B6">
            <w:pPr>
              <w:pStyle w:val="Zwykytekst"/>
              <w:numPr>
                <w:ilvl w:val="1"/>
                <w:numId w:val="10"/>
              </w:numPr>
              <w:spacing w:after="120"/>
              <w:rPr>
                <w:rFonts w:ascii="Arial" w:hAnsi="Arial" w:cs="Arial"/>
                <w:color w:val="auto"/>
                <w:lang w:val="pl-PL"/>
              </w:rPr>
            </w:pPr>
            <w:r w:rsidRPr="001F2921">
              <w:rPr>
                <w:rFonts w:ascii="Arial" w:hAnsi="Arial" w:cs="Arial"/>
                <w:color w:val="auto"/>
                <w:lang w:val="pl-PL"/>
              </w:rPr>
              <w:t>O ile nie zostanie to wyraźnie określone jako wymóg w rysunkach technicznych oraz specyfikacjach Kupującego, zastosowanie powlekania kadmem lub kadmem niklowym podczas produkcji Towarów jest surowo zabronione. Zastosowanie powlekania kadmem lub kadmem niklowym jest zabronione na wszelkiego rodzaju narzędziach, osprzęcie i urządzeniach testowych stosowanych przy produkcji, montażu, testach oraz transporcie wewnętrznym Towarów, o ile Sprzedający nie poinformował o tym z wyprzedzeniem i nie uzyskał uprzedniej zgody w tym zakresie.</w:t>
            </w:r>
          </w:p>
        </w:tc>
      </w:tr>
      <w:tr w:rsidR="003A0D60" w:rsidRPr="00CF06EE" w14:paraId="05237B79" w14:textId="77777777" w:rsidTr="003B4A4A">
        <w:tc>
          <w:tcPr>
            <w:tcW w:w="5209" w:type="dxa"/>
            <w:gridSpan w:val="2"/>
            <w:shd w:val="clear" w:color="auto" w:fill="auto"/>
          </w:tcPr>
          <w:p w14:paraId="1C964368" w14:textId="77777777" w:rsidR="003A0D60" w:rsidRPr="001F2921" w:rsidRDefault="003A0D60" w:rsidP="003E43B6">
            <w:pPr>
              <w:pStyle w:val="Zwykytekst"/>
              <w:numPr>
                <w:ilvl w:val="1"/>
                <w:numId w:val="104"/>
              </w:numPr>
              <w:spacing w:after="120"/>
              <w:rPr>
                <w:rFonts w:ascii="Arial" w:hAnsi="Arial" w:cs="Arial"/>
                <w:color w:val="auto"/>
              </w:rPr>
            </w:pPr>
            <w:r w:rsidRPr="001F2921">
              <w:rPr>
                <w:rFonts w:ascii="Arial" w:hAnsi="Arial" w:cs="Arial"/>
                <w:color w:val="auto"/>
              </w:rPr>
              <w:t>If Seller is located outside of the U.S. and is shipping Goods into the U.S., regardless of which party is the importer of record, Seller agrees to comply with the import restrictions contained in section 13 of the Toxic Substance Control Act (TSCA) 15 U.S.C. 2601 et seq., provide the appropriate TSCA Certification required under 19 CFR 12.121, and be responsible for any fines or liabilities resulting from breaches of this provision.</w:t>
            </w:r>
          </w:p>
        </w:tc>
        <w:tc>
          <w:tcPr>
            <w:tcW w:w="5209" w:type="dxa"/>
            <w:shd w:val="clear" w:color="auto" w:fill="auto"/>
          </w:tcPr>
          <w:p w14:paraId="4BA49CE3" w14:textId="77777777" w:rsidR="003A0D60" w:rsidRPr="001F2921" w:rsidRDefault="003A0D60" w:rsidP="003E43B6">
            <w:pPr>
              <w:pStyle w:val="Zwykytekst"/>
              <w:numPr>
                <w:ilvl w:val="1"/>
                <w:numId w:val="10"/>
              </w:numPr>
              <w:spacing w:after="120"/>
              <w:rPr>
                <w:rFonts w:ascii="Arial" w:hAnsi="Arial" w:cs="Arial"/>
                <w:color w:val="auto"/>
                <w:lang w:val="pl-PL"/>
              </w:rPr>
            </w:pPr>
            <w:r w:rsidRPr="001F2921">
              <w:rPr>
                <w:rFonts w:ascii="Arial" w:hAnsi="Arial" w:cs="Arial"/>
                <w:color w:val="auto"/>
                <w:lang w:val="pl-PL"/>
              </w:rPr>
              <w:t xml:space="preserve">Jeżeli Sprzedający prowadzi działalność poza terytorium Stanów Zjednoczonych i wysyła Towary do Stanów Zjednoczonych, niezależnie od tego która ze stron działa jako Oficjalnie zgłoszony Importer, Sprzedający zobowiązuje się do przestrzegania restrykcji importowych zawartych w rozdziale 13 ustawy o kontroli substancji toksycznych (TSCA) 15 U.S.C. 2601 et </w:t>
            </w:r>
            <w:proofErr w:type="spellStart"/>
            <w:r w:rsidRPr="001F2921">
              <w:rPr>
                <w:rFonts w:ascii="Arial" w:hAnsi="Arial" w:cs="Arial"/>
                <w:color w:val="auto"/>
                <w:lang w:val="pl-PL"/>
              </w:rPr>
              <w:t>seq</w:t>
            </w:r>
            <w:proofErr w:type="spellEnd"/>
            <w:r w:rsidRPr="001F2921">
              <w:rPr>
                <w:rFonts w:ascii="Arial" w:hAnsi="Arial" w:cs="Arial"/>
                <w:color w:val="auto"/>
                <w:lang w:val="pl-PL"/>
              </w:rPr>
              <w:t>., zapewnienia odpowiedniego świadectwa TSCA wymaganego zgodnie z 19 CFR 12.121, oraz ponoszenia odpowiedzialności oraz zapłaty kar za naruszenia niniejszego postanowienia.</w:t>
            </w:r>
          </w:p>
        </w:tc>
      </w:tr>
      <w:tr w:rsidR="003A0D60" w:rsidRPr="00CF06EE" w14:paraId="3F570751" w14:textId="77777777" w:rsidTr="003B4A4A">
        <w:tc>
          <w:tcPr>
            <w:tcW w:w="5209" w:type="dxa"/>
            <w:gridSpan w:val="2"/>
            <w:shd w:val="clear" w:color="auto" w:fill="auto"/>
          </w:tcPr>
          <w:p w14:paraId="3D447D9D" w14:textId="77777777" w:rsidR="003A0D60" w:rsidRPr="00FA4045" w:rsidRDefault="003A0D60" w:rsidP="003E43B6">
            <w:pPr>
              <w:pStyle w:val="Akapitzlist"/>
              <w:numPr>
                <w:ilvl w:val="1"/>
                <w:numId w:val="104"/>
              </w:numPr>
              <w:jc w:val="both"/>
              <w:rPr>
                <w:rFonts w:eastAsia="Times New Roman"/>
                <w:sz w:val="20"/>
                <w:szCs w:val="20"/>
              </w:rPr>
            </w:pPr>
            <w:r w:rsidRPr="00FA4045">
              <w:rPr>
                <w:rFonts w:ascii="Arial" w:eastAsia="Times New Roman" w:hAnsi="Arial" w:cs="Arial"/>
                <w:sz w:val="20"/>
                <w:szCs w:val="20"/>
              </w:rPr>
              <w:t xml:space="preserve">In accordance with the article 33 of the Regulation (EC) No. 1907/2006, regarding the presence into the articles of “Substance of very high concern” (SVHC) as per listed in Candidate List, for those Goods manufactured or imported in EU, if during all production/repair/overhaul activities such types of substance are introduced in the Goods, Seller must declare the presence of any SVHC from “Candidate list” in a concentration above 0,1% weight by weight (w/w). The list of these substances can be found at the following site: </w:t>
            </w:r>
            <w:hyperlink r:id="rId32" w:history="1">
              <w:r w:rsidRPr="00FA4045">
                <w:rPr>
                  <w:rFonts w:eastAsia="Times New Roman"/>
                  <w:sz w:val="20"/>
                  <w:szCs w:val="20"/>
                </w:rPr>
                <w:t>http://echa.europa.eu/candidate-list-table</w:t>
              </w:r>
            </w:hyperlink>
            <w:r w:rsidRPr="00FA4045">
              <w:rPr>
                <w:rFonts w:eastAsia="Times New Roman"/>
                <w:sz w:val="20"/>
                <w:szCs w:val="20"/>
              </w:rPr>
              <w:t>.</w:t>
            </w:r>
          </w:p>
          <w:p w14:paraId="0793D3C5" w14:textId="77777777" w:rsidR="003A0D60" w:rsidRPr="001F2921" w:rsidRDefault="003A0D60" w:rsidP="003B4A4A">
            <w:pPr>
              <w:pStyle w:val="Zwykytekst"/>
              <w:spacing w:after="120"/>
              <w:ind w:left="504"/>
              <w:rPr>
                <w:rFonts w:ascii="Arial" w:hAnsi="Arial" w:cs="Arial"/>
                <w:color w:val="auto"/>
              </w:rPr>
            </w:pPr>
          </w:p>
        </w:tc>
        <w:tc>
          <w:tcPr>
            <w:tcW w:w="5209" w:type="dxa"/>
            <w:shd w:val="clear" w:color="auto" w:fill="auto"/>
          </w:tcPr>
          <w:p w14:paraId="4D2FD6FA" w14:textId="77777777" w:rsidR="003A0D60" w:rsidRPr="001F2921" w:rsidRDefault="003A0D60" w:rsidP="003E43B6">
            <w:pPr>
              <w:pStyle w:val="Zwykytekst"/>
              <w:numPr>
                <w:ilvl w:val="1"/>
                <w:numId w:val="10"/>
              </w:numPr>
              <w:spacing w:after="120"/>
              <w:rPr>
                <w:rFonts w:ascii="Arial" w:hAnsi="Arial" w:cs="Arial"/>
                <w:color w:val="auto"/>
                <w:lang w:val="pl-PL"/>
              </w:rPr>
            </w:pPr>
            <w:r w:rsidRPr="00FA4045">
              <w:rPr>
                <w:rFonts w:ascii="Arial" w:hAnsi="Arial" w:cs="Arial"/>
                <w:color w:val="auto"/>
              </w:rPr>
              <w:t xml:space="preserve"> </w:t>
            </w:r>
            <w:r w:rsidRPr="001D4D2B">
              <w:rPr>
                <w:rFonts w:ascii="Arial" w:hAnsi="Arial" w:cs="Arial"/>
                <w:color w:val="auto"/>
                <w:lang w:val="pl-PL"/>
              </w:rPr>
              <w:t>Zgodnie z artykułem 33 Rozporządzenia (WE) nr 1907/2006 dotyczącym obecności w artykułach "Substancji wzbudzających szczególnie duże obawy" (SVHC) zgodnie z listą kandydacką, dla towarów produkowanych lub importowanych w UE, jeżeli podczas wszystkich czynności związanych z produkcją / naprawą / przeglądami</w:t>
            </w:r>
            <w:r>
              <w:rPr>
                <w:rFonts w:ascii="Arial" w:hAnsi="Arial" w:cs="Arial"/>
                <w:color w:val="auto"/>
                <w:lang w:val="pl-PL"/>
              </w:rPr>
              <w:t>,</w:t>
            </w:r>
            <w:r w:rsidRPr="001D4D2B">
              <w:rPr>
                <w:rFonts w:ascii="Arial" w:hAnsi="Arial" w:cs="Arial"/>
                <w:color w:val="auto"/>
                <w:lang w:val="pl-PL"/>
              </w:rPr>
              <w:t xml:space="preserve"> </w:t>
            </w:r>
            <w:r>
              <w:rPr>
                <w:rFonts w:ascii="Arial" w:hAnsi="Arial" w:cs="Arial"/>
                <w:color w:val="auto"/>
                <w:lang w:val="pl-PL"/>
              </w:rPr>
              <w:t>tego typu</w:t>
            </w:r>
            <w:r w:rsidRPr="001D4D2B">
              <w:rPr>
                <w:rFonts w:ascii="Arial" w:hAnsi="Arial" w:cs="Arial"/>
                <w:color w:val="auto"/>
                <w:lang w:val="pl-PL"/>
              </w:rPr>
              <w:t xml:space="preserve"> substancj</w:t>
            </w:r>
            <w:r>
              <w:rPr>
                <w:rFonts w:ascii="Arial" w:hAnsi="Arial" w:cs="Arial"/>
                <w:color w:val="auto"/>
                <w:lang w:val="pl-PL"/>
              </w:rPr>
              <w:t>e</w:t>
            </w:r>
            <w:r w:rsidRPr="001D4D2B">
              <w:rPr>
                <w:rFonts w:ascii="Arial" w:hAnsi="Arial" w:cs="Arial"/>
                <w:color w:val="auto"/>
                <w:lang w:val="pl-PL"/>
              </w:rPr>
              <w:t xml:space="preserve"> zostaną wprowadzone do Towarów, Sprzeda</w:t>
            </w:r>
            <w:r>
              <w:rPr>
                <w:rFonts w:ascii="Arial" w:hAnsi="Arial" w:cs="Arial"/>
                <w:color w:val="auto"/>
                <w:lang w:val="pl-PL"/>
              </w:rPr>
              <w:t>jący</w:t>
            </w:r>
            <w:r w:rsidRPr="001D4D2B">
              <w:rPr>
                <w:rFonts w:ascii="Arial" w:hAnsi="Arial" w:cs="Arial"/>
                <w:color w:val="auto"/>
                <w:lang w:val="pl-PL"/>
              </w:rPr>
              <w:t xml:space="preserve"> musi zadeklarować obecność jakiejkolwiek substancji SVHC z "Listy kandydackiej" w stężeniu powyżej 0,1% masy (w / w). Listę tych substancji można znaleźć na następującej stronie:</w:t>
            </w:r>
            <w:r>
              <w:rPr>
                <w:rFonts w:ascii="Arial" w:hAnsi="Arial" w:cs="Arial"/>
                <w:color w:val="auto"/>
                <w:lang w:val="pl-PL"/>
              </w:rPr>
              <w:t xml:space="preserve"> </w:t>
            </w:r>
            <w:r w:rsidRPr="001D4D2B">
              <w:rPr>
                <w:rFonts w:ascii="Arial" w:hAnsi="Arial" w:cs="Arial"/>
                <w:color w:val="auto"/>
                <w:lang w:val="pl-PL"/>
              </w:rPr>
              <w:t>http://echa.europa.eu/candidate-list-table.</w:t>
            </w:r>
          </w:p>
        </w:tc>
      </w:tr>
      <w:tr w:rsidR="003A0D60" w:rsidRPr="00CF06EE" w14:paraId="32AEC6DB" w14:textId="77777777" w:rsidTr="003B4A4A">
        <w:tc>
          <w:tcPr>
            <w:tcW w:w="5209" w:type="dxa"/>
            <w:gridSpan w:val="2"/>
            <w:shd w:val="clear" w:color="auto" w:fill="auto"/>
          </w:tcPr>
          <w:p w14:paraId="08C087BE" w14:textId="77777777" w:rsidR="003A0D60" w:rsidRPr="003A0D60" w:rsidRDefault="003A0D60" w:rsidP="003B4A4A">
            <w:pPr>
              <w:pStyle w:val="Akapitzlist"/>
              <w:rPr>
                <w:rFonts w:ascii="Arial" w:eastAsia="Times New Roman" w:hAnsi="Arial" w:cs="Arial"/>
                <w:sz w:val="20"/>
                <w:szCs w:val="20"/>
                <w:lang w:val="pl-PL"/>
              </w:rPr>
            </w:pPr>
          </w:p>
          <w:p w14:paraId="5D244B47" w14:textId="77777777" w:rsidR="003A0D60" w:rsidRPr="00FA4045" w:rsidRDefault="003A0D60" w:rsidP="003E43B6">
            <w:pPr>
              <w:pStyle w:val="Akapitzlist"/>
              <w:numPr>
                <w:ilvl w:val="1"/>
                <w:numId w:val="104"/>
              </w:numPr>
              <w:jc w:val="both"/>
              <w:rPr>
                <w:rFonts w:ascii="Arial" w:eastAsia="Times New Roman" w:hAnsi="Arial" w:cs="Arial"/>
                <w:sz w:val="20"/>
                <w:szCs w:val="20"/>
              </w:rPr>
            </w:pPr>
            <w:r w:rsidRPr="00FA4045">
              <w:rPr>
                <w:rFonts w:ascii="Arial" w:eastAsia="Times New Roman" w:hAnsi="Arial" w:cs="Arial"/>
                <w:sz w:val="20"/>
                <w:szCs w:val="20"/>
              </w:rPr>
              <w:t>Seller shall notify to Purchaser any Restriction for each substance in its own, in mixtures or in articles, as per listed in the Annex XIV of the Regulation (EC) No. 1907/2006 and subsequent amendments and integrations.</w:t>
            </w:r>
          </w:p>
          <w:p w14:paraId="5468D907" w14:textId="77777777" w:rsidR="003A0D60" w:rsidRPr="00FA4045" w:rsidRDefault="003A0D60" w:rsidP="003B4A4A">
            <w:pPr>
              <w:pStyle w:val="Akapitzlist"/>
              <w:rPr>
                <w:rFonts w:ascii="Arial" w:eastAsia="Times New Roman" w:hAnsi="Arial" w:cs="Arial"/>
                <w:sz w:val="20"/>
                <w:szCs w:val="20"/>
              </w:rPr>
            </w:pPr>
          </w:p>
          <w:p w14:paraId="555AD382" w14:textId="77777777" w:rsidR="003A0D60" w:rsidRPr="00FA4045" w:rsidRDefault="003A0D60" w:rsidP="003E43B6">
            <w:pPr>
              <w:pStyle w:val="Akapitzlist"/>
              <w:numPr>
                <w:ilvl w:val="1"/>
                <w:numId w:val="104"/>
              </w:numPr>
              <w:jc w:val="both"/>
              <w:rPr>
                <w:rFonts w:ascii="Arial" w:eastAsia="Times New Roman" w:hAnsi="Arial" w:cs="Arial"/>
                <w:sz w:val="20"/>
                <w:szCs w:val="20"/>
              </w:rPr>
            </w:pPr>
            <w:r w:rsidRPr="00FA4045">
              <w:rPr>
                <w:rFonts w:ascii="Arial" w:eastAsia="Times New Roman" w:hAnsi="Arial" w:cs="Arial"/>
                <w:sz w:val="20"/>
                <w:szCs w:val="20"/>
              </w:rPr>
              <w:t>Seller shall notify to Purchaser any substance listed in the Annex XIV of the Regulation (EC) No. 1907/2006 (REACH) and subsequent amendments and integrations, when the authorization is in progress or already granted according to the art. 60 of REACH, and shall guarantee that the Purchaser’s uses are included and covered by the pending authorization request or into the authorization already received by the Commission.</w:t>
            </w:r>
          </w:p>
          <w:p w14:paraId="187106A2" w14:textId="77777777" w:rsidR="003A0D60" w:rsidRPr="00FA4045" w:rsidRDefault="003A0D60" w:rsidP="003B4A4A">
            <w:pPr>
              <w:pStyle w:val="Akapitzlist"/>
              <w:rPr>
                <w:rFonts w:ascii="Arial" w:eastAsia="Times New Roman" w:hAnsi="Arial" w:cs="Arial"/>
                <w:sz w:val="20"/>
                <w:szCs w:val="20"/>
              </w:rPr>
            </w:pPr>
          </w:p>
          <w:p w14:paraId="4318379D" w14:textId="77777777" w:rsidR="003A0D60" w:rsidRPr="00FA4045" w:rsidRDefault="003A0D60" w:rsidP="003E43B6">
            <w:pPr>
              <w:pStyle w:val="Akapitzlist"/>
              <w:numPr>
                <w:ilvl w:val="1"/>
                <w:numId w:val="104"/>
              </w:numPr>
              <w:jc w:val="both"/>
              <w:rPr>
                <w:rFonts w:ascii="Arial" w:eastAsia="Times New Roman" w:hAnsi="Arial" w:cs="Arial"/>
                <w:sz w:val="20"/>
                <w:szCs w:val="20"/>
              </w:rPr>
            </w:pPr>
            <w:r w:rsidRPr="00FA4045">
              <w:rPr>
                <w:rFonts w:ascii="Arial" w:eastAsia="Times New Roman" w:hAnsi="Arial" w:cs="Arial"/>
                <w:sz w:val="20"/>
                <w:szCs w:val="20"/>
              </w:rPr>
              <w:t>Seller commits also to monitor periodically and to update possibly the notifications to Purchaser further to modifications and integrations of the substance lists mentioned above, or “Candidate List”, Annexes XIV and XVII of the Regulation (EC) No. 1907/2006 (REACH) and subsequent amendments and integrations.</w:t>
            </w:r>
          </w:p>
          <w:p w14:paraId="131A55CF" w14:textId="77777777" w:rsidR="003A0D60" w:rsidRPr="00FA4045" w:rsidRDefault="003A0D60" w:rsidP="003B4A4A">
            <w:pPr>
              <w:pStyle w:val="Akapitzlist"/>
              <w:rPr>
                <w:rFonts w:ascii="Arial" w:eastAsia="Times New Roman" w:hAnsi="Arial" w:cs="Arial"/>
                <w:sz w:val="20"/>
                <w:szCs w:val="20"/>
              </w:rPr>
            </w:pPr>
          </w:p>
          <w:p w14:paraId="745A9C85" w14:textId="77777777" w:rsidR="003A0D60" w:rsidRPr="00FA4045" w:rsidRDefault="003A0D60" w:rsidP="003E43B6">
            <w:pPr>
              <w:pStyle w:val="Akapitzlist"/>
              <w:numPr>
                <w:ilvl w:val="1"/>
                <w:numId w:val="104"/>
              </w:numPr>
              <w:jc w:val="both"/>
              <w:rPr>
                <w:rFonts w:ascii="Arial" w:eastAsia="Times New Roman" w:hAnsi="Arial" w:cs="Arial"/>
                <w:sz w:val="20"/>
                <w:szCs w:val="20"/>
              </w:rPr>
            </w:pPr>
            <w:r w:rsidRPr="00FA4045">
              <w:rPr>
                <w:rFonts w:ascii="Arial" w:eastAsia="Times New Roman" w:hAnsi="Arial" w:cs="Arial"/>
                <w:sz w:val="20"/>
                <w:szCs w:val="20"/>
              </w:rPr>
              <w:t>Seller shall notify to Purchaser any Preregistered or Registered substance in its own, in mixtures or in articles, in quantities greater than 1 ton/year manufactured or imported in U.E. according to the art. 5 of the Regulation (EC) No. 1907/2006 and subsequent amendments and integrations.</w:t>
            </w:r>
          </w:p>
          <w:p w14:paraId="53338E9B" w14:textId="77777777" w:rsidR="003A0D60" w:rsidRPr="00FA4045" w:rsidRDefault="003A0D60" w:rsidP="003B4A4A">
            <w:pPr>
              <w:pStyle w:val="Akapitzlist"/>
              <w:rPr>
                <w:rFonts w:ascii="Arial" w:eastAsia="Times New Roman" w:hAnsi="Arial" w:cs="Arial"/>
                <w:sz w:val="20"/>
                <w:szCs w:val="20"/>
              </w:rPr>
            </w:pPr>
          </w:p>
          <w:p w14:paraId="7BF2A68C" w14:textId="77777777" w:rsidR="003A0D60" w:rsidRPr="00FA4045" w:rsidRDefault="003A0D60" w:rsidP="003E43B6">
            <w:pPr>
              <w:pStyle w:val="Akapitzlist"/>
              <w:numPr>
                <w:ilvl w:val="1"/>
                <w:numId w:val="104"/>
              </w:numPr>
              <w:jc w:val="both"/>
              <w:rPr>
                <w:rFonts w:ascii="Arial" w:eastAsia="Times New Roman" w:hAnsi="Arial" w:cs="Arial"/>
                <w:sz w:val="20"/>
                <w:szCs w:val="20"/>
              </w:rPr>
            </w:pPr>
            <w:r w:rsidRPr="00FA4045">
              <w:rPr>
                <w:rFonts w:ascii="Arial" w:eastAsia="Times New Roman" w:hAnsi="Arial" w:cs="Arial"/>
                <w:sz w:val="20"/>
                <w:szCs w:val="20"/>
              </w:rPr>
              <w:t xml:space="preserve">Hazardous substances and mixtures shall be classified, labeled and packaged in accordance with the requirements of the Regulation (EC) No. 1272/2008 (CLP) and subsequent amendments and integrations. If the art. 31 of the Regulation (EC) No. 1907/2006 and subsequent amendments and integrations is applicable, a Safety Data Sheet (SDS), in compliance with Annex II of REACH and subsequent amendments and integrations of the same Annex, shall be issued. In accordance with the art. 31.7 of the Regulation (EC) No. 1907/2006 and subsequent amendments and integrations, the appropriate exposure scenarios shall be attached to the SDS, if applicable. Seller commits to send automatically any update of the SDS with accordance with the art. 31.9 of  the Regulation (EC) No. 1907/2006 and subsequent amendments and integrations. The products (substances or mixtures) for which safety data sheets is not required according to art. 31 of REACH, must be accompanied by information documents required by art. 32 of REACH. </w:t>
            </w:r>
          </w:p>
          <w:p w14:paraId="26EC4BB0" w14:textId="77777777" w:rsidR="003A0D60" w:rsidRPr="00FA4045" w:rsidRDefault="003A0D60" w:rsidP="003B4A4A">
            <w:pPr>
              <w:pStyle w:val="Akapitzlist"/>
              <w:rPr>
                <w:rFonts w:ascii="Arial" w:eastAsia="Times New Roman" w:hAnsi="Arial" w:cs="Arial"/>
                <w:sz w:val="20"/>
                <w:szCs w:val="20"/>
              </w:rPr>
            </w:pPr>
          </w:p>
          <w:p w14:paraId="5220581B" w14:textId="77777777" w:rsidR="003A0D60" w:rsidRPr="00FA4045" w:rsidRDefault="003A0D60" w:rsidP="003E43B6">
            <w:pPr>
              <w:pStyle w:val="Akapitzlist"/>
              <w:numPr>
                <w:ilvl w:val="1"/>
                <w:numId w:val="104"/>
              </w:numPr>
              <w:jc w:val="both"/>
              <w:rPr>
                <w:rFonts w:ascii="Arial" w:eastAsia="Times New Roman" w:hAnsi="Arial" w:cs="Arial"/>
                <w:sz w:val="20"/>
                <w:szCs w:val="20"/>
              </w:rPr>
            </w:pPr>
            <w:r w:rsidRPr="00FA4045">
              <w:rPr>
                <w:rFonts w:ascii="Arial" w:eastAsia="Times New Roman" w:hAnsi="Arial" w:cs="Arial"/>
                <w:sz w:val="20"/>
                <w:szCs w:val="20"/>
              </w:rPr>
              <w:t xml:space="preserve">When Seller ships Goods to Purchaser, Seller shall provide with the Goods, in the language(s) of the location(s) where the goods are delivered to Purchaser or Purchaser's designee: (1) hazard communication, safe transport and labeling information; and (2) compliance and certification of documentation. All the documentation shall </w:t>
            </w:r>
            <w:r w:rsidRPr="00FA4045">
              <w:rPr>
                <w:rFonts w:ascii="Arial" w:eastAsia="Times New Roman" w:hAnsi="Arial" w:cs="Arial"/>
                <w:sz w:val="20"/>
                <w:szCs w:val="20"/>
              </w:rPr>
              <w:lastRenderedPageBreak/>
              <w:t>reference the stock or part number of the delivered Good.</w:t>
            </w:r>
          </w:p>
          <w:p w14:paraId="3DE0F45A" w14:textId="77777777" w:rsidR="003A0D60" w:rsidRPr="00FA4045" w:rsidRDefault="003A0D60" w:rsidP="003B4A4A">
            <w:pPr>
              <w:pStyle w:val="Akapitzlist"/>
              <w:rPr>
                <w:rFonts w:ascii="Arial" w:eastAsia="Times New Roman" w:hAnsi="Arial" w:cs="Arial"/>
                <w:sz w:val="20"/>
                <w:szCs w:val="20"/>
              </w:rPr>
            </w:pPr>
          </w:p>
          <w:p w14:paraId="7A0AF3CA" w14:textId="77777777" w:rsidR="003A0D60" w:rsidRPr="00FA4045" w:rsidRDefault="003A0D60" w:rsidP="003E43B6">
            <w:pPr>
              <w:pStyle w:val="Akapitzlist"/>
              <w:numPr>
                <w:ilvl w:val="1"/>
                <w:numId w:val="104"/>
              </w:numPr>
              <w:jc w:val="both"/>
              <w:rPr>
                <w:rFonts w:ascii="Arial" w:eastAsia="Times New Roman" w:hAnsi="Arial" w:cs="Arial"/>
                <w:sz w:val="20"/>
                <w:szCs w:val="20"/>
              </w:rPr>
            </w:pPr>
            <w:r w:rsidRPr="00FA4045">
              <w:rPr>
                <w:rFonts w:ascii="Arial" w:eastAsia="Times New Roman" w:hAnsi="Arial" w:cs="Arial"/>
                <w:sz w:val="20"/>
                <w:szCs w:val="20"/>
              </w:rPr>
              <w:t xml:space="preserve">If Seller fails to comply for the good provided with REACH and CLP requirements, legally applicable either on its own Legal Entity or on the appointed Only Representative (OR) in compliance with the art. 8 of the Regulation (EC) No. 1907/2006 (REACH), Purchaser may terminate all or any part of the Purchase Order in accordance with the above article 5. Seller shall hold harmless and indemnify Purchaser if Purchaser will be subject to penalties issued by REACH and CLP national authorities due to the Goods provided. </w:t>
            </w:r>
          </w:p>
          <w:p w14:paraId="11377715" w14:textId="77777777" w:rsidR="003A0D60" w:rsidRPr="00FA4045" w:rsidRDefault="003A0D60" w:rsidP="003B4A4A">
            <w:pPr>
              <w:pStyle w:val="Akapitzlist"/>
              <w:rPr>
                <w:rFonts w:ascii="Arial" w:eastAsia="Times New Roman" w:hAnsi="Arial" w:cs="Arial"/>
                <w:sz w:val="20"/>
                <w:szCs w:val="20"/>
              </w:rPr>
            </w:pPr>
          </w:p>
          <w:p w14:paraId="17E02D49" w14:textId="77777777" w:rsidR="003A0D60" w:rsidRPr="00FA4045" w:rsidRDefault="003A0D60" w:rsidP="003E43B6">
            <w:pPr>
              <w:pStyle w:val="Akapitzlist"/>
              <w:numPr>
                <w:ilvl w:val="1"/>
                <w:numId w:val="104"/>
              </w:numPr>
              <w:jc w:val="both"/>
              <w:rPr>
                <w:rFonts w:ascii="Arial" w:eastAsia="Times New Roman" w:hAnsi="Arial" w:cs="Arial"/>
                <w:sz w:val="20"/>
                <w:szCs w:val="20"/>
              </w:rPr>
            </w:pPr>
            <w:r w:rsidRPr="00FA4045">
              <w:rPr>
                <w:rFonts w:ascii="Arial" w:eastAsia="Times New Roman" w:hAnsi="Arial" w:cs="Arial"/>
                <w:sz w:val="20"/>
                <w:szCs w:val="20"/>
              </w:rPr>
              <w:t>Seller covenants that it has included requirements substantially similar to the covenants in this Agreement in all sub-contracts it enters into related to the fulfillment of this Agreement.</w:t>
            </w:r>
          </w:p>
          <w:p w14:paraId="0E35F608" w14:textId="77777777" w:rsidR="003A0D60" w:rsidRPr="001F2921" w:rsidRDefault="003A0D60" w:rsidP="003B4A4A">
            <w:pPr>
              <w:pStyle w:val="Zwykytekst"/>
              <w:spacing w:after="120"/>
              <w:rPr>
                <w:rFonts w:ascii="Arial" w:hAnsi="Arial" w:cs="Arial"/>
                <w:color w:val="auto"/>
              </w:rPr>
            </w:pPr>
          </w:p>
        </w:tc>
        <w:tc>
          <w:tcPr>
            <w:tcW w:w="5209" w:type="dxa"/>
            <w:shd w:val="clear" w:color="auto" w:fill="auto"/>
          </w:tcPr>
          <w:p w14:paraId="472C4056" w14:textId="77777777" w:rsidR="003A0D60" w:rsidRPr="00FA4045" w:rsidRDefault="003A0D60" w:rsidP="003B4A4A">
            <w:pPr>
              <w:pStyle w:val="Zwykytekst"/>
              <w:spacing w:after="120"/>
              <w:rPr>
                <w:rFonts w:ascii="Arial" w:hAnsi="Arial" w:cs="Arial"/>
                <w:color w:val="auto"/>
              </w:rPr>
            </w:pPr>
          </w:p>
          <w:p w14:paraId="07ACFC43" w14:textId="77777777" w:rsidR="003A0D60" w:rsidRDefault="003A0D60" w:rsidP="003E43B6">
            <w:pPr>
              <w:pStyle w:val="Zwykytekst"/>
              <w:numPr>
                <w:ilvl w:val="1"/>
                <w:numId w:val="10"/>
              </w:numPr>
              <w:spacing w:after="120"/>
              <w:rPr>
                <w:rFonts w:ascii="Arial" w:hAnsi="Arial" w:cs="Arial"/>
                <w:color w:val="auto"/>
                <w:lang w:val="pl-PL"/>
              </w:rPr>
            </w:pPr>
            <w:r w:rsidRPr="001D4D2B">
              <w:rPr>
                <w:rFonts w:ascii="Arial" w:hAnsi="Arial" w:cs="Arial"/>
                <w:color w:val="auto"/>
                <w:lang w:val="pl-PL"/>
              </w:rPr>
              <w:t>Sprzeda</w:t>
            </w:r>
            <w:r>
              <w:rPr>
                <w:rFonts w:ascii="Arial" w:hAnsi="Arial" w:cs="Arial"/>
                <w:color w:val="auto"/>
                <w:lang w:val="pl-PL"/>
              </w:rPr>
              <w:t>jący</w:t>
            </w:r>
            <w:r w:rsidRPr="001D4D2B">
              <w:rPr>
                <w:rFonts w:ascii="Arial" w:hAnsi="Arial" w:cs="Arial"/>
                <w:color w:val="auto"/>
                <w:lang w:val="pl-PL"/>
              </w:rPr>
              <w:t xml:space="preserve"> powiadomi </w:t>
            </w:r>
            <w:r>
              <w:rPr>
                <w:rFonts w:ascii="Arial" w:hAnsi="Arial" w:cs="Arial"/>
                <w:color w:val="auto"/>
                <w:lang w:val="pl-PL"/>
              </w:rPr>
              <w:t>Kupującego</w:t>
            </w:r>
            <w:r w:rsidRPr="001D4D2B">
              <w:rPr>
                <w:rFonts w:ascii="Arial" w:hAnsi="Arial" w:cs="Arial"/>
                <w:color w:val="auto"/>
                <w:lang w:val="pl-PL"/>
              </w:rPr>
              <w:t xml:space="preserve"> o każdym Ograniczeniu dla każdej substancji w jej postaci własnej, w mieszaninach lub w wyrobach, zgodnie </w:t>
            </w:r>
            <w:r w:rsidRPr="001D4D2B">
              <w:rPr>
                <w:rFonts w:ascii="Arial" w:hAnsi="Arial" w:cs="Arial"/>
                <w:color w:val="auto"/>
                <w:lang w:val="pl-PL"/>
              </w:rPr>
              <w:lastRenderedPageBreak/>
              <w:t>z Załącznikiem XIV do rozporządzenia (WE) nr 1907/2006 z późniejszymi zmianami.</w:t>
            </w:r>
          </w:p>
          <w:p w14:paraId="125641BA" w14:textId="77777777" w:rsidR="003A0D60" w:rsidRDefault="003A0D60" w:rsidP="003E43B6">
            <w:pPr>
              <w:pStyle w:val="Zwykytekst"/>
              <w:numPr>
                <w:ilvl w:val="1"/>
                <w:numId w:val="10"/>
              </w:numPr>
              <w:spacing w:after="120"/>
              <w:rPr>
                <w:rFonts w:ascii="Arial" w:hAnsi="Arial" w:cs="Arial"/>
                <w:color w:val="auto"/>
                <w:lang w:val="pl-PL"/>
              </w:rPr>
            </w:pPr>
            <w:r>
              <w:rPr>
                <w:rFonts w:ascii="Arial" w:hAnsi="Arial" w:cs="Arial"/>
                <w:color w:val="auto"/>
                <w:lang w:val="pl-PL"/>
              </w:rPr>
              <w:t xml:space="preserve"> </w:t>
            </w:r>
            <w:r w:rsidRPr="001D4D2B">
              <w:rPr>
                <w:rFonts w:ascii="Arial" w:hAnsi="Arial" w:cs="Arial"/>
                <w:color w:val="auto"/>
                <w:lang w:val="pl-PL"/>
              </w:rPr>
              <w:t>Sprzeda</w:t>
            </w:r>
            <w:r>
              <w:rPr>
                <w:rFonts w:ascii="Arial" w:hAnsi="Arial" w:cs="Arial"/>
                <w:color w:val="auto"/>
                <w:lang w:val="pl-PL"/>
              </w:rPr>
              <w:t>jący</w:t>
            </w:r>
            <w:r w:rsidRPr="001D4D2B">
              <w:rPr>
                <w:rFonts w:ascii="Arial" w:hAnsi="Arial" w:cs="Arial"/>
                <w:color w:val="auto"/>
                <w:lang w:val="pl-PL"/>
              </w:rPr>
              <w:t xml:space="preserve"> powiadomi </w:t>
            </w:r>
            <w:r>
              <w:rPr>
                <w:rFonts w:ascii="Arial" w:hAnsi="Arial" w:cs="Arial"/>
                <w:color w:val="auto"/>
                <w:lang w:val="pl-PL"/>
              </w:rPr>
              <w:t>Kupującego</w:t>
            </w:r>
            <w:r w:rsidRPr="001D4D2B">
              <w:rPr>
                <w:rFonts w:ascii="Arial" w:hAnsi="Arial" w:cs="Arial"/>
                <w:color w:val="auto"/>
                <w:lang w:val="pl-PL"/>
              </w:rPr>
              <w:t xml:space="preserve"> o każdej substancji wymienionej w Załączniku XIV Rozporządzenia (WE) Nr 1907/2006 (REACH) </w:t>
            </w:r>
            <w:r>
              <w:rPr>
                <w:rFonts w:ascii="Arial" w:hAnsi="Arial" w:cs="Arial"/>
                <w:color w:val="auto"/>
                <w:lang w:val="pl-PL"/>
              </w:rPr>
              <w:t>wraz późniejszymi zmianami</w:t>
            </w:r>
            <w:r w:rsidRPr="001D4D2B">
              <w:rPr>
                <w:rFonts w:ascii="Arial" w:hAnsi="Arial" w:cs="Arial"/>
                <w:color w:val="auto"/>
                <w:lang w:val="pl-PL"/>
              </w:rPr>
              <w:t xml:space="preserve">, gdy autoryzacja jest w toku lub już udzielona zgodnie z art. 60 rozporządzenia REACH i </w:t>
            </w:r>
            <w:r>
              <w:rPr>
                <w:rFonts w:ascii="Arial" w:hAnsi="Arial" w:cs="Arial"/>
                <w:color w:val="auto"/>
                <w:lang w:val="pl-PL"/>
              </w:rPr>
              <w:t>za</w:t>
            </w:r>
            <w:r w:rsidRPr="001D4D2B">
              <w:rPr>
                <w:rFonts w:ascii="Arial" w:hAnsi="Arial" w:cs="Arial"/>
                <w:color w:val="auto"/>
                <w:lang w:val="pl-PL"/>
              </w:rPr>
              <w:t xml:space="preserve">gwarantuje, że zastosowania </w:t>
            </w:r>
            <w:r>
              <w:rPr>
                <w:rFonts w:ascii="Arial" w:hAnsi="Arial" w:cs="Arial"/>
                <w:color w:val="auto"/>
                <w:lang w:val="pl-PL"/>
              </w:rPr>
              <w:t>Kupującego</w:t>
            </w:r>
            <w:r w:rsidRPr="001D4D2B">
              <w:rPr>
                <w:rFonts w:ascii="Arial" w:hAnsi="Arial" w:cs="Arial"/>
                <w:color w:val="auto"/>
                <w:lang w:val="pl-PL"/>
              </w:rPr>
              <w:t xml:space="preserve"> są uwzględnione i objęte oczekującym wnioskiem o autoryzację lub autoryzacją już otrzymaną przez Komisję.</w:t>
            </w:r>
          </w:p>
          <w:p w14:paraId="12243691" w14:textId="77777777" w:rsidR="003A0D60" w:rsidRDefault="003A0D60" w:rsidP="003E43B6">
            <w:pPr>
              <w:pStyle w:val="Zwykytekst"/>
              <w:numPr>
                <w:ilvl w:val="1"/>
                <w:numId w:val="10"/>
              </w:numPr>
              <w:spacing w:after="120"/>
              <w:rPr>
                <w:rFonts w:ascii="Arial" w:hAnsi="Arial" w:cs="Arial"/>
                <w:color w:val="auto"/>
                <w:lang w:val="pl-PL"/>
              </w:rPr>
            </w:pPr>
            <w:r w:rsidRPr="001D4D2B">
              <w:rPr>
                <w:rFonts w:ascii="Arial" w:hAnsi="Arial" w:cs="Arial"/>
                <w:color w:val="auto"/>
                <w:lang w:val="pl-PL"/>
              </w:rPr>
              <w:t>Sprzeda</w:t>
            </w:r>
            <w:r>
              <w:rPr>
                <w:rFonts w:ascii="Arial" w:hAnsi="Arial" w:cs="Arial"/>
                <w:color w:val="auto"/>
                <w:lang w:val="pl-PL"/>
              </w:rPr>
              <w:t>jący</w:t>
            </w:r>
            <w:r w:rsidRPr="001D4D2B">
              <w:rPr>
                <w:rFonts w:ascii="Arial" w:hAnsi="Arial" w:cs="Arial"/>
                <w:color w:val="auto"/>
                <w:lang w:val="pl-PL"/>
              </w:rPr>
              <w:t xml:space="preserve"> zobowiązuje się również do okresowego monitorowania i aktualizacji ewentualnych </w:t>
            </w:r>
            <w:r>
              <w:rPr>
                <w:rFonts w:ascii="Arial" w:hAnsi="Arial" w:cs="Arial"/>
                <w:color w:val="auto"/>
                <w:lang w:val="pl-PL"/>
              </w:rPr>
              <w:t>informacji</w:t>
            </w:r>
            <w:r w:rsidRPr="001D4D2B">
              <w:rPr>
                <w:rFonts w:ascii="Arial" w:hAnsi="Arial" w:cs="Arial"/>
                <w:color w:val="auto"/>
                <w:lang w:val="pl-PL"/>
              </w:rPr>
              <w:t xml:space="preserve"> d</w:t>
            </w:r>
            <w:r>
              <w:rPr>
                <w:rFonts w:ascii="Arial" w:hAnsi="Arial" w:cs="Arial"/>
                <w:color w:val="auto"/>
                <w:lang w:val="pl-PL"/>
              </w:rPr>
              <w:t>la</w:t>
            </w:r>
            <w:r w:rsidRPr="001D4D2B">
              <w:rPr>
                <w:rFonts w:ascii="Arial" w:hAnsi="Arial" w:cs="Arial"/>
                <w:color w:val="auto"/>
                <w:lang w:val="pl-PL"/>
              </w:rPr>
              <w:t xml:space="preserve"> </w:t>
            </w:r>
            <w:r>
              <w:rPr>
                <w:rFonts w:ascii="Arial" w:hAnsi="Arial" w:cs="Arial"/>
                <w:color w:val="auto"/>
                <w:lang w:val="pl-PL"/>
              </w:rPr>
              <w:t>Kupującego</w:t>
            </w:r>
            <w:r w:rsidRPr="001D4D2B">
              <w:rPr>
                <w:rFonts w:ascii="Arial" w:hAnsi="Arial" w:cs="Arial"/>
                <w:color w:val="auto"/>
                <w:lang w:val="pl-PL"/>
              </w:rPr>
              <w:t xml:space="preserve"> w związku z</w:t>
            </w:r>
            <w:r>
              <w:rPr>
                <w:rFonts w:ascii="Arial" w:hAnsi="Arial" w:cs="Arial"/>
                <w:color w:val="auto"/>
                <w:lang w:val="pl-PL"/>
              </w:rPr>
              <w:t xml:space="preserve">e zmianami w zakresie </w:t>
            </w:r>
            <w:r w:rsidRPr="001D4D2B">
              <w:rPr>
                <w:rFonts w:ascii="Arial" w:hAnsi="Arial" w:cs="Arial"/>
                <w:color w:val="auto"/>
                <w:lang w:val="pl-PL"/>
              </w:rPr>
              <w:t xml:space="preserve">wyżej wymienionych list substancji lub "Listy kandydackiej", załączników XIV i XVII rozporządzenia (WE) nr 1907/2006 (REACH) oraz </w:t>
            </w:r>
            <w:r>
              <w:rPr>
                <w:rFonts w:ascii="Arial" w:hAnsi="Arial" w:cs="Arial"/>
                <w:color w:val="auto"/>
                <w:lang w:val="pl-PL"/>
              </w:rPr>
              <w:t>innych zmian i poprawek</w:t>
            </w:r>
            <w:r w:rsidRPr="001D4D2B">
              <w:rPr>
                <w:rFonts w:ascii="Arial" w:hAnsi="Arial" w:cs="Arial"/>
                <w:color w:val="auto"/>
                <w:lang w:val="pl-PL"/>
              </w:rPr>
              <w:t>.</w:t>
            </w:r>
          </w:p>
          <w:p w14:paraId="124E22C8" w14:textId="77777777" w:rsidR="003A0D60" w:rsidRDefault="003A0D60" w:rsidP="003E43B6">
            <w:pPr>
              <w:pStyle w:val="Zwykytekst"/>
              <w:numPr>
                <w:ilvl w:val="1"/>
                <w:numId w:val="10"/>
              </w:numPr>
              <w:spacing w:after="120"/>
              <w:rPr>
                <w:rFonts w:ascii="Arial" w:hAnsi="Arial" w:cs="Arial"/>
                <w:color w:val="auto"/>
                <w:lang w:val="pl-PL"/>
              </w:rPr>
            </w:pPr>
            <w:r w:rsidRPr="001D4D2B">
              <w:rPr>
                <w:rFonts w:ascii="Arial" w:hAnsi="Arial" w:cs="Arial"/>
                <w:color w:val="auto"/>
                <w:lang w:val="pl-PL"/>
              </w:rPr>
              <w:t>Sprzeda</w:t>
            </w:r>
            <w:r>
              <w:rPr>
                <w:rFonts w:ascii="Arial" w:hAnsi="Arial" w:cs="Arial"/>
                <w:color w:val="auto"/>
                <w:lang w:val="pl-PL"/>
              </w:rPr>
              <w:t>jący</w:t>
            </w:r>
            <w:r w:rsidRPr="001D4D2B">
              <w:rPr>
                <w:rFonts w:ascii="Arial" w:hAnsi="Arial" w:cs="Arial"/>
                <w:color w:val="auto"/>
                <w:lang w:val="pl-PL"/>
              </w:rPr>
              <w:t xml:space="preserve"> powiadomi </w:t>
            </w:r>
            <w:proofErr w:type="spellStart"/>
            <w:r>
              <w:rPr>
                <w:rFonts w:ascii="Arial" w:hAnsi="Arial" w:cs="Arial"/>
                <w:color w:val="auto"/>
                <w:lang w:val="pl-PL"/>
              </w:rPr>
              <w:t>Kupującegp</w:t>
            </w:r>
            <w:proofErr w:type="spellEnd"/>
            <w:r w:rsidRPr="001D4D2B">
              <w:rPr>
                <w:rFonts w:ascii="Arial" w:hAnsi="Arial" w:cs="Arial"/>
                <w:color w:val="auto"/>
                <w:lang w:val="pl-PL"/>
              </w:rPr>
              <w:t xml:space="preserve"> o każdej </w:t>
            </w:r>
            <w:proofErr w:type="spellStart"/>
            <w:r w:rsidRPr="001D4D2B">
              <w:rPr>
                <w:rFonts w:ascii="Arial" w:hAnsi="Arial" w:cs="Arial"/>
                <w:color w:val="auto"/>
                <w:lang w:val="pl-PL"/>
              </w:rPr>
              <w:t>Prerejestrowanej</w:t>
            </w:r>
            <w:proofErr w:type="spellEnd"/>
            <w:r w:rsidRPr="001D4D2B">
              <w:rPr>
                <w:rFonts w:ascii="Arial" w:hAnsi="Arial" w:cs="Arial"/>
                <w:color w:val="auto"/>
                <w:lang w:val="pl-PL"/>
              </w:rPr>
              <w:t xml:space="preserve"> lub Zarejestrowanej substancji w jej postaci własnej, w mieszaninach lub w wyrobach, w ilościach większych niż 1 tona rocznie wyprodukowanych lub przywiezionych w </w:t>
            </w:r>
            <w:r>
              <w:rPr>
                <w:rFonts w:ascii="Arial" w:hAnsi="Arial" w:cs="Arial"/>
                <w:color w:val="auto"/>
                <w:lang w:val="pl-PL"/>
              </w:rPr>
              <w:t xml:space="preserve">UE </w:t>
            </w:r>
            <w:r w:rsidRPr="001D4D2B">
              <w:rPr>
                <w:rFonts w:ascii="Arial" w:hAnsi="Arial" w:cs="Arial"/>
                <w:color w:val="auto"/>
                <w:lang w:val="pl-PL"/>
              </w:rPr>
              <w:t>zgodnie z art. 5 rozporządzenia (WE) nr 1907/2006 z późniejszymi zmianami.</w:t>
            </w:r>
          </w:p>
          <w:p w14:paraId="5A991EC8" w14:textId="77777777" w:rsidR="003A0D60" w:rsidRDefault="003A0D60" w:rsidP="003E43B6">
            <w:pPr>
              <w:pStyle w:val="Zwykytekst"/>
              <w:numPr>
                <w:ilvl w:val="1"/>
                <w:numId w:val="10"/>
              </w:numPr>
              <w:spacing w:after="120"/>
              <w:rPr>
                <w:rFonts w:ascii="Arial" w:hAnsi="Arial" w:cs="Arial"/>
                <w:color w:val="auto"/>
                <w:lang w:val="pl-PL"/>
              </w:rPr>
            </w:pPr>
            <w:r w:rsidRPr="001D4D2B">
              <w:rPr>
                <w:rFonts w:ascii="Arial" w:hAnsi="Arial" w:cs="Arial"/>
                <w:color w:val="auto"/>
                <w:lang w:val="pl-PL"/>
              </w:rPr>
              <w:t xml:space="preserve">Niebezpieczne substancje i mieszaniny </w:t>
            </w:r>
            <w:r>
              <w:rPr>
                <w:rFonts w:ascii="Arial" w:hAnsi="Arial" w:cs="Arial"/>
                <w:color w:val="auto"/>
                <w:lang w:val="pl-PL"/>
              </w:rPr>
              <w:t>muszą być</w:t>
            </w:r>
            <w:r w:rsidRPr="001D4D2B">
              <w:rPr>
                <w:rFonts w:ascii="Arial" w:hAnsi="Arial" w:cs="Arial"/>
                <w:color w:val="auto"/>
                <w:lang w:val="pl-PL"/>
              </w:rPr>
              <w:t xml:space="preserve"> klasyfikowane, znakowane i pakowane zgodnie z wymaganiami rozporządzenia (WE) nr 1272/2008 (CLP) </w:t>
            </w:r>
            <w:r>
              <w:rPr>
                <w:rFonts w:ascii="Arial" w:hAnsi="Arial" w:cs="Arial"/>
                <w:color w:val="auto"/>
                <w:lang w:val="pl-PL"/>
              </w:rPr>
              <w:t>wraz</w:t>
            </w:r>
            <w:r w:rsidRPr="001D4D2B">
              <w:rPr>
                <w:rFonts w:ascii="Arial" w:hAnsi="Arial" w:cs="Arial"/>
                <w:color w:val="auto"/>
                <w:lang w:val="pl-PL"/>
              </w:rPr>
              <w:t xml:space="preserve"> z późniejszymi zmianami. Jeśli </w:t>
            </w:r>
            <w:r>
              <w:rPr>
                <w:rFonts w:ascii="Arial" w:hAnsi="Arial" w:cs="Arial"/>
                <w:color w:val="auto"/>
                <w:lang w:val="pl-PL"/>
              </w:rPr>
              <w:t xml:space="preserve">Art. </w:t>
            </w:r>
            <w:r w:rsidRPr="001D4D2B">
              <w:rPr>
                <w:rFonts w:ascii="Arial" w:hAnsi="Arial" w:cs="Arial"/>
                <w:color w:val="auto"/>
                <w:lang w:val="pl-PL"/>
              </w:rPr>
              <w:t>31 Rozporządzenia (WE) nr 1907/2006 z późniejszymi zmianami</w:t>
            </w:r>
            <w:r>
              <w:rPr>
                <w:rFonts w:ascii="Arial" w:hAnsi="Arial" w:cs="Arial"/>
                <w:color w:val="auto"/>
                <w:lang w:val="pl-PL"/>
              </w:rPr>
              <w:t xml:space="preserve"> znajdzie zastosowanie</w:t>
            </w:r>
            <w:r w:rsidRPr="001D4D2B">
              <w:rPr>
                <w:rFonts w:ascii="Arial" w:hAnsi="Arial" w:cs="Arial"/>
                <w:color w:val="auto"/>
                <w:lang w:val="pl-PL"/>
              </w:rPr>
              <w:t xml:space="preserve">, </w:t>
            </w:r>
            <w:r>
              <w:rPr>
                <w:rFonts w:ascii="Arial" w:hAnsi="Arial" w:cs="Arial"/>
                <w:color w:val="auto"/>
                <w:lang w:val="pl-PL"/>
              </w:rPr>
              <w:t>należy wystawić arkusz danych bezpieczeństwa</w:t>
            </w:r>
            <w:r w:rsidRPr="001D4D2B">
              <w:rPr>
                <w:rFonts w:ascii="Arial" w:hAnsi="Arial" w:cs="Arial"/>
                <w:color w:val="auto"/>
                <w:lang w:val="pl-PL"/>
              </w:rPr>
              <w:t xml:space="preserve"> (</w:t>
            </w:r>
            <w:proofErr w:type="spellStart"/>
            <w:r>
              <w:rPr>
                <w:rFonts w:ascii="Arial" w:hAnsi="Arial" w:cs="Arial"/>
                <w:color w:val="auto"/>
                <w:lang w:val="pl-PL"/>
              </w:rPr>
              <w:t>Safety</w:t>
            </w:r>
            <w:proofErr w:type="spellEnd"/>
            <w:r>
              <w:rPr>
                <w:rFonts w:ascii="Arial" w:hAnsi="Arial" w:cs="Arial"/>
                <w:color w:val="auto"/>
                <w:lang w:val="pl-PL"/>
              </w:rPr>
              <w:t xml:space="preserve"> Data </w:t>
            </w:r>
            <w:proofErr w:type="spellStart"/>
            <w:r>
              <w:rPr>
                <w:rFonts w:ascii="Arial" w:hAnsi="Arial" w:cs="Arial"/>
                <w:color w:val="auto"/>
                <w:lang w:val="pl-PL"/>
              </w:rPr>
              <w:t>Sheet</w:t>
            </w:r>
            <w:proofErr w:type="spellEnd"/>
            <w:r>
              <w:rPr>
                <w:rFonts w:ascii="Arial" w:hAnsi="Arial" w:cs="Arial"/>
                <w:color w:val="auto"/>
                <w:lang w:val="pl-PL"/>
              </w:rPr>
              <w:t xml:space="preserve"> - </w:t>
            </w:r>
            <w:r w:rsidRPr="001D4D2B">
              <w:rPr>
                <w:rFonts w:ascii="Arial" w:hAnsi="Arial" w:cs="Arial"/>
                <w:color w:val="auto"/>
                <w:lang w:val="pl-PL"/>
              </w:rPr>
              <w:t>SDS), zgodnie z Załącznikiem II do rozporządzenia REACH</w:t>
            </w:r>
            <w:r>
              <w:rPr>
                <w:rFonts w:ascii="Arial" w:hAnsi="Arial" w:cs="Arial"/>
                <w:color w:val="auto"/>
                <w:lang w:val="pl-PL"/>
              </w:rPr>
              <w:t xml:space="preserve"> oraz jego późniejszymi zmianami</w:t>
            </w:r>
            <w:r w:rsidRPr="001D4D2B">
              <w:rPr>
                <w:rFonts w:ascii="Arial" w:hAnsi="Arial" w:cs="Arial"/>
                <w:color w:val="auto"/>
                <w:lang w:val="pl-PL"/>
              </w:rPr>
              <w:t>. Zgodnie z art. 31.7 rozporządzenia (WE) nr 1907/2006 oraz późniejsz</w:t>
            </w:r>
            <w:r>
              <w:rPr>
                <w:rFonts w:ascii="Arial" w:hAnsi="Arial" w:cs="Arial"/>
                <w:color w:val="auto"/>
                <w:lang w:val="pl-PL"/>
              </w:rPr>
              <w:t>ymi zmianami</w:t>
            </w:r>
            <w:r w:rsidRPr="001D4D2B">
              <w:rPr>
                <w:rFonts w:ascii="Arial" w:hAnsi="Arial" w:cs="Arial"/>
                <w:color w:val="auto"/>
                <w:lang w:val="pl-PL"/>
              </w:rPr>
              <w:t xml:space="preserve">, odpowiednie scenariusze narażenia </w:t>
            </w:r>
            <w:r>
              <w:rPr>
                <w:rFonts w:ascii="Arial" w:hAnsi="Arial" w:cs="Arial"/>
                <w:color w:val="auto"/>
                <w:lang w:val="pl-PL"/>
              </w:rPr>
              <w:t>winny zostać</w:t>
            </w:r>
            <w:r w:rsidRPr="001D4D2B">
              <w:rPr>
                <w:rFonts w:ascii="Arial" w:hAnsi="Arial" w:cs="Arial"/>
                <w:color w:val="auto"/>
                <w:lang w:val="pl-PL"/>
              </w:rPr>
              <w:t xml:space="preserve"> dołączane do </w:t>
            </w:r>
            <w:r>
              <w:rPr>
                <w:rFonts w:ascii="Arial" w:hAnsi="Arial" w:cs="Arial"/>
                <w:color w:val="auto"/>
                <w:lang w:val="pl-PL"/>
              </w:rPr>
              <w:t>arkuszu danych bezpieczeństwa</w:t>
            </w:r>
            <w:r w:rsidRPr="001D4D2B">
              <w:rPr>
                <w:rFonts w:ascii="Arial" w:hAnsi="Arial" w:cs="Arial"/>
                <w:color w:val="auto"/>
                <w:lang w:val="pl-PL"/>
              </w:rPr>
              <w:t>,</w:t>
            </w:r>
            <w:r>
              <w:rPr>
                <w:rFonts w:ascii="Arial" w:hAnsi="Arial" w:cs="Arial"/>
                <w:color w:val="auto"/>
                <w:lang w:val="pl-PL"/>
              </w:rPr>
              <w:t xml:space="preserve"> jeżeli dotyczy</w:t>
            </w:r>
            <w:r w:rsidRPr="001D4D2B">
              <w:rPr>
                <w:rFonts w:ascii="Arial" w:hAnsi="Arial" w:cs="Arial"/>
                <w:color w:val="auto"/>
                <w:lang w:val="pl-PL"/>
              </w:rPr>
              <w:t>. Sprzeda</w:t>
            </w:r>
            <w:r>
              <w:rPr>
                <w:rFonts w:ascii="Arial" w:hAnsi="Arial" w:cs="Arial"/>
                <w:color w:val="auto"/>
                <w:lang w:val="pl-PL"/>
              </w:rPr>
              <w:t>jący</w:t>
            </w:r>
            <w:r w:rsidRPr="001D4D2B">
              <w:rPr>
                <w:rFonts w:ascii="Arial" w:hAnsi="Arial" w:cs="Arial"/>
                <w:color w:val="auto"/>
                <w:lang w:val="pl-PL"/>
              </w:rPr>
              <w:t xml:space="preserve"> zobowiązuje się do automatycznego przesyłania każdej aktualizacji </w:t>
            </w:r>
            <w:r>
              <w:rPr>
                <w:rFonts w:ascii="Arial" w:hAnsi="Arial" w:cs="Arial"/>
                <w:color w:val="auto"/>
                <w:lang w:val="pl-PL"/>
              </w:rPr>
              <w:t xml:space="preserve">arkuszu danych </w:t>
            </w:r>
            <w:proofErr w:type="spellStart"/>
            <w:r>
              <w:rPr>
                <w:rFonts w:ascii="Arial" w:hAnsi="Arial" w:cs="Arial"/>
                <w:color w:val="auto"/>
                <w:lang w:val="pl-PL"/>
              </w:rPr>
              <w:t>bezpieczeńśtwa</w:t>
            </w:r>
            <w:proofErr w:type="spellEnd"/>
            <w:r w:rsidRPr="001D4D2B">
              <w:rPr>
                <w:rFonts w:ascii="Arial" w:hAnsi="Arial" w:cs="Arial"/>
                <w:color w:val="auto"/>
                <w:lang w:val="pl-PL"/>
              </w:rPr>
              <w:t xml:space="preserve"> zgodnie z art. 31.9 rozporządzenia (WE) nr 1907/2006 z późniejszymi zmianami. Produkty (substancje lub mieszaniny), dla których </w:t>
            </w:r>
            <w:r>
              <w:rPr>
                <w:rFonts w:ascii="Arial" w:hAnsi="Arial" w:cs="Arial"/>
                <w:color w:val="auto"/>
                <w:lang w:val="pl-PL"/>
              </w:rPr>
              <w:t xml:space="preserve">arkusze danych </w:t>
            </w:r>
            <w:proofErr w:type="spellStart"/>
            <w:r>
              <w:rPr>
                <w:rFonts w:ascii="Arial" w:hAnsi="Arial" w:cs="Arial"/>
                <w:color w:val="auto"/>
                <w:lang w:val="pl-PL"/>
              </w:rPr>
              <w:t>bezpieczeńśtwa</w:t>
            </w:r>
            <w:proofErr w:type="spellEnd"/>
            <w:r w:rsidRPr="001D4D2B">
              <w:rPr>
                <w:rFonts w:ascii="Arial" w:hAnsi="Arial" w:cs="Arial"/>
                <w:color w:val="auto"/>
                <w:lang w:val="pl-PL"/>
              </w:rPr>
              <w:t xml:space="preserve"> nie są wymagane zgodnie z art. 31 rozporządzenia REACH, </w:t>
            </w:r>
            <w:r>
              <w:rPr>
                <w:rFonts w:ascii="Arial" w:hAnsi="Arial" w:cs="Arial"/>
                <w:color w:val="auto"/>
                <w:lang w:val="pl-PL"/>
              </w:rPr>
              <w:t>muszą posiadać</w:t>
            </w:r>
            <w:r w:rsidRPr="001D4D2B">
              <w:rPr>
                <w:rFonts w:ascii="Arial" w:hAnsi="Arial" w:cs="Arial"/>
                <w:color w:val="auto"/>
                <w:lang w:val="pl-PL"/>
              </w:rPr>
              <w:t xml:space="preserve"> dokumenty informacyjne wymagane w art. 32 rozporządzenia REACH.</w:t>
            </w:r>
          </w:p>
          <w:p w14:paraId="3F3ECD7A" w14:textId="77777777" w:rsidR="003A0D60" w:rsidRDefault="003A0D60" w:rsidP="003E43B6">
            <w:pPr>
              <w:pStyle w:val="Zwykytekst"/>
              <w:numPr>
                <w:ilvl w:val="1"/>
                <w:numId w:val="10"/>
              </w:numPr>
              <w:spacing w:after="120"/>
              <w:rPr>
                <w:rFonts w:ascii="Arial" w:hAnsi="Arial" w:cs="Arial"/>
                <w:color w:val="auto"/>
                <w:lang w:val="pl-PL"/>
              </w:rPr>
            </w:pPr>
            <w:r>
              <w:rPr>
                <w:rFonts w:ascii="Arial" w:hAnsi="Arial" w:cs="Arial"/>
                <w:color w:val="auto"/>
                <w:lang w:val="pl-PL"/>
              </w:rPr>
              <w:t>W przypadku dostawy Towarów przez</w:t>
            </w:r>
            <w:r w:rsidRPr="00DC4ED2">
              <w:rPr>
                <w:rFonts w:ascii="Arial" w:hAnsi="Arial" w:cs="Arial"/>
                <w:color w:val="auto"/>
                <w:lang w:val="pl-PL"/>
              </w:rPr>
              <w:t xml:space="preserve"> Sprzed</w:t>
            </w:r>
            <w:r>
              <w:rPr>
                <w:rFonts w:ascii="Arial" w:hAnsi="Arial" w:cs="Arial"/>
                <w:color w:val="auto"/>
                <w:lang w:val="pl-PL"/>
              </w:rPr>
              <w:t>ającego na rzecz Kupującego</w:t>
            </w:r>
            <w:r w:rsidRPr="00DC4ED2">
              <w:rPr>
                <w:rFonts w:ascii="Arial" w:hAnsi="Arial" w:cs="Arial"/>
                <w:color w:val="auto"/>
                <w:lang w:val="pl-PL"/>
              </w:rPr>
              <w:t>, Sprzeda</w:t>
            </w:r>
            <w:r>
              <w:rPr>
                <w:rFonts w:ascii="Arial" w:hAnsi="Arial" w:cs="Arial"/>
                <w:color w:val="auto"/>
                <w:lang w:val="pl-PL"/>
              </w:rPr>
              <w:t>jący</w:t>
            </w:r>
            <w:r w:rsidRPr="00DC4ED2">
              <w:rPr>
                <w:rFonts w:ascii="Arial" w:hAnsi="Arial" w:cs="Arial"/>
                <w:color w:val="auto"/>
                <w:lang w:val="pl-PL"/>
              </w:rPr>
              <w:t xml:space="preserve"> </w:t>
            </w:r>
            <w:r>
              <w:rPr>
                <w:rFonts w:ascii="Arial" w:hAnsi="Arial" w:cs="Arial"/>
                <w:color w:val="auto"/>
                <w:lang w:val="pl-PL"/>
              </w:rPr>
              <w:t>zobowiązuje się dostarczyć wraz z Towarami,</w:t>
            </w:r>
            <w:r w:rsidRPr="00DC4ED2">
              <w:rPr>
                <w:rFonts w:ascii="Arial" w:hAnsi="Arial" w:cs="Arial"/>
                <w:color w:val="auto"/>
                <w:lang w:val="pl-PL"/>
              </w:rPr>
              <w:t xml:space="preserve"> </w:t>
            </w:r>
            <w:r>
              <w:rPr>
                <w:rFonts w:ascii="Arial" w:hAnsi="Arial" w:cs="Arial"/>
                <w:color w:val="auto"/>
                <w:lang w:val="pl-PL"/>
              </w:rPr>
              <w:t xml:space="preserve">następującą dokumentację </w:t>
            </w:r>
            <w:r w:rsidRPr="00DC4ED2">
              <w:rPr>
                <w:rFonts w:ascii="Arial" w:hAnsi="Arial" w:cs="Arial"/>
                <w:color w:val="auto"/>
                <w:lang w:val="pl-PL"/>
              </w:rPr>
              <w:t xml:space="preserve">w języku (-ach) </w:t>
            </w:r>
            <w:r>
              <w:rPr>
                <w:rFonts w:ascii="Arial" w:hAnsi="Arial" w:cs="Arial"/>
                <w:color w:val="auto"/>
                <w:lang w:val="pl-PL"/>
              </w:rPr>
              <w:t>krajów, do</w:t>
            </w:r>
            <w:r w:rsidRPr="00DC4ED2">
              <w:rPr>
                <w:rFonts w:ascii="Arial" w:hAnsi="Arial" w:cs="Arial"/>
                <w:color w:val="auto"/>
                <w:lang w:val="pl-PL"/>
              </w:rPr>
              <w:t xml:space="preserve"> których towary są dostarczane do </w:t>
            </w:r>
            <w:r>
              <w:rPr>
                <w:rFonts w:ascii="Arial" w:hAnsi="Arial" w:cs="Arial"/>
                <w:color w:val="auto"/>
                <w:lang w:val="pl-PL"/>
              </w:rPr>
              <w:t>Kupującego</w:t>
            </w:r>
            <w:r w:rsidRPr="00DC4ED2">
              <w:rPr>
                <w:rFonts w:ascii="Arial" w:hAnsi="Arial" w:cs="Arial"/>
                <w:color w:val="auto"/>
                <w:lang w:val="pl-PL"/>
              </w:rPr>
              <w:t xml:space="preserve"> </w:t>
            </w:r>
            <w:r w:rsidRPr="00DC4ED2">
              <w:rPr>
                <w:rFonts w:ascii="Arial" w:hAnsi="Arial" w:cs="Arial"/>
                <w:color w:val="auto"/>
                <w:lang w:val="pl-PL"/>
              </w:rPr>
              <w:lastRenderedPageBreak/>
              <w:t xml:space="preserve">lub osoby przez niego </w:t>
            </w:r>
            <w:r>
              <w:rPr>
                <w:rFonts w:ascii="Arial" w:hAnsi="Arial" w:cs="Arial"/>
                <w:color w:val="auto"/>
                <w:lang w:val="pl-PL"/>
              </w:rPr>
              <w:t>wskazanej</w:t>
            </w:r>
            <w:r w:rsidRPr="00DC4ED2">
              <w:rPr>
                <w:rFonts w:ascii="Arial" w:hAnsi="Arial" w:cs="Arial"/>
                <w:color w:val="auto"/>
                <w:lang w:val="pl-PL"/>
              </w:rPr>
              <w:t>: (1)</w:t>
            </w:r>
            <w:r>
              <w:rPr>
                <w:rFonts w:ascii="Arial" w:hAnsi="Arial" w:cs="Arial"/>
                <w:color w:val="auto"/>
                <w:lang w:val="pl-PL"/>
              </w:rPr>
              <w:t xml:space="preserve"> informację o zagrożeniach, bezpiecznym transporcie i oznakowaniu</w:t>
            </w:r>
            <w:r w:rsidRPr="00DC4ED2">
              <w:rPr>
                <w:rFonts w:ascii="Arial" w:hAnsi="Arial" w:cs="Arial"/>
                <w:color w:val="auto"/>
                <w:lang w:val="pl-PL"/>
              </w:rPr>
              <w:t>; oraz (2</w:t>
            </w:r>
            <w:r>
              <w:rPr>
                <w:rFonts w:ascii="Arial" w:hAnsi="Arial" w:cs="Arial"/>
                <w:color w:val="auto"/>
                <w:lang w:val="pl-PL"/>
              </w:rPr>
              <w:t>) dokumentację dotyczącą zgodności oraz certyfikacji</w:t>
            </w:r>
            <w:r w:rsidRPr="00DC4ED2">
              <w:rPr>
                <w:rFonts w:ascii="Arial" w:hAnsi="Arial" w:cs="Arial"/>
                <w:color w:val="auto"/>
                <w:lang w:val="pl-PL"/>
              </w:rPr>
              <w:t xml:space="preserve">. Cała dokumentacja </w:t>
            </w:r>
            <w:r>
              <w:rPr>
                <w:rFonts w:ascii="Arial" w:hAnsi="Arial" w:cs="Arial"/>
                <w:color w:val="auto"/>
                <w:lang w:val="pl-PL"/>
              </w:rPr>
              <w:t>musi odnosić się</w:t>
            </w:r>
            <w:r w:rsidRPr="00DC4ED2">
              <w:rPr>
                <w:rFonts w:ascii="Arial" w:hAnsi="Arial" w:cs="Arial"/>
                <w:color w:val="auto"/>
                <w:lang w:val="pl-PL"/>
              </w:rPr>
              <w:t xml:space="preserve"> do</w:t>
            </w:r>
            <w:r>
              <w:rPr>
                <w:rFonts w:ascii="Arial" w:hAnsi="Arial" w:cs="Arial"/>
                <w:color w:val="auto"/>
                <w:lang w:val="pl-PL"/>
              </w:rPr>
              <w:t xml:space="preserve"> danego </w:t>
            </w:r>
            <w:r w:rsidRPr="00DC4ED2">
              <w:rPr>
                <w:rFonts w:ascii="Arial" w:hAnsi="Arial" w:cs="Arial"/>
                <w:color w:val="auto"/>
                <w:lang w:val="pl-PL"/>
              </w:rPr>
              <w:t>numeru części dostarcz</w:t>
            </w:r>
            <w:r>
              <w:rPr>
                <w:rFonts w:ascii="Arial" w:hAnsi="Arial" w:cs="Arial"/>
                <w:color w:val="auto"/>
                <w:lang w:val="pl-PL"/>
              </w:rPr>
              <w:t>a</w:t>
            </w:r>
            <w:r w:rsidRPr="00DC4ED2">
              <w:rPr>
                <w:rFonts w:ascii="Arial" w:hAnsi="Arial" w:cs="Arial"/>
                <w:color w:val="auto"/>
                <w:lang w:val="pl-PL"/>
              </w:rPr>
              <w:t>nego Towaru.</w:t>
            </w:r>
          </w:p>
          <w:p w14:paraId="675D8D98" w14:textId="77777777" w:rsidR="003A0D60" w:rsidRDefault="003A0D60" w:rsidP="003E43B6">
            <w:pPr>
              <w:pStyle w:val="Zwykytekst"/>
              <w:numPr>
                <w:ilvl w:val="1"/>
                <w:numId w:val="10"/>
              </w:numPr>
              <w:spacing w:after="120"/>
              <w:rPr>
                <w:rFonts w:ascii="Arial" w:hAnsi="Arial" w:cs="Arial"/>
                <w:color w:val="auto"/>
                <w:lang w:val="pl-PL"/>
              </w:rPr>
            </w:pPr>
            <w:r w:rsidRPr="004A2F9E">
              <w:rPr>
                <w:rFonts w:ascii="Arial" w:hAnsi="Arial" w:cs="Arial"/>
                <w:color w:val="auto"/>
                <w:lang w:val="pl-PL"/>
              </w:rPr>
              <w:t>Jeżeli Sprzeda</w:t>
            </w:r>
            <w:r>
              <w:rPr>
                <w:rFonts w:ascii="Arial" w:hAnsi="Arial" w:cs="Arial"/>
                <w:color w:val="auto"/>
                <w:lang w:val="pl-PL"/>
              </w:rPr>
              <w:t>jący</w:t>
            </w:r>
            <w:r w:rsidRPr="004A2F9E">
              <w:rPr>
                <w:rFonts w:ascii="Arial" w:hAnsi="Arial" w:cs="Arial"/>
                <w:color w:val="auto"/>
                <w:lang w:val="pl-PL"/>
              </w:rPr>
              <w:t xml:space="preserve"> nie zastosuje </w:t>
            </w:r>
            <w:r>
              <w:rPr>
                <w:rFonts w:ascii="Arial" w:hAnsi="Arial" w:cs="Arial"/>
                <w:color w:val="auto"/>
                <w:lang w:val="pl-PL"/>
              </w:rPr>
              <w:t xml:space="preserve">względem </w:t>
            </w:r>
            <w:r w:rsidRPr="004A2F9E">
              <w:rPr>
                <w:rFonts w:ascii="Arial" w:hAnsi="Arial" w:cs="Arial"/>
                <w:color w:val="auto"/>
                <w:lang w:val="pl-PL"/>
              </w:rPr>
              <w:t xml:space="preserve">dostarczonych </w:t>
            </w:r>
            <w:r>
              <w:rPr>
                <w:rFonts w:ascii="Arial" w:hAnsi="Arial" w:cs="Arial"/>
                <w:color w:val="auto"/>
                <w:lang w:val="pl-PL"/>
              </w:rPr>
              <w:t>towarów wymagań zgodnych z</w:t>
            </w:r>
            <w:r w:rsidRPr="004A2F9E">
              <w:rPr>
                <w:rFonts w:ascii="Arial" w:hAnsi="Arial" w:cs="Arial"/>
                <w:color w:val="auto"/>
                <w:lang w:val="pl-PL"/>
              </w:rPr>
              <w:t xml:space="preserve"> REACH i CLP</w:t>
            </w:r>
            <w:r>
              <w:rPr>
                <w:rFonts w:ascii="Arial" w:hAnsi="Arial" w:cs="Arial"/>
                <w:color w:val="auto"/>
                <w:lang w:val="pl-PL"/>
              </w:rPr>
              <w:t xml:space="preserve"> lub innych prawnie wiążących wymogów, nałożonych na </w:t>
            </w:r>
            <w:r w:rsidRPr="004A2F9E">
              <w:rPr>
                <w:rFonts w:ascii="Arial" w:hAnsi="Arial" w:cs="Arial"/>
                <w:color w:val="auto"/>
                <w:lang w:val="pl-PL"/>
              </w:rPr>
              <w:t>własny Podmio</w:t>
            </w:r>
            <w:r>
              <w:rPr>
                <w:rFonts w:ascii="Arial" w:hAnsi="Arial" w:cs="Arial"/>
                <w:color w:val="auto"/>
                <w:lang w:val="pl-PL"/>
              </w:rPr>
              <w:t>t</w:t>
            </w:r>
            <w:r w:rsidRPr="004A2F9E">
              <w:rPr>
                <w:rFonts w:ascii="Arial" w:hAnsi="Arial" w:cs="Arial"/>
                <w:color w:val="auto"/>
                <w:lang w:val="pl-PL"/>
              </w:rPr>
              <w:t xml:space="preserve"> Prawny albo na wyznaczon</w:t>
            </w:r>
            <w:r>
              <w:rPr>
                <w:rFonts w:ascii="Arial" w:hAnsi="Arial" w:cs="Arial"/>
                <w:color w:val="auto"/>
                <w:lang w:val="pl-PL"/>
              </w:rPr>
              <w:t>ego</w:t>
            </w:r>
            <w:r w:rsidRPr="004A2F9E">
              <w:rPr>
                <w:rFonts w:ascii="Arial" w:hAnsi="Arial" w:cs="Arial"/>
                <w:color w:val="auto"/>
                <w:lang w:val="pl-PL"/>
              </w:rPr>
              <w:t xml:space="preserve"> Wyłączn</w:t>
            </w:r>
            <w:r>
              <w:rPr>
                <w:rFonts w:ascii="Arial" w:hAnsi="Arial" w:cs="Arial"/>
                <w:color w:val="auto"/>
                <w:lang w:val="pl-PL"/>
              </w:rPr>
              <w:t>ego</w:t>
            </w:r>
            <w:r w:rsidRPr="004A2F9E">
              <w:rPr>
                <w:rFonts w:ascii="Arial" w:hAnsi="Arial" w:cs="Arial"/>
                <w:color w:val="auto"/>
                <w:lang w:val="pl-PL"/>
              </w:rPr>
              <w:t xml:space="preserve"> Przedstawiciel</w:t>
            </w:r>
            <w:r>
              <w:rPr>
                <w:rFonts w:ascii="Arial" w:hAnsi="Arial" w:cs="Arial"/>
                <w:color w:val="auto"/>
                <w:lang w:val="pl-PL"/>
              </w:rPr>
              <w:t>a</w:t>
            </w:r>
            <w:r w:rsidRPr="004A2F9E">
              <w:rPr>
                <w:rFonts w:ascii="Arial" w:hAnsi="Arial" w:cs="Arial"/>
                <w:color w:val="auto"/>
                <w:lang w:val="pl-PL"/>
              </w:rPr>
              <w:t xml:space="preserve"> (OR</w:t>
            </w:r>
            <w:r>
              <w:rPr>
                <w:rFonts w:ascii="Arial" w:hAnsi="Arial" w:cs="Arial"/>
                <w:color w:val="auto"/>
                <w:lang w:val="pl-PL"/>
              </w:rPr>
              <w:t xml:space="preserve"> - </w:t>
            </w:r>
            <w:proofErr w:type="spellStart"/>
            <w:r w:rsidRPr="00C31267">
              <w:rPr>
                <w:rFonts w:ascii="Arial" w:hAnsi="Arial" w:cs="Arial"/>
                <w:lang w:val="pl-PL"/>
              </w:rPr>
              <w:t>Only</w:t>
            </w:r>
            <w:proofErr w:type="spellEnd"/>
            <w:r w:rsidRPr="00C31267">
              <w:rPr>
                <w:rFonts w:ascii="Arial" w:hAnsi="Arial" w:cs="Arial"/>
                <w:lang w:val="pl-PL"/>
              </w:rPr>
              <w:t xml:space="preserve"> </w:t>
            </w:r>
            <w:proofErr w:type="spellStart"/>
            <w:r w:rsidRPr="00C31267">
              <w:rPr>
                <w:rFonts w:ascii="Arial" w:hAnsi="Arial" w:cs="Arial"/>
                <w:lang w:val="pl-PL"/>
              </w:rPr>
              <w:t>Representative</w:t>
            </w:r>
            <w:proofErr w:type="spellEnd"/>
            <w:r w:rsidRPr="004A2F9E">
              <w:rPr>
                <w:rFonts w:ascii="Arial" w:hAnsi="Arial" w:cs="Arial"/>
                <w:color w:val="auto"/>
                <w:lang w:val="pl-PL"/>
              </w:rPr>
              <w:t xml:space="preserve">) zgodnie z art. 8 Rozporządzenia (WE) nr 1907/2006 (REACH), </w:t>
            </w:r>
            <w:r>
              <w:rPr>
                <w:rFonts w:ascii="Arial" w:hAnsi="Arial" w:cs="Arial"/>
                <w:color w:val="auto"/>
                <w:lang w:val="pl-PL"/>
              </w:rPr>
              <w:t>Kupujący</w:t>
            </w:r>
            <w:r w:rsidRPr="004A2F9E">
              <w:rPr>
                <w:rFonts w:ascii="Arial" w:hAnsi="Arial" w:cs="Arial"/>
                <w:color w:val="auto"/>
                <w:lang w:val="pl-PL"/>
              </w:rPr>
              <w:t xml:space="preserve"> może wypowiedzieć wszystkie lub </w:t>
            </w:r>
            <w:r>
              <w:rPr>
                <w:rFonts w:ascii="Arial" w:hAnsi="Arial" w:cs="Arial"/>
                <w:color w:val="auto"/>
                <w:lang w:val="pl-PL"/>
              </w:rPr>
              <w:t>niektóre</w:t>
            </w:r>
            <w:r w:rsidRPr="004A2F9E">
              <w:rPr>
                <w:rFonts w:ascii="Arial" w:hAnsi="Arial" w:cs="Arial"/>
                <w:color w:val="auto"/>
                <w:lang w:val="pl-PL"/>
              </w:rPr>
              <w:t xml:space="preserve"> Zamówienia zgodnie z </w:t>
            </w:r>
            <w:r>
              <w:rPr>
                <w:rFonts w:ascii="Arial" w:hAnsi="Arial" w:cs="Arial"/>
                <w:color w:val="auto"/>
                <w:lang w:val="pl-PL"/>
              </w:rPr>
              <w:t>ww.</w:t>
            </w:r>
            <w:r w:rsidRPr="004A2F9E">
              <w:rPr>
                <w:rFonts w:ascii="Arial" w:hAnsi="Arial" w:cs="Arial"/>
                <w:color w:val="auto"/>
                <w:lang w:val="pl-PL"/>
              </w:rPr>
              <w:t xml:space="preserve"> </w:t>
            </w:r>
            <w:r>
              <w:rPr>
                <w:rFonts w:ascii="Arial" w:hAnsi="Arial" w:cs="Arial"/>
                <w:color w:val="auto"/>
                <w:lang w:val="pl-PL"/>
              </w:rPr>
              <w:t>A</w:t>
            </w:r>
            <w:r w:rsidRPr="004A2F9E">
              <w:rPr>
                <w:rFonts w:ascii="Arial" w:hAnsi="Arial" w:cs="Arial"/>
                <w:color w:val="auto"/>
                <w:lang w:val="pl-PL"/>
              </w:rPr>
              <w:t>rtykułem. 5</w:t>
            </w:r>
            <w:r>
              <w:rPr>
                <w:rFonts w:ascii="Arial" w:hAnsi="Arial" w:cs="Arial"/>
                <w:color w:val="auto"/>
                <w:lang w:val="pl-PL"/>
              </w:rPr>
              <w:t xml:space="preserve"> niniejszej Umowy</w:t>
            </w:r>
            <w:r w:rsidRPr="004A2F9E">
              <w:rPr>
                <w:rFonts w:ascii="Arial" w:hAnsi="Arial" w:cs="Arial"/>
                <w:color w:val="auto"/>
                <w:lang w:val="pl-PL"/>
              </w:rPr>
              <w:t>. Sprzeda</w:t>
            </w:r>
            <w:r>
              <w:rPr>
                <w:rFonts w:ascii="Arial" w:hAnsi="Arial" w:cs="Arial"/>
                <w:color w:val="auto"/>
                <w:lang w:val="pl-PL"/>
              </w:rPr>
              <w:t>jący</w:t>
            </w:r>
            <w:r w:rsidRPr="004A2F9E">
              <w:rPr>
                <w:rFonts w:ascii="Arial" w:hAnsi="Arial" w:cs="Arial"/>
                <w:color w:val="auto"/>
                <w:lang w:val="pl-PL"/>
              </w:rPr>
              <w:t xml:space="preserve"> </w:t>
            </w:r>
            <w:r>
              <w:rPr>
                <w:rFonts w:ascii="Arial" w:hAnsi="Arial" w:cs="Arial"/>
                <w:color w:val="auto"/>
                <w:lang w:val="pl-PL"/>
              </w:rPr>
              <w:t>będzie chronił Kupującego i wypłaci Kupującemu odszkodowanie, jeżeli na Kupującego nałożone zostaną jakiekolwiek kary na podstawie REACH lub CLP przez władze państwowe w związku z dostarczanymi towarami.</w:t>
            </w:r>
          </w:p>
          <w:p w14:paraId="0B0DFCFA" w14:textId="77777777" w:rsidR="003A0D60" w:rsidRPr="001D4D2B" w:rsidRDefault="003A0D60" w:rsidP="003E43B6">
            <w:pPr>
              <w:pStyle w:val="Zwykytekst"/>
              <w:numPr>
                <w:ilvl w:val="1"/>
                <w:numId w:val="10"/>
              </w:numPr>
              <w:spacing w:after="120"/>
              <w:rPr>
                <w:rFonts w:ascii="Arial" w:hAnsi="Arial" w:cs="Arial"/>
                <w:color w:val="auto"/>
                <w:lang w:val="pl-PL"/>
              </w:rPr>
            </w:pPr>
            <w:r w:rsidRPr="00B21A82">
              <w:rPr>
                <w:rFonts w:ascii="Arial" w:hAnsi="Arial" w:cs="Arial"/>
                <w:color w:val="auto"/>
                <w:lang w:val="pl-PL"/>
              </w:rPr>
              <w:t>Sprzeda</w:t>
            </w:r>
            <w:r>
              <w:rPr>
                <w:rFonts w:ascii="Arial" w:hAnsi="Arial" w:cs="Arial"/>
                <w:color w:val="auto"/>
                <w:lang w:val="pl-PL"/>
              </w:rPr>
              <w:t>jący</w:t>
            </w:r>
            <w:r w:rsidRPr="00B21A82">
              <w:rPr>
                <w:rFonts w:ascii="Arial" w:hAnsi="Arial" w:cs="Arial"/>
                <w:color w:val="auto"/>
                <w:lang w:val="pl-PL"/>
              </w:rPr>
              <w:t xml:space="preserve"> oświadcza, że </w:t>
            </w:r>
            <w:r>
              <w:rPr>
                <w:rFonts w:ascii="Arial" w:hAnsi="Arial" w:cs="Arial"/>
                <w:color w:val="auto"/>
                <w:lang w:val="pl-PL"/>
              </w:rPr>
              <w:t>zawrze</w:t>
            </w:r>
            <w:r w:rsidRPr="00B21A82">
              <w:rPr>
                <w:rFonts w:ascii="Arial" w:hAnsi="Arial" w:cs="Arial"/>
                <w:color w:val="auto"/>
                <w:lang w:val="pl-PL"/>
              </w:rPr>
              <w:t xml:space="preserve"> wymogi podobne do zawartych w niniejszej Umowie we wszystkich </w:t>
            </w:r>
            <w:r>
              <w:rPr>
                <w:rFonts w:ascii="Arial" w:hAnsi="Arial" w:cs="Arial"/>
                <w:color w:val="auto"/>
                <w:lang w:val="pl-PL"/>
              </w:rPr>
              <w:t>umowach podwykonawczych</w:t>
            </w:r>
            <w:r w:rsidRPr="00B21A82">
              <w:rPr>
                <w:rFonts w:ascii="Arial" w:hAnsi="Arial" w:cs="Arial"/>
                <w:color w:val="auto"/>
                <w:lang w:val="pl-PL"/>
              </w:rPr>
              <w:t xml:space="preserve">, które </w:t>
            </w:r>
            <w:proofErr w:type="spellStart"/>
            <w:r>
              <w:rPr>
                <w:rFonts w:ascii="Arial" w:hAnsi="Arial" w:cs="Arial"/>
                <w:color w:val="auto"/>
                <w:lang w:val="pl-PL"/>
              </w:rPr>
              <w:t>zarze</w:t>
            </w:r>
            <w:proofErr w:type="spellEnd"/>
            <w:r w:rsidRPr="00B21A82">
              <w:rPr>
                <w:rFonts w:ascii="Arial" w:hAnsi="Arial" w:cs="Arial"/>
                <w:color w:val="auto"/>
                <w:lang w:val="pl-PL"/>
              </w:rPr>
              <w:t xml:space="preserve"> w związku z </w:t>
            </w:r>
            <w:r>
              <w:rPr>
                <w:rFonts w:ascii="Arial" w:hAnsi="Arial" w:cs="Arial"/>
                <w:color w:val="auto"/>
                <w:lang w:val="pl-PL"/>
              </w:rPr>
              <w:t>wykonywaniem</w:t>
            </w:r>
            <w:r w:rsidRPr="00B21A82">
              <w:rPr>
                <w:rFonts w:ascii="Arial" w:hAnsi="Arial" w:cs="Arial"/>
                <w:color w:val="auto"/>
                <w:lang w:val="pl-PL"/>
              </w:rPr>
              <w:t xml:space="preserve"> niniejszej Umowy.</w:t>
            </w:r>
          </w:p>
        </w:tc>
      </w:tr>
      <w:tr w:rsidR="003A0D60" w:rsidRPr="001F2921" w14:paraId="7B87680B" w14:textId="77777777" w:rsidTr="003B4A4A">
        <w:tc>
          <w:tcPr>
            <w:tcW w:w="5209" w:type="dxa"/>
            <w:gridSpan w:val="2"/>
            <w:shd w:val="clear" w:color="auto" w:fill="auto"/>
          </w:tcPr>
          <w:p w14:paraId="760F96B2" w14:textId="77777777" w:rsidR="003A0D60" w:rsidRPr="00FA4045" w:rsidRDefault="003A0D60" w:rsidP="003B4A4A">
            <w:pPr>
              <w:pStyle w:val="Zwykytekst"/>
              <w:spacing w:after="120"/>
              <w:rPr>
                <w:rFonts w:ascii="Arial" w:hAnsi="Arial" w:cs="Arial"/>
                <w:b/>
                <w:color w:val="auto"/>
                <w:u w:val="single"/>
              </w:rPr>
            </w:pPr>
            <w:r w:rsidRPr="00FA4045">
              <w:rPr>
                <w:rFonts w:ascii="Arial" w:hAnsi="Arial" w:cs="Arial"/>
                <w:b/>
                <w:color w:val="auto"/>
                <w:u w:val="single"/>
              </w:rPr>
              <w:lastRenderedPageBreak/>
              <w:t>ARTICLE 23 - MISCELLANEOUS.</w:t>
            </w:r>
          </w:p>
        </w:tc>
        <w:tc>
          <w:tcPr>
            <w:tcW w:w="5209" w:type="dxa"/>
            <w:shd w:val="clear" w:color="auto" w:fill="auto"/>
          </w:tcPr>
          <w:p w14:paraId="4F153462" w14:textId="77777777" w:rsidR="003A0D60" w:rsidRPr="001F2921" w:rsidRDefault="003A0D60" w:rsidP="003B4A4A">
            <w:pPr>
              <w:pStyle w:val="Zwykytekst"/>
              <w:rPr>
                <w:rFonts w:ascii="Arial" w:hAnsi="Arial" w:cs="Arial"/>
                <w:color w:val="auto"/>
              </w:rPr>
            </w:pPr>
            <w:r w:rsidRPr="00FA4045">
              <w:rPr>
                <w:rFonts w:ascii="Arial" w:hAnsi="Arial" w:cs="Arial"/>
                <w:b/>
                <w:color w:val="auto"/>
                <w:u w:val="single"/>
              </w:rPr>
              <w:t>ARTYKUŁ 23 – POSTANOWIENIA KOŃCOWE</w:t>
            </w:r>
            <w:r w:rsidRPr="001F2921">
              <w:rPr>
                <w:rFonts w:ascii="Arial" w:hAnsi="Arial" w:cs="Arial"/>
                <w:color w:val="auto"/>
                <w:u w:val="single"/>
              </w:rPr>
              <w:t>.</w:t>
            </w:r>
          </w:p>
        </w:tc>
      </w:tr>
      <w:tr w:rsidR="003A0D60" w:rsidRPr="00CF06EE" w14:paraId="2004D7F4" w14:textId="77777777" w:rsidTr="003B4A4A">
        <w:tc>
          <w:tcPr>
            <w:tcW w:w="5209" w:type="dxa"/>
            <w:gridSpan w:val="2"/>
            <w:shd w:val="clear" w:color="auto" w:fill="auto"/>
          </w:tcPr>
          <w:p w14:paraId="14AF6309"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English Language</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Except as the parties may otherwise agree, this Agreement, Orders, data, notices, shipping invoices, correspondence and all other writings shall be in the English language.</w:t>
            </w:r>
            <w:r>
              <w:rPr>
                <w:rFonts w:ascii="Arial" w:hAnsi="Arial" w:cs="Arial"/>
                <w:color w:val="auto"/>
              </w:rPr>
              <w:t xml:space="preserve"> </w:t>
            </w:r>
            <w:r w:rsidRPr="001F2921">
              <w:rPr>
                <w:rFonts w:ascii="Arial" w:hAnsi="Arial" w:cs="Arial"/>
                <w:color w:val="auto"/>
              </w:rPr>
              <w:t>In the event of any inconsistency between any terms of this Agreement and any translation thereof into another language, the English language meaning shall control.</w:t>
            </w:r>
          </w:p>
        </w:tc>
        <w:tc>
          <w:tcPr>
            <w:tcW w:w="5209" w:type="dxa"/>
            <w:shd w:val="clear" w:color="auto" w:fill="auto"/>
          </w:tcPr>
          <w:p w14:paraId="27771F9F"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(a) Język angielski</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O ile strony nie uzgodnią inaczej, niniejsza Umowa, Zamówienia, dane, zawiadomienia, faktury dostaw, korespondencja oraz wszelkie pozostałe pisma sporządzane będą w języku angielskim. W przypadku rozbieżności pomiędzy </w:t>
            </w:r>
            <w:r>
              <w:rPr>
                <w:rFonts w:ascii="Arial" w:hAnsi="Arial" w:cs="Arial"/>
                <w:color w:val="auto"/>
                <w:lang w:val="pl-PL"/>
              </w:rPr>
              <w:t>postanowieniami</w:t>
            </w:r>
            <w:r w:rsidRPr="001F2921">
              <w:rPr>
                <w:rFonts w:ascii="Arial" w:hAnsi="Arial" w:cs="Arial"/>
                <w:color w:val="auto"/>
                <w:lang w:val="pl-PL"/>
              </w:rPr>
              <w:t xml:space="preserve"> niniejszej Umowy a jej tłumaczeniem na inny język, pierwszeństwo będzie miała angielska wersja językowa.</w:t>
            </w:r>
          </w:p>
        </w:tc>
      </w:tr>
      <w:tr w:rsidR="003A0D60" w:rsidRPr="00CF06EE" w14:paraId="1C192BE6" w14:textId="77777777" w:rsidTr="003B4A4A">
        <w:tc>
          <w:tcPr>
            <w:tcW w:w="5209" w:type="dxa"/>
            <w:gridSpan w:val="2"/>
            <w:shd w:val="clear" w:color="auto" w:fill="auto"/>
          </w:tcPr>
          <w:p w14:paraId="74DD602A"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Governing Law</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All disputes between the Parties shall be governed by the laws of</w:t>
            </w:r>
            <w:r>
              <w:rPr>
                <w:rFonts w:ascii="Arial" w:hAnsi="Arial" w:cs="Arial"/>
                <w:color w:val="auto"/>
              </w:rPr>
              <w:t xml:space="preserve"> Poland</w:t>
            </w:r>
            <w:r w:rsidRPr="001F2921">
              <w:rPr>
                <w:rFonts w:ascii="Arial" w:hAnsi="Arial" w:cs="Arial"/>
                <w:color w:val="auto"/>
              </w:rPr>
              <w:t xml:space="preserve"> </w:t>
            </w:r>
            <w:r>
              <w:rPr>
                <w:rFonts w:ascii="Arial" w:hAnsi="Arial" w:cs="Arial"/>
                <w:color w:val="auto"/>
              </w:rPr>
              <w:t>.</w:t>
            </w:r>
          </w:p>
        </w:tc>
        <w:tc>
          <w:tcPr>
            <w:tcW w:w="5209" w:type="dxa"/>
            <w:shd w:val="clear" w:color="auto" w:fill="auto"/>
          </w:tcPr>
          <w:p w14:paraId="6BBF11C2"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(b) Prawo właściwe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Prawem właściwym wszelkich sporów pomiędzy Stronami jest prawo</w:t>
            </w:r>
            <w:r>
              <w:rPr>
                <w:rFonts w:ascii="Arial" w:hAnsi="Arial" w:cs="Arial"/>
                <w:color w:val="auto"/>
                <w:lang w:val="pl-PL"/>
              </w:rPr>
              <w:t xml:space="preserve"> polskie</w:t>
            </w:r>
            <w:r w:rsidRPr="001F2921">
              <w:rPr>
                <w:rFonts w:ascii="Arial" w:hAnsi="Arial" w:cs="Arial"/>
                <w:color w:val="auto"/>
                <w:lang w:val="pl-PL"/>
              </w:rPr>
              <w:t>.</w:t>
            </w:r>
          </w:p>
        </w:tc>
      </w:tr>
      <w:tr w:rsidR="003A0D60" w:rsidRPr="00CF06EE" w14:paraId="48691E5C" w14:textId="77777777" w:rsidTr="003B4A4A">
        <w:tc>
          <w:tcPr>
            <w:tcW w:w="5209" w:type="dxa"/>
            <w:gridSpan w:val="2"/>
            <w:shd w:val="clear" w:color="auto" w:fill="auto"/>
          </w:tcPr>
          <w:p w14:paraId="0CB5EA1A"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Waiver</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szCs w:val="17"/>
              </w:rPr>
              <w:t>Any failure or delay in the exercise of rights or remedies under this Agreement will not operate to waive or impair such rights or remedies. Any waiver given will not be construed to require future or further waivers.</w:t>
            </w:r>
          </w:p>
        </w:tc>
        <w:tc>
          <w:tcPr>
            <w:tcW w:w="5209" w:type="dxa"/>
            <w:shd w:val="clear" w:color="auto" w:fill="auto"/>
          </w:tcPr>
          <w:p w14:paraId="39E2AF3A"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 xml:space="preserve">(c) Zrzeczenie się </w:t>
            </w:r>
            <w:r>
              <w:rPr>
                <w:rFonts w:ascii="Arial" w:hAnsi="Arial" w:cs="Arial"/>
                <w:color w:val="auto"/>
                <w:u w:val="single"/>
                <w:lang w:val="pl-PL"/>
              </w:rPr>
              <w:t>praw</w:t>
            </w:r>
            <w:r w:rsidRPr="001F2921">
              <w:rPr>
                <w:rFonts w:ascii="Arial" w:hAnsi="Arial" w:cs="Arial"/>
                <w:color w:val="auto"/>
                <w:u w:val="single"/>
                <w:lang w:val="pl-PL"/>
              </w:rPr>
              <w:t>.</w:t>
            </w:r>
            <w:r w:rsidRPr="001F2921">
              <w:rPr>
                <w:rFonts w:ascii="Arial" w:hAnsi="Arial" w:cs="Arial"/>
                <w:color w:val="auto"/>
                <w:lang w:val="pl-PL"/>
              </w:rPr>
              <w:t xml:space="preserve"> </w:t>
            </w:r>
            <w:r w:rsidRPr="001F2921">
              <w:rPr>
                <w:rFonts w:ascii="Arial" w:hAnsi="Arial" w:cs="Arial"/>
                <w:color w:val="auto"/>
                <w:szCs w:val="17"/>
                <w:lang w:val="pl-PL"/>
              </w:rPr>
              <w:t>Nieskorzystanie</w:t>
            </w:r>
            <w:r>
              <w:rPr>
                <w:rFonts w:ascii="Arial" w:hAnsi="Arial" w:cs="Arial"/>
                <w:color w:val="auto"/>
                <w:szCs w:val="17"/>
                <w:lang w:val="pl-PL"/>
              </w:rPr>
              <w:t>,</w:t>
            </w:r>
            <w:r w:rsidRPr="001F2921">
              <w:rPr>
                <w:rFonts w:ascii="Arial" w:hAnsi="Arial" w:cs="Arial"/>
                <w:color w:val="auto"/>
                <w:szCs w:val="17"/>
                <w:lang w:val="pl-PL"/>
              </w:rPr>
              <w:t xml:space="preserve"> czy też opóźnienie w skorzystaniu z </w:t>
            </w:r>
            <w:r>
              <w:rPr>
                <w:rFonts w:ascii="Arial" w:hAnsi="Arial" w:cs="Arial"/>
                <w:color w:val="auto"/>
                <w:szCs w:val="17"/>
                <w:lang w:val="pl-PL"/>
              </w:rPr>
              <w:t>przysługujących stronie uprawnień lub środków pranych</w:t>
            </w:r>
            <w:r w:rsidRPr="001F2921">
              <w:rPr>
                <w:rFonts w:ascii="Arial" w:hAnsi="Arial" w:cs="Arial"/>
                <w:color w:val="auto"/>
                <w:szCs w:val="17"/>
                <w:lang w:val="pl-PL"/>
              </w:rPr>
              <w:t>, które zapewnia niniejsza Umowa</w:t>
            </w:r>
            <w:r>
              <w:rPr>
                <w:rFonts w:ascii="Arial" w:hAnsi="Arial" w:cs="Arial"/>
                <w:color w:val="auto"/>
                <w:szCs w:val="17"/>
                <w:lang w:val="pl-PL"/>
              </w:rPr>
              <w:t>,</w:t>
            </w:r>
            <w:r w:rsidRPr="001F2921">
              <w:rPr>
                <w:rFonts w:ascii="Arial" w:hAnsi="Arial" w:cs="Arial"/>
                <w:color w:val="auto"/>
                <w:szCs w:val="17"/>
                <w:lang w:val="pl-PL"/>
              </w:rPr>
              <w:t xml:space="preserve"> nie będzie stanowiło zrzeczenia się lub osłabienia takich </w:t>
            </w:r>
            <w:r>
              <w:rPr>
                <w:rFonts w:ascii="Arial" w:hAnsi="Arial" w:cs="Arial"/>
                <w:color w:val="auto"/>
                <w:szCs w:val="17"/>
                <w:lang w:val="pl-PL"/>
              </w:rPr>
              <w:t>uprawnień</w:t>
            </w:r>
            <w:r w:rsidRPr="001F2921">
              <w:rPr>
                <w:rFonts w:ascii="Arial" w:hAnsi="Arial" w:cs="Arial"/>
                <w:color w:val="auto"/>
                <w:szCs w:val="17"/>
                <w:lang w:val="pl-PL"/>
              </w:rPr>
              <w:t xml:space="preserve"> oraz środków</w:t>
            </w:r>
            <w:r>
              <w:rPr>
                <w:rFonts w:ascii="Arial" w:hAnsi="Arial" w:cs="Arial"/>
                <w:color w:val="auto"/>
                <w:szCs w:val="17"/>
                <w:lang w:val="pl-PL"/>
              </w:rPr>
              <w:t xml:space="preserve"> prawnych</w:t>
            </w:r>
            <w:r w:rsidRPr="001F2921">
              <w:rPr>
                <w:rFonts w:ascii="Arial" w:hAnsi="Arial" w:cs="Arial"/>
                <w:color w:val="auto"/>
                <w:szCs w:val="17"/>
                <w:lang w:val="pl-PL"/>
              </w:rPr>
              <w:t xml:space="preserve">. Jednorazowe zrzeczenie się takich </w:t>
            </w:r>
            <w:r>
              <w:rPr>
                <w:rFonts w:ascii="Arial" w:hAnsi="Arial" w:cs="Arial"/>
                <w:color w:val="auto"/>
                <w:szCs w:val="17"/>
                <w:lang w:val="pl-PL"/>
              </w:rPr>
              <w:t>uprawnień oraz środków prawnych</w:t>
            </w:r>
            <w:r w:rsidRPr="001F2921">
              <w:rPr>
                <w:rFonts w:ascii="Arial" w:hAnsi="Arial" w:cs="Arial"/>
                <w:color w:val="auto"/>
                <w:szCs w:val="17"/>
                <w:lang w:val="pl-PL"/>
              </w:rPr>
              <w:t xml:space="preserve"> nie będzie interpretowane jako zobowiązanie </w:t>
            </w:r>
            <w:r>
              <w:rPr>
                <w:rFonts w:ascii="Arial" w:hAnsi="Arial" w:cs="Arial"/>
                <w:color w:val="auto"/>
                <w:szCs w:val="17"/>
                <w:lang w:val="pl-PL"/>
              </w:rPr>
              <w:t>w przypadku</w:t>
            </w:r>
            <w:r w:rsidRPr="001F2921">
              <w:rPr>
                <w:rFonts w:ascii="Arial" w:hAnsi="Arial" w:cs="Arial"/>
                <w:color w:val="auto"/>
                <w:szCs w:val="17"/>
                <w:lang w:val="pl-PL"/>
              </w:rPr>
              <w:t xml:space="preserve"> </w:t>
            </w:r>
            <w:r>
              <w:rPr>
                <w:rFonts w:ascii="Arial" w:hAnsi="Arial" w:cs="Arial"/>
                <w:color w:val="auto"/>
                <w:szCs w:val="17"/>
                <w:lang w:val="pl-PL"/>
              </w:rPr>
              <w:t>przyszłego</w:t>
            </w:r>
            <w:r w:rsidRPr="001F2921">
              <w:rPr>
                <w:rFonts w:ascii="Arial" w:hAnsi="Arial" w:cs="Arial"/>
                <w:color w:val="auto"/>
                <w:szCs w:val="17"/>
                <w:lang w:val="pl-PL"/>
              </w:rPr>
              <w:t xml:space="preserve"> lub </w:t>
            </w:r>
            <w:r>
              <w:rPr>
                <w:rFonts w:ascii="Arial" w:hAnsi="Arial" w:cs="Arial"/>
                <w:color w:val="auto"/>
                <w:szCs w:val="17"/>
                <w:lang w:val="pl-PL"/>
              </w:rPr>
              <w:t>dalszego</w:t>
            </w:r>
            <w:r w:rsidRPr="001F2921">
              <w:rPr>
                <w:rFonts w:ascii="Arial" w:hAnsi="Arial" w:cs="Arial"/>
                <w:color w:val="auto"/>
                <w:szCs w:val="17"/>
                <w:lang w:val="pl-PL"/>
              </w:rPr>
              <w:t xml:space="preserve"> </w:t>
            </w:r>
            <w:r>
              <w:rPr>
                <w:rFonts w:ascii="Arial" w:hAnsi="Arial" w:cs="Arial"/>
                <w:color w:val="auto"/>
                <w:szCs w:val="17"/>
                <w:lang w:val="pl-PL"/>
              </w:rPr>
              <w:t>zrzeczenia się jakichkolwiek praw lub środków prawnych</w:t>
            </w:r>
            <w:r w:rsidRPr="001F2921">
              <w:rPr>
                <w:rFonts w:ascii="Arial" w:hAnsi="Arial" w:cs="Arial"/>
                <w:color w:val="auto"/>
                <w:szCs w:val="17"/>
                <w:lang w:val="pl-PL"/>
              </w:rPr>
              <w:t>.</w:t>
            </w:r>
          </w:p>
        </w:tc>
      </w:tr>
      <w:tr w:rsidR="003A0D60" w:rsidRPr="00CF06EE" w14:paraId="066DBA5F" w14:textId="77777777" w:rsidTr="003B4A4A">
        <w:tc>
          <w:tcPr>
            <w:tcW w:w="5209" w:type="dxa"/>
            <w:gridSpan w:val="2"/>
            <w:shd w:val="clear" w:color="auto" w:fill="auto"/>
          </w:tcPr>
          <w:p w14:paraId="03BE848B"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Modifications</w:t>
            </w:r>
            <w:r w:rsidRPr="001F2921">
              <w:rPr>
                <w:rFonts w:ascii="Arial" w:hAnsi="Arial" w:cs="Arial"/>
                <w:color w:val="auto"/>
              </w:rPr>
              <w:t>. No waiver, alteration or modification of any of the provisions of this Agreement shall be binding upon either party unless in a subsequent writing signed by the duly authorized representative of the party intended to be bound thereby.</w:t>
            </w:r>
          </w:p>
        </w:tc>
        <w:tc>
          <w:tcPr>
            <w:tcW w:w="5209" w:type="dxa"/>
            <w:shd w:val="clear" w:color="auto" w:fill="auto"/>
          </w:tcPr>
          <w:p w14:paraId="3EEF8929"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(d) Zmiany</w:t>
            </w:r>
            <w:r w:rsidRPr="001F2921">
              <w:rPr>
                <w:rFonts w:ascii="Arial" w:hAnsi="Arial" w:cs="Arial"/>
                <w:color w:val="auto"/>
                <w:lang w:val="pl-PL"/>
              </w:rPr>
              <w:t>. Zrzeczenie się praw, zmiana lub modyfikacja postanowień niniejszej Umowy będzie wiążące dla stron tylko jeżeli zawarte zostanie w formie pisemnej</w:t>
            </w:r>
            <w:r>
              <w:rPr>
                <w:rFonts w:ascii="Arial" w:hAnsi="Arial" w:cs="Arial"/>
                <w:color w:val="auto"/>
                <w:lang w:val="pl-PL"/>
              </w:rPr>
              <w:t>,</w:t>
            </w:r>
            <w:r w:rsidRPr="001F2921">
              <w:rPr>
                <w:rFonts w:ascii="Arial" w:hAnsi="Arial" w:cs="Arial"/>
                <w:color w:val="auto"/>
                <w:lang w:val="pl-PL"/>
              </w:rPr>
              <w:t xml:space="preserve"> podpisanej przez właściwie upoważnionych przedstawicieli </w:t>
            </w:r>
            <w:r>
              <w:rPr>
                <w:rFonts w:ascii="Arial" w:hAnsi="Arial" w:cs="Arial"/>
                <w:color w:val="auto"/>
                <w:lang w:val="pl-PL"/>
              </w:rPr>
              <w:t>każdej ze stron</w:t>
            </w:r>
            <w:r w:rsidRPr="001F2921">
              <w:rPr>
                <w:rFonts w:ascii="Arial" w:hAnsi="Arial" w:cs="Arial"/>
                <w:color w:val="auto"/>
                <w:lang w:val="pl-PL"/>
              </w:rPr>
              <w:t>, która ma być nim związana.</w:t>
            </w:r>
          </w:p>
        </w:tc>
      </w:tr>
      <w:tr w:rsidR="003A0D60" w:rsidRPr="00CF06EE" w14:paraId="3EEDC4ED" w14:textId="77777777" w:rsidTr="003B4A4A">
        <w:tc>
          <w:tcPr>
            <w:tcW w:w="5209" w:type="dxa"/>
            <w:gridSpan w:val="2"/>
            <w:shd w:val="clear" w:color="auto" w:fill="auto"/>
          </w:tcPr>
          <w:p w14:paraId="3A938523"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lastRenderedPageBreak/>
              <w:t>Severability</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szCs w:val="17"/>
              </w:rPr>
              <w:t xml:space="preserve">If any portion of this Agreement is </w:t>
            </w:r>
            <w:r w:rsidRPr="001F2921">
              <w:rPr>
                <w:rFonts w:ascii="Arial" w:hAnsi="Arial" w:cs="Arial"/>
                <w:color w:val="auto"/>
                <w:spacing w:val="-2"/>
                <w:szCs w:val="17"/>
              </w:rPr>
              <w:t>determined</w:t>
            </w:r>
            <w:r w:rsidRPr="001F2921">
              <w:rPr>
                <w:rFonts w:ascii="Arial" w:hAnsi="Arial" w:cs="Arial"/>
                <w:color w:val="auto"/>
                <w:szCs w:val="17"/>
              </w:rPr>
              <w:t xml:space="preserve"> to be contrary to any controlling law, rule or regulation, such portion will be revised or deleted from this Agreement, but the balance of this Agreement will remain in full force and effect.</w:t>
            </w:r>
          </w:p>
        </w:tc>
        <w:tc>
          <w:tcPr>
            <w:tcW w:w="5209" w:type="dxa"/>
            <w:shd w:val="clear" w:color="auto" w:fill="auto"/>
          </w:tcPr>
          <w:p w14:paraId="48675326"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 xml:space="preserve">(e) </w:t>
            </w:r>
            <w:r>
              <w:rPr>
                <w:rFonts w:ascii="Arial" w:hAnsi="Arial" w:cs="Arial"/>
                <w:color w:val="auto"/>
                <w:u w:val="single"/>
                <w:lang w:val="pl-PL"/>
              </w:rPr>
              <w:t xml:space="preserve">Klauzula </w:t>
            </w:r>
            <w:proofErr w:type="spellStart"/>
            <w:r>
              <w:rPr>
                <w:rFonts w:ascii="Arial" w:hAnsi="Arial" w:cs="Arial"/>
                <w:color w:val="auto"/>
                <w:u w:val="single"/>
                <w:lang w:val="pl-PL"/>
              </w:rPr>
              <w:t>salwatoryjna</w:t>
            </w:r>
            <w:proofErr w:type="spellEnd"/>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Jeżeli jakakolwiek część niniejszej Umowy jest niezgodna z właściwym prawem, przepisami czy regulacjami</w:t>
            </w:r>
            <w:r>
              <w:rPr>
                <w:rFonts w:ascii="Arial" w:hAnsi="Arial" w:cs="Arial"/>
                <w:color w:val="auto"/>
                <w:lang w:val="pl-PL"/>
              </w:rPr>
              <w:t>, t</w:t>
            </w:r>
            <w:r w:rsidRPr="001F2921">
              <w:rPr>
                <w:rFonts w:ascii="Arial" w:hAnsi="Arial" w:cs="Arial"/>
                <w:color w:val="auto"/>
                <w:lang w:val="pl-PL"/>
              </w:rPr>
              <w:t xml:space="preserve">aka część </w:t>
            </w:r>
            <w:r>
              <w:rPr>
                <w:rFonts w:ascii="Arial" w:hAnsi="Arial" w:cs="Arial"/>
                <w:color w:val="auto"/>
                <w:lang w:val="pl-PL"/>
              </w:rPr>
              <w:t xml:space="preserve">Umowy </w:t>
            </w:r>
            <w:r w:rsidRPr="001F2921">
              <w:rPr>
                <w:rFonts w:ascii="Arial" w:hAnsi="Arial" w:cs="Arial"/>
                <w:color w:val="auto"/>
                <w:lang w:val="pl-PL"/>
              </w:rPr>
              <w:t>zostanie poprawiona lub usunięta z niniejszej Umowy, jednakże pozostała jej część pozostanie w pełni ważna i wiążąca</w:t>
            </w:r>
            <w:r w:rsidRPr="001F2921">
              <w:rPr>
                <w:rFonts w:ascii="Arial" w:hAnsi="Arial" w:cs="Arial"/>
                <w:color w:val="auto"/>
                <w:szCs w:val="17"/>
                <w:lang w:val="pl-PL"/>
              </w:rPr>
              <w:t>.</w:t>
            </w:r>
          </w:p>
        </w:tc>
      </w:tr>
      <w:tr w:rsidR="003A0D60" w:rsidRPr="001F2921" w14:paraId="631E124C" w14:textId="77777777" w:rsidTr="003B4A4A">
        <w:tc>
          <w:tcPr>
            <w:tcW w:w="5209" w:type="dxa"/>
            <w:gridSpan w:val="2"/>
            <w:shd w:val="clear" w:color="auto" w:fill="auto"/>
          </w:tcPr>
          <w:p w14:paraId="42A8960F"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Reports</w:t>
            </w:r>
            <w:r w:rsidRPr="001F2921">
              <w:rPr>
                <w:rFonts w:ascii="Arial" w:hAnsi="Arial" w:cs="Arial"/>
                <w:color w:val="auto"/>
              </w:rPr>
              <w:t>. Upon request, Seller shall provide progress reports pertaining to the status of the work being performed under this Agreement.</w:t>
            </w:r>
            <w:r>
              <w:rPr>
                <w:rFonts w:ascii="Arial" w:hAnsi="Arial" w:cs="Arial"/>
                <w:color w:val="auto"/>
              </w:rPr>
              <w:t xml:space="preserve"> </w:t>
            </w:r>
            <w:r w:rsidRPr="001F2921">
              <w:rPr>
                <w:rFonts w:ascii="Arial" w:hAnsi="Arial" w:cs="Arial"/>
                <w:color w:val="auto"/>
              </w:rPr>
              <w:t>Such reports shall be in a form acceptable to Purchaser.</w:t>
            </w:r>
          </w:p>
        </w:tc>
        <w:tc>
          <w:tcPr>
            <w:tcW w:w="5209" w:type="dxa"/>
            <w:shd w:val="clear" w:color="auto" w:fill="auto"/>
          </w:tcPr>
          <w:p w14:paraId="58918EBF"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(f) Sprawozdania</w:t>
            </w:r>
            <w:r w:rsidRPr="001F2921">
              <w:rPr>
                <w:rFonts w:ascii="Arial" w:hAnsi="Arial" w:cs="Arial"/>
                <w:color w:val="auto"/>
                <w:lang w:val="pl-PL"/>
              </w:rPr>
              <w:t xml:space="preserve">. Na </w:t>
            </w:r>
            <w:r>
              <w:rPr>
                <w:rFonts w:ascii="Arial" w:hAnsi="Arial" w:cs="Arial"/>
                <w:color w:val="auto"/>
                <w:lang w:val="pl-PL"/>
              </w:rPr>
              <w:t>żądanie</w:t>
            </w:r>
            <w:r w:rsidRPr="001F2921">
              <w:rPr>
                <w:rFonts w:ascii="Arial" w:hAnsi="Arial" w:cs="Arial"/>
                <w:color w:val="auto"/>
                <w:lang w:val="pl-PL"/>
              </w:rPr>
              <w:t>, Sprzedający przedstawiał będzie sprawozdania z postępów prac wykonywanych na mocy niniejszej Umowy. Sprawozdania takie posiadały będą formę akceptowaną przez Kupującego.</w:t>
            </w:r>
          </w:p>
        </w:tc>
      </w:tr>
      <w:tr w:rsidR="003A0D60" w:rsidRPr="00CF06EE" w14:paraId="0DAFB00D" w14:textId="77777777" w:rsidTr="003B4A4A">
        <w:tc>
          <w:tcPr>
            <w:tcW w:w="5209" w:type="dxa"/>
            <w:gridSpan w:val="2"/>
            <w:shd w:val="clear" w:color="auto" w:fill="auto"/>
          </w:tcPr>
          <w:p w14:paraId="13B0D071"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Business Continuity Plan</w:t>
            </w:r>
            <w:r w:rsidRPr="001F2921">
              <w:rPr>
                <w:rFonts w:ascii="Arial" w:hAnsi="Arial" w:cs="Arial"/>
                <w:color w:val="auto"/>
              </w:rPr>
              <w:t xml:space="preserve">. Upon request, Seller shall provide written business continuity plans and/or crisis management protocol, to Purchaser (or a third party identified by Purchaser). </w:t>
            </w:r>
          </w:p>
        </w:tc>
        <w:tc>
          <w:tcPr>
            <w:tcW w:w="5209" w:type="dxa"/>
            <w:shd w:val="clear" w:color="auto" w:fill="auto"/>
          </w:tcPr>
          <w:p w14:paraId="013948EF"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(g) Plan Ciągłości Działania</w:t>
            </w:r>
            <w:r w:rsidRPr="001F2921">
              <w:rPr>
                <w:rFonts w:ascii="Arial" w:hAnsi="Arial" w:cs="Arial"/>
                <w:color w:val="auto"/>
                <w:lang w:val="pl-PL"/>
              </w:rPr>
              <w:t xml:space="preserve">. Na </w:t>
            </w:r>
            <w:r>
              <w:rPr>
                <w:rFonts w:ascii="Arial" w:hAnsi="Arial" w:cs="Arial"/>
                <w:color w:val="auto"/>
                <w:lang w:val="pl-PL"/>
              </w:rPr>
              <w:t>żądanie</w:t>
            </w:r>
            <w:r w:rsidRPr="001F2921">
              <w:rPr>
                <w:rFonts w:ascii="Arial" w:hAnsi="Arial" w:cs="Arial"/>
                <w:color w:val="auto"/>
                <w:lang w:val="pl-PL"/>
              </w:rPr>
              <w:t xml:space="preserve">, Sprzedający sporządzał będzie na piśmie plany ciągłości działania i/ lub protokół zarządzania kryzysowego dla Kupującego (lub wskazanej przez niego strony trzeciej). </w:t>
            </w:r>
          </w:p>
        </w:tc>
      </w:tr>
      <w:tr w:rsidR="003A0D60" w:rsidRPr="00CF06EE" w14:paraId="1F4FA765" w14:textId="77777777" w:rsidTr="003B4A4A">
        <w:tc>
          <w:tcPr>
            <w:tcW w:w="5209" w:type="dxa"/>
            <w:gridSpan w:val="2"/>
            <w:shd w:val="clear" w:color="auto" w:fill="auto"/>
          </w:tcPr>
          <w:p w14:paraId="2801912E"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Financial Records</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Upon request, Seller will provide financial records, such as income statements, balance sheets, and cash flow statements, to Purchaser (or a third party identified by Purchaser) to enable Purchaser to evaluate the financial health of Seller.</w:t>
            </w:r>
            <w:r>
              <w:rPr>
                <w:rFonts w:ascii="Arial" w:hAnsi="Arial" w:cs="Arial"/>
                <w:color w:val="auto"/>
              </w:rPr>
              <w:t xml:space="preserve"> </w:t>
            </w:r>
            <w:r w:rsidRPr="001F2921">
              <w:rPr>
                <w:rFonts w:ascii="Arial" w:hAnsi="Arial" w:cs="Arial"/>
                <w:color w:val="auto"/>
              </w:rPr>
              <w:t>If Seller purchases GE-directed raw material, Seller agrees that the supplier of such raw material may provide Purchaser information regarding Seller’s accounts.</w:t>
            </w:r>
          </w:p>
        </w:tc>
        <w:tc>
          <w:tcPr>
            <w:tcW w:w="5209" w:type="dxa"/>
            <w:shd w:val="clear" w:color="auto" w:fill="auto"/>
          </w:tcPr>
          <w:p w14:paraId="5F2B685D"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(h) Dokumenty finansowe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Na </w:t>
            </w:r>
            <w:r>
              <w:rPr>
                <w:rFonts w:ascii="Arial" w:hAnsi="Arial" w:cs="Arial"/>
                <w:color w:val="auto"/>
                <w:lang w:val="pl-PL"/>
              </w:rPr>
              <w:t>żądanie</w:t>
            </w:r>
            <w:r w:rsidRPr="001F2921">
              <w:rPr>
                <w:rFonts w:ascii="Arial" w:hAnsi="Arial" w:cs="Arial"/>
                <w:color w:val="auto"/>
                <w:lang w:val="pl-PL"/>
              </w:rPr>
              <w:t>, Sprzedający przedstawi Kupującemu (lub wskazanej przez niego stronie trzeciej) dokumenty finansowe</w:t>
            </w:r>
            <w:r>
              <w:rPr>
                <w:rFonts w:ascii="Arial" w:hAnsi="Arial" w:cs="Arial"/>
                <w:color w:val="auto"/>
                <w:lang w:val="pl-PL"/>
              </w:rPr>
              <w:t>,</w:t>
            </w:r>
            <w:r w:rsidRPr="001F2921">
              <w:rPr>
                <w:rFonts w:ascii="Arial" w:hAnsi="Arial" w:cs="Arial"/>
                <w:color w:val="auto"/>
                <w:lang w:val="pl-PL"/>
              </w:rPr>
              <w:t xml:space="preserve"> takie jak rachunki zysków i strat, bilanse oraz sprawozdania z przepływów pieniężnych</w:t>
            </w:r>
            <w:r>
              <w:rPr>
                <w:rFonts w:ascii="Arial" w:hAnsi="Arial" w:cs="Arial"/>
                <w:color w:val="auto"/>
                <w:lang w:val="pl-PL"/>
              </w:rPr>
              <w:t>,</w:t>
            </w:r>
            <w:r w:rsidRPr="001F2921">
              <w:rPr>
                <w:rFonts w:ascii="Arial" w:hAnsi="Arial" w:cs="Arial"/>
                <w:color w:val="auto"/>
                <w:lang w:val="pl-PL"/>
              </w:rPr>
              <w:t xml:space="preserve"> aby umożliwić Kupującemu ocenę sytuacji finansowej Sprzedającego.</w:t>
            </w:r>
            <w:r>
              <w:rPr>
                <w:rFonts w:ascii="Arial" w:hAnsi="Arial" w:cs="Arial"/>
                <w:color w:val="auto"/>
                <w:lang w:val="pl-PL"/>
              </w:rPr>
              <w:t xml:space="preserve"> </w:t>
            </w:r>
            <w:r w:rsidRPr="001F2921">
              <w:rPr>
                <w:rFonts w:ascii="Arial" w:hAnsi="Arial" w:cs="Arial"/>
                <w:color w:val="auto"/>
                <w:lang w:val="pl-PL"/>
              </w:rPr>
              <w:t>Jeżeli Sprzedający kupuje surowce przeznaczone dla GE, wyraża jednocześnie zgodę</w:t>
            </w:r>
            <w:r>
              <w:rPr>
                <w:rFonts w:ascii="Arial" w:hAnsi="Arial" w:cs="Arial"/>
                <w:color w:val="auto"/>
                <w:lang w:val="pl-PL"/>
              </w:rPr>
              <w:t>,</w:t>
            </w:r>
            <w:r w:rsidRPr="001F2921">
              <w:rPr>
                <w:rFonts w:ascii="Arial" w:hAnsi="Arial" w:cs="Arial"/>
                <w:color w:val="auto"/>
                <w:lang w:val="pl-PL"/>
              </w:rPr>
              <w:t xml:space="preserve"> aby dostawca takich surowców przekazywał Kupującemu informacje </w:t>
            </w:r>
            <w:r>
              <w:rPr>
                <w:rFonts w:ascii="Arial" w:hAnsi="Arial" w:cs="Arial"/>
                <w:color w:val="auto"/>
                <w:lang w:val="pl-PL"/>
              </w:rPr>
              <w:t>dotyczące</w:t>
            </w:r>
            <w:r w:rsidRPr="001F2921">
              <w:rPr>
                <w:rFonts w:ascii="Arial" w:hAnsi="Arial" w:cs="Arial"/>
                <w:color w:val="auto"/>
                <w:lang w:val="pl-PL"/>
              </w:rPr>
              <w:t xml:space="preserve"> rachunków Sprzedającego.</w:t>
            </w:r>
          </w:p>
        </w:tc>
      </w:tr>
      <w:tr w:rsidR="003A0D60" w:rsidRPr="00CF06EE" w14:paraId="6A55E1AE" w14:textId="77777777" w:rsidTr="003B4A4A">
        <w:tc>
          <w:tcPr>
            <w:tcW w:w="5209" w:type="dxa"/>
            <w:gridSpan w:val="2"/>
            <w:shd w:val="clear" w:color="auto" w:fill="auto"/>
          </w:tcPr>
          <w:p w14:paraId="4DD58331"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Labor Disputes</w:t>
            </w:r>
            <w:r w:rsidRPr="001F2921">
              <w:rPr>
                <w:rFonts w:ascii="Arial" w:hAnsi="Arial" w:cs="Arial"/>
                <w:color w:val="auto"/>
              </w:rPr>
              <w:t>. The Seller shall notify Purchaser of all impending or existing labor complaints, troubles, disputes or controversies that may affect Seller’s ability to perform its obligations under this Agreement.</w:t>
            </w:r>
            <w:r>
              <w:rPr>
                <w:rFonts w:ascii="Arial" w:hAnsi="Arial" w:cs="Arial"/>
                <w:color w:val="auto"/>
              </w:rPr>
              <w:t xml:space="preserve"> </w:t>
            </w:r>
            <w:r w:rsidRPr="001F2921">
              <w:rPr>
                <w:rFonts w:ascii="Arial" w:hAnsi="Arial" w:cs="Arial"/>
                <w:color w:val="auto"/>
              </w:rPr>
              <w:t>Purchaser shall have no liability or bargaining obligations under any collective bargaining agreement between Seller and its employees.</w:t>
            </w:r>
            <w:r>
              <w:rPr>
                <w:rFonts w:ascii="Arial" w:hAnsi="Arial" w:cs="Arial"/>
                <w:color w:val="auto"/>
              </w:rPr>
              <w:t xml:space="preserve"> </w:t>
            </w:r>
            <w:r w:rsidRPr="001F2921">
              <w:rPr>
                <w:rFonts w:ascii="Arial" w:hAnsi="Arial" w:cs="Arial"/>
                <w:color w:val="auto"/>
              </w:rPr>
              <w:t>Seller agrees to give Purchaser prompt notice of any union organization with respect to its employees.</w:t>
            </w:r>
          </w:p>
        </w:tc>
        <w:tc>
          <w:tcPr>
            <w:tcW w:w="5209" w:type="dxa"/>
            <w:shd w:val="clear" w:color="auto" w:fill="auto"/>
          </w:tcPr>
          <w:p w14:paraId="1316BCCE"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(i) Spory pracownicze</w:t>
            </w:r>
            <w:r w:rsidRPr="001F2921">
              <w:rPr>
                <w:rFonts w:ascii="Arial" w:hAnsi="Arial" w:cs="Arial"/>
                <w:color w:val="auto"/>
                <w:lang w:val="pl-PL"/>
              </w:rPr>
              <w:t>. Sprzedający poinformuje Kupującego o wszystkich spodziewanych oraz toczących się roszczeniach, problemach, sporach i kontrowersjach pracowniczych, które mogą wpływać na możliwości Sprzedającego w zakresie wykonania obowiązków wynikających z niniejszej Umowy.</w:t>
            </w:r>
            <w:r>
              <w:rPr>
                <w:rFonts w:ascii="Arial" w:hAnsi="Arial" w:cs="Arial"/>
                <w:color w:val="auto"/>
                <w:lang w:val="pl-PL"/>
              </w:rPr>
              <w:t xml:space="preserve"> </w:t>
            </w:r>
            <w:r w:rsidRPr="001F2921">
              <w:rPr>
                <w:rFonts w:ascii="Arial" w:hAnsi="Arial" w:cs="Arial"/>
                <w:color w:val="auto"/>
                <w:lang w:val="pl-PL"/>
              </w:rPr>
              <w:t>Kupujący nie będzie ponosił odpowiedzialności ani nie będzie miał żadnych zobowiązań negocjacyjnych z tytułu układu zbiorowego pracy pomiędzy Sprzedającym a jego pracownikami.</w:t>
            </w:r>
            <w:r>
              <w:rPr>
                <w:rFonts w:ascii="Arial" w:hAnsi="Arial" w:cs="Arial"/>
                <w:color w:val="auto"/>
                <w:lang w:val="pl-PL"/>
              </w:rPr>
              <w:t xml:space="preserve"> </w:t>
            </w:r>
            <w:r w:rsidRPr="001F2921">
              <w:rPr>
                <w:rFonts w:ascii="Arial" w:hAnsi="Arial" w:cs="Arial"/>
                <w:color w:val="auto"/>
                <w:lang w:val="pl-PL"/>
              </w:rPr>
              <w:t xml:space="preserve">Sprzedający zobowiązuje się przekazać Kupującemu bezzwłocznie zawiadomienie o </w:t>
            </w:r>
            <w:r>
              <w:rPr>
                <w:rFonts w:ascii="Arial" w:hAnsi="Arial" w:cs="Arial"/>
                <w:color w:val="auto"/>
                <w:lang w:val="pl-PL"/>
              </w:rPr>
              <w:t xml:space="preserve">zawiązani się </w:t>
            </w:r>
            <w:r w:rsidRPr="001F2921">
              <w:rPr>
                <w:rFonts w:ascii="Arial" w:hAnsi="Arial" w:cs="Arial"/>
                <w:color w:val="auto"/>
                <w:lang w:val="pl-PL"/>
              </w:rPr>
              <w:t>każdej organizacji związkowej swoich pracowników.</w:t>
            </w:r>
          </w:p>
        </w:tc>
      </w:tr>
      <w:tr w:rsidR="003A0D60" w:rsidRPr="00CF06EE" w14:paraId="0FE32C71" w14:textId="77777777" w:rsidTr="003B4A4A">
        <w:tc>
          <w:tcPr>
            <w:tcW w:w="5209" w:type="dxa"/>
            <w:gridSpan w:val="2"/>
            <w:shd w:val="clear" w:color="auto" w:fill="auto"/>
          </w:tcPr>
          <w:p w14:paraId="7BBFCEE9"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Security Interest</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If items are bailed to Seller or progress payments made, Seller grants Purchaser a security interest in equipment, machinery, contract rights, inventory, goods, merchandise and raw materials, whether now existing or hereafter arising, and any replacements, improvements, substitutions, attachments, accessories and accessions thereto or thereon provided by Purchaser or purchased by Seller with progress payments or advances made by Purchaser and to be used by Seller in manufacturing products ordered by Purchaser under this Agreement.</w:t>
            </w:r>
            <w:r>
              <w:rPr>
                <w:rFonts w:ascii="Arial" w:hAnsi="Arial" w:cs="Arial"/>
                <w:color w:val="auto"/>
              </w:rPr>
              <w:t xml:space="preserve"> </w:t>
            </w:r>
            <w:r w:rsidRPr="001F2921">
              <w:rPr>
                <w:rFonts w:ascii="Arial" w:hAnsi="Arial" w:cs="Arial"/>
                <w:color w:val="auto"/>
              </w:rPr>
              <w:t>Seller agrees to execute and deliver all documents requested by Purchaser to protect and maintain Purchaser's security interest.</w:t>
            </w:r>
          </w:p>
        </w:tc>
        <w:tc>
          <w:tcPr>
            <w:tcW w:w="5209" w:type="dxa"/>
            <w:shd w:val="clear" w:color="auto" w:fill="auto"/>
          </w:tcPr>
          <w:p w14:paraId="0871C6C5"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(j) Zabezpieczenie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 xml:space="preserve">Jeżeli Sprzedający nabywa poszczególne </w:t>
            </w:r>
            <w:r>
              <w:rPr>
                <w:rFonts w:ascii="Arial" w:hAnsi="Arial" w:cs="Arial"/>
                <w:color w:val="auto"/>
                <w:lang w:val="pl-PL"/>
              </w:rPr>
              <w:t>produkty</w:t>
            </w:r>
            <w:r w:rsidRPr="001F2921">
              <w:rPr>
                <w:rFonts w:ascii="Arial" w:hAnsi="Arial" w:cs="Arial"/>
                <w:color w:val="auto"/>
                <w:lang w:val="pl-PL"/>
              </w:rPr>
              <w:t xml:space="preserve"> za kaucją lub dokonuje płatności częściowych, udziela Kupującemu zabezpieczenia na urządzeniach, maszynach, prawach umownych, zapasach, towarach, produktach oraz surowcach, zarówno tych już istniejących jak i przyszłych oraz ich zamiennikach, udoskonaleniach, wymiennikach, załącznikach, akcesoriach oraz dostawkach zapewnianych przez Kupującego lub kupionych przez Sprzedającego za płatności częściowe lub zaliczki dokonane przez Kupującego, które zostaną wykorzystane przez Sprzedającego w procesie produkcyjnym zamówionym przez Kupującego na mocy niniejszej Umowy.</w:t>
            </w:r>
            <w:r>
              <w:rPr>
                <w:rFonts w:ascii="Arial" w:hAnsi="Arial" w:cs="Arial"/>
                <w:color w:val="auto"/>
                <w:lang w:val="pl-PL"/>
              </w:rPr>
              <w:t xml:space="preserve"> </w:t>
            </w:r>
            <w:r w:rsidRPr="001F2921">
              <w:rPr>
                <w:rFonts w:ascii="Arial" w:hAnsi="Arial" w:cs="Arial"/>
                <w:color w:val="auto"/>
                <w:lang w:val="pl-PL"/>
              </w:rPr>
              <w:t>Sprzedający zobowiązuje się do sporządzenia i zawarcia wszystkich dokumentów, o które poprosi Kupujący w celu ochrony i utrzymania zabezpieczenia Kupującego.</w:t>
            </w:r>
          </w:p>
        </w:tc>
      </w:tr>
      <w:tr w:rsidR="003A0D60" w:rsidRPr="00CF06EE" w14:paraId="3BA5256A" w14:textId="77777777" w:rsidTr="003B4A4A">
        <w:tc>
          <w:tcPr>
            <w:tcW w:w="5209" w:type="dxa"/>
            <w:gridSpan w:val="2"/>
            <w:shd w:val="clear" w:color="auto" w:fill="auto"/>
          </w:tcPr>
          <w:p w14:paraId="192C995C"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lastRenderedPageBreak/>
              <w:t>Offset Requirements</w:t>
            </w:r>
            <w:r w:rsidRPr="001F2921">
              <w:rPr>
                <w:rFonts w:ascii="Arial" w:hAnsi="Arial" w:cs="Arial"/>
                <w:color w:val="auto"/>
              </w:rPr>
              <w:t>.</w:t>
            </w:r>
            <w:r>
              <w:rPr>
                <w:rFonts w:ascii="Arial" w:hAnsi="Arial" w:cs="Arial"/>
                <w:color w:val="auto"/>
              </w:rPr>
              <w:t xml:space="preserve"> </w:t>
            </w:r>
            <w:r w:rsidRPr="001F2921">
              <w:rPr>
                <w:rFonts w:ascii="Arial" w:hAnsi="Arial" w:cs="Arial"/>
                <w:color w:val="auto"/>
              </w:rPr>
              <w:t>All offset or countertrade credit value resulting from this Agreement shall accrue solely to the benefit of Purchaser.</w:t>
            </w:r>
            <w:r>
              <w:rPr>
                <w:rFonts w:ascii="Arial" w:hAnsi="Arial" w:cs="Arial"/>
                <w:color w:val="auto"/>
              </w:rPr>
              <w:t xml:space="preserve"> </w:t>
            </w:r>
            <w:r w:rsidRPr="001F2921">
              <w:rPr>
                <w:rFonts w:ascii="Arial" w:hAnsi="Arial" w:cs="Arial"/>
                <w:color w:val="auto"/>
              </w:rPr>
              <w:t>Seller agrees to cooperate with Purchaser in the fulfillment of any foreign offset/countertrade obligations. Purchaser considers its future and current offset/countertrade obligations as a factor in all Purchaser transactions.</w:t>
            </w:r>
          </w:p>
        </w:tc>
        <w:tc>
          <w:tcPr>
            <w:tcW w:w="5209" w:type="dxa"/>
            <w:shd w:val="clear" w:color="auto" w:fill="auto"/>
          </w:tcPr>
          <w:p w14:paraId="5F041BA3"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(k) Wymogi offsetowe</w:t>
            </w:r>
            <w:r w:rsidRPr="001F2921">
              <w:rPr>
                <w:rFonts w:ascii="Arial" w:hAnsi="Arial" w:cs="Arial"/>
                <w:color w:val="auto"/>
                <w:lang w:val="pl-PL"/>
              </w:rPr>
              <w:t>.</w:t>
            </w:r>
            <w:r>
              <w:rPr>
                <w:rFonts w:ascii="Arial" w:hAnsi="Arial" w:cs="Arial"/>
                <w:color w:val="auto"/>
                <w:lang w:val="pl-PL"/>
              </w:rPr>
              <w:t xml:space="preserve"> </w:t>
            </w:r>
            <w:r w:rsidRPr="001F2921">
              <w:rPr>
                <w:rFonts w:ascii="Arial" w:hAnsi="Arial" w:cs="Arial"/>
                <w:color w:val="auto"/>
                <w:lang w:val="pl-PL"/>
              </w:rPr>
              <w:t>Całość wartości kredytu w odniesieniu do offsetu</w:t>
            </w:r>
            <w:r>
              <w:rPr>
                <w:rFonts w:ascii="Arial" w:hAnsi="Arial" w:cs="Arial"/>
                <w:color w:val="auto"/>
                <w:lang w:val="pl-PL"/>
              </w:rPr>
              <w:t xml:space="preserve"> lub wymiany kompensacyjnej</w:t>
            </w:r>
            <w:r w:rsidRPr="001F2921">
              <w:rPr>
                <w:rFonts w:ascii="Arial" w:hAnsi="Arial" w:cs="Arial"/>
                <w:color w:val="auto"/>
                <w:lang w:val="pl-PL"/>
              </w:rPr>
              <w:t xml:space="preserve"> </w:t>
            </w:r>
            <w:r>
              <w:rPr>
                <w:rFonts w:ascii="Arial" w:hAnsi="Arial" w:cs="Arial"/>
                <w:color w:val="auto"/>
                <w:lang w:val="pl-PL"/>
              </w:rPr>
              <w:t>dokonywanych na podstawie</w:t>
            </w:r>
            <w:r w:rsidRPr="001F2921">
              <w:rPr>
                <w:rFonts w:ascii="Arial" w:hAnsi="Arial" w:cs="Arial"/>
                <w:color w:val="auto"/>
                <w:lang w:val="pl-PL"/>
              </w:rPr>
              <w:t xml:space="preserve"> niniejszej Umowy </w:t>
            </w:r>
            <w:r>
              <w:rPr>
                <w:rFonts w:ascii="Arial" w:hAnsi="Arial" w:cs="Arial"/>
                <w:color w:val="auto"/>
                <w:lang w:val="pl-PL"/>
              </w:rPr>
              <w:t>będą narastać</w:t>
            </w:r>
            <w:r w:rsidRPr="001F2921">
              <w:rPr>
                <w:rFonts w:ascii="Arial" w:hAnsi="Arial" w:cs="Arial"/>
                <w:color w:val="auto"/>
                <w:lang w:val="pl-PL"/>
              </w:rPr>
              <w:t xml:space="preserve"> wyłącznie na rzecz Kupującego. Sprzedający zobowiązuje się współpracować z Kupującym przy realizacji zobowiązań wynikających z offset</w:t>
            </w:r>
            <w:r>
              <w:rPr>
                <w:rFonts w:ascii="Arial" w:hAnsi="Arial" w:cs="Arial"/>
                <w:color w:val="auto"/>
                <w:lang w:val="pl-PL"/>
              </w:rPr>
              <w:t>u lub wymiany kompensacyjnej</w:t>
            </w:r>
            <w:r w:rsidRPr="001F2921">
              <w:rPr>
                <w:rFonts w:ascii="Arial" w:hAnsi="Arial" w:cs="Arial"/>
                <w:color w:val="auto"/>
                <w:lang w:val="pl-PL"/>
              </w:rPr>
              <w:t>. Kupujący uwzględnia swoje obowiązki w zakresie offsetu</w:t>
            </w:r>
            <w:r>
              <w:rPr>
                <w:rFonts w:ascii="Arial" w:hAnsi="Arial" w:cs="Arial"/>
                <w:color w:val="auto"/>
                <w:lang w:val="pl-PL"/>
              </w:rPr>
              <w:t xml:space="preserve"> lub wymiany kompensacyjnej </w:t>
            </w:r>
            <w:r w:rsidRPr="001F2921">
              <w:rPr>
                <w:rFonts w:ascii="Arial" w:hAnsi="Arial" w:cs="Arial"/>
                <w:color w:val="auto"/>
                <w:lang w:val="pl-PL"/>
              </w:rPr>
              <w:t>jako istotny czynnik wszystkich swoich transakcji.</w:t>
            </w:r>
          </w:p>
        </w:tc>
      </w:tr>
      <w:tr w:rsidR="003A0D60" w:rsidRPr="00CF06EE" w14:paraId="7347D370" w14:textId="77777777" w:rsidTr="003B4A4A">
        <w:tc>
          <w:tcPr>
            <w:tcW w:w="5209" w:type="dxa"/>
            <w:gridSpan w:val="2"/>
            <w:shd w:val="clear" w:color="auto" w:fill="auto"/>
          </w:tcPr>
          <w:p w14:paraId="49992E3F"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Audit Rights</w:t>
            </w:r>
            <w:r w:rsidRPr="001F2921">
              <w:rPr>
                <w:rFonts w:ascii="Arial" w:hAnsi="Arial" w:cs="Arial"/>
                <w:color w:val="auto"/>
              </w:rPr>
              <w:t>. Purchaser shall have the right to audit all pertinent books and records</w:t>
            </w:r>
            <w:r>
              <w:rPr>
                <w:rFonts w:ascii="Arial" w:hAnsi="Arial" w:cs="Arial"/>
                <w:color w:val="auto"/>
              </w:rPr>
              <w:t xml:space="preserve"> and systems</w:t>
            </w:r>
            <w:r w:rsidRPr="001F2921">
              <w:rPr>
                <w:rFonts w:ascii="Arial" w:hAnsi="Arial" w:cs="Arial"/>
                <w:color w:val="auto"/>
              </w:rPr>
              <w:t xml:space="preserve"> of Seller, </w:t>
            </w:r>
            <w:r>
              <w:rPr>
                <w:rFonts w:ascii="Arial" w:hAnsi="Arial" w:cs="Arial"/>
                <w:color w:val="auto"/>
              </w:rPr>
              <w:t xml:space="preserve">receive answers to reasonable information requests to Seller </w:t>
            </w:r>
            <w:r w:rsidRPr="001F2921">
              <w:rPr>
                <w:rFonts w:ascii="Arial" w:hAnsi="Arial" w:cs="Arial"/>
                <w:color w:val="auto"/>
              </w:rPr>
              <w:t>and to make reasonable inspections of Seller's facilities to verify compliance with this Agreement. In the event of non-compliance, Purchaser may take appropriate actions, up to and including termination pursuant to Article 5(a).</w:t>
            </w:r>
          </w:p>
        </w:tc>
        <w:tc>
          <w:tcPr>
            <w:tcW w:w="5209" w:type="dxa"/>
            <w:shd w:val="clear" w:color="auto" w:fill="auto"/>
          </w:tcPr>
          <w:p w14:paraId="148FFF74"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(l) Prawa audytowe</w:t>
            </w:r>
            <w:r w:rsidRPr="001F2921">
              <w:rPr>
                <w:rFonts w:ascii="Arial" w:hAnsi="Arial" w:cs="Arial"/>
                <w:color w:val="auto"/>
                <w:lang w:val="pl-PL"/>
              </w:rPr>
              <w:t>. Kupujący ma prawo do dokonywania audytu wszystkich odpowiednich ksiąg rachunkowych</w:t>
            </w:r>
            <w:r>
              <w:rPr>
                <w:rFonts w:ascii="Arial" w:hAnsi="Arial" w:cs="Arial"/>
                <w:color w:val="auto"/>
                <w:lang w:val="pl-PL"/>
              </w:rPr>
              <w:t>, systemów</w:t>
            </w:r>
            <w:r w:rsidRPr="001F2921">
              <w:rPr>
                <w:rFonts w:ascii="Arial" w:hAnsi="Arial" w:cs="Arial"/>
                <w:color w:val="auto"/>
                <w:lang w:val="pl-PL"/>
              </w:rPr>
              <w:t xml:space="preserve"> i dokumentów Sprzedającego</w:t>
            </w:r>
            <w:r>
              <w:rPr>
                <w:rFonts w:ascii="Arial" w:hAnsi="Arial" w:cs="Arial"/>
                <w:color w:val="auto"/>
                <w:lang w:val="pl-PL"/>
              </w:rPr>
              <w:t>, otrzymywania odpowiedzi na uzasadnione prośby o udzielenie informacji przez Sprzedającego</w:t>
            </w:r>
            <w:r w:rsidRPr="001F2921">
              <w:rPr>
                <w:rFonts w:ascii="Arial" w:hAnsi="Arial" w:cs="Arial"/>
                <w:color w:val="auto"/>
                <w:lang w:val="pl-PL"/>
              </w:rPr>
              <w:t xml:space="preserve"> oraz zasadnych kontroli w zakładach Sprzedającego w celu weryfikacji zgodności z niniejszą Umową. W przypadku braku zgodności, Kupujący może podjąć odpowiednie działania włączenie z rozwiązaniem Umowy zgodnie z artykułem 5(a).</w:t>
            </w:r>
          </w:p>
        </w:tc>
      </w:tr>
      <w:tr w:rsidR="003A0D60" w:rsidRPr="00CF06EE" w14:paraId="4DC16F47" w14:textId="77777777" w:rsidTr="003B4A4A">
        <w:tc>
          <w:tcPr>
            <w:tcW w:w="5209" w:type="dxa"/>
            <w:gridSpan w:val="2"/>
            <w:shd w:val="clear" w:color="auto" w:fill="auto"/>
          </w:tcPr>
          <w:p w14:paraId="258768C6" w14:textId="77777777" w:rsidR="003A0D60" w:rsidRPr="001F2921" w:rsidRDefault="003A0D60" w:rsidP="003E43B6">
            <w:pPr>
              <w:pStyle w:val="Zwykytekst"/>
              <w:numPr>
                <w:ilvl w:val="1"/>
                <w:numId w:val="11"/>
              </w:numPr>
              <w:spacing w:after="120"/>
              <w:rPr>
                <w:rFonts w:ascii="Arial" w:hAnsi="Arial" w:cs="Arial"/>
                <w:color w:val="auto"/>
              </w:rPr>
            </w:pPr>
            <w:r w:rsidRPr="001F2921">
              <w:rPr>
                <w:rFonts w:ascii="Arial" w:hAnsi="Arial" w:cs="Arial"/>
                <w:color w:val="auto"/>
                <w:u w:val="single"/>
              </w:rPr>
              <w:t>Survival</w:t>
            </w:r>
            <w:r w:rsidRPr="001F2921">
              <w:rPr>
                <w:rFonts w:ascii="Arial" w:hAnsi="Arial" w:cs="Arial"/>
                <w:color w:val="auto"/>
              </w:rPr>
              <w:t>. All rights, duties and obligations which by nature should apply beyond the term of the Agreement will remain in force after the complete performance of the Agreement.</w:t>
            </w:r>
          </w:p>
        </w:tc>
        <w:tc>
          <w:tcPr>
            <w:tcW w:w="5209" w:type="dxa"/>
            <w:shd w:val="clear" w:color="auto" w:fill="auto"/>
          </w:tcPr>
          <w:p w14:paraId="56CB3BC9"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u w:val="single"/>
                <w:lang w:val="pl-PL"/>
              </w:rPr>
              <w:t>(m) Obowiązywanie niektórych postanowień Umowy po jej wygaśnięciu</w:t>
            </w:r>
            <w:r w:rsidRPr="001F2921">
              <w:rPr>
                <w:rFonts w:ascii="Arial" w:hAnsi="Arial" w:cs="Arial"/>
                <w:color w:val="auto"/>
                <w:lang w:val="pl-PL"/>
              </w:rPr>
              <w:t xml:space="preserve">. Wszystkie prawa, obowiązki i zobowiązania, które w związku ze swoim charakterem winny obowiązywać po </w:t>
            </w:r>
            <w:r>
              <w:rPr>
                <w:rFonts w:ascii="Arial" w:hAnsi="Arial" w:cs="Arial"/>
                <w:color w:val="auto"/>
                <w:lang w:val="pl-PL"/>
              </w:rPr>
              <w:t xml:space="preserve">rozwiązaniu </w:t>
            </w:r>
            <w:r w:rsidRPr="001F2921">
              <w:rPr>
                <w:rFonts w:ascii="Arial" w:hAnsi="Arial" w:cs="Arial"/>
                <w:color w:val="auto"/>
                <w:lang w:val="pl-PL"/>
              </w:rPr>
              <w:t>niniejszej Umowy</w:t>
            </w:r>
            <w:r>
              <w:rPr>
                <w:rFonts w:ascii="Arial" w:hAnsi="Arial" w:cs="Arial"/>
                <w:color w:val="auto"/>
                <w:lang w:val="pl-PL"/>
              </w:rPr>
              <w:t>,</w:t>
            </w:r>
            <w:r w:rsidRPr="001F2921">
              <w:rPr>
                <w:rFonts w:ascii="Arial" w:hAnsi="Arial" w:cs="Arial"/>
                <w:color w:val="auto"/>
                <w:lang w:val="pl-PL"/>
              </w:rPr>
              <w:t xml:space="preserve"> pozostają w mocy po całkowitej realizacji niniejszej Umowy.</w:t>
            </w:r>
          </w:p>
        </w:tc>
      </w:tr>
      <w:tr w:rsidR="003A0D60" w:rsidRPr="00CF06EE" w14:paraId="24EF26F9" w14:textId="77777777" w:rsidTr="003B4A4A">
        <w:tc>
          <w:tcPr>
            <w:tcW w:w="5209" w:type="dxa"/>
            <w:gridSpan w:val="2"/>
            <w:shd w:val="clear" w:color="auto" w:fill="auto"/>
          </w:tcPr>
          <w:p w14:paraId="10D6C7CB" w14:textId="77777777" w:rsidR="003A0D60" w:rsidRPr="001F2921" w:rsidRDefault="003A0D60" w:rsidP="003B4A4A">
            <w:pPr>
              <w:pStyle w:val="Zwykytekst"/>
              <w:rPr>
                <w:color w:val="auto"/>
                <w:lang w:val="pl-PL"/>
              </w:rPr>
            </w:pPr>
          </w:p>
        </w:tc>
        <w:tc>
          <w:tcPr>
            <w:tcW w:w="5209" w:type="dxa"/>
            <w:shd w:val="clear" w:color="auto" w:fill="auto"/>
          </w:tcPr>
          <w:p w14:paraId="1ABB77C9" w14:textId="77777777" w:rsidR="003A0D60" w:rsidRPr="00FA4045" w:rsidRDefault="003A0D60" w:rsidP="003B4A4A">
            <w:pPr>
              <w:pStyle w:val="Zwykytekst"/>
              <w:rPr>
                <w:rFonts w:ascii="Arial" w:hAnsi="Arial" w:cs="Arial"/>
                <w:color w:val="auto"/>
                <w:lang w:val="pl-PL"/>
              </w:rPr>
            </w:pPr>
          </w:p>
        </w:tc>
      </w:tr>
      <w:tr w:rsidR="003A0D60" w:rsidRPr="00CF06EE" w14:paraId="466B3C05" w14:textId="77777777" w:rsidTr="003B4A4A">
        <w:tc>
          <w:tcPr>
            <w:tcW w:w="5209" w:type="dxa"/>
            <w:gridSpan w:val="2"/>
            <w:shd w:val="clear" w:color="auto" w:fill="auto"/>
          </w:tcPr>
          <w:p w14:paraId="05B6E6D7" w14:textId="77777777" w:rsidR="003A0D60" w:rsidRPr="001F2921" w:rsidRDefault="003A0D60" w:rsidP="003B4A4A">
            <w:pPr>
              <w:pStyle w:val="Zwykytekst"/>
              <w:rPr>
                <w:color w:val="auto"/>
                <w:lang w:val="pl-PL"/>
              </w:rPr>
            </w:pPr>
          </w:p>
        </w:tc>
        <w:tc>
          <w:tcPr>
            <w:tcW w:w="5209" w:type="dxa"/>
            <w:shd w:val="clear" w:color="auto" w:fill="auto"/>
          </w:tcPr>
          <w:p w14:paraId="54C28B6A" w14:textId="77777777" w:rsidR="003A0D60" w:rsidRPr="001F2921" w:rsidRDefault="003A0D60" w:rsidP="003B4A4A">
            <w:pPr>
              <w:pStyle w:val="Zwykytekst"/>
              <w:rPr>
                <w:rFonts w:ascii="Arial" w:hAnsi="Arial" w:cs="Arial"/>
                <w:color w:val="auto"/>
                <w:lang w:val="pl-PL"/>
              </w:rPr>
            </w:pPr>
          </w:p>
        </w:tc>
      </w:tr>
      <w:tr w:rsidR="003A0D60" w:rsidRPr="00CF06EE" w14:paraId="30ACBE2A" w14:textId="77777777" w:rsidTr="003B4A4A">
        <w:tc>
          <w:tcPr>
            <w:tcW w:w="5209" w:type="dxa"/>
            <w:gridSpan w:val="2"/>
            <w:shd w:val="clear" w:color="auto" w:fill="auto"/>
          </w:tcPr>
          <w:p w14:paraId="1AEA75D8" w14:textId="77777777" w:rsidR="003A0D60" w:rsidRPr="001F2921" w:rsidRDefault="003A0D60" w:rsidP="003B4A4A">
            <w:pPr>
              <w:pStyle w:val="Zwykytekst"/>
              <w:rPr>
                <w:color w:val="auto"/>
                <w:lang w:val="pl-PL"/>
              </w:rPr>
            </w:pPr>
          </w:p>
        </w:tc>
        <w:tc>
          <w:tcPr>
            <w:tcW w:w="5209" w:type="dxa"/>
            <w:shd w:val="clear" w:color="auto" w:fill="auto"/>
          </w:tcPr>
          <w:p w14:paraId="2FB793C5" w14:textId="77777777" w:rsidR="003A0D60" w:rsidRPr="001F2921" w:rsidRDefault="003A0D60" w:rsidP="003B4A4A">
            <w:pPr>
              <w:pStyle w:val="Zwykytekst"/>
              <w:rPr>
                <w:rFonts w:ascii="Arial" w:hAnsi="Arial" w:cs="Arial"/>
                <w:color w:val="auto"/>
                <w:lang w:val="pl-PL"/>
              </w:rPr>
            </w:pPr>
          </w:p>
        </w:tc>
      </w:tr>
      <w:tr w:rsidR="003A0D60" w:rsidRPr="00CF06EE" w14:paraId="417BE567" w14:textId="77777777" w:rsidTr="003B4A4A">
        <w:tc>
          <w:tcPr>
            <w:tcW w:w="5209" w:type="dxa"/>
            <w:gridSpan w:val="2"/>
            <w:shd w:val="clear" w:color="auto" w:fill="auto"/>
          </w:tcPr>
          <w:p w14:paraId="6E0823AD" w14:textId="77777777" w:rsidR="003A0D60" w:rsidRPr="001F2921" w:rsidRDefault="003A0D60" w:rsidP="003B4A4A">
            <w:pPr>
              <w:pStyle w:val="Zwykytekst"/>
              <w:rPr>
                <w:color w:val="auto"/>
                <w:lang w:val="pl-PL"/>
              </w:rPr>
            </w:pPr>
          </w:p>
        </w:tc>
        <w:tc>
          <w:tcPr>
            <w:tcW w:w="5209" w:type="dxa"/>
            <w:shd w:val="clear" w:color="auto" w:fill="auto"/>
          </w:tcPr>
          <w:p w14:paraId="494D9C8F" w14:textId="77777777" w:rsidR="003A0D60" w:rsidRPr="001F2921" w:rsidRDefault="003A0D60" w:rsidP="003B4A4A">
            <w:pPr>
              <w:pStyle w:val="Zwykytekst"/>
              <w:rPr>
                <w:rFonts w:ascii="Arial" w:hAnsi="Arial" w:cs="Arial"/>
                <w:color w:val="auto"/>
                <w:lang w:val="pl-PL"/>
              </w:rPr>
            </w:pPr>
          </w:p>
        </w:tc>
      </w:tr>
      <w:tr w:rsidR="003A0D60" w:rsidRPr="001F2921" w14:paraId="6250A79D" w14:textId="77777777" w:rsidTr="003B4A4A">
        <w:tc>
          <w:tcPr>
            <w:tcW w:w="5209" w:type="dxa"/>
            <w:gridSpan w:val="2"/>
            <w:shd w:val="clear" w:color="auto" w:fill="auto"/>
          </w:tcPr>
          <w:p w14:paraId="491C76E3" w14:textId="77777777" w:rsidR="003A0D60" w:rsidRPr="001F2921" w:rsidRDefault="003A0D60" w:rsidP="003B4A4A">
            <w:pPr>
              <w:pStyle w:val="Zwykytekst"/>
              <w:rPr>
                <w:color w:val="auto"/>
              </w:rPr>
            </w:pPr>
            <w:r w:rsidRPr="001F2921">
              <w:rPr>
                <w:color w:val="auto"/>
              </w:rPr>
              <w:t>*************************************************</w:t>
            </w:r>
          </w:p>
        </w:tc>
        <w:tc>
          <w:tcPr>
            <w:tcW w:w="5209" w:type="dxa"/>
            <w:shd w:val="clear" w:color="auto" w:fill="auto"/>
          </w:tcPr>
          <w:p w14:paraId="6409AD77" w14:textId="77777777" w:rsidR="003A0D60" w:rsidRPr="001F2921" w:rsidRDefault="003A0D60" w:rsidP="003B4A4A">
            <w:pPr>
              <w:pStyle w:val="Zwykytekst"/>
              <w:rPr>
                <w:color w:val="auto"/>
              </w:rPr>
            </w:pPr>
            <w:r w:rsidRPr="001F2921">
              <w:rPr>
                <w:color w:val="auto"/>
              </w:rPr>
              <w:t>************************************************</w:t>
            </w:r>
          </w:p>
        </w:tc>
      </w:tr>
      <w:tr w:rsidR="003A0D60" w:rsidRPr="00CF06EE" w14:paraId="1763D952" w14:textId="77777777" w:rsidTr="003B4A4A">
        <w:tc>
          <w:tcPr>
            <w:tcW w:w="5209" w:type="dxa"/>
            <w:gridSpan w:val="2"/>
            <w:shd w:val="clear" w:color="auto" w:fill="auto"/>
          </w:tcPr>
          <w:p w14:paraId="4B3B15C4" w14:textId="77777777" w:rsidR="003A0D60" w:rsidRPr="001F2921" w:rsidRDefault="003A0D60" w:rsidP="003B4A4A">
            <w:pPr>
              <w:pStyle w:val="Zwykytekst"/>
              <w:rPr>
                <w:rFonts w:ascii="Arial" w:hAnsi="Arial" w:cs="Arial"/>
                <w:color w:val="auto"/>
              </w:rPr>
            </w:pPr>
            <w:r w:rsidRPr="001F2921">
              <w:rPr>
                <w:rFonts w:ascii="Arial" w:hAnsi="Arial" w:cs="Arial"/>
                <w:color w:val="auto"/>
              </w:rPr>
              <w:t>APPENDIX I: THE FOLLOWING PROVISIONS ARE APPLICABLE TO ALL U.S. GOVERNMENT SUBCONTRACTS</w:t>
            </w:r>
          </w:p>
        </w:tc>
        <w:tc>
          <w:tcPr>
            <w:tcW w:w="5209" w:type="dxa"/>
            <w:shd w:val="clear" w:color="auto" w:fill="auto"/>
          </w:tcPr>
          <w:p w14:paraId="34BED0FA" w14:textId="77777777" w:rsidR="003A0D60" w:rsidRPr="001F2921" w:rsidRDefault="003A0D60" w:rsidP="003B4A4A">
            <w:pPr>
              <w:pStyle w:val="Zwykytekst"/>
              <w:rPr>
                <w:rFonts w:ascii="Arial" w:hAnsi="Arial" w:cs="Arial"/>
                <w:color w:val="auto"/>
                <w:lang w:val="pl-PL"/>
              </w:rPr>
            </w:pPr>
            <w:r w:rsidRPr="001F2921">
              <w:rPr>
                <w:rFonts w:ascii="Arial" w:hAnsi="Arial" w:cs="Arial"/>
                <w:color w:val="auto"/>
                <w:lang w:val="pl-PL"/>
              </w:rPr>
              <w:t xml:space="preserve">ZAŁĄCZNIK I: PONIŻSZE POSTANOWIENIA MAJĄ ZASTOSOWANIE W PRZYPADKU WSZYSTKICH UMÓW PODWYKONAWCZYCH Z RZĄDEM STANÓW ZJEDNOCZONYCH </w:t>
            </w:r>
          </w:p>
        </w:tc>
      </w:tr>
      <w:tr w:rsidR="003A0D60" w:rsidRPr="00CF06EE" w14:paraId="26B8F31B" w14:textId="77777777" w:rsidTr="003B4A4A">
        <w:tc>
          <w:tcPr>
            <w:tcW w:w="5209" w:type="dxa"/>
            <w:gridSpan w:val="2"/>
            <w:shd w:val="clear" w:color="auto" w:fill="auto"/>
          </w:tcPr>
          <w:p w14:paraId="6C94D1BD" w14:textId="77777777" w:rsidR="003A0D60" w:rsidRPr="001F2921" w:rsidRDefault="003A0D60" w:rsidP="003B4A4A">
            <w:pPr>
              <w:pStyle w:val="Zwykytekst"/>
              <w:rPr>
                <w:rFonts w:ascii="Arial" w:hAnsi="Arial" w:cs="Arial"/>
                <w:color w:val="auto"/>
                <w:lang w:val="pl-PL"/>
              </w:rPr>
            </w:pPr>
          </w:p>
        </w:tc>
        <w:tc>
          <w:tcPr>
            <w:tcW w:w="5209" w:type="dxa"/>
            <w:shd w:val="clear" w:color="auto" w:fill="auto"/>
          </w:tcPr>
          <w:p w14:paraId="243F2D48" w14:textId="77777777" w:rsidR="003A0D60" w:rsidRPr="001F2921" w:rsidRDefault="003A0D60" w:rsidP="003B4A4A">
            <w:pPr>
              <w:pStyle w:val="Zwykytekst"/>
              <w:rPr>
                <w:rFonts w:ascii="Arial" w:hAnsi="Arial" w:cs="Arial"/>
                <w:color w:val="auto"/>
                <w:lang w:val="pl-PL"/>
              </w:rPr>
            </w:pPr>
          </w:p>
        </w:tc>
      </w:tr>
      <w:tr w:rsidR="003A0D60" w:rsidRPr="00CF06EE" w14:paraId="644509D0" w14:textId="77777777" w:rsidTr="003B4A4A">
        <w:tc>
          <w:tcPr>
            <w:tcW w:w="5209" w:type="dxa"/>
            <w:gridSpan w:val="2"/>
            <w:shd w:val="clear" w:color="auto" w:fill="auto"/>
          </w:tcPr>
          <w:p w14:paraId="20532562" w14:textId="77777777" w:rsidR="003A0D60" w:rsidRPr="001F2921" w:rsidRDefault="003A0D60" w:rsidP="003E43B6">
            <w:pPr>
              <w:pStyle w:val="Zwykytekst"/>
              <w:numPr>
                <w:ilvl w:val="0"/>
                <w:numId w:val="5"/>
              </w:numPr>
              <w:spacing w:after="120"/>
              <w:rPr>
                <w:rFonts w:ascii="Arial" w:hAnsi="Arial" w:cs="Arial"/>
                <w:color w:val="auto"/>
              </w:rPr>
            </w:pPr>
            <w:r w:rsidRPr="001F2921">
              <w:rPr>
                <w:rFonts w:ascii="Arial" w:hAnsi="Arial" w:cs="Arial"/>
                <w:color w:val="auto"/>
              </w:rPr>
              <w:t>If deliveries of Goods including data under this Agreement are to be made directly to the U.S. Government, Seller agrees to prepare and distribute the DOD form 250, “Material Inspection and Receiving Report”, as set forth in part 53 of DFARS.</w:t>
            </w:r>
            <w:r>
              <w:rPr>
                <w:rFonts w:ascii="Arial" w:hAnsi="Arial" w:cs="Arial"/>
                <w:color w:val="auto"/>
              </w:rPr>
              <w:t xml:space="preserve"> </w:t>
            </w:r>
            <w:r w:rsidRPr="001F2921">
              <w:rPr>
                <w:rFonts w:ascii="Arial" w:hAnsi="Arial" w:cs="Arial"/>
                <w:color w:val="auto"/>
              </w:rPr>
              <w:t>Seller shall include a similar provision in any subcontract issued under this Agreement if the subcontractor will be making deliveries directly to the U.S. Government.</w:t>
            </w:r>
          </w:p>
        </w:tc>
        <w:tc>
          <w:tcPr>
            <w:tcW w:w="5209" w:type="dxa"/>
            <w:shd w:val="clear" w:color="auto" w:fill="auto"/>
          </w:tcPr>
          <w:p w14:paraId="30CDDA86"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01. Jeżeli dostawy Towarów, w tym danych na podstawie niniejszej Umowy mają odbywać się bezpośrednio dla Rządu Stanów Zjednoczonych, Sprzedający zobowiązuje się sporządzić i rozprowadzić formularz DOD 250, „Raport z kontroli i otrzymania materiałów” (ang. „</w:t>
            </w:r>
            <w:proofErr w:type="spellStart"/>
            <w:r w:rsidRPr="00FA4045">
              <w:rPr>
                <w:rFonts w:ascii="Arial" w:hAnsi="Arial" w:cs="Arial"/>
                <w:color w:val="auto"/>
                <w:lang w:val="pl-PL"/>
              </w:rPr>
              <w:t>Material</w:t>
            </w:r>
            <w:proofErr w:type="spellEnd"/>
            <w:r w:rsidRPr="001F2921">
              <w:rPr>
                <w:rFonts w:ascii="Arial" w:hAnsi="Arial" w:cs="Arial"/>
                <w:color w:val="auto"/>
                <w:lang w:val="pl-PL"/>
              </w:rPr>
              <w:t xml:space="preserve"> </w:t>
            </w:r>
            <w:proofErr w:type="spellStart"/>
            <w:r w:rsidRPr="001F2921">
              <w:rPr>
                <w:rFonts w:ascii="Arial" w:hAnsi="Arial" w:cs="Arial"/>
                <w:color w:val="auto"/>
                <w:lang w:val="pl-PL"/>
              </w:rPr>
              <w:t>Inspection</w:t>
            </w:r>
            <w:proofErr w:type="spellEnd"/>
            <w:r w:rsidRPr="001F2921">
              <w:rPr>
                <w:rFonts w:ascii="Arial" w:hAnsi="Arial" w:cs="Arial"/>
                <w:color w:val="auto"/>
                <w:lang w:val="pl-PL"/>
              </w:rPr>
              <w:t xml:space="preserve"> and </w:t>
            </w:r>
            <w:proofErr w:type="spellStart"/>
            <w:r w:rsidRPr="001F2921">
              <w:rPr>
                <w:rFonts w:ascii="Arial" w:hAnsi="Arial" w:cs="Arial"/>
                <w:color w:val="auto"/>
                <w:lang w:val="pl-PL"/>
              </w:rPr>
              <w:t>Receiving</w:t>
            </w:r>
            <w:proofErr w:type="spellEnd"/>
            <w:r w:rsidRPr="001F2921">
              <w:rPr>
                <w:rFonts w:ascii="Arial" w:hAnsi="Arial" w:cs="Arial"/>
                <w:color w:val="auto"/>
                <w:lang w:val="pl-PL"/>
              </w:rPr>
              <w:t xml:space="preserve"> Report”), zgodnie z częścią 53 DFARS.</w:t>
            </w:r>
            <w:r>
              <w:rPr>
                <w:rFonts w:ascii="Arial" w:hAnsi="Arial" w:cs="Arial"/>
                <w:color w:val="auto"/>
                <w:lang w:val="pl-PL"/>
              </w:rPr>
              <w:t xml:space="preserve"> </w:t>
            </w:r>
            <w:r w:rsidRPr="001F2921">
              <w:rPr>
                <w:rFonts w:ascii="Arial" w:hAnsi="Arial" w:cs="Arial"/>
                <w:color w:val="auto"/>
                <w:lang w:val="pl-PL"/>
              </w:rPr>
              <w:t xml:space="preserve">Sprzedający zawrze podobne postanowienie w każdej umowie podwykonawczej sporządzonej na mocy niniejszej Umowy, jeżeli podwykonawca dokonywał będzie dostaw bezpośrednio dla Rządu Stanów Zjednoczonych. </w:t>
            </w:r>
          </w:p>
        </w:tc>
      </w:tr>
      <w:tr w:rsidR="003A0D60" w:rsidRPr="00CF06EE" w14:paraId="6F3AD8C2" w14:textId="77777777" w:rsidTr="003B4A4A">
        <w:tc>
          <w:tcPr>
            <w:tcW w:w="5209" w:type="dxa"/>
            <w:gridSpan w:val="2"/>
            <w:shd w:val="clear" w:color="auto" w:fill="auto"/>
          </w:tcPr>
          <w:p w14:paraId="4796672D" w14:textId="77777777" w:rsidR="003A0D60" w:rsidRPr="001F2921" w:rsidRDefault="003A0D60" w:rsidP="003E43B6">
            <w:pPr>
              <w:pStyle w:val="Zwykytekst"/>
              <w:numPr>
                <w:ilvl w:val="0"/>
                <w:numId w:val="5"/>
              </w:numPr>
              <w:spacing w:after="120"/>
              <w:rPr>
                <w:rFonts w:ascii="Arial" w:hAnsi="Arial" w:cs="Arial"/>
                <w:color w:val="auto"/>
              </w:rPr>
            </w:pPr>
            <w:r w:rsidRPr="001F2921">
              <w:rPr>
                <w:rFonts w:ascii="Arial" w:hAnsi="Arial" w:cs="Arial"/>
                <w:color w:val="auto"/>
              </w:rPr>
              <w:t>Seller shall abide by the requirements of 41 CFR 60-1.4, 60-300.5(a) and 60-741.5(a).</w:t>
            </w:r>
            <w:r>
              <w:rPr>
                <w:rFonts w:ascii="Arial" w:hAnsi="Arial" w:cs="Arial"/>
                <w:color w:val="auto"/>
              </w:rPr>
              <w:t xml:space="preserve"> </w:t>
            </w:r>
            <w:r w:rsidRPr="001F2921">
              <w:rPr>
                <w:rFonts w:ascii="Arial" w:hAnsi="Arial" w:cs="Arial"/>
                <w:color w:val="auto"/>
              </w:rPr>
              <w:t>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w:t>
            </w:r>
            <w:r>
              <w:rPr>
                <w:rFonts w:ascii="Arial" w:hAnsi="Arial" w:cs="Arial"/>
                <w:color w:val="auto"/>
              </w:rPr>
              <w:t xml:space="preserve"> </w:t>
            </w:r>
            <w:r w:rsidRPr="001F2921">
              <w:rPr>
                <w:rFonts w:ascii="Arial" w:hAnsi="Arial" w:cs="Arial"/>
                <w:color w:val="auto"/>
              </w:rPr>
              <w:t xml:space="preserve">Additionally, these </w:t>
            </w:r>
            <w:r w:rsidRPr="001F2921">
              <w:rPr>
                <w:rFonts w:ascii="Arial" w:hAnsi="Arial" w:cs="Arial"/>
                <w:color w:val="auto"/>
              </w:rPr>
              <w:lastRenderedPageBreak/>
              <w:t xml:space="preserve">regulations prohibit employers from discharging, or otherwise discriminating against, employees or applicants who inquire about, discuss, or disclose their compensation or the compensation of other employees or applicants. Moreover, these regulations require that Seller take affirmative action to employ and advance in employment individuals without regard to race, color, religion, sex, sexual orientation, gender identity, national origin, disability or veteran status. </w:t>
            </w:r>
          </w:p>
        </w:tc>
        <w:tc>
          <w:tcPr>
            <w:tcW w:w="5209" w:type="dxa"/>
            <w:shd w:val="clear" w:color="auto" w:fill="auto"/>
          </w:tcPr>
          <w:p w14:paraId="7000F16D"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lastRenderedPageBreak/>
              <w:t>02. Sprzedający będzie przestrzegał wymogów 41 CFR 60-1.4, 60-300.5(a) oraz 60-741.5(a).</w:t>
            </w:r>
            <w:r>
              <w:rPr>
                <w:rFonts w:ascii="Arial" w:hAnsi="Arial" w:cs="Arial"/>
                <w:color w:val="auto"/>
                <w:lang w:val="pl-PL"/>
              </w:rPr>
              <w:t xml:space="preserve"> </w:t>
            </w:r>
            <w:r w:rsidRPr="001F2921">
              <w:rPr>
                <w:rFonts w:ascii="Arial" w:hAnsi="Arial" w:cs="Arial"/>
                <w:color w:val="auto"/>
                <w:lang w:val="pl-PL"/>
              </w:rPr>
              <w:t>Przepisy te zabraniają dyskryminacji wykwalifikowanych osób fizycznych ze względu na ich status chronionych weteranów, lub też niepełnosprawność oraz dyskryminacji wszelkich osób fizycznych ze względu na</w:t>
            </w:r>
            <w:r>
              <w:rPr>
                <w:rFonts w:ascii="Arial" w:hAnsi="Arial" w:cs="Arial"/>
                <w:color w:val="auto"/>
                <w:lang w:val="pl-PL"/>
              </w:rPr>
              <w:t xml:space="preserve"> </w:t>
            </w:r>
            <w:r w:rsidRPr="001F2921">
              <w:rPr>
                <w:rFonts w:ascii="Arial" w:hAnsi="Arial" w:cs="Arial"/>
                <w:color w:val="auto"/>
                <w:lang w:val="pl-PL"/>
              </w:rPr>
              <w:t xml:space="preserve">rasę, kolor, religię, płeć, orientację seksualną, tożsamość płciową lub pochodzenie etniczne. Ponadto, przepisy te </w:t>
            </w:r>
            <w:r w:rsidRPr="001F2921">
              <w:rPr>
                <w:rFonts w:ascii="Arial" w:hAnsi="Arial" w:cs="Arial"/>
                <w:color w:val="auto"/>
                <w:lang w:val="pl-PL"/>
              </w:rPr>
              <w:lastRenderedPageBreak/>
              <w:t>zabraniają pracodawcom zwalniania lub innego dyskryminowania pracowników lub kandydatów, którzy wypytują, dyskutują lub ujawniają swoje zarobki lub zarobki innych pracowników lub kandydatów. Ponadto przepisy te wymagają, aby Sprzedający podejmował akcję afirmatywną w celu zatrudniania i awansowania osób fizycznych</w:t>
            </w:r>
            <w:r>
              <w:rPr>
                <w:rFonts w:ascii="Arial" w:hAnsi="Arial" w:cs="Arial"/>
                <w:color w:val="auto"/>
                <w:lang w:val="pl-PL"/>
              </w:rPr>
              <w:t xml:space="preserve"> </w:t>
            </w:r>
            <w:r w:rsidRPr="001F2921">
              <w:rPr>
                <w:rFonts w:ascii="Arial" w:hAnsi="Arial" w:cs="Arial"/>
                <w:color w:val="auto"/>
                <w:lang w:val="pl-PL"/>
              </w:rPr>
              <w:t xml:space="preserve">bez względu na rasę, kolor skóry, religię, płeć, orientację seksualną, identyfikację płciową, pochodzenie etniczne, niepełnosprawność lub status weterana. </w:t>
            </w:r>
          </w:p>
        </w:tc>
      </w:tr>
      <w:tr w:rsidR="003A0D60" w:rsidRPr="00CF06EE" w14:paraId="42D22032" w14:textId="77777777" w:rsidTr="003B4A4A">
        <w:tc>
          <w:tcPr>
            <w:tcW w:w="5209" w:type="dxa"/>
            <w:gridSpan w:val="2"/>
            <w:shd w:val="clear" w:color="auto" w:fill="auto"/>
          </w:tcPr>
          <w:p w14:paraId="3F9A758D" w14:textId="77777777" w:rsidR="003A0D60" w:rsidRPr="005E313B" w:rsidRDefault="003A0D60" w:rsidP="003E43B6">
            <w:pPr>
              <w:pStyle w:val="Zwykytekst"/>
              <w:numPr>
                <w:ilvl w:val="0"/>
                <w:numId w:val="5"/>
              </w:numPr>
              <w:spacing w:after="120"/>
              <w:rPr>
                <w:rStyle w:val="Hipercze"/>
                <w:rFonts w:ascii="Arial" w:hAnsi="Arial" w:cs="Arial"/>
                <w:color w:val="auto"/>
              </w:rPr>
            </w:pPr>
            <w:r w:rsidRPr="005E313B">
              <w:rPr>
                <w:rStyle w:val="Hipercze"/>
                <w:rFonts w:ascii="Arial" w:hAnsi="Arial" w:cs="Arial"/>
                <w:color w:val="auto"/>
              </w:rPr>
              <w:lastRenderedPageBreak/>
              <w:t xml:space="preserve">The clauses and articles identified for </w:t>
            </w:r>
            <w:proofErr w:type="spellStart"/>
            <w:r w:rsidRPr="005E313B">
              <w:rPr>
                <w:rStyle w:val="Hipercze"/>
                <w:rFonts w:ascii="Arial" w:hAnsi="Arial" w:cs="Arial"/>
                <w:color w:val="auto"/>
              </w:rPr>
              <w:t>flowdown</w:t>
            </w:r>
            <w:proofErr w:type="spellEnd"/>
            <w:r w:rsidRPr="005E313B">
              <w:rPr>
                <w:rStyle w:val="Hipercze"/>
                <w:rFonts w:ascii="Arial" w:hAnsi="Arial" w:cs="Arial"/>
                <w:color w:val="auto"/>
              </w:rPr>
              <w:t xml:space="preserve"> on the Doing Business with GE website http://www.geaviation.com/company/doing-business-with-aviation/ and specified as applicable to a particular GE customer contract within GE’s request for proposal or Order are hereby incorporated as if fully set forth herein. Seller is responsible for accessing the site and identifying the version of the clauses and articles applicable as specified within the contract awarded GE. In instances where an identified customer contract has multiple entries on the website, or where there are inconsistencies between the clauses and articles on the website and the actual customer contract, Seller is responsible to act in accordance with the latest revision within the customer contract as of the date of the Order.</w:t>
            </w:r>
          </w:p>
        </w:tc>
        <w:tc>
          <w:tcPr>
            <w:tcW w:w="5209" w:type="dxa"/>
            <w:shd w:val="clear" w:color="auto" w:fill="auto"/>
          </w:tcPr>
          <w:p w14:paraId="239C6B6E" w14:textId="77777777" w:rsidR="003A0D60" w:rsidRPr="005E313B" w:rsidRDefault="003A0D60" w:rsidP="003B4A4A">
            <w:pPr>
              <w:pStyle w:val="Zwykytekst"/>
              <w:spacing w:after="120"/>
              <w:rPr>
                <w:rStyle w:val="Hipercze"/>
                <w:rFonts w:ascii="Arial" w:hAnsi="Arial" w:cs="Arial"/>
                <w:color w:val="auto"/>
                <w:lang w:val="pl-PL"/>
              </w:rPr>
            </w:pPr>
            <w:r w:rsidRPr="005E313B">
              <w:rPr>
                <w:rStyle w:val="Hipercze"/>
                <w:rFonts w:ascii="Arial" w:hAnsi="Arial" w:cs="Arial"/>
                <w:color w:val="auto"/>
                <w:lang w:val="pl-PL"/>
              </w:rPr>
              <w:t>03. Postanowienia i artykuły wyszczególnione w celu przekazania ich dalej na stronie Współpraca z GE http://www.geaviation.com/company/doing-business-with-aviation/ oraz określone jako mające zastosowanie do konkretnej umowy z klientem GE w ramach zamówienia ofertowego GE lub Zamówienia GE zostają niniejszym w całości włączone do niniejszej Umowy. Sprzedający jest odpowiedzialny za wejście na stronę i dokonanie identyfikacji wersji postanowień i artykułów mających zastosowanie zgodnie z kontraktem przyznanym przez GE Jeżeli dany kontrakt z klientem ma różne wpisy na stronie internetowej, lub w przypadku niespójności pomiędzy poszczególnymi postanowieniami i artykułami na stronie internetowej a kontraktem z klientem Sprzedający jest odpowiedzialny za działanie zgodnie z najnowszą wersją w kontrakcie klienta na dzień złożenia Zamówienia.</w:t>
            </w:r>
          </w:p>
        </w:tc>
      </w:tr>
      <w:tr w:rsidR="003A0D60" w:rsidRPr="00CF06EE" w14:paraId="738543D7" w14:textId="77777777" w:rsidTr="003B4A4A">
        <w:tc>
          <w:tcPr>
            <w:tcW w:w="5209" w:type="dxa"/>
            <w:gridSpan w:val="2"/>
            <w:shd w:val="clear" w:color="auto" w:fill="auto"/>
          </w:tcPr>
          <w:p w14:paraId="1229F1B6" w14:textId="77777777" w:rsidR="003A0D60" w:rsidRPr="001F2921" w:rsidRDefault="003A0D60" w:rsidP="003E43B6">
            <w:pPr>
              <w:pStyle w:val="Zwykytekst"/>
              <w:numPr>
                <w:ilvl w:val="0"/>
                <w:numId w:val="5"/>
              </w:numPr>
              <w:spacing w:after="120"/>
              <w:rPr>
                <w:rFonts w:ascii="Arial" w:hAnsi="Arial" w:cs="Arial"/>
                <w:color w:val="auto"/>
              </w:rPr>
            </w:pPr>
            <w:r w:rsidRPr="001F2921">
              <w:rPr>
                <w:rFonts w:ascii="Arial" w:hAnsi="Arial" w:cs="Arial"/>
                <w:color w:val="auto"/>
              </w:rPr>
              <w:t>Whenever necessary to make the context of the clauses applicable to this Order, the terms “Government”, “Contracting Officer”, and similar terms shall mean Purchaser, the term “Contractor” and similar terms shall mean Seller, and the term “Contract” shall mean this Order. However, the terms “Government” and “Contracting Officer” do not change (1) when modifying “Property” (e.g. “Government Property”), (2) in the patent clauses incorporated herein, (3) when a right, act, authorization or obligation can only be granted or performed by the Government or Contracting Officer, (4) when title to property is to be transferred directly to the Government, (5) when access to proprietary financial information or other proprietary data is required, except as otherwise provided herein, and (6) where specifically modified herein.</w:t>
            </w:r>
          </w:p>
        </w:tc>
        <w:tc>
          <w:tcPr>
            <w:tcW w:w="5209" w:type="dxa"/>
            <w:shd w:val="clear" w:color="auto" w:fill="auto"/>
          </w:tcPr>
          <w:p w14:paraId="6E2A9AE5" w14:textId="77777777" w:rsidR="003A0D60" w:rsidRPr="001F2921" w:rsidRDefault="003A0D60" w:rsidP="003B4A4A">
            <w:pPr>
              <w:pStyle w:val="Zwykytekst"/>
              <w:spacing w:after="120"/>
              <w:rPr>
                <w:rFonts w:ascii="Arial" w:hAnsi="Arial" w:cs="Arial"/>
                <w:color w:val="auto"/>
                <w:lang w:val="pl-PL"/>
              </w:rPr>
            </w:pPr>
            <w:r w:rsidRPr="001F2921">
              <w:rPr>
                <w:rFonts w:ascii="Arial" w:hAnsi="Arial" w:cs="Arial"/>
                <w:color w:val="auto"/>
                <w:lang w:val="pl-PL"/>
              </w:rPr>
              <w:t xml:space="preserve">04. Gdy potrzebny będzie kontekst do </w:t>
            </w:r>
            <w:r>
              <w:rPr>
                <w:rFonts w:ascii="Arial" w:hAnsi="Arial" w:cs="Arial"/>
                <w:color w:val="auto"/>
                <w:lang w:val="pl-PL"/>
              </w:rPr>
              <w:t>postanowień</w:t>
            </w:r>
            <w:r w:rsidRPr="001F2921">
              <w:rPr>
                <w:rFonts w:ascii="Arial" w:hAnsi="Arial" w:cs="Arial"/>
                <w:color w:val="auto"/>
                <w:lang w:val="pl-PL"/>
              </w:rPr>
              <w:t xml:space="preserve"> mających zastosowanie do niniejszego Zamówienia, terminy „Rząd”, „Urzędnik odpowiedzialny za zamówienia” oraz podobne terminy oznaczają Kupującego, a termin „Kontrakt” oznacza niniejsze Zamówienie. Jednakże terminy „Rząd” oraz „Urzędnik odpowiedzialny za zamówienia” nie ulegają zmianie (1) przy modyfikacji terminu „Mienie” (np. „Mienie rządowe”), (2) w klauzulach patentowych zawartych w niniejszym dokumencie, (3) gdy prawo, akt, upoważnienie lub zobowiązanie może zostać udzielone lub wykonane przez Rząd lub Urzędnika odpowiedzialnego za zamówienia, (4) gdy tytułu prawny do mienia ma zostać przeniesiony bezpośrednio na Rząd, (5) gdy wymagany jest dostęp do prawnie zastrzeżonych informacji finansowych oraz innych danych prawnie zastrzeżonych, chyba, że zapisy niniejszego dokumentu stanowią inaczej, oraz (6) tam gdzie zostało to konkretnie zmodyfikowane w niniejszym dokumencie.</w:t>
            </w:r>
          </w:p>
        </w:tc>
      </w:tr>
      <w:tr w:rsidR="003A0D60" w:rsidRPr="00CF06EE" w14:paraId="7EC09F8C" w14:textId="77777777" w:rsidTr="003B4A4A">
        <w:tc>
          <w:tcPr>
            <w:tcW w:w="5209" w:type="dxa"/>
            <w:gridSpan w:val="2"/>
            <w:shd w:val="clear" w:color="auto" w:fill="auto"/>
          </w:tcPr>
          <w:p w14:paraId="5A888AA9" w14:textId="77777777" w:rsidR="003A0D60" w:rsidRPr="001F2921" w:rsidRDefault="003A0D60" w:rsidP="003E43B6">
            <w:pPr>
              <w:pStyle w:val="Zwykytekst"/>
              <w:numPr>
                <w:ilvl w:val="0"/>
                <w:numId w:val="5"/>
              </w:numPr>
              <w:spacing w:after="120"/>
              <w:rPr>
                <w:rStyle w:val="Hipercze"/>
                <w:rFonts w:ascii="Arial" w:hAnsi="Arial" w:cs="Arial"/>
                <w:color w:val="auto"/>
              </w:rPr>
            </w:pPr>
            <w:r w:rsidRPr="001F2921">
              <w:rPr>
                <w:rFonts w:ascii="Arial" w:hAnsi="Arial" w:cs="Arial"/>
                <w:color w:val="auto"/>
              </w:rPr>
              <w:t>The information in parentheses below is provided for informational purposes and to assist in determining applicability, and does not relieve any party from their contractual duties when the provision or clause applies pursuant to the requirements of each individual provision or clause.</w:t>
            </w:r>
            <w:r>
              <w:rPr>
                <w:rFonts w:ascii="Arial" w:hAnsi="Arial" w:cs="Arial"/>
                <w:color w:val="auto"/>
              </w:rPr>
              <w:t xml:space="preserve"> </w:t>
            </w:r>
            <w:r w:rsidRPr="001F2921">
              <w:rPr>
                <w:rFonts w:ascii="Arial" w:hAnsi="Arial" w:cs="Arial"/>
                <w:color w:val="auto"/>
              </w:rPr>
              <w:t xml:space="preserve">The full text of a clause may be accessed </w:t>
            </w:r>
            <w:r w:rsidRPr="001F2921">
              <w:rPr>
                <w:rFonts w:ascii="Arial" w:hAnsi="Arial" w:cs="Arial"/>
                <w:color w:val="auto"/>
              </w:rPr>
              <w:lastRenderedPageBreak/>
              <w:t xml:space="preserve">electronically at </w:t>
            </w:r>
            <w:hyperlink r:id="rId33" w:history="1">
              <w:r w:rsidRPr="001F2921">
                <w:rPr>
                  <w:rStyle w:val="Hipercze"/>
                  <w:rFonts w:ascii="Arial" w:hAnsi="Arial" w:cs="Arial"/>
                  <w:color w:val="auto"/>
                </w:rPr>
                <w:t>http://farsite.hill.af.mil/vffar1.htm</w:t>
              </w:r>
            </w:hyperlink>
            <w:r w:rsidRPr="001F2921">
              <w:rPr>
                <w:rFonts w:ascii="Arial" w:hAnsi="Arial" w:cs="Arial"/>
                <w:color w:val="auto"/>
                <w:u w:val="single"/>
              </w:rPr>
              <w:t xml:space="preserve"> or </w:t>
            </w:r>
            <w:hyperlink r:id="rId34" w:history="1">
              <w:r w:rsidRPr="001F2921">
                <w:rPr>
                  <w:rStyle w:val="Hipercze"/>
                  <w:rFonts w:ascii="Arial" w:hAnsi="Arial" w:cs="Arial"/>
                  <w:color w:val="auto"/>
                </w:rPr>
                <w:t>http://www.acq.osd.mil/dpap/</w:t>
              </w:r>
            </w:hyperlink>
          </w:p>
        </w:tc>
        <w:tc>
          <w:tcPr>
            <w:tcW w:w="5209" w:type="dxa"/>
            <w:shd w:val="clear" w:color="auto" w:fill="auto"/>
          </w:tcPr>
          <w:p w14:paraId="433C6377" w14:textId="77777777" w:rsidR="003A0D60" w:rsidRPr="001F2921" w:rsidRDefault="003A0D60" w:rsidP="003B4A4A">
            <w:pPr>
              <w:pStyle w:val="Zwykytekst"/>
              <w:spacing w:after="120"/>
              <w:rPr>
                <w:rStyle w:val="Hipercze"/>
                <w:rFonts w:ascii="Arial" w:hAnsi="Arial" w:cs="Arial"/>
                <w:color w:val="auto"/>
                <w:lang w:val="pl-PL"/>
              </w:rPr>
            </w:pPr>
            <w:r w:rsidRPr="001F2921">
              <w:rPr>
                <w:rFonts w:ascii="Arial" w:hAnsi="Arial" w:cs="Arial"/>
                <w:color w:val="auto"/>
                <w:lang w:val="pl-PL"/>
              </w:rPr>
              <w:lastRenderedPageBreak/>
              <w:t>05. Informacje w poniższych nawiasach zostały podane w celach informacyjnych oraz w celu określenia przydatności i nie zwalniają żadnej strony z obowiązków umownych, kiedy postanowienie lub</w:t>
            </w:r>
            <w:r>
              <w:rPr>
                <w:rFonts w:ascii="Arial" w:hAnsi="Arial" w:cs="Arial"/>
                <w:color w:val="auto"/>
                <w:lang w:val="pl-PL"/>
              </w:rPr>
              <w:t xml:space="preserve"> ustęp </w:t>
            </w:r>
            <w:r w:rsidRPr="001F2921">
              <w:rPr>
                <w:rFonts w:ascii="Arial" w:hAnsi="Arial" w:cs="Arial"/>
                <w:color w:val="auto"/>
                <w:lang w:val="pl-PL"/>
              </w:rPr>
              <w:t xml:space="preserve">ma zastosowanie zgodnie z wymogami każdego poszczególnego postanowienia lub </w:t>
            </w:r>
            <w:r>
              <w:rPr>
                <w:rFonts w:ascii="Arial" w:hAnsi="Arial" w:cs="Arial"/>
                <w:color w:val="auto"/>
                <w:lang w:val="pl-PL"/>
              </w:rPr>
              <w:t>ustępu</w:t>
            </w:r>
            <w:r w:rsidRPr="001F2921">
              <w:rPr>
                <w:rFonts w:ascii="Arial" w:hAnsi="Arial" w:cs="Arial"/>
                <w:color w:val="auto"/>
                <w:lang w:val="pl-PL"/>
              </w:rPr>
              <w:t xml:space="preserve">. Pełen tekst każdego </w:t>
            </w:r>
            <w:r>
              <w:rPr>
                <w:rFonts w:ascii="Arial" w:hAnsi="Arial" w:cs="Arial"/>
                <w:color w:val="auto"/>
                <w:lang w:val="pl-PL"/>
              </w:rPr>
              <w:t>ustępu</w:t>
            </w:r>
            <w:r w:rsidRPr="001F2921">
              <w:rPr>
                <w:rFonts w:ascii="Arial" w:hAnsi="Arial" w:cs="Arial"/>
                <w:color w:val="auto"/>
                <w:lang w:val="pl-PL"/>
              </w:rPr>
              <w:t xml:space="preserve"> można znaleźć na stronie </w:t>
            </w:r>
            <w:hyperlink r:id="rId35" w:history="1">
              <w:r w:rsidRPr="001F2921">
                <w:rPr>
                  <w:rStyle w:val="Hipercze"/>
                  <w:rFonts w:ascii="Arial" w:hAnsi="Arial" w:cs="Arial"/>
                  <w:color w:val="auto"/>
                  <w:lang w:val="pl-PL"/>
                </w:rPr>
                <w:t>http://farsite.hill.af.mil/vffar1.htm</w:t>
              </w:r>
            </w:hyperlink>
            <w:r w:rsidRPr="001F2921">
              <w:rPr>
                <w:rFonts w:ascii="Arial" w:hAnsi="Arial" w:cs="Arial"/>
                <w:color w:val="auto"/>
                <w:u w:val="single"/>
                <w:lang w:val="pl-PL"/>
              </w:rPr>
              <w:t xml:space="preserve"> lub </w:t>
            </w:r>
            <w:hyperlink r:id="rId36" w:history="1">
              <w:r w:rsidRPr="001F2921">
                <w:rPr>
                  <w:rStyle w:val="Hipercze"/>
                  <w:rFonts w:ascii="Arial" w:hAnsi="Arial" w:cs="Arial"/>
                  <w:color w:val="auto"/>
                  <w:lang w:val="pl-PL"/>
                </w:rPr>
                <w:t>http://www.acq.osd.mil/dpap/</w:t>
              </w:r>
            </w:hyperlink>
          </w:p>
        </w:tc>
      </w:tr>
      <w:tr w:rsidR="003A0D60" w:rsidRPr="00CF06EE" w14:paraId="6B98282E" w14:textId="77777777" w:rsidTr="003B4A4A">
        <w:tc>
          <w:tcPr>
            <w:tcW w:w="5209" w:type="dxa"/>
            <w:gridSpan w:val="2"/>
            <w:shd w:val="clear" w:color="auto" w:fill="auto"/>
          </w:tcPr>
          <w:p w14:paraId="3EB5BD76" w14:textId="77777777" w:rsidR="003A0D60" w:rsidRPr="005A1A1F" w:rsidRDefault="003A0D60" w:rsidP="003B4A4A">
            <w:pPr>
              <w:pStyle w:val="Zwykytekst"/>
              <w:spacing w:after="120"/>
              <w:ind w:left="504"/>
              <w:rPr>
                <w:rFonts w:ascii="Arial" w:hAnsi="Arial" w:cs="Arial"/>
                <w:color w:val="auto"/>
                <w:sz w:val="16"/>
                <w:lang w:val="pl-PL"/>
              </w:rPr>
            </w:pPr>
          </w:p>
        </w:tc>
        <w:tc>
          <w:tcPr>
            <w:tcW w:w="5209" w:type="dxa"/>
            <w:shd w:val="clear" w:color="auto" w:fill="auto"/>
          </w:tcPr>
          <w:p w14:paraId="5D323E98" w14:textId="77777777" w:rsidR="003A0D60" w:rsidRPr="001F2921" w:rsidRDefault="003A0D60" w:rsidP="003B4A4A">
            <w:pPr>
              <w:pStyle w:val="Zwykytekst"/>
              <w:spacing w:after="120"/>
              <w:rPr>
                <w:rFonts w:ascii="Arial" w:hAnsi="Arial" w:cs="Arial"/>
                <w:color w:val="auto"/>
                <w:lang w:val="pl-PL"/>
              </w:rPr>
            </w:pPr>
          </w:p>
        </w:tc>
      </w:tr>
      <w:tr w:rsidR="003A0D60" w:rsidRPr="0055304A" w14:paraId="436CAE6B" w14:textId="77777777" w:rsidTr="003B4A4A">
        <w:tc>
          <w:tcPr>
            <w:tcW w:w="5209" w:type="dxa"/>
            <w:gridSpan w:val="2"/>
            <w:shd w:val="clear" w:color="auto" w:fill="auto"/>
          </w:tcPr>
          <w:tbl>
            <w:tblPr>
              <w:tblW w:w="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30"/>
              <w:gridCol w:w="3639"/>
              <w:gridCol w:w="83"/>
            </w:tblGrid>
            <w:tr w:rsidR="003A0D60" w:rsidRPr="00DB5C58" w14:paraId="658249CE" w14:textId="77777777" w:rsidTr="003B4A4A">
              <w:trPr>
                <w:gridAfter w:val="1"/>
                <w:wAfter w:w="83" w:type="dxa"/>
              </w:trPr>
              <w:tc>
                <w:tcPr>
                  <w:tcW w:w="4962" w:type="dxa"/>
                  <w:gridSpan w:val="3"/>
                  <w:shd w:val="clear" w:color="auto" w:fill="auto"/>
                </w:tcPr>
                <w:p w14:paraId="474A5A2E" w14:textId="77777777" w:rsidR="003A0D60" w:rsidRPr="002E449C" w:rsidRDefault="003A0D60" w:rsidP="003B4A4A">
                  <w:pPr>
                    <w:pStyle w:val="Nagwek"/>
                    <w:rPr>
                      <w:rFonts w:ascii="Arial" w:hAnsi="Arial" w:cs="Arial"/>
                      <w:b/>
                      <w:bCs/>
                      <w:sz w:val="16"/>
                      <w:u w:val="single"/>
                    </w:rPr>
                  </w:pPr>
                  <w:r w:rsidRPr="002E449C">
                    <w:rPr>
                      <w:rFonts w:ascii="Arial" w:hAnsi="Arial" w:cs="Arial"/>
                      <w:b/>
                      <w:bCs/>
                      <w:sz w:val="16"/>
                      <w:u w:val="single"/>
                    </w:rPr>
                    <w:t>FEDERAL ACQUISITION REGULATION (FAR) CLAUSES</w:t>
                  </w:r>
                </w:p>
                <w:p w14:paraId="0A727F17" w14:textId="77777777" w:rsidR="003A0D60" w:rsidRPr="002E449C" w:rsidRDefault="003A0D60" w:rsidP="003B4A4A">
                  <w:pPr>
                    <w:pStyle w:val="Nagwek"/>
                    <w:rPr>
                      <w:rFonts w:ascii="Arial" w:hAnsi="Arial" w:cs="Arial"/>
                      <w:b/>
                      <w:bCs/>
                      <w:u w:val="single"/>
                    </w:rPr>
                  </w:pPr>
                </w:p>
              </w:tc>
            </w:tr>
            <w:tr w:rsidR="003A0D60" w:rsidRPr="002E449C" w14:paraId="490E2265" w14:textId="77777777" w:rsidTr="003B4A4A">
              <w:trPr>
                <w:gridAfter w:val="1"/>
                <w:wAfter w:w="83" w:type="dxa"/>
                <w:trHeight w:val="144"/>
              </w:trPr>
              <w:tc>
                <w:tcPr>
                  <w:tcW w:w="993" w:type="dxa"/>
                  <w:shd w:val="clear" w:color="auto" w:fill="auto"/>
                </w:tcPr>
                <w:p w14:paraId="5256435E" w14:textId="77777777" w:rsidR="003A0D60" w:rsidRPr="002E449C" w:rsidRDefault="003A0D60" w:rsidP="003B4A4A">
                  <w:pPr>
                    <w:pStyle w:val="Nagwek"/>
                    <w:rPr>
                      <w:rFonts w:ascii="Arial" w:hAnsi="Arial" w:cs="Arial"/>
                      <w:sz w:val="16"/>
                    </w:rPr>
                  </w:pPr>
                  <w:r w:rsidRPr="002E449C">
                    <w:rPr>
                      <w:rFonts w:ascii="Arial" w:hAnsi="Arial" w:cs="Arial"/>
                      <w:sz w:val="16"/>
                    </w:rPr>
                    <w:t>52.202-1</w:t>
                  </w:r>
                </w:p>
              </w:tc>
              <w:tc>
                <w:tcPr>
                  <w:tcW w:w="3969" w:type="dxa"/>
                  <w:gridSpan w:val="2"/>
                  <w:shd w:val="clear" w:color="auto" w:fill="auto"/>
                </w:tcPr>
                <w:p w14:paraId="52635DB1" w14:textId="77777777" w:rsidR="003A0D60" w:rsidRPr="002E449C" w:rsidRDefault="003A0D60" w:rsidP="003B4A4A">
                  <w:pPr>
                    <w:pStyle w:val="H11"/>
                    <w:spacing w:after="0"/>
                    <w:jc w:val="left"/>
                    <w:outlineLvl w:val="9"/>
                    <w:rPr>
                      <w:snapToGrid/>
                      <w:sz w:val="16"/>
                      <w:szCs w:val="24"/>
                    </w:rPr>
                  </w:pPr>
                  <w:r w:rsidRPr="002E449C">
                    <w:rPr>
                      <w:snapToGrid/>
                      <w:sz w:val="16"/>
                      <w:szCs w:val="24"/>
                    </w:rPr>
                    <w:t>DEFINITIONS</w:t>
                  </w:r>
                </w:p>
              </w:tc>
            </w:tr>
            <w:tr w:rsidR="003A0D60" w:rsidRPr="00CF06EE" w14:paraId="0C32F5C2" w14:textId="77777777" w:rsidTr="003B4A4A">
              <w:trPr>
                <w:gridAfter w:val="1"/>
                <w:wAfter w:w="83" w:type="dxa"/>
                <w:trHeight w:val="144"/>
              </w:trPr>
              <w:tc>
                <w:tcPr>
                  <w:tcW w:w="993" w:type="dxa"/>
                  <w:shd w:val="clear" w:color="auto" w:fill="auto"/>
                </w:tcPr>
                <w:p w14:paraId="3E4A6764" w14:textId="77777777" w:rsidR="003A0D60" w:rsidRPr="002E449C" w:rsidRDefault="003A0D60" w:rsidP="003B4A4A">
                  <w:pPr>
                    <w:pStyle w:val="Nagwek"/>
                    <w:ind w:left="34"/>
                    <w:rPr>
                      <w:rFonts w:ascii="Arial" w:hAnsi="Arial" w:cs="Arial"/>
                      <w:sz w:val="16"/>
                    </w:rPr>
                  </w:pPr>
                  <w:r w:rsidRPr="002E449C">
                    <w:rPr>
                      <w:rFonts w:ascii="Arial" w:hAnsi="Arial" w:cs="Arial"/>
                      <w:sz w:val="16"/>
                    </w:rPr>
                    <w:t>52.203-3</w:t>
                  </w:r>
                </w:p>
              </w:tc>
              <w:tc>
                <w:tcPr>
                  <w:tcW w:w="3969" w:type="dxa"/>
                  <w:gridSpan w:val="2"/>
                  <w:shd w:val="clear" w:color="auto" w:fill="auto"/>
                </w:tcPr>
                <w:p w14:paraId="476D33FB" w14:textId="77777777" w:rsidR="003A0D60" w:rsidRPr="002E449C" w:rsidRDefault="003A0D60" w:rsidP="003B4A4A">
                  <w:pPr>
                    <w:pStyle w:val="H11"/>
                    <w:spacing w:after="0"/>
                    <w:jc w:val="left"/>
                    <w:outlineLvl w:val="9"/>
                    <w:rPr>
                      <w:sz w:val="16"/>
                      <w:szCs w:val="18"/>
                    </w:rPr>
                  </w:pPr>
                  <w:r w:rsidRPr="002E449C">
                    <w:rPr>
                      <w:snapToGrid/>
                      <w:sz w:val="16"/>
                      <w:szCs w:val="24"/>
                    </w:rPr>
                    <w:t xml:space="preserve">GRATUITIES </w:t>
                  </w:r>
                  <w:r w:rsidRPr="002E449C">
                    <w:rPr>
                      <w:sz w:val="16"/>
                      <w:szCs w:val="18"/>
                    </w:rPr>
                    <w:t>(Applies when the Order exceeds the Simplified Acquisition Threshold (“SAT”))</w:t>
                  </w:r>
                </w:p>
                <w:p w14:paraId="436FF70E" w14:textId="77777777" w:rsidR="003A0D60" w:rsidRPr="002E449C" w:rsidRDefault="003A0D60" w:rsidP="003B4A4A">
                  <w:pPr>
                    <w:pStyle w:val="H11"/>
                    <w:spacing w:after="0"/>
                    <w:jc w:val="left"/>
                    <w:outlineLvl w:val="9"/>
                    <w:rPr>
                      <w:snapToGrid/>
                      <w:sz w:val="16"/>
                      <w:szCs w:val="24"/>
                    </w:rPr>
                  </w:pPr>
                </w:p>
                <w:p w14:paraId="3965A9E1" w14:textId="77777777" w:rsidR="003A0D60" w:rsidRPr="002E449C" w:rsidRDefault="003A0D60" w:rsidP="003B4A4A">
                  <w:pPr>
                    <w:pStyle w:val="H11"/>
                    <w:spacing w:after="0"/>
                    <w:jc w:val="left"/>
                    <w:outlineLvl w:val="9"/>
                    <w:rPr>
                      <w:snapToGrid/>
                      <w:sz w:val="16"/>
                      <w:szCs w:val="24"/>
                    </w:rPr>
                  </w:pPr>
                </w:p>
              </w:tc>
            </w:tr>
            <w:tr w:rsidR="003A0D60" w:rsidRPr="00CF06EE" w14:paraId="25D20C0D" w14:textId="77777777" w:rsidTr="003B4A4A">
              <w:trPr>
                <w:gridAfter w:val="1"/>
                <w:wAfter w:w="83" w:type="dxa"/>
                <w:trHeight w:val="144"/>
              </w:trPr>
              <w:tc>
                <w:tcPr>
                  <w:tcW w:w="993" w:type="dxa"/>
                  <w:shd w:val="clear" w:color="auto" w:fill="auto"/>
                </w:tcPr>
                <w:p w14:paraId="1A0ABEDD" w14:textId="77777777" w:rsidR="003A0D60" w:rsidRPr="002E449C" w:rsidRDefault="003A0D60" w:rsidP="003B4A4A">
                  <w:pPr>
                    <w:pStyle w:val="Nagwek"/>
                    <w:rPr>
                      <w:rFonts w:ascii="Arial" w:hAnsi="Arial" w:cs="Arial"/>
                      <w:sz w:val="16"/>
                    </w:rPr>
                  </w:pPr>
                  <w:r w:rsidRPr="002E449C">
                    <w:rPr>
                      <w:rFonts w:ascii="Arial" w:hAnsi="Arial" w:cs="Arial"/>
                      <w:sz w:val="16"/>
                    </w:rPr>
                    <w:t>52.203-5</w:t>
                  </w:r>
                </w:p>
              </w:tc>
              <w:tc>
                <w:tcPr>
                  <w:tcW w:w="3969" w:type="dxa"/>
                  <w:gridSpan w:val="2"/>
                  <w:shd w:val="clear" w:color="auto" w:fill="auto"/>
                </w:tcPr>
                <w:p w14:paraId="2948DE48"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COVENANT AGAINST CONTINGENT FEES </w:t>
                  </w:r>
                  <w:r w:rsidRPr="003A0D60">
                    <w:rPr>
                      <w:rFonts w:ascii="Arial" w:hAnsi="Arial" w:cs="Arial"/>
                      <w:sz w:val="16"/>
                      <w:szCs w:val="18"/>
                      <w:lang w:val="en-US"/>
                    </w:rPr>
                    <w:t>(Applies when the Order exceeds the SAT)</w:t>
                  </w:r>
                </w:p>
                <w:p w14:paraId="6B843A42" w14:textId="77777777" w:rsidR="003A0D60" w:rsidRPr="003A0D60" w:rsidRDefault="003A0D60" w:rsidP="003B4A4A">
                  <w:pPr>
                    <w:rPr>
                      <w:rFonts w:ascii="Arial" w:hAnsi="Arial" w:cs="Arial"/>
                      <w:sz w:val="16"/>
                      <w:lang w:val="en-US"/>
                    </w:rPr>
                  </w:pPr>
                </w:p>
                <w:p w14:paraId="4ABBE877" w14:textId="77777777" w:rsidR="003A0D60" w:rsidRPr="003A0D60" w:rsidRDefault="003A0D60" w:rsidP="003B4A4A">
                  <w:pPr>
                    <w:rPr>
                      <w:rFonts w:ascii="Arial" w:hAnsi="Arial" w:cs="Arial"/>
                      <w:sz w:val="16"/>
                      <w:lang w:val="en-US"/>
                    </w:rPr>
                  </w:pPr>
                </w:p>
              </w:tc>
            </w:tr>
            <w:tr w:rsidR="003A0D60" w:rsidRPr="00CF06EE" w14:paraId="5652D1B6" w14:textId="77777777" w:rsidTr="003B4A4A">
              <w:trPr>
                <w:gridAfter w:val="1"/>
                <w:wAfter w:w="83" w:type="dxa"/>
                <w:trHeight w:val="144"/>
              </w:trPr>
              <w:tc>
                <w:tcPr>
                  <w:tcW w:w="993" w:type="dxa"/>
                  <w:shd w:val="clear" w:color="auto" w:fill="auto"/>
                </w:tcPr>
                <w:p w14:paraId="06251B01" w14:textId="77777777" w:rsidR="003A0D60" w:rsidRPr="002E449C" w:rsidRDefault="003A0D60" w:rsidP="003B4A4A">
                  <w:pPr>
                    <w:pStyle w:val="Nagwek"/>
                    <w:rPr>
                      <w:rFonts w:ascii="Arial" w:hAnsi="Arial" w:cs="Arial"/>
                      <w:sz w:val="16"/>
                    </w:rPr>
                  </w:pPr>
                  <w:r w:rsidRPr="002E449C">
                    <w:rPr>
                      <w:rFonts w:ascii="Arial" w:hAnsi="Arial" w:cs="Arial"/>
                      <w:sz w:val="16"/>
                    </w:rPr>
                    <w:t>52.203-6</w:t>
                  </w:r>
                </w:p>
              </w:tc>
              <w:tc>
                <w:tcPr>
                  <w:tcW w:w="3969" w:type="dxa"/>
                  <w:gridSpan w:val="2"/>
                  <w:shd w:val="clear" w:color="auto" w:fill="auto"/>
                </w:tcPr>
                <w:p w14:paraId="5889A564"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RESTRICTIONS ON SUBCONTRACTOR SALES TO THE GOVERNMENT </w:t>
                  </w:r>
                  <w:r w:rsidRPr="003A0D60">
                    <w:rPr>
                      <w:rFonts w:ascii="Arial" w:hAnsi="Arial" w:cs="Arial"/>
                      <w:sz w:val="16"/>
                      <w:szCs w:val="18"/>
                      <w:lang w:val="en-US"/>
                    </w:rPr>
                    <w:t>(Applies when the Order exceeds the SAT)</w:t>
                  </w:r>
                </w:p>
                <w:p w14:paraId="339AD7BA" w14:textId="77777777" w:rsidR="003A0D60" w:rsidRPr="003A0D60" w:rsidRDefault="003A0D60" w:rsidP="003B4A4A">
                  <w:pPr>
                    <w:rPr>
                      <w:rFonts w:ascii="Arial" w:hAnsi="Arial" w:cs="Arial"/>
                      <w:sz w:val="16"/>
                      <w:lang w:val="en-US"/>
                    </w:rPr>
                  </w:pPr>
                </w:p>
              </w:tc>
            </w:tr>
            <w:tr w:rsidR="003A0D60" w:rsidRPr="00CF06EE" w14:paraId="186BAE24" w14:textId="77777777" w:rsidTr="003B4A4A">
              <w:trPr>
                <w:gridAfter w:val="1"/>
                <w:wAfter w:w="83" w:type="dxa"/>
                <w:trHeight w:val="60"/>
              </w:trPr>
              <w:tc>
                <w:tcPr>
                  <w:tcW w:w="993" w:type="dxa"/>
                  <w:shd w:val="clear" w:color="auto" w:fill="auto"/>
                </w:tcPr>
                <w:p w14:paraId="42441679" w14:textId="77777777" w:rsidR="003A0D60" w:rsidRPr="002E449C" w:rsidRDefault="003A0D60" w:rsidP="003B4A4A">
                  <w:pPr>
                    <w:pStyle w:val="Nagwek"/>
                    <w:rPr>
                      <w:rFonts w:ascii="Arial" w:hAnsi="Arial" w:cs="Arial"/>
                      <w:sz w:val="16"/>
                    </w:rPr>
                  </w:pPr>
                  <w:r w:rsidRPr="002E449C">
                    <w:rPr>
                      <w:rFonts w:ascii="Arial" w:hAnsi="Arial" w:cs="Arial"/>
                      <w:sz w:val="16"/>
                    </w:rPr>
                    <w:t>52.203-7</w:t>
                  </w:r>
                </w:p>
              </w:tc>
              <w:tc>
                <w:tcPr>
                  <w:tcW w:w="3969" w:type="dxa"/>
                  <w:gridSpan w:val="2"/>
                  <w:shd w:val="clear" w:color="auto" w:fill="auto"/>
                </w:tcPr>
                <w:p w14:paraId="491EF440"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ANTI-KICKBACK PROCEDURES (Applies when the Order exceeds the SAT; Note: Paragraph (c)(1) is excluded; </w:t>
                  </w:r>
                  <w:r w:rsidRPr="003A0D60">
                    <w:rPr>
                      <w:rFonts w:ascii="Arial" w:hAnsi="Arial" w:cs="Arial"/>
                      <w:sz w:val="16"/>
                      <w:szCs w:val="18"/>
                      <w:lang w:val="en-US"/>
                    </w:rPr>
                    <w:t>In paragraph (c)(4) replace “The contracting officer may” with “To the extent the Contracting Officer has made an offset and directed Purchaser to withhold an amount, Purchaser may…”)</w:t>
                  </w:r>
                </w:p>
                <w:p w14:paraId="438D225A" w14:textId="77777777" w:rsidR="003A0D60" w:rsidRPr="003A0D60" w:rsidRDefault="003A0D60" w:rsidP="003B4A4A">
                  <w:pPr>
                    <w:rPr>
                      <w:rFonts w:ascii="Arial" w:hAnsi="Arial" w:cs="Arial"/>
                      <w:sz w:val="16"/>
                      <w:lang w:val="en-US"/>
                    </w:rPr>
                  </w:pPr>
                </w:p>
              </w:tc>
            </w:tr>
            <w:tr w:rsidR="003A0D60" w:rsidRPr="00CF06EE" w14:paraId="3DCE819C" w14:textId="77777777" w:rsidTr="003B4A4A">
              <w:trPr>
                <w:gridAfter w:val="1"/>
                <w:wAfter w:w="83" w:type="dxa"/>
                <w:trHeight w:val="144"/>
              </w:trPr>
              <w:tc>
                <w:tcPr>
                  <w:tcW w:w="993" w:type="dxa"/>
                  <w:shd w:val="clear" w:color="auto" w:fill="auto"/>
                </w:tcPr>
                <w:p w14:paraId="76044D94" w14:textId="77777777" w:rsidR="003A0D60" w:rsidRPr="002E449C" w:rsidRDefault="003A0D60" w:rsidP="003B4A4A">
                  <w:pPr>
                    <w:pStyle w:val="Nagwek"/>
                    <w:rPr>
                      <w:rFonts w:ascii="Arial" w:hAnsi="Arial" w:cs="Arial"/>
                      <w:sz w:val="16"/>
                    </w:rPr>
                  </w:pPr>
                  <w:r w:rsidRPr="002E449C">
                    <w:rPr>
                      <w:rFonts w:ascii="Arial" w:hAnsi="Arial" w:cs="Arial"/>
                      <w:sz w:val="16"/>
                    </w:rPr>
                    <w:t>52.203-10</w:t>
                  </w:r>
                </w:p>
              </w:tc>
              <w:tc>
                <w:tcPr>
                  <w:tcW w:w="3969" w:type="dxa"/>
                  <w:gridSpan w:val="2"/>
                  <w:shd w:val="clear" w:color="auto" w:fill="auto"/>
                </w:tcPr>
                <w:p w14:paraId="1E2110F1" w14:textId="77777777" w:rsidR="003A0D60" w:rsidRPr="003A0D60" w:rsidRDefault="003A0D60" w:rsidP="003B4A4A">
                  <w:pPr>
                    <w:rPr>
                      <w:rFonts w:ascii="Arial" w:hAnsi="Arial" w:cs="Arial"/>
                      <w:sz w:val="18"/>
                      <w:lang w:val="en-US"/>
                    </w:rPr>
                  </w:pPr>
                  <w:r w:rsidRPr="003A0D60">
                    <w:rPr>
                      <w:rFonts w:ascii="Arial" w:hAnsi="Arial" w:cs="Arial"/>
                      <w:sz w:val="16"/>
                      <w:lang w:val="en-US"/>
                    </w:rPr>
                    <w:t xml:space="preserve">PRICE OR FEE ADJUSTMENT FOR ILLEGAL OR IMPROPER ACTIVITY </w:t>
                  </w:r>
                  <w:r w:rsidRPr="003A0D60">
                    <w:rPr>
                      <w:rFonts w:ascii="Arial" w:hAnsi="Arial" w:cs="Arial"/>
                      <w:sz w:val="16"/>
                      <w:szCs w:val="18"/>
                      <w:lang w:val="en-US"/>
                    </w:rPr>
                    <w:t>(Applies when the Order exceeds the SAT</w:t>
                  </w:r>
                  <w:r w:rsidRPr="003A0D60">
                    <w:rPr>
                      <w:rFonts w:ascii="Arial" w:hAnsi="Arial" w:cs="Arial"/>
                      <w:sz w:val="18"/>
                      <w:lang w:val="en-US"/>
                    </w:rPr>
                    <w:t>)</w:t>
                  </w:r>
                </w:p>
                <w:p w14:paraId="7593AFDC" w14:textId="77777777" w:rsidR="003A0D60" w:rsidRPr="003A0D60" w:rsidRDefault="003A0D60" w:rsidP="003B4A4A">
                  <w:pPr>
                    <w:rPr>
                      <w:rFonts w:ascii="Arial" w:hAnsi="Arial" w:cs="Arial"/>
                      <w:sz w:val="16"/>
                      <w:lang w:val="en-US"/>
                    </w:rPr>
                  </w:pPr>
                </w:p>
              </w:tc>
            </w:tr>
            <w:tr w:rsidR="003A0D60" w:rsidRPr="00CF06EE" w14:paraId="5A22EBF6" w14:textId="77777777" w:rsidTr="003B4A4A">
              <w:trPr>
                <w:gridAfter w:val="1"/>
                <w:wAfter w:w="83" w:type="dxa"/>
                <w:trHeight w:val="144"/>
              </w:trPr>
              <w:tc>
                <w:tcPr>
                  <w:tcW w:w="993" w:type="dxa"/>
                  <w:shd w:val="clear" w:color="auto" w:fill="auto"/>
                </w:tcPr>
                <w:p w14:paraId="364F0CB9"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52.203-12</w:t>
                  </w:r>
                  <w:r w:rsidRPr="002E449C">
                    <w:rPr>
                      <w:rFonts w:ascii="Arial" w:hAnsi="Arial" w:cs="Arial"/>
                      <w:sz w:val="16"/>
                      <w:vertAlign w:val="superscript"/>
                    </w:rPr>
                    <w:t>1</w:t>
                  </w:r>
                </w:p>
              </w:tc>
              <w:tc>
                <w:tcPr>
                  <w:tcW w:w="3969" w:type="dxa"/>
                  <w:gridSpan w:val="2"/>
                  <w:shd w:val="clear" w:color="auto" w:fill="auto"/>
                </w:tcPr>
                <w:p w14:paraId="11A7E0E3"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LIMITATION ON PAYMENTS TO INFLUENCE CERTAIN FEDERAL TRANSACTIONS </w:t>
                  </w:r>
                  <w:r w:rsidRPr="003A0D60">
                    <w:rPr>
                      <w:rFonts w:ascii="Arial" w:hAnsi="Arial" w:cs="Arial"/>
                      <w:sz w:val="16"/>
                      <w:szCs w:val="18"/>
                      <w:lang w:val="en-US"/>
                    </w:rPr>
                    <w:t>(Applies when the Order exceeds $150,000)</w:t>
                  </w:r>
                </w:p>
                <w:p w14:paraId="706B2979" w14:textId="77777777" w:rsidR="003A0D60" w:rsidRPr="003A0D60" w:rsidRDefault="003A0D60" w:rsidP="003B4A4A">
                  <w:pPr>
                    <w:rPr>
                      <w:rFonts w:ascii="Arial" w:hAnsi="Arial" w:cs="Arial"/>
                      <w:sz w:val="16"/>
                      <w:lang w:val="en-US"/>
                    </w:rPr>
                  </w:pPr>
                </w:p>
              </w:tc>
            </w:tr>
            <w:tr w:rsidR="003A0D60" w:rsidRPr="00CF06EE" w14:paraId="1C09ADCD" w14:textId="77777777" w:rsidTr="003B4A4A">
              <w:trPr>
                <w:gridAfter w:val="1"/>
                <w:wAfter w:w="83" w:type="dxa"/>
                <w:trHeight w:val="144"/>
              </w:trPr>
              <w:tc>
                <w:tcPr>
                  <w:tcW w:w="993" w:type="dxa"/>
                  <w:shd w:val="clear" w:color="auto" w:fill="auto"/>
                </w:tcPr>
                <w:p w14:paraId="08C31084" w14:textId="77777777" w:rsidR="003A0D60" w:rsidRPr="002E449C" w:rsidRDefault="003A0D60" w:rsidP="003B4A4A">
                  <w:pPr>
                    <w:pStyle w:val="Nagwek"/>
                    <w:rPr>
                      <w:rFonts w:ascii="Arial" w:hAnsi="Arial" w:cs="Arial"/>
                      <w:sz w:val="16"/>
                    </w:rPr>
                  </w:pPr>
                  <w:r w:rsidRPr="002E449C">
                    <w:rPr>
                      <w:rFonts w:ascii="Arial" w:hAnsi="Arial" w:cs="Arial"/>
                      <w:sz w:val="16"/>
                    </w:rPr>
                    <w:t>52.203-13</w:t>
                  </w:r>
                  <w:r w:rsidRPr="002E449C">
                    <w:rPr>
                      <w:rFonts w:ascii="Arial" w:hAnsi="Arial" w:cs="Arial"/>
                      <w:sz w:val="16"/>
                      <w:vertAlign w:val="superscript"/>
                    </w:rPr>
                    <w:t>1</w:t>
                  </w:r>
                </w:p>
              </w:tc>
              <w:tc>
                <w:tcPr>
                  <w:tcW w:w="3969" w:type="dxa"/>
                  <w:gridSpan w:val="2"/>
                  <w:shd w:val="clear" w:color="auto" w:fill="auto"/>
                </w:tcPr>
                <w:p w14:paraId="3E5D4AC1" w14:textId="77777777" w:rsidR="003A0D60" w:rsidRPr="003A0D60" w:rsidRDefault="003A0D60" w:rsidP="003B4A4A">
                  <w:pPr>
                    <w:rPr>
                      <w:rFonts w:ascii="Arial" w:hAnsi="Arial" w:cs="Arial"/>
                      <w:sz w:val="16"/>
                      <w:lang w:val="en-US"/>
                    </w:rPr>
                  </w:pPr>
                  <w:r w:rsidRPr="003A0D60">
                    <w:rPr>
                      <w:rFonts w:ascii="Arial" w:hAnsi="Arial" w:cs="Arial"/>
                      <w:sz w:val="16"/>
                      <w:lang w:val="en-US"/>
                    </w:rPr>
                    <w:t>CONTRACTOR CODE OF BUSINESS ETHICS AND CONDUCT (Applies when the Order exceeds $5,000,000 and the period of performance exceeds 120 days)</w:t>
                  </w:r>
                </w:p>
              </w:tc>
            </w:tr>
            <w:tr w:rsidR="003A0D60" w:rsidRPr="00CF06EE" w14:paraId="14A4049A" w14:textId="77777777" w:rsidTr="003B4A4A">
              <w:trPr>
                <w:gridAfter w:val="1"/>
                <w:wAfter w:w="83" w:type="dxa"/>
                <w:trHeight w:val="144"/>
              </w:trPr>
              <w:tc>
                <w:tcPr>
                  <w:tcW w:w="993" w:type="dxa"/>
                  <w:shd w:val="clear" w:color="auto" w:fill="auto"/>
                </w:tcPr>
                <w:p w14:paraId="3A5D433A" w14:textId="77777777" w:rsidR="003A0D60" w:rsidRPr="002E449C" w:rsidRDefault="003A0D60" w:rsidP="003B4A4A">
                  <w:pPr>
                    <w:pStyle w:val="Nagwek"/>
                    <w:rPr>
                      <w:rFonts w:ascii="Arial" w:hAnsi="Arial" w:cs="Arial"/>
                      <w:sz w:val="16"/>
                    </w:rPr>
                  </w:pPr>
                  <w:r w:rsidRPr="002E449C">
                    <w:rPr>
                      <w:rFonts w:ascii="Arial" w:hAnsi="Arial" w:cs="Arial"/>
                      <w:sz w:val="16"/>
                    </w:rPr>
                    <w:t>52.203-14</w:t>
                  </w:r>
                  <w:r w:rsidRPr="002E449C">
                    <w:rPr>
                      <w:rFonts w:ascii="Arial" w:hAnsi="Arial" w:cs="Arial"/>
                      <w:sz w:val="16"/>
                      <w:vertAlign w:val="superscript"/>
                    </w:rPr>
                    <w:t>2</w:t>
                  </w:r>
                </w:p>
              </w:tc>
              <w:tc>
                <w:tcPr>
                  <w:tcW w:w="3969" w:type="dxa"/>
                  <w:gridSpan w:val="2"/>
                  <w:shd w:val="clear" w:color="auto" w:fill="auto"/>
                </w:tcPr>
                <w:p w14:paraId="26E8D2ED" w14:textId="77777777" w:rsidR="003A0D60" w:rsidRPr="003A0D60" w:rsidRDefault="003A0D60" w:rsidP="003B4A4A">
                  <w:pPr>
                    <w:rPr>
                      <w:rFonts w:ascii="Arial" w:hAnsi="Arial" w:cs="Arial"/>
                      <w:sz w:val="16"/>
                      <w:lang w:val="en-US"/>
                    </w:rPr>
                  </w:pPr>
                  <w:r w:rsidRPr="003A0D60">
                    <w:rPr>
                      <w:rFonts w:ascii="Arial" w:hAnsi="Arial" w:cs="Arial"/>
                      <w:sz w:val="16"/>
                      <w:lang w:val="en-US"/>
                    </w:rPr>
                    <w:t>DISPLAY OF HOTLINE POSTER(S) (Applies when the Order</w:t>
                  </w:r>
                  <w:r w:rsidRPr="003A0D60" w:rsidDel="00FF49EF">
                    <w:rPr>
                      <w:rFonts w:ascii="Arial" w:hAnsi="Arial" w:cs="Arial"/>
                      <w:sz w:val="16"/>
                      <w:lang w:val="en-US"/>
                    </w:rPr>
                    <w:t xml:space="preserve"> </w:t>
                  </w:r>
                  <w:r w:rsidRPr="003A0D60">
                    <w:rPr>
                      <w:rFonts w:ascii="Arial" w:hAnsi="Arial" w:cs="Arial"/>
                      <w:sz w:val="16"/>
                      <w:lang w:val="en-US"/>
                    </w:rPr>
                    <w:t>exceeds $5,500,000)</w:t>
                  </w:r>
                </w:p>
                <w:p w14:paraId="4CF0932E" w14:textId="77777777" w:rsidR="003A0D60" w:rsidRPr="003A0D60" w:rsidRDefault="003A0D60" w:rsidP="003B4A4A">
                  <w:pPr>
                    <w:rPr>
                      <w:rFonts w:ascii="Arial" w:hAnsi="Arial" w:cs="Arial"/>
                      <w:sz w:val="16"/>
                      <w:lang w:val="en-US"/>
                    </w:rPr>
                  </w:pPr>
                </w:p>
                <w:p w14:paraId="444B37AF" w14:textId="77777777" w:rsidR="003A0D60" w:rsidRPr="003A0D60" w:rsidRDefault="003A0D60" w:rsidP="003B4A4A">
                  <w:pPr>
                    <w:rPr>
                      <w:rFonts w:ascii="Arial" w:hAnsi="Arial" w:cs="Arial"/>
                      <w:sz w:val="16"/>
                      <w:lang w:val="en-US"/>
                    </w:rPr>
                  </w:pPr>
                </w:p>
              </w:tc>
            </w:tr>
            <w:tr w:rsidR="003A0D60" w:rsidRPr="00CF06EE" w14:paraId="11F54943" w14:textId="77777777" w:rsidTr="003B4A4A">
              <w:trPr>
                <w:gridAfter w:val="1"/>
                <w:wAfter w:w="83" w:type="dxa"/>
                <w:trHeight w:val="144"/>
              </w:trPr>
              <w:tc>
                <w:tcPr>
                  <w:tcW w:w="993" w:type="dxa"/>
                  <w:shd w:val="clear" w:color="auto" w:fill="auto"/>
                </w:tcPr>
                <w:p w14:paraId="73513B1E" w14:textId="77777777" w:rsidR="003A0D60" w:rsidRPr="002E449C" w:rsidRDefault="003A0D60" w:rsidP="003B4A4A">
                  <w:pPr>
                    <w:pStyle w:val="Nagwek"/>
                    <w:rPr>
                      <w:rFonts w:ascii="Arial" w:hAnsi="Arial" w:cs="Arial"/>
                      <w:sz w:val="16"/>
                    </w:rPr>
                  </w:pPr>
                  <w:r w:rsidRPr="002E449C">
                    <w:rPr>
                      <w:sz w:val="18"/>
                    </w:rPr>
                    <w:t>52.203-19</w:t>
                  </w:r>
                </w:p>
              </w:tc>
              <w:tc>
                <w:tcPr>
                  <w:tcW w:w="3969" w:type="dxa"/>
                  <w:gridSpan w:val="2"/>
                  <w:shd w:val="clear" w:color="auto" w:fill="auto"/>
                </w:tcPr>
                <w:p w14:paraId="0E55F06D" w14:textId="77777777" w:rsidR="003A0D60" w:rsidRPr="003A0D60" w:rsidRDefault="003A0D60" w:rsidP="003B4A4A">
                  <w:pPr>
                    <w:rPr>
                      <w:rFonts w:ascii="Arial" w:hAnsi="Arial" w:cs="Arial"/>
                      <w:sz w:val="16"/>
                      <w:lang w:val="en-US"/>
                    </w:rPr>
                  </w:pPr>
                  <w:r w:rsidRPr="003A0D60">
                    <w:rPr>
                      <w:rFonts w:ascii="Arial" w:hAnsi="Arial" w:cs="Arial"/>
                      <w:sz w:val="16"/>
                      <w:lang w:val="en-US"/>
                    </w:rPr>
                    <w:t>PROHIBITION ON REQUIRING CERTAIN INTERNAL CONFIDENTIALITY AGREEMENTS OR STATEMENTS</w:t>
                  </w:r>
                </w:p>
              </w:tc>
            </w:tr>
            <w:tr w:rsidR="003A0D60" w:rsidRPr="00CF06EE" w14:paraId="7B9ADCC4" w14:textId="77777777" w:rsidTr="003B4A4A">
              <w:trPr>
                <w:gridAfter w:val="1"/>
                <w:wAfter w:w="83" w:type="dxa"/>
                <w:trHeight w:val="144"/>
              </w:trPr>
              <w:tc>
                <w:tcPr>
                  <w:tcW w:w="993" w:type="dxa"/>
                  <w:shd w:val="clear" w:color="auto" w:fill="auto"/>
                </w:tcPr>
                <w:p w14:paraId="0A0843A5" w14:textId="77777777" w:rsidR="003A0D60" w:rsidRPr="002E449C" w:rsidRDefault="003A0D60" w:rsidP="003B4A4A">
                  <w:pPr>
                    <w:pStyle w:val="Nagwek"/>
                    <w:rPr>
                      <w:rFonts w:ascii="Arial" w:hAnsi="Arial" w:cs="Arial"/>
                      <w:sz w:val="16"/>
                    </w:rPr>
                  </w:pPr>
                  <w:r w:rsidRPr="002E449C">
                    <w:rPr>
                      <w:rFonts w:ascii="Arial" w:hAnsi="Arial" w:cs="Arial"/>
                      <w:sz w:val="16"/>
                    </w:rPr>
                    <w:t>52.204-2</w:t>
                  </w:r>
                </w:p>
              </w:tc>
              <w:tc>
                <w:tcPr>
                  <w:tcW w:w="3969" w:type="dxa"/>
                  <w:gridSpan w:val="2"/>
                  <w:shd w:val="clear" w:color="auto" w:fill="auto"/>
                </w:tcPr>
                <w:p w14:paraId="7A17BC2C"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SECURITY REQUIREMENTS </w:t>
                  </w:r>
                  <w:r w:rsidRPr="003A0D60">
                    <w:rPr>
                      <w:rFonts w:ascii="Arial" w:hAnsi="Arial" w:cs="Arial"/>
                      <w:sz w:val="16"/>
                      <w:szCs w:val="18"/>
                      <w:lang w:val="en-US"/>
                    </w:rPr>
                    <w:t>(Applies when the Order involves access to classified information)</w:t>
                  </w:r>
                </w:p>
              </w:tc>
            </w:tr>
            <w:tr w:rsidR="003A0D60" w:rsidRPr="00CF06EE" w14:paraId="4F890C69" w14:textId="77777777" w:rsidTr="003B4A4A">
              <w:trPr>
                <w:gridAfter w:val="1"/>
                <w:wAfter w:w="83" w:type="dxa"/>
                <w:trHeight w:val="144"/>
              </w:trPr>
              <w:tc>
                <w:tcPr>
                  <w:tcW w:w="993" w:type="dxa"/>
                  <w:shd w:val="clear" w:color="auto" w:fill="auto"/>
                </w:tcPr>
                <w:p w14:paraId="7F1443E9" w14:textId="77777777" w:rsidR="003A0D60" w:rsidRPr="002E449C" w:rsidRDefault="003A0D60" w:rsidP="003B4A4A">
                  <w:pPr>
                    <w:pStyle w:val="Nagwek"/>
                    <w:rPr>
                      <w:rFonts w:ascii="Arial" w:hAnsi="Arial" w:cs="Arial"/>
                      <w:sz w:val="16"/>
                    </w:rPr>
                  </w:pPr>
                  <w:r w:rsidRPr="002E449C">
                    <w:rPr>
                      <w:rFonts w:ascii="Arial" w:hAnsi="Arial" w:cs="Arial"/>
                      <w:sz w:val="16"/>
                    </w:rPr>
                    <w:t>52.204-9</w:t>
                  </w:r>
                </w:p>
              </w:tc>
              <w:tc>
                <w:tcPr>
                  <w:tcW w:w="3969" w:type="dxa"/>
                  <w:gridSpan w:val="2"/>
                  <w:shd w:val="clear" w:color="auto" w:fill="auto"/>
                </w:tcPr>
                <w:p w14:paraId="477E3376"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PERSONAL IDENTITY VERIFICATION OF CONTRACTOR PERSONNEL </w:t>
                  </w:r>
                  <w:r w:rsidRPr="003A0D60">
                    <w:rPr>
                      <w:rFonts w:ascii="Arial" w:hAnsi="Arial" w:cs="Arial"/>
                      <w:sz w:val="16"/>
                      <w:szCs w:val="18"/>
                      <w:lang w:val="en-US"/>
                    </w:rPr>
                    <w:t>(Applies when Seller’s employees are required to have routine physical access to a Federally-controlled facility and/or routine access to a Federally-controlled information system)</w:t>
                  </w:r>
                </w:p>
              </w:tc>
            </w:tr>
            <w:tr w:rsidR="003A0D60" w:rsidRPr="00CF06EE" w14:paraId="4973DE27" w14:textId="77777777" w:rsidTr="003B4A4A">
              <w:trPr>
                <w:gridAfter w:val="1"/>
                <w:wAfter w:w="83" w:type="dxa"/>
                <w:trHeight w:val="144"/>
              </w:trPr>
              <w:tc>
                <w:tcPr>
                  <w:tcW w:w="993" w:type="dxa"/>
                  <w:shd w:val="clear" w:color="auto" w:fill="auto"/>
                </w:tcPr>
                <w:p w14:paraId="57ADEA1D" w14:textId="77777777" w:rsidR="003A0D60" w:rsidRPr="002E449C" w:rsidRDefault="003A0D60" w:rsidP="003B4A4A">
                  <w:pPr>
                    <w:pStyle w:val="Nagwek"/>
                    <w:rPr>
                      <w:rFonts w:ascii="Arial" w:hAnsi="Arial" w:cs="Arial"/>
                      <w:sz w:val="16"/>
                    </w:rPr>
                  </w:pPr>
                  <w:r w:rsidRPr="002E449C">
                    <w:rPr>
                      <w:rFonts w:ascii="Arial" w:hAnsi="Arial" w:cs="Arial"/>
                      <w:sz w:val="16"/>
                    </w:rPr>
                    <w:t>52.204-10</w:t>
                  </w:r>
                </w:p>
                <w:p w14:paraId="45FB4FCC" w14:textId="77777777" w:rsidR="003A0D60" w:rsidRPr="002E449C" w:rsidRDefault="003A0D60" w:rsidP="003B4A4A">
                  <w:pPr>
                    <w:pStyle w:val="Nagwek"/>
                    <w:rPr>
                      <w:rFonts w:ascii="Arial" w:hAnsi="Arial" w:cs="Arial"/>
                      <w:sz w:val="16"/>
                    </w:rPr>
                  </w:pPr>
                </w:p>
                <w:p w14:paraId="55312936" w14:textId="77777777" w:rsidR="003A0D60" w:rsidRPr="002E449C" w:rsidRDefault="003A0D60" w:rsidP="003B4A4A">
                  <w:pPr>
                    <w:pStyle w:val="Nagwek"/>
                    <w:rPr>
                      <w:rFonts w:ascii="Arial" w:hAnsi="Arial" w:cs="Arial"/>
                      <w:sz w:val="16"/>
                    </w:rPr>
                  </w:pPr>
                </w:p>
                <w:p w14:paraId="5A06F03B" w14:textId="77777777" w:rsidR="003A0D60" w:rsidRPr="002E449C" w:rsidRDefault="003A0D60" w:rsidP="003B4A4A">
                  <w:pPr>
                    <w:pStyle w:val="Nagwek"/>
                    <w:rPr>
                      <w:rFonts w:ascii="Arial" w:hAnsi="Arial" w:cs="Arial"/>
                      <w:sz w:val="16"/>
                    </w:rPr>
                  </w:pPr>
                  <w:r w:rsidRPr="002E449C">
                    <w:rPr>
                      <w:rFonts w:ascii="Arial" w:hAnsi="Arial" w:cs="Arial"/>
                      <w:sz w:val="16"/>
                    </w:rPr>
                    <w:t>52.204-21</w:t>
                  </w:r>
                  <w:r w:rsidRPr="002E449C">
                    <w:rPr>
                      <w:rFonts w:ascii="Arial" w:hAnsi="Arial" w:cs="Arial"/>
                      <w:sz w:val="16"/>
                      <w:vertAlign w:val="superscript"/>
                    </w:rPr>
                    <w:t>1</w:t>
                  </w:r>
                </w:p>
              </w:tc>
              <w:tc>
                <w:tcPr>
                  <w:tcW w:w="3969" w:type="dxa"/>
                  <w:gridSpan w:val="2"/>
                  <w:shd w:val="clear" w:color="auto" w:fill="auto"/>
                </w:tcPr>
                <w:p w14:paraId="573AEBB0" w14:textId="77777777" w:rsidR="003A0D60" w:rsidRPr="003A0D60" w:rsidRDefault="003A0D60" w:rsidP="003B4A4A">
                  <w:pPr>
                    <w:rPr>
                      <w:rFonts w:ascii="Arial" w:hAnsi="Arial" w:cs="Arial"/>
                      <w:sz w:val="16"/>
                      <w:lang w:val="en-US"/>
                    </w:rPr>
                  </w:pPr>
                  <w:r w:rsidRPr="003A0D60">
                    <w:rPr>
                      <w:rFonts w:ascii="Arial" w:hAnsi="Arial" w:cs="Arial"/>
                      <w:sz w:val="16"/>
                      <w:lang w:val="en-US"/>
                    </w:rPr>
                    <w:t>REPORTING EXECUTIVE COMPENSATION AND FIRST TIER SUBCONTRACT AWARDS (Note: Seller agrees to timely provide information requested by Purchaser pursuant to this clause, and acknowledges that such information will be made publicly available)</w:t>
                  </w:r>
                </w:p>
                <w:p w14:paraId="0A709A21" w14:textId="77777777" w:rsidR="003A0D60" w:rsidRPr="003A0D60" w:rsidRDefault="003A0D60" w:rsidP="003B4A4A">
                  <w:pPr>
                    <w:rPr>
                      <w:rFonts w:ascii="Arial" w:hAnsi="Arial" w:cs="Arial"/>
                      <w:sz w:val="16"/>
                      <w:szCs w:val="18"/>
                      <w:lang w:val="en-US"/>
                    </w:rPr>
                  </w:pPr>
                  <w:r w:rsidRPr="003A0D60">
                    <w:rPr>
                      <w:rFonts w:ascii="Arial" w:hAnsi="Arial" w:cs="Arial"/>
                      <w:sz w:val="16"/>
                      <w:szCs w:val="18"/>
                      <w:lang w:val="en-US"/>
                    </w:rPr>
                    <w:t>BASIC SAFEGUARDING OF CONTRACTOR INFORMATION SYSTEMS</w:t>
                  </w:r>
                </w:p>
                <w:p w14:paraId="1CD599A4" w14:textId="77777777" w:rsidR="003A0D60" w:rsidRPr="003A0D60" w:rsidRDefault="003A0D60" w:rsidP="003B4A4A">
                  <w:pPr>
                    <w:rPr>
                      <w:rFonts w:ascii="Arial" w:hAnsi="Arial" w:cs="Arial"/>
                      <w:sz w:val="16"/>
                      <w:szCs w:val="18"/>
                      <w:lang w:val="en-US"/>
                    </w:rPr>
                  </w:pPr>
                </w:p>
              </w:tc>
            </w:tr>
            <w:tr w:rsidR="003A0D60" w:rsidRPr="00CF06EE" w14:paraId="6C32B13C" w14:textId="77777777" w:rsidTr="003B4A4A">
              <w:trPr>
                <w:gridAfter w:val="1"/>
                <w:wAfter w:w="83" w:type="dxa"/>
                <w:trHeight w:val="144"/>
              </w:trPr>
              <w:tc>
                <w:tcPr>
                  <w:tcW w:w="993" w:type="dxa"/>
                  <w:shd w:val="clear" w:color="auto" w:fill="auto"/>
                </w:tcPr>
                <w:p w14:paraId="7D1E5322" w14:textId="77777777" w:rsidR="003A0D60" w:rsidRPr="002E449C" w:rsidRDefault="003A0D60" w:rsidP="003B4A4A">
                  <w:pPr>
                    <w:pStyle w:val="Nagwek"/>
                    <w:rPr>
                      <w:rFonts w:ascii="Arial" w:hAnsi="Arial" w:cs="Arial"/>
                      <w:sz w:val="16"/>
                    </w:rPr>
                  </w:pPr>
                  <w:r w:rsidRPr="002E449C">
                    <w:rPr>
                      <w:rFonts w:ascii="Arial" w:hAnsi="Arial" w:cs="Arial"/>
                      <w:sz w:val="16"/>
                    </w:rPr>
                    <w:t>52.209-6</w:t>
                  </w:r>
                </w:p>
              </w:tc>
              <w:tc>
                <w:tcPr>
                  <w:tcW w:w="3969" w:type="dxa"/>
                  <w:gridSpan w:val="2"/>
                  <w:shd w:val="clear" w:color="auto" w:fill="auto"/>
                </w:tcPr>
                <w:p w14:paraId="0F683ECF" w14:textId="77777777" w:rsidR="003A0D60" w:rsidRPr="003A0D60" w:rsidRDefault="003A0D60" w:rsidP="003B4A4A">
                  <w:pPr>
                    <w:rPr>
                      <w:rFonts w:ascii="Arial" w:hAnsi="Arial" w:cs="Arial"/>
                      <w:sz w:val="16"/>
                      <w:szCs w:val="18"/>
                      <w:lang w:val="en-US"/>
                    </w:rPr>
                  </w:pPr>
                  <w:r w:rsidRPr="003A0D60">
                    <w:rPr>
                      <w:rFonts w:ascii="Arial" w:hAnsi="Arial" w:cs="Arial"/>
                      <w:bCs/>
                      <w:sz w:val="16"/>
                      <w:szCs w:val="18"/>
                      <w:lang w:val="en-US"/>
                    </w:rPr>
                    <w:t xml:space="preserve">PROTECTING THE GOVERNMENT’S INTEREST WHEN SUBCONTRACTING WITH CONTRACTORS DEBARRED, SUSPENDED, OR PROPOSED FOR DEBARMENT </w:t>
                  </w:r>
                  <w:r w:rsidRPr="003A0D60">
                    <w:rPr>
                      <w:rFonts w:ascii="Arial" w:hAnsi="Arial" w:cs="Arial"/>
                      <w:sz w:val="16"/>
                      <w:szCs w:val="18"/>
                      <w:lang w:val="en-US"/>
                    </w:rPr>
                    <w:t>(Applies when the Order exceeds $30,000)</w:t>
                  </w:r>
                </w:p>
                <w:p w14:paraId="2D3E3DA1" w14:textId="77777777" w:rsidR="003A0D60" w:rsidRPr="003A0D60" w:rsidRDefault="003A0D60" w:rsidP="003B4A4A">
                  <w:pPr>
                    <w:rPr>
                      <w:rFonts w:ascii="Arial" w:hAnsi="Arial" w:cs="Arial"/>
                      <w:bCs/>
                      <w:sz w:val="16"/>
                      <w:szCs w:val="18"/>
                      <w:lang w:val="en-US"/>
                    </w:rPr>
                  </w:pPr>
                </w:p>
                <w:p w14:paraId="47CF0654" w14:textId="77777777" w:rsidR="003A0D60" w:rsidRPr="003A0D60" w:rsidRDefault="003A0D60" w:rsidP="003B4A4A">
                  <w:pPr>
                    <w:rPr>
                      <w:rFonts w:ascii="Arial" w:hAnsi="Arial" w:cs="Arial"/>
                      <w:bCs/>
                      <w:sz w:val="16"/>
                      <w:szCs w:val="18"/>
                      <w:lang w:val="en-US"/>
                    </w:rPr>
                  </w:pPr>
                </w:p>
              </w:tc>
            </w:tr>
            <w:tr w:rsidR="003A0D60" w:rsidRPr="002E449C" w14:paraId="07071E4B" w14:textId="77777777" w:rsidTr="003B4A4A">
              <w:trPr>
                <w:gridAfter w:val="1"/>
                <w:wAfter w:w="83" w:type="dxa"/>
                <w:trHeight w:val="144"/>
              </w:trPr>
              <w:tc>
                <w:tcPr>
                  <w:tcW w:w="993" w:type="dxa"/>
                  <w:shd w:val="clear" w:color="auto" w:fill="auto"/>
                </w:tcPr>
                <w:p w14:paraId="6FC63A23" w14:textId="77777777" w:rsidR="003A0D60" w:rsidRPr="002E449C" w:rsidRDefault="003A0D60" w:rsidP="003B4A4A">
                  <w:pPr>
                    <w:pStyle w:val="Nagwek"/>
                    <w:rPr>
                      <w:rFonts w:ascii="Arial" w:hAnsi="Arial" w:cs="Arial"/>
                      <w:sz w:val="16"/>
                    </w:rPr>
                  </w:pPr>
                  <w:r w:rsidRPr="002E449C">
                    <w:rPr>
                      <w:rFonts w:ascii="Arial" w:hAnsi="Arial" w:cs="Arial"/>
                      <w:sz w:val="16"/>
                    </w:rPr>
                    <w:lastRenderedPageBreak/>
                    <w:t>52.211-5</w:t>
                  </w:r>
                </w:p>
              </w:tc>
              <w:tc>
                <w:tcPr>
                  <w:tcW w:w="3969" w:type="dxa"/>
                  <w:gridSpan w:val="2"/>
                  <w:shd w:val="clear" w:color="auto" w:fill="auto"/>
                </w:tcPr>
                <w:p w14:paraId="22B14DEC" w14:textId="77777777" w:rsidR="003A0D60" w:rsidRPr="002E449C" w:rsidRDefault="003A0D60" w:rsidP="003B4A4A">
                  <w:pPr>
                    <w:rPr>
                      <w:rFonts w:ascii="Arial" w:hAnsi="Arial" w:cs="Arial"/>
                      <w:sz w:val="16"/>
                      <w:szCs w:val="18"/>
                    </w:rPr>
                  </w:pPr>
                  <w:r w:rsidRPr="002E449C">
                    <w:rPr>
                      <w:rFonts w:ascii="Arial" w:hAnsi="Arial" w:cs="Arial"/>
                      <w:sz w:val="16"/>
                    </w:rPr>
                    <w:t>MATERIAL REQUIREMENTS</w:t>
                  </w:r>
                </w:p>
              </w:tc>
            </w:tr>
            <w:tr w:rsidR="003A0D60" w:rsidRPr="00CF06EE" w14:paraId="621F3212" w14:textId="77777777" w:rsidTr="003B4A4A">
              <w:trPr>
                <w:gridAfter w:val="1"/>
                <w:wAfter w:w="83" w:type="dxa"/>
                <w:trHeight w:val="144"/>
              </w:trPr>
              <w:tc>
                <w:tcPr>
                  <w:tcW w:w="993" w:type="dxa"/>
                  <w:shd w:val="clear" w:color="auto" w:fill="auto"/>
                </w:tcPr>
                <w:p w14:paraId="3721E8A1" w14:textId="77777777" w:rsidR="003A0D60" w:rsidRPr="002E449C" w:rsidRDefault="003A0D60" w:rsidP="003B4A4A">
                  <w:pPr>
                    <w:pStyle w:val="Nagwek"/>
                    <w:rPr>
                      <w:rFonts w:ascii="Arial" w:hAnsi="Arial" w:cs="Arial"/>
                      <w:sz w:val="16"/>
                    </w:rPr>
                  </w:pPr>
                  <w:r w:rsidRPr="002E449C">
                    <w:rPr>
                      <w:rFonts w:ascii="Arial" w:hAnsi="Arial" w:cs="Arial"/>
                      <w:sz w:val="16"/>
                    </w:rPr>
                    <w:t>52.211-15</w:t>
                  </w:r>
                </w:p>
                <w:p w14:paraId="2AE649F9" w14:textId="77777777" w:rsidR="003A0D60" w:rsidRPr="002E449C" w:rsidRDefault="003A0D60" w:rsidP="003B4A4A">
                  <w:pPr>
                    <w:pStyle w:val="Nagwek"/>
                    <w:rPr>
                      <w:rFonts w:ascii="Arial" w:hAnsi="Arial" w:cs="Arial"/>
                      <w:sz w:val="16"/>
                    </w:rPr>
                  </w:pPr>
                </w:p>
                <w:p w14:paraId="5FB094FF" w14:textId="77777777" w:rsidR="003A0D60" w:rsidRPr="002E449C" w:rsidRDefault="003A0D60" w:rsidP="003B4A4A">
                  <w:pPr>
                    <w:pStyle w:val="Nagwek"/>
                    <w:rPr>
                      <w:rFonts w:ascii="Arial" w:hAnsi="Arial" w:cs="Arial"/>
                      <w:sz w:val="16"/>
                    </w:rPr>
                  </w:pPr>
                  <w:r w:rsidRPr="002E449C">
                    <w:rPr>
                      <w:rFonts w:ascii="Arial" w:hAnsi="Arial" w:cs="Arial"/>
                      <w:sz w:val="16"/>
                    </w:rPr>
                    <w:t>52.212-4</w:t>
                  </w:r>
                  <w:r w:rsidRPr="002E449C">
                    <w:rPr>
                      <w:rFonts w:ascii="Arial" w:hAnsi="Arial" w:cs="Arial"/>
                      <w:sz w:val="16"/>
                      <w:vertAlign w:val="superscript"/>
                    </w:rPr>
                    <w:t>1</w:t>
                  </w:r>
                </w:p>
              </w:tc>
              <w:tc>
                <w:tcPr>
                  <w:tcW w:w="3969" w:type="dxa"/>
                  <w:gridSpan w:val="2"/>
                  <w:shd w:val="clear" w:color="auto" w:fill="auto"/>
                </w:tcPr>
                <w:p w14:paraId="1450D5AD" w14:textId="77777777" w:rsidR="003A0D60" w:rsidRPr="003A0D60" w:rsidRDefault="003A0D60" w:rsidP="003B4A4A">
                  <w:pPr>
                    <w:rPr>
                      <w:rFonts w:ascii="Arial" w:hAnsi="Arial" w:cs="Arial"/>
                      <w:sz w:val="16"/>
                      <w:lang w:val="en-US"/>
                    </w:rPr>
                  </w:pPr>
                  <w:r w:rsidRPr="003A0D60">
                    <w:rPr>
                      <w:rFonts w:ascii="Arial" w:hAnsi="Arial" w:cs="Arial"/>
                      <w:sz w:val="16"/>
                      <w:lang w:val="en-US"/>
                    </w:rPr>
                    <w:t>DEFENSE PRIORITY AND ALLOCATION REQUIREMENTS (Applies when the Order is rated, see Remark 218)</w:t>
                  </w:r>
                </w:p>
                <w:p w14:paraId="7C221BEB"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CONTRACT TERMS AND CONDITIONS – COMMERCIAL ITEMS </w:t>
                  </w:r>
                  <w:r w:rsidRPr="003A0D60">
                    <w:rPr>
                      <w:rFonts w:ascii="Arial" w:hAnsi="Arial" w:cs="Arial"/>
                      <w:sz w:val="16"/>
                      <w:szCs w:val="18"/>
                      <w:lang w:val="en-US"/>
                    </w:rPr>
                    <w:t>(Applies when Purchaser has notified Seller in writing that the Goods or Services are a commercial item as defined in 2.101; Note: only paragraph (I) applies)</w:t>
                  </w:r>
                </w:p>
                <w:p w14:paraId="439610EA" w14:textId="77777777" w:rsidR="003A0D60" w:rsidRPr="003A0D60" w:rsidRDefault="003A0D60" w:rsidP="003B4A4A">
                  <w:pPr>
                    <w:rPr>
                      <w:rFonts w:ascii="Arial" w:hAnsi="Arial" w:cs="Arial"/>
                      <w:sz w:val="16"/>
                      <w:lang w:val="en-US"/>
                    </w:rPr>
                  </w:pPr>
                </w:p>
                <w:p w14:paraId="6F13B54D" w14:textId="77777777" w:rsidR="003A0D60" w:rsidRPr="003A0D60" w:rsidRDefault="003A0D60" w:rsidP="003B4A4A">
                  <w:pPr>
                    <w:rPr>
                      <w:rFonts w:ascii="Arial" w:hAnsi="Arial" w:cs="Arial"/>
                      <w:sz w:val="16"/>
                      <w:lang w:val="en-US"/>
                    </w:rPr>
                  </w:pPr>
                </w:p>
              </w:tc>
            </w:tr>
            <w:tr w:rsidR="003A0D60" w:rsidRPr="003A0D60" w14:paraId="082F7BE7" w14:textId="77777777" w:rsidTr="003B4A4A">
              <w:trPr>
                <w:gridAfter w:val="1"/>
                <w:wAfter w:w="83" w:type="dxa"/>
                <w:trHeight w:val="144"/>
              </w:trPr>
              <w:tc>
                <w:tcPr>
                  <w:tcW w:w="993" w:type="dxa"/>
                  <w:shd w:val="clear" w:color="auto" w:fill="auto"/>
                </w:tcPr>
                <w:p w14:paraId="61D0DA58" w14:textId="77777777" w:rsidR="003A0D60" w:rsidRPr="002E449C" w:rsidRDefault="003A0D60" w:rsidP="003B4A4A">
                  <w:pPr>
                    <w:pStyle w:val="Nagwek"/>
                    <w:rPr>
                      <w:rFonts w:ascii="Arial" w:hAnsi="Arial" w:cs="Arial"/>
                      <w:sz w:val="16"/>
                    </w:rPr>
                  </w:pPr>
                  <w:r w:rsidRPr="002E449C">
                    <w:rPr>
                      <w:rFonts w:ascii="Arial" w:hAnsi="Arial" w:cs="Arial"/>
                      <w:sz w:val="16"/>
                    </w:rPr>
                    <w:t>52.215-2</w:t>
                  </w:r>
                </w:p>
                <w:p w14:paraId="24553AD6" w14:textId="77777777" w:rsidR="003A0D60" w:rsidRPr="002E449C" w:rsidRDefault="003A0D60" w:rsidP="003B4A4A">
                  <w:pPr>
                    <w:pStyle w:val="Nagwek"/>
                    <w:rPr>
                      <w:rFonts w:ascii="Arial" w:hAnsi="Arial" w:cs="Arial"/>
                      <w:sz w:val="16"/>
                    </w:rPr>
                  </w:pPr>
                  <w:r w:rsidRPr="002E449C">
                    <w:rPr>
                      <w:rFonts w:ascii="Arial" w:hAnsi="Arial" w:cs="Arial"/>
                      <w:sz w:val="16"/>
                    </w:rPr>
                    <w:t>52.215-10</w:t>
                  </w:r>
                </w:p>
              </w:tc>
              <w:tc>
                <w:tcPr>
                  <w:tcW w:w="3969" w:type="dxa"/>
                  <w:gridSpan w:val="2"/>
                  <w:shd w:val="clear" w:color="auto" w:fill="auto"/>
                </w:tcPr>
                <w:p w14:paraId="74BEE78D"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AUDIT AND RECORDS—NEGOTIATION </w:t>
                  </w:r>
                  <w:r w:rsidRPr="003A0D60">
                    <w:rPr>
                      <w:rFonts w:ascii="Arial" w:hAnsi="Arial" w:cs="Arial"/>
                      <w:sz w:val="16"/>
                      <w:szCs w:val="18"/>
                      <w:lang w:val="en-US"/>
                    </w:rPr>
                    <w:t>(Applies when the Order exceeds the SAT)</w:t>
                  </w:r>
                </w:p>
                <w:p w14:paraId="5AC5F4D2" w14:textId="77777777" w:rsidR="003A0D60" w:rsidRPr="003A0D60" w:rsidRDefault="003A0D60" w:rsidP="003B4A4A">
                  <w:pPr>
                    <w:rPr>
                      <w:rFonts w:ascii="Arial" w:hAnsi="Arial" w:cs="Arial"/>
                      <w:sz w:val="16"/>
                      <w:szCs w:val="18"/>
                      <w:lang w:val="en-US"/>
                    </w:rPr>
                  </w:pPr>
                  <w:r w:rsidRPr="003A0D60">
                    <w:rPr>
                      <w:rFonts w:ascii="Arial" w:hAnsi="Arial" w:cs="Arial"/>
                      <w:caps/>
                      <w:sz w:val="16"/>
                      <w:lang w:val="en-US"/>
                    </w:rPr>
                    <w:t xml:space="preserve">PRICE REDUCTION FOR DEFECTIVE CERTIFIED COST OR PRICING DATA </w:t>
                  </w:r>
                  <w:r w:rsidRPr="003A0D60">
                    <w:rPr>
                      <w:rFonts w:ascii="Arial" w:hAnsi="Arial" w:cs="Arial"/>
                      <w:sz w:val="16"/>
                      <w:szCs w:val="18"/>
                      <w:lang w:val="en-US"/>
                    </w:rPr>
                    <w:t>(Applies when certified cost or pricing data is required)</w:t>
                  </w:r>
                </w:p>
                <w:p w14:paraId="774E0C01" w14:textId="77777777" w:rsidR="003A0D60" w:rsidRPr="003A0D60" w:rsidRDefault="003A0D60" w:rsidP="003B4A4A">
                  <w:pPr>
                    <w:rPr>
                      <w:rFonts w:ascii="Arial" w:hAnsi="Arial" w:cs="Arial"/>
                      <w:caps/>
                      <w:sz w:val="16"/>
                      <w:lang w:val="en-US"/>
                    </w:rPr>
                  </w:pPr>
                </w:p>
              </w:tc>
            </w:tr>
            <w:tr w:rsidR="003A0D60" w:rsidRPr="003A0D60" w14:paraId="3DA4022B" w14:textId="77777777" w:rsidTr="003B4A4A">
              <w:trPr>
                <w:gridAfter w:val="1"/>
                <w:wAfter w:w="83" w:type="dxa"/>
                <w:trHeight w:val="144"/>
              </w:trPr>
              <w:tc>
                <w:tcPr>
                  <w:tcW w:w="993" w:type="dxa"/>
                  <w:shd w:val="clear" w:color="auto" w:fill="auto"/>
                </w:tcPr>
                <w:p w14:paraId="20B0F202" w14:textId="77777777" w:rsidR="003A0D60" w:rsidRPr="002E449C" w:rsidRDefault="003A0D60" w:rsidP="003B4A4A">
                  <w:pPr>
                    <w:pStyle w:val="Nagwek"/>
                    <w:rPr>
                      <w:rFonts w:ascii="Arial" w:hAnsi="Arial" w:cs="Arial"/>
                      <w:sz w:val="16"/>
                    </w:rPr>
                  </w:pPr>
                  <w:r w:rsidRPr="002E449C">
                    <w:rPr>
                      <w:rFonts w:ascii="Arial" w:hAnsi="Arial" w:cs="Arial"/>
                      <w:sz w:val="16"/>
                    </w:rPr>
                    <w:t>52.215-12</w:t>
                  </w:r>
                </w:p>
              </w:tc>
              <w:tc>
                <w:tcPr>
                  <w:tcW w:w="3969" w:type="dxa"/>
                  <w:gridSpan w:val="2"/>
                  <w:shd w:val="clear" w:color="auto" w:fill="auto"/>
                </w:tcPr>
                <w:p w14:paraId="3F410D32" w14:textId="77777777" w:rsidR="003A0D60" w:rsidRPr="003A0D60" w:rsidRDefault="003A0D60" w:rsidP="003B4A4A">
                  <w:pPr>
                    <w:rPr>
                      <w:rFonts w:ascii="Arial" w:hAnsi="Arial" w:cs="Arial"/>
                      <w:sz w:val="16"/>
                      <w:lang w:val="en-US"/>
                    </w:rPr>
                  </w:pPr>
                  <w:r w:rsidRPr="003A0D60">
                    <w:rPr>
                      <w:rFonts w:ascii="Arial" w:hAnsi="Arial" w:cs="Arial"/>
                      <w:caps/>
                      <w:sz w:val="16"/>
                      <w:lang w:val="en-US"/>
                    </w:rPr>
                    <w:t xml:space="preserve">Subcontractor CERTIFIED cost or pricing data </w:t>
                  </w:r>
                  <w:r w:rsidRPr="003A0D60">
                    <w:rPr>
                      <w:rFonts w:ascii="Arial" w:hAnsi="Arial" w:cs="Arial"/>
                      <w:sz w:val="16"/>
                      <w:szCs w:val="18"/>
                      <w:lang w:val="en-US"/>
                    </w:rPr>
                    <w:t>(Applies when certified cost or pricing data is required)</w:t>
                  </w:r>
                </w:p>
              </w:tc>
            </w:tr>
            <w:tr w:rsidR="003A0D60" w:rsidRPr="003A0D60" w14:paraId="0E570475" w14:textId="77777777" w:rsidTr="003B4A4A">
              <w:trPr>
                <w:gridAfter w:val="1"/>
                <w:wAfter w:w="83" w:type="dxa"/>
                <w:trHeight w:val="144"/>
              </w:trPr>
              <w:tc>
                <w:tcPr>
                  <w:tcW w:w="993" w:type="dxa"/>
                  <w:shd w:val="clear" w:color="auto" w:fill="auto"/>
                </w:tcPr>
                <w:p w14:paraId="57F3FEA4" w14:textId="77777777" w:rsidR="003A0D60" w:rsidRPr="002E449C" w:rsidRDefault="003A0D60" w:rsidP="003B4A4A">
                  <w:pPr>
                    <w:pStyle w:val="Nagwek"/>
                    <w:rPr>
                      <w:rFonts w:ascii="Arial" w:hAnsi="Arial" w:cs="Arial"/>
                      <w:sz w:val="16"/>
                    </w:rPr>
                  </w:pPr>
                  <w:r w:rsidRPr="002E449C">
                    <w:rPr>
                      <w:rFonts w:ascii="Arial" w:hAnsi="Arial" w:cs="Arial"/>
                      <w:sz w:val="16"/>
                    </w:rPr>
                    <w:t>52.215-13</w:t>
                  </w:r>
                </w:p>
              </w:tc>
              <w:tc>
                <w:tcPr>
                  <w:tcW w:w="3969" w:type="dxa"/>
                  <w:gridSpan w:val="2"/>
                  <w:shd w:val="clear" w:color="auto" w:fill="auto"/>
                </w:tcPr>
                <w:p w14:paraId="467CBD4F"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SUBCONTRACTOR CERTIFIED COST OR PRICING DATA – MODIFICATIONS </w:t>
                  </w:r>
                  <w:r w:rsidRPr="003A0D60">
                    <w:rPr>
                      <w:rFonts w:ascii="Arial" w:hAnsi="Arial" w:cs="Arial"/>
                      <w:sz w:val="16"/>
                      <w:szCs w:val="18"/>
                      <w:lang w:val="en-US"/>
                    </w:rPr>
                    <w:t>(Applies when certified cost or pricing data is required)</w:t>
                  </w:r>
                </w:p>
                <w:p w14:paraId="3A775079" w14:textId="77777777" w:rsidR="003A0D60" w:rsidRPr="003A0D60" w:rsidRDefault="003A0D60" w:rsidP="003B4A4A">
                  <w:pPr>
                    <w:rPr>
                      <w:rFonts w:ascii="Arial" w:hAnsi="Arial" w:cs="Arial"/>
                      <w:sz w:val="16"/>
                      <w:lang w:val="en-US"/>
                    </w:rPr>
                  </w:pPr>
                </w:p>
              </w:tc>
            </w:tr>
            <w:tr w:rsidR="003A0D60" w:rsidRPr="003A0D60" w14:paraId="250522B7" w14:textId="77777777" w:rsidTr="003B4A4A">
              <w:trPr>
                <w:gridAfter w:val="1"/>
                <w:wAfter w:w="83" w:type="dxa"/>
                <w:trHeight w:val="144"/>
              </w:trPr>
              <w:tc>
                <w:tcPr>
                  <w:tcW w:w="993" w:type="dxa"/>
                  <w:shd w:val="clear" w:color="auto" w:fill="auto"/>
                </w:tcPr>
                <w:p w14:paraId="3B52AF75" w14:textId="77777777" w:rsidR="003A0D60" w:rsidRPr="002E449C" w:rsidRDefault="003A0D60" w:rsidP="003B4A4A">
                  <w:pPr>
                    <w:pStyle w:val="Nagwek"/>
                    <w:rPr>
                      <w:rFonts w:ascii="Arial" w:hAnsi="Arial" w:cs="Arial"/>
                      <w:sz w:val="16"/>
                    </w:rPr>
                  </w:pPr>
                  <w:r w:rsidRPr="002E449C">
                    <w:rPr>
                      <w:rFonts w:ascii="Arial" w:hAnsi="Arial" w:cs="Arial"/>
                      <w:sz w:val="16"/>
                    </w:rPr>
                    <w:t>52.215-14</w:t>
                  </w:r>
                </w:p>
              </w:tc>
              <w:tc>
                <w:tcPr>
                  <w:tcW w:w="3969" w:type="dxa"/>
                  <w:gridSpan w:val="2"/>
                  <w:shd w:val="clear" w:color="auto" w:fill="auto"/>
                </w:tcPr>
                <w:p w14:paraId="6E21E2C2"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INTEGRITY OF UNIT PRICES </w:t>
                  </w:r>
                  <w:r w:rsidRPr="003A0D60">
                    <w:rPr>
                      <w:rFonts w:ascii="Arial" w:hAnsi="Arial" w:cs="Arial"/>
                      <w:sz w:val="16"/>
                      <w:szCs w:val="18"/>
                      <w:lang w:val="en-US"/>
                    </w:rPr>
                    <w:t>(Applies when the Order exceeds the SAT)</w:t>
                  </w:r>
                </w:p>
              </w:tc>
            </w:tr>
            <w:tr w:rsidR="003A0D60" w:rsidRPr="003A0D60" w14:paraId="40508715" w14:textId="77777777" w:rsidTr="003B4A4A">
              <w:trPr>
                <w:gridAfter w:val="1"/>
                <w:wAfter w:w="83" w:type="dxa"/>
                <w:trHeight w:val="144"/>
              </w:trPr>
              <w:tc>
                <w:tcPr>
                  <w:tcW w:w="993" w:type="dxa"/>
                  <w:shd w:val="clear" w:color="auto" w:fill="auto"/>
                </w:tcPr>
                <w:p w14:paraId="5111923B" w14:textId="77777777" w:rsidR="003A0D60" w:rsidRPr="002E449C" w:rsidRDefault="003A0D60" w:rsidP="003B4A4A">
                  <w:pPr>
                    <w:pStyle w:val="Nagwek"/>
                    <w:rPr>
                      <w:rFonts w:ascii="Arial" w:hAnsi="Arial" w:cs="Arial"/>
                      <w:sz w:val="16"/>
                    </w:rPr>
                  </w:pPr>
                  <w:r w:rsidRPr="002E449C">
                    <w:rPr>
                      <w:rFonts w:ascii="Arial" w:hAnsi="Arial" w:cs="Arial"/>
                      <w:sz w:val="16"/>
                    </w:rPr>
                    <w:t>52.215-15</w:t>
                  </w:r>
                </w:p>
              </w:tc>
              <w:tc>
                <w:tcPr>
                  <w:tcW w:w="3969" w:type="dxa"/>
                  <w:gridSpan w:val="2"/>
                  <w:shd w:val="clear" w:color="auto" w:fill="auto"/>
                </w:tcPr>
                <w:p w14:paraId="2A23D3C7"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PENSION ADJUSTMENTS AND ASSET REVERSIONS </w:t>
                  </w:r>
                  <w:r w:rsidRPr="003A0D60">
                    <w:rPr>
                      <w:rFonts w:ascii="Arial" w:hAnsi="Arial" w:cs="Arial"/>
                      <w:sz w:val="16"/>
                      <w:szCs w:val="18"/>
                      <w:lang w:val="en-US"/>
                    </w:rPr>
                    <w:t>(Applies when certified cost or pricing data is required)</w:t>
                  </w:r>
                </w:p>
                <w:p w14:paraId="3B8033D0" w14:textId="77777777" w:rsidR="003A0D60" w:rsidRPr="003A0D60" w:rsidRDefault="003A0D60" w:rsidP="003B4A4A">
                  <w:pPr>
                    <w:rPr>
                      <w:rFonts w:ascii="Arial" w:hAnsi="Arial" w:cs="Arial"/>
                      <w:sz w:val="16"/>
                      <w:lang w:val="en-US"/>
                    </w:rPr>
                  </w:pPr>
                </w:p>
              </w:tc>
            </w:tr>
            <w:tr w:rsidR="003A0D60" w:rsidRPr="003A0D60" w14:paraId="1C5E6468" w14:textId="77777777" w:rsidTr="003B4A4A">
              <w:trPr>
                <w:gridAfter w:val="1"/>
                <w:wAfter w:w="83" w:type="dxa"/>
                <w:trHeight w:val="144"/>
              </w:trPr>
              <w:tc>
                <w:tcPr>
                  <w:tcW w:w="993" w:type="dxa"/>
                  <w:shd w:val="clear" w:color="auto" w:fill="auto"/>
                </w:tcPr>
                <w:p w14:paraId="6C5B0645" w14:textId="77777777" w:rsidR="003A0D60" w:rsidRPr="002E449C" w:rsidRDefault="003A0D60" w:rsidP="003B4A4A">
                  <w:pPr>
                    <w:pStyle w:val="Nagwek"/>
                    <w:rPr>
                      <w:rFonts w:ascii="Arial" w:hAnsi="Arial" w:cs="Arial"/>
                      <w:sz w:val="16"/>
                    </w:rPr>
                  </w:pPr>
                  <w:r w:rsidRPr="002E449C">
                    <w:rPr>
                      <w:rFonts w:ascii="Arial" w:hAnsi="Arial" w:cs="Arial"/>
                      <w:sz w:val="16"/>
                    </w:rPr>
                    <w:t>52-215-18</w:t>
                  </w:r>
                </w:p>
              </w:tc>
              <w:tc>
                <w:tcPr>
                  <w:tcW w:w="3969" w:type="dxa"/>
                  <w:gridSpan w:val="2"/>
                  <w:shd w:val="clear" w:color="auto" w:fill="auto"/>
                </w:tcPr>
                <w:p w14:paraId="7B0C7681"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REVERSION OR ADJUSTMENT OF PLANS FOR POSTRETIREMENT BENEFITS (PRB) OTHER THAN PENSIONS </w:t>
                  </w:r>
                  <w:r w:rsidRPr="003A0D60">
                    <w:rPr>
                      <w:rFonts w:ascii="Arial" w:hAnsi="Arial" w:cs="Arial"/>
                      <w:sz w:val="16"/>
                      <w:szCs w:val="18"/>
                      <w:lang w:val="en-US"/>
                    </w:rPr>
                    <w:t>(Applies when certified cost or pricing data is required)</w:t>
                  </w:r>
                </w:p>
                <w:p w14:paraId="282B335E" w14:textId="77777777" w:rsidR="003A0D60" w:rsidRPr="003A0D60" w:rsidRDefault="003A0D60" w:rsidP="003B4A4A">
                  <w:pPr>
                    <w:rPr>
                      <w:rFonts w:ascii="Arial" w:hAnsi="Arial" w:cs="Arial"/>
                      <w:sz w:val="16"/>
                      <w:lang w:val="en-US"/>
                    </w:rPr>
                  </w:pPr>
                </w:p>
              </w:tc>
            </w:tr>
            <w:tr w:rsidR="003A0D60" w:rsidRPr="003A0D60" w14:paraId="6D948454" w14:textId="77777777" w:rsidTr="003B4A4A">
              <w:trPr>
                <w:gridAfter w:val="1"/>
                <w:wAfter w:w="83" w:type="dxa"/>
                <w:trHeight w:val="144"/>
              </w:trPr>
              <w:tc>
                <w:tcPr>
                  <w:tcW w:w="993" w:type="dxa"/>
                  <w:shd w:val="clear" w:color="auto" w:fill="auto"/>
                </w:tcPr>
                <w:p w14:paraId="6C3EB9A7" w14:textId="77777777" w:rsidR="003A0D60" w:rsidRPr="002E449C" w:rsidRDefault="003A0D60" w:rsidP="003B4A4A">
                  <w:pPr>
                    <w:pStyle w:val="Nagwek"/>
                    <w:rPr>
                      <w:rFonts w:ascii="Arial" w:hAnsi="Arial" w:cs="Arial"/>
                      <w:sz w:val="16"/>
                    </w:rPr>
                  </w:pPr>
                  <w:r w:rsidRPr="002E449C">
                    <w:rPr>
                      <w:rFonts w:ascii="Arial" w:hAnsi="Arial" w:cs="Arial"/>
                      <w:sz w:val="16"/>
                    </w:rPr>
                    <w:t>52.215-19</w:t>
                  </w:r>
                </w:p>
              </w:tc>
              <w:tc>
                <w:tcPr>
                  <w:tcW w:w="3969" w:type="dxa"/>
                  <w:gridSpan w:val="2"/>
                  <w:shd w:val="clear" w:color="auto" w:fill="auto"/>
                </w:tcPr>
                <w:p w14:paraId="3D652DA2"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NOTIFICATION OF OWNERSHIP CHANGES </w:t>
                  </w:r>
                  <w:r w:rsidRPr="003A0D60">
                    <w:rPr>
                      <w:rFonts w:ascii="Arial" w:hAnsi="Arial" w:cs="Arial"/>
                      <w:sz w:val="16"/>
                      <w:szCs w:val="18"/>
                      <w:lang w:val="en-US"/>
                    </w:rPr>
                    <w:t>(Applies when certified cost or pricing data is required)</w:t>
                  </w:r>
                </w:p>
              </w:tc>
            </w:tr>
            <w:tr w:rsidR="003A0D60" w:rsidRPr="003A0D60" w14:paraId="275C3579" w14:textId="77777777" w:rsidTr="003B4A4A">
              <w:trPr>
                <w:gridAfter w:val="1"/>
                <w:wAfter w:w="83" w:type="dxa"/>
                <w:trHeight w:val="144"/>
              </w:trPr>
              <w:tc>
                <w:tcPr>
                  <w:tcW w:w="993" w:type="dxa"/>
                  <w:shd w:val="clear" w:color="auto" w:fill="auto"/>
                </w:tcPr>
                <w:p w14:paraId="75A57A9B" w14:textId="77777777" w:rsidR="003A0D60" w:rsidRPr="002E449C" w:rsidRDefault="003A0D60" w:rsidP="003B4A4A">
                  <w:pPr>
                    <w:pStyle w:val="Nagwek"/>
                    <w:rPr>
                      <w:rFonts w:ascii="Arial" w:hAnsi="Arial" w:cs="Arial"/>
                      <w:sz w:val="16"/>
                    </w:rPr>
                  </w:pPr>
                  <w:r w:rsidRPr="002E449C">
                    <w:rPr>
                      <w:rFonts w:ascii="Arial" w:hAnsi="Arial" w:cs="Arial"/>
                      <w:sz w:val="16"/>
                    </w:rPr>
                    <w:t>52.215-20</w:t>
                  </w:r>
                </w:p>
              </w:tc>
              <w:tc>
                <w:tcPr>
                  <w:tcW w:w="3969" w:type="dxa"/>
                  <w:gridSpan w:val="2"/>
                  <w:shd w:val="clear" w:color="auto" w:fill="auto"/>
                </w:tcPr>
                <w:p w14:paraId="685D8252" w14:textId="77777777" w:rsidR="003A0D60" w:rsidRPr="003A0D60" w:rsidRDefault="003A0D60" w:rsidP="003B4A4A">
                  <w:pPr>
                    <w:rPr>
                      <w:rFonts w:ascii="Arial" w:hAnsi="Arial" w:cs="Arial"/>
                      <w:sz w:val="16"/>
                      <w:lang w:val="en-US"/>
                    </w:rPr>
                  </w:pPr>
                  <w:r w:rsidRPr="003A0D60">
                    <w:rPr>
                      <w:rFonts w:ascii="Arial" w:hAnsi="Arial" w:cs="Arial"/>
                      <w:sz w:val="16"/>
                      <w:lang w:val="en-US"/>
                    </w:rPr>
                    <w:t>REQUIREMENTS FOR CERTIFIED COST OR PRICING DATA AND DATA OTHER THAN CERTIFIED COST OR PRICING DATA</w:t>
                  </w:r>
                </w:p>
                <w:p w14:paraId="665D60EC" w14:textId="77777777" w:rsidR="003A0D60" w:rsidRPr="003A0D60" w:rsidRDefault="003A0D60" w:rsidP="003B4A4A">
                  <w:pPr>
                    <w:rPr>
                      <w:rFonts w:ascii="Arial" w:hAnsi="Arial" w:cs="Arial"/>
                      <w:sz w:val="16"/>
                      <w:lang w:val="en-US"/>
                    </w:rPr>
                  </w:pPr>
                </w:p>
              </w:tc>
            </w:tr>
            <w:tr w:rsidR="003A0D60" w:rsidRPr="003A0D60" w14:paraId="037E8A61" w14:textId="77777777" w:rsidTr="003B4A4A">
              <w:trPr>
                <w:gridAfter w:val="1"/>
                <w:wAfter w:w="83" w:type="dxa"/>
                <w:trHeight w:val="144"/>
              </w:trPr>
              <w:tc>
                <w:tcPr>
                  <w:tcW w:w="993" w:type="dxa"/>
                  <w:shd w:val="clear" w:color="auto" w:fill="auto"/>
                </w:tcPr>
                <w:p w14:paraId="177C207A" w14:textId="77777777" w:rsidR="003A0D60" w:rsidRPr="002E449C" w:rsidRDefault="003A0D60" w:rsidP="003B4A4A">
                  <w:pPr>
                    <w:pStyle w:val="Nagwek"/>
                    <w:rPr>
                      <w:rFonts w:ascii="Arial" w:hAnsi="Arial" w:cs="Arial"/>
                      <w:sz w:val="16"/>
                    </w:rPr>
                  </w:pPr>
                  <w:r w:rsidRPr="002E449C">
                    <w:rPr>
                      <w:rFonts w:ascii="Arial" w:hAnsi="Arial" w:cs="Arial"/>
                      <w:sz w:val="16"/>
                    </w:rPr>
                    <w:t>52.215-21</w:t>
                  </w:r>
                </w:p>
              </w:tc>
              <w:tc>
                <w:tcPr>
                  <w:tcW w:w="3969" w:type="dxa"/>
                  <w:gridSpan w:val="2"/>
                  <w:shd w:val="clear" w:color="auto" w:fill="auto"/>
                </w:tcPr>
                <w:p w14:paraId="0FF6A0AB" w14:textId="77777777" w:rsidR="003A0D60" w:rsidRPr="003A0D60" w:rsidRDefault="003A0D60" w:rsidP="003B4A4A">
                  <w:pPr>
                    <w:rPr>
                      <w:rFonts w:ascii="Arial" w:hAnsi="Arial" w:cs="Arial"/>
                      <w:sz w:val="16"/>
                      <w:lang w:val="en-US"/>
                    </w:rPr>
                  </w:pPr>
                  <w:r w:rsidRPr="003A0D60">
                    <w:rPr>
                      <w:rFonts w:ascii="Arial" w:hAnsi="Arial" w:cs="Arial"/>
                      <w:sz w:val="16"/>
                      <w:lang w:val="en-US"/>
                    </w:rPr>
                    <w:t>REQUIREMENTS FOR CERTIFIED COST OR PRICING DATA AND DATA OTHER THAN CERTIFIED COST OR PRICING DATA—MODIFICATIONS</w:t>
                  </w:r>
                </w:p>
              </w:tc>
            </w:tr>
            <w:tr w:rsidR="003A0D60" w:rsidRPr="003A0D60" w14:paraId="51B2FDC8" w14:textId="77777777" w:rsidTr="003B4A4A">
              <w:trPr>
                <w:gridAfter w:val="1"/>
                <w:wAfter w:w="83" w:type="dxa"/>
                <w:trHeight w:val="144"/>
              </w:trPr>
              <w:tc>
                <w:tcPr>
                  <w:tcW w:w="993" w:type="dxa"/>
                  <w:shd w:val="clear" w:color="auto" w:fill="auto"/>
                </w:tcPr>
                <w:p w14:paraId="288F5EF1" w14:textId="77777777" w:rsidR="003A0D60" w:rsidRPr="002E449C" w:rsidRDefault="003A0D60" w:rsidP="003B4A4A">
                  <w:pPr>
                    <w:pStyle w:val="Nagwek"/>
                    <w:rPr>
                      <w:rFonts w:ascii="Arial" w:hAnsi="Arial" w:cs="Arial"/>
                      <w:sz w:val="16"/>
                    </w:rPr>
                  </w:pPr>
                  <w:r w:rsidRPr="002E449C">
                    <w:rPr>
                      <w:rFonts w:ascii="Arial" w:hAnsi="Arial" w:cs="Arial"/>
                      <w:sz w:val="16"/>
                    </w:rPr>
                    <w:t>52.215-22</w:t>
                  </w:r>
                </w:p>
              </w:tc>
              <w:tc>
                <w:tcPr>
                  <w:tcW w:w="3969" w:type="dxa"/>
                  <w:gridSpan w:val="2"/>
                  <w:shd w:val="clear" w:color="auto" w:fill="auto"/>
                </w:tcPr>
                <w:p w14:paraId="1F3A03C4"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LIMITATIONS ON PASS-THROUGH CHARGES – IDENTIFICATION OF SUBCONTRACT EFFORT </w:t>
                  </w:r>
                  <w:r w:rsidRPr="003A0D60">
                    <w:rPr>
                      <w:rFonts w:ascii="Arial" w:hAnsi="Arial" w:cs="Arial"/>
                      <w:sz w:val="16"/>
                      <w:szCs w:val="18"/>
                      <w:lang w:val="en-US"/>
                    </w:rPr>
                    <w:t>(Applies when certified cost or pricing data is required)</w:t>
                  </w:r>
                </w:p>
                <w:p w14:paraId="0FAF433C" w14:textId="77777777" w:rsidR="003A0D60" w:rsidRPr="003A0D60" w:rsidRDefault="003A0D60" w:rsidP="003B4A4A">
                  <w:pPr>
                    <w:rPr>
                      <w:rFonts w:ascii="Arial" w:hAnsi="Arial" w:cs="Arial"/>
                      <w:sz w:val="16"/>
                      <w:lang w:val="en-US"/>
                    </w:rPr>
                  </w:pPr>
                </w:p>
              </w:tc>
            </w:tr>
            <w:tr w:rsidR="003A0D60" w:rsidRPr="003A0D60" w14:paraId="19193895" w14:textId="77777777" w:rsidTr="003B4A4A">
              <w:trPr>
                <w:gridAfter w:val="1"/>
                <w:wAfter w:w="83" w:type="dxa"/>
                <w:trHeight w:val="144"/>
              </w:trPr>
              <w:tc>
                <w:tcPr>
                  <w:tcW w:w="993" w:type="dxa"/>
                  <w:shd w:val="clear" w:color="auto" w:fill="auto"/>
                </w:tcPr>
                <w:p w14:paraId="5ABEC935" w14:textId="77777777" w:rsidR="003A0D60" w:rsidRPr="002E449C" w:rsidRDefault="003A0D60" w:rsidP="003B4A4A">
                  <w:pPr>
                    <w:pStyle w:val="Nagwek"/>
                    <w:rPr>
                      <w:rFonts w:ascii="Arial" w:hAnsi="Arial" w:cs="Arial"/>
                      <w:sz w:val="16"/>
                    </w:rPr>
                  </w:pPr>
                  <w:r w:rsidRPr="002E449C">
                    <w:rPr>
                      <w:rFonts w:ascii="Arial" w:hAnsi="Arial" w:cs="Arial"/>
                      <w:sz w:val="16"/>
                    </w:rPr>
                    <w:t>52.215-23</w:t>
                  </w:r>
                </w:p>
              </w:tc>
              <w:tc>
                <w:tcPr>
                  <w:tcW w:w="3969" w:type="dxa"/>
                  <w:gridSpan w:val="2"/>
                  <w:shd w:val="clear" w:color="auto" w:fill="auto"/>
                </w:tcPr>
                <w:p w14:paraId="6439D124"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LIMITATIONS ON PASS-THROUGH CHARGES </w:t>
                  </w:r>
                  <w:r w:rsidRPr="003A0D60">
                    <w:rPr>
                      <w:rFonts w:ascii="Arial" w:hAnsi="Arial" w:cs="Arial"/>
                      <w:sz w:val="16"/>
                      <w:szCs w:val="18"/>
                      <w:lang w:val="en-US"/>
                    </w:rPr>
                    <w:t>(Applies when certified cost or pricing data is required)</w:t>
                  </w:r>
                </w:p>
              </w:tc>
            </w:tr>
            <w:tr w:rsidR="003A0D60" w:rsidRPr="003A0D60" w14:paraId="19A0A3A8" w14:textId="77777777" w:rsidTr="003B4A4A">
              <w:trPr>
                <w:gridAfter w:val="1"/>
                <w:wAfter w:w="83" w:type="dxa"/>
                <w:trHeight w:val="144"/>
              </w:trPr>
              <w:tc>
                <w:tcPr>
                  <w:tcW w:w="993" w:type="dxa"/>
                  <w:shd w:val="clear" w:color="auto" w:fill="auto"/>
                </w:tcPr>
                <w:p w14:paraId="779C722F" w14:textId="77777777" w:rsidR="003A0D60" w:rsidRPr="002E449C" w:rsidRDefault="003A0D60" w:rsidP="003B4A4A">
                  <w:pPr>
                    <w:pStyle w:val="Nagwek"/>
                    <w:rPr>
                      <w:rFonts w:ascii="Arial" w:hAnsi="Arial" w:cs="Arial"/>
                      <w:sz w:val="16"/>
                    </w:rPr>
                  </w:pPr>
                  <w:r w:rsidRPr="002E449C">
                    <w:rPr>
                      <w:rFonts w:ascii="Arial" w:hAnsi="Arial" w:cs="Arial"/>
                      <w:sz w:val="16"/>
                    </w:rPr>
                    <w:t>52.219-8</w:t>
                  </w:r>
                  <w:r w:rsidRPr="002E449C">
                    <w:rPr>
                      <w:rFonts w:ascii="Arial" w:hAnsi="Arial" w:cs="Arial"/>
                      <w:sz w:val="16"/>
                      <w:vertAlign w:val="superscript"/>
                    </w:rPr>
                    <w:t>1&amp;2</w:t>
                  </w:r>
                </w:p>
              </w:tc>
              <w:tc>
                <w:tcPr>
                  <w:tcW w:w="3969" w:type="dxa"/>
                  <w:gridSpan w:val="2"/>
                  <w:shd w:val="clear" w:color="auto" w:fill="auto"/>
                </w:tcPr>
                <w:p w14:paraId="47D56EE8" w14:textId="77777777" w:rsidR="003A0D60" w:rsidRPr="003A0D60" w:rsidRDefault="003A0D60" w:rsidP="003B4A4A">
                  <w:pPr>
                    <w:rPr>
                      <w:rFonts w:ascii="Arial" w:hAnsi="Arial" w:cs="Arial"/>
                      <w:sz w:val="16"/>
                      <w:lang w:val="en-US"/>
                    </w:rPr>
                  </w:pPr>
                  <w:r w:rsidRPr="003A0D60">
                    <w:rPr>
                      <w:rFonts w:ascii="Arial" w:hAnsi="Arial" w:cs="Arial"/>
                      <w:sz w:val="16"/>
                      <w:lang w:val="en-US"/>
                    </w:rPr>
                    <w:t>UTILIZATION OF SMALL BUSINESS CONCERNS (Applies when the Order</w:t>
                  </w:r>
                  <w:r w:rsidRPr="003A0D60" w:rsidDel="00FF49EF">
                    <w:rPr>
                      <w:rFonts w:ascii="Arial" w:hAnsi="Arial" w:cs="Arial"/>
                      <w:sz w:val="16"/>
                      <w:lang w:val="en-US"/>
                    </w:rPr>
                    <w:t xml:space="preserve"> </w:t>
                  </w:r>
                  <w:r w:rsidRPr="003A0D60">
                    <w:rPr>
                      <w:rFonts w:ascii="Arial" w:hAnsi="Arial" w:cs="Arial"/>
                      <w:sz w:val="16"/>
                      <w:lang w:val="en-US"/>
                    </w:rPr>
                    <w:t>exceeds the SAT)</w:t>
                  </w:r>
                </w:p>
                <w:p w14:paraId="620CA19B" w14:textId="77777777" w:rsidR="003A0D60" w:rsidRPr="003A0D60" w:rsidRDefault="003A0D60" w:rsidP="003B4A4A">
                  <w:pPr>
                    <w:rPr>
                      <w:rFonts w:ascii="Arial" w:hAnsi="Arial" w:cs="Arial"/>
                      <w:sz w:val="16"/>
                      <w:lang w:val="en-US"/>
                    </w:rPr>
                  </w:pPr>
                </w:p>
              </w:tc>
            </w:tr>
            <w:tr w:rsidR="003A0D60" w:rsidRPr="003A0D60" w14:paraId="53C0E4F0" w14:textId="77777777" w:rsidTr="003B4A4A">
              <w:trPr>
                <w:gridAfter w:val="1"/>
                <w:wAfter w:w="83" w:type="dxa"/>
                <w:trHeight w:val="144"/>
              </w:trPr>
              <w:tc>
                <w:tcPr>
                  <w:tcW w:w="993" w:type="dxa"/>
                  <w:shd w:val="clear" w:color="auto" w:fill="auto"/>
                </w:tcPr>
                <w:p w14:paraId="42B33088" w14:textId="77777777" w:rsidR="003A0D60" w:rsidRPr="002E449C" w:rsidRDefault="003A0D60" w:rsidP="003B4A4A">
                  <w:pPr>
                    <w:pStyle w:val="Nagwek"/>
                    <w:rPr>
                      <w:rFonts w:ascii="Arial" w:hAnsi="Arial" w:cs="Arial"/>
                      <w:sz w:val="16"/>
                    </w:rPr>
                  </w:pPr>
                  <w:r w:rsidRPr="002E449C">
                    <w:rPr>
                      <w:rFonts w:ascii="Arial" w:hAnsi="Arial" w:cs="Arial"/>
                      <w:sz w:val="16"/>
                    </w:rPr>
                    <w:t>52.219-9</w:t>
                  </w:r>
                  <w:r w:rsidRPr="002E449C">
                    <w:rPr>
                      <w:rFonts w:ascii="Arial" w:hAnsi="Arial" w:cs="Arial"/>
                      <w:sz w:val="16"/>
                      <w:vertAlign w:val="superscript"/>
                    </w:rPr>
                    <w:t>2</w:t>
                  </w:r>
                </w:p>
              </w:tc>
              <w:tc>
                <w:tcPr>
                  <w:tcW w:w="3969" w:type="dxa"/>
                  <w:gridSpan w:val="2"/>
                  <w:shd w:val="clear" w:color="auto" w:fill="auto"/>
                </w:tcPr>
                <w:p w14:paraId="6F59BCB3"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SMALL BUSINESS CONTRACTING PLAN </w:t>
                  </w:r>
                  <w:r w:rsidRPr="003A0D60">
                    <w:rPr>
                      <w:rFonts w:ascii="Arial" w:hAnsi="Arial" w:cs="Arial"/>
                      <w:sz w:val="16"/>
                      <w:szCs w:val="18"/>
                      <w:lang w:val="en-US"/>
                    </w:rPr>
                    <w:t>(Applies when the Order exceeds $700,000)</w:t>
                  </w:r>
                </w:p>
                <w:p w14:paraId="60A9236D" w14:textId="77777777" w:rsidR="003A0D60" w:rsidRPr="003A0D60" w:rsidRDefault="003A0D60" w:rsidP="003B4A4A">
                  <w:pPr>
                    <w:rPr>
                      <w:rFonts w:ascii="Arial" w:hAnsi="Arial" w:cs="Arial"/>
                      <w:sz w:val="16"/>
                      <w:lang w:val="en-US"/>
                    </w:rPr>
                  </w:pPr>
                </w:p>
              </w:tc>
            </w:tr>
            <w:tr w:rsidR="003A0D60" w:rsidRPr="003A0D60" w14:paraId="6CAA8601" w14:textId="77777777" w:rsidTr="003B4A4A">
              <w:trPr>
                <w:gridAfter w:val="1"/>
                <w:wAfter w:w="83" w:type="dxa"/>
                <w:trHeight w:val="144"/>
              </w:trPr>
              <w:tc>
                <w:tcPr>
                  <w:tcW w:w="993" w:type="dxa"/>
                  <w:shd w:val="clear" w:color="auto" w:fill="auto"/>
                </w:tcPr>
                <w:p w14:paraId="2A1BAAF3"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52.222-4</w:t>
                  </w:r>
                  <w:r w:rsidRPr="002E449C">
                    <w:rPr>
                      <w:rFonts w:ascii="Arial" w:hAnsi="Arial" w:cs="Arial"/>
                      <w:sz w:val="16"/>
                      <w:vertAlign w:val="superscript"/>
                    </w:rPr>
                    <w:t>2</w:t>
                  </w:r>
                </w:p>
                <w:p w14:paraId="0279E501" w14:textId="77777777" w:rsidR="003A0D60" w:rsidRPr="002E449C" w:rsidRDefault="003A0D60" w:rsidP="003B4A4A">
                  <w:pPr>
                    <w:pStyle w:val="Nagwek"/>
                    <w:rPr>
                      <w:rFonts w:ascii="Arial" w:hAnsi="Arial" w:cs="Arial"/>
                      <w:sz w:val="16"/>
                    </w:rPr>
                  </w:pPr>
                </w:p>
                <w:p w14:paraId="1952F7BC"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52.222-17</w:t>
                  </w:r>
                  <w:r w:rsidRPr="002E449C">
                    <w:rPr>
                      <w:rFonts w:ascii="Arial" w:hAnsi="Arial" w:cs="Arial"/>
                      <w:sz w:val="16"/>
                      <w:vertAlign w:val="superscript"/>
                    </w:rPr>
                    <w:t>1</w:t>
                  </w:r>
                </w:p>
              </w:tc>
              <w:tc>
                <w:tcPr>
                  <w:tcW w:w="3969" w:type="dxa"/>
                  <w:gridSpan w:val="2"/>
                  <w:shd w:val="clear" w:color="auto" w:fill="auto"/>
                </w:tcPr>
                <w:p w14:paraId="1EF6ACC3"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CONTRACT WORK HOURS AND SAFETY STANDARDS ACT – OVERTIME COMPENSATION </w:t>
                  </w:r>
                  <w:r w:rsidRPr="003A0D60">
                    <w:rPr>
                      <w:rFonts w:ascii="Arial" w:hAnsi="Arial" w:cs="Arial"/>
                      <w:sz w:val="16"/>
                      <w:szCs w:val="18"/>
                      <w:lang w:val="en-US"/>
                    </w:rPr>
                    <w:t>(Applies when the Order exceeds $150,000 and may require or involve the employment of laborers or mechanics)</w:t>
                  </w:r>
                </w:p>
                <w:p w14:paraId="784E6790" w14:textId="77777777" w:rsidR="003A0D60" w:rsidRPr="003A0D60" w:rsidRDefault="003A0D60" w:rsidP="003B4A4A">
                  <w:pPr>
                    <w:rPr>
                      <w:rFonts w:ascii="Arial" w:hAnsi="Arial" w:cs="Arial"/>
                      <w:sz w:val="16"/>
                      <w:lang w:val="en-US"/>
                    </w:rPr>
                  </w:pPr>
                  <w:r w:rsidRPr="003A0D60">
                    <w:rPr>
                      <w:rFonts w:ascii="Arial" w:hAnsi="Arial" w:cs="Arial"/>
                      <w:sz w:val="16"/>
                      <w:lang w:val="en-US"/>
                    </w:rPr>
                    <w:t>NONDISPLACEMENT OF QUALIFIED WORKERS (Applies when the Order</w:t>
                  </w:r>
                  <w:r w:rsidRPr="003A0D60" w:rsidDel="00FF49EF">
                    <w:rPr>
                      <w:rFonts w:ascii="Arial" w:hAnsi="Arial" w:cs="Arial"/>
                      <w:sz w:val="16"/>
                      <w:lang w:val="en-US"/>
                    </w:rPr>
                    <w:t xml:space="preserve"> </w:t>
                  </w:r>
                  <w:r w:rsidRPr="003A0D60">
                    <w:rPr>
                      <w:rFonts w:ascii="Arial" w:hAnsi="Arial" w:cs="Arial"/>
                      <w:sz w:val="16"/>
                      <w:lang w:val="en-US"/>
                    </w:rPr>
                    <w:t xml:space="preserve">exceeds the SAT and is (1) </w:t>
                  </w:r>
                  <w:r w:rsidRPr="003A0D60">
                    <w:rPr>
                      <w:rFonts w:ascii="Arial" w:hAnsi="Arial" w:cs="Arial"/>
                      <w:sz w:val="16"/>
                      <w:lang w:val="en-US"/>
                    </w:rPr>
                    <w:lastRenderedPageBreak/>
                    <w:t>a service contract, as defined in 22.001, (2) that succeeds a contract for performance of the same or similar work at the same location, and (3) is not exempted by 22.1203-2 or waived in accordance with 22.1203-3)</w:t>
                  </w:r>
                </w:p>
                <w:p w14:paraId="72E7FE63" w14:textId="77777777" w:rsidR="003A0D60" w:rsidRPr="003A0D60" w:rsidRDefault="003A0D60" w:rsidP="003B4A4A">
                  <w:pPr>
                    <w:rPr>
                      <w:rFonts w:ascii="Arial" w:hAnsi="Arial" w:cs="Arial"/>
                      <w:sz w:val="16"/>
                      <w:lang w:val="en-US"/>
                    </w:rPr>
                  </w:pPr>
                </w:p>
                <w:p w14:paraId="49171E91" w14:textId="77777777" w:rsidR="003A0D60" w:rsidRPr="003A0D60" w:rsidRDefault="003A0D60" w:rsidP="003B4A4A">
                  <w:pPr>
                    <w:rPr>
                      <w:rFonts w:ascii="Arial" w:hAnsi="Arial" w:cs="Arial"/>
                      <w:sz w:val="16"/>
                      <w:lang w:val="en-US"/>
                    </w:rPr>
                  </w:pPr>
                </w:p>
                <w:p w14:paraId="16FC6B3B" w14:textId="77777777" w:rsidR="003A0D60" w:rsidRPr="003A0D60" w:rsidRDefault="003A0D60" w:rsidP="003B4A4A">
                  <w:pPr>
                    <w:rPr>
                      <w:rFonts w:ascii="Arial" w:hAnsi="Arial" w:cs="Arial"/>
                      <w:sz w:val="16"/>
                      <w:lang w:val="en-US"/>
                    </w:rPr>
                  </w:pPr>
                </w:p>
              </w:tc>
            </w:tr>
            <w:tr w:rsidR="003A0D60" w:rsidRPr="003A0D60" w14:paraId="2416B110" w14:textId="77777777" w:rsidTr="003B4A4A">
              <w:trPr>
                <w:gridAfter w:val="1"/>
                <w:wAfter w:w="83" w:type="dxa"/>
                <w:trHeight w:val="144"/>
              </w:trPr>
              <w:tc>
                <w:tcPr>
                  <w:tcW w:w="993" w:type="dxa"/>
                  <w:shd w:val="clear" w:color="auto" w:fill="auto"/>
                </w:tcPr>
                <w:p w14:paraId="64E3D0D1" w14:textId="77777777" w:rsidR="003A0D60" w:rsidRPr="002E449C" w:rsidRDefault="003A0D60" w:rsidP="003B4A4A">
                  <w:pPr>
                    <w:pStyle w:val="Nagwek"/>
                    <w:rPr>
                      <w:rFonts w:ascii="Arial" w:hAnsi="Arial" w:cs="Arial"/>
                      <w:sz w:val="16"/>
                    </w:rPr>
                  </w:pPr>
                  <w:r w:rsidRPr="002E449C">
                    <w:rPr>
                      <w:rFonts w:ascii="Arial" w:hAnsi="Arial" w:cs="Arial"/>
                      <w:sz w:val="16"/>
                    </w:rPr>
                    <w:lastRenderedPageBreak/>
                    <w:t>52.222-19</w:t>
                  </w:r>
                </w:p>
              </w:tc>
              <w:tc>
                <w:tcPr>
                  <w:tcW w:w="3969" w:type="dxa"/>
                  <w:gridSpan w:val="2"/>
                  <w:shd w:val="clear" w:color="auto" w:fill="auto"/>
                </w:tcPr>
                <w:p w14:paraId="12CED6E4" w14:textId="77777777" w:rsidR="003A0D60" w:rsidRPr="003A0D60" w:rsidRDefault="003A0D60" w:rsidP="003B4A4A">
                  <w:pPr>
                    <w:rPr>
                      <w:rFonts w:ascii="Arial" w:hAnsi="Arial" w:cs="Arial"/>
                      <w:sz w:val="16"/>
                      <w:lang w:val="en-US"/>
                    </w:rPr>
                  </w:pPr>
                  <w:r w:rsidRPr="003A0D60">
                    <w:rPr>
                      <w:rFonts w:ascii="Arial" w:hAnsi="Arial" w:cs="Arial"/>
                      <w:sz w:val="16"/>
                      <w:lang w:val="en-US"/>
                    </w:rPr>
                    <w:t>CHILD LABOR – COOPERATION WITH AUTHORITIES AND REMEDIES</w:t>
                  </w:r>
                </w:p>
              </w:tc>
            </w:tr>
            <w:tr w:rsidR="003A0D60" w:rsidRPr="003A0D60" w14:paraId="1B0196A6" w14:textId="77777777" w:rsidTr="003B4A4A">
              <w:trPr>
                <w:gridAfter w:val="1"/>
                <w:wAfter w:w="83" w:type="dxa"/>
                <w:trHeight w:val="144"/>
              </w:trPr>
              <w:tc>
                <w:tcPr>
                  <w:tcW w:w="993" w:type="dxa"/>
                  <w:shd w:val="clear" w:color="auto" w:fill="auto"/>
                </w:tcPr>
                <w:p w14:paraId="15936A30" w14:textId="77777777" w:rsidR="003A0D60" w:rsidRPr="002E449C" w:rsidRDefault="003A0D60" w:rsidP="003B4A4A">
                  <w:pPr>
                    <w:pStyle w:val="Nagwek"/>
                    <w:rPr>
                      <w:rFonts w:ascii="Arial" w:hAnsi="Arial" w:cs="Arial"/>
                      <w:sz w:val="16"/>
                    </w:rPr>
                  </w:pPr>
                  <w:r w:rsidRPr="002E449C">
                    <w:rPr>
                      <w:rFonts w:ascii="Arial" w:hAnsi="Arial" w:cs="Arial"/>
                      <w:sz w:val="16"/>
                    </w:rPr>
                    <w:t>52.222-20</w:t>
                  </w:r>
                  <w:r w:rsidRPr="002E449C">
                    <w:rPr>
                      <w:rFonts w:ascii="Arial" w:hAnsi="Arial" w:cs="Arial"/>
                      <w:sz w:val="16"/>
                      <w:vertAlign w:val="superscript"/>
                    </w:rPr>
                    <w:t>2</w:t>
                  </w:r>
                </w:p>
              </w:tc>
              <w:tc>
                <w:tcPr>
                  <w:tcW w:w="3969" w:type="dxa"/>
                  <w:gridSpan w:val="2"/>
                  <w:shd w:val="clear" w:color="auto" w:fill="auto"/>
                </w:tcPr>
                <w:p w14:paraId="535D6FD4"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WALSH-HEALEY PUBLIC CONTRACTS ACT </w:t>
                  </w:r>
                  <w:r w:rsidRPr="003A0D60">
                    <w:rPr>
                      <w:rFonts w:ascii="Arial" w:hAnsi="Arial" w:cs="Arial"/>
                      <w:sz w:val="16"/>
                      <w:szCs w:val="18"/>
                      <w:lang w:val="en-US"/>
                    </w:rPr>
                    <w:t>(Applies when the Order exceeds $15,000)</w:t>
                  </w:r>
                </w:p>
                <w:p w14:paraId="4298014A" w14:textId="77777777" w:rsidR="003A0D60" w:rsidRPr="003A0D60" w:rsidRDefault="003A0D60" w:rsidP="003B4A4A">
                  <w:pPr>
                    <w:rPr>
                      <w:rFonts w:ascii="Arial" w:hAnsi="Arial" w:cs="Arial"/>
                      <w:sz w:val="16"/>
                      <w:szCs w:val="18"/>
                      <w:lang w:val="en-US"/>
                    </w:rPr>
                  </w:pPr>
                </w:p>
                <w:p w14:paraId="5C765597" w14:textId="77777777" w:rsidR="003A0D60" w:rsidRPr="003A0D60" w:rsidRDefault="003A0D60" w:rsidP="003B4A4A">
                  <w:pPr>
                    <w:rPr>
                      <w:rFonts w:ascii="Arial" w:hAnsi="Arial" w:cs="Arial"/>
                      <w:sz w:val="16"/>
                      <w:szCs w:val="18"/>
                      <w:lang w:val="en-US"/>
                    </w:rPr>
                  </w:pPr>
                </w:p>
                <w:p w14:paraId="42BE564D" w14:textId="77777777" w:rsidR="003A0D60" w:rsidRPr="003A0D60" w:rsidRDefault="003A0D60" w:rsidP="003B4A4A">
                  <w:pPr>
                    <w:rPr>
                      <w:rFonts w:ascii="Arial" w:hAnsi="Arial" w:cs="Arial"/>
                      <w:sz w:val="16"/>
                      <w:szCs w:val="18"/>
                      <w:lang w:val="en-US"/>
                    </w:rPr>
                  </w:pPr>
                </w:p>
              </w:tc>
            </w:tr>
            <w:tr w:rsidR="003A0D60" w:rsidRPr="003A0D60" w14:paraId="388E9182" w14:textId="77777777" w:rsidTr="003B4A4A">
              <w:trPr>
                <w:gridAfter w:val="1"/>
                <w:wAfter w:w="83" w:type="dxa"/>
                <w:trHeight w:val="144"/>
              </w:trPr>
              <w:tc>
                <w:tcPr>
                  <w:tcW w:w="993" w:type="dxa"/>
                  <w:shd w:val="clear" w:color="auto" w:fill="auto"/>
                </w:tcPr>
                <w:p w14:paraId="26FD2D81" w14:textId="77777777" w:rsidR="003A0D60" w:rsidRPr="002E449C" w:rsidRDefault="003A0D60" w:rsidP="003B4A4A">
                  <w:pPr>
                    <w:pStyle w:val="Nagwek"/>
                    <w:rPr>
                      <w:rFonts w:ascii="Arial" w:hAnsi="Arial" w:cs="Arial"/>
                      <w:sz w:val="16"/>
                    </w:rPr>
                  </w:pPr>
                  <w:r w:rsidRPr="002E449C">
                    <w:rPr>
                      <w:rFonts w:ascii="Arial" w:hAnsi="Arial" w:cs="Arial"/>
                      <w:sz w:val="16"/>
                    </w:rPr>
                    <w:t>52.222-21</w:t>
                  </w:r>
                </w:p>
              </w:tc>
              <w:tc>
                <w:tcPr>
                  <w:tcW w:w="3969" w:type="dxa"/>
                  <w:gridSpan w:val="2"/>
                  <w:shd w:val="clear" w:color="auto" w:fill="auto"/>
                </w:tcPr>
                <w:p w14:paraId="59C7877A" w14:textId="77777777" w:rsidR="003A0D60" w:rsidRPr="003A0D60" w:rsidRDefault="003A0D60" w:rsidP="003B4A4A">
                  <w:pPr>
                    <w:rPr>
                      <w:rFonts w:ascii="Arial" w:hAnsi="Arial" w:cs="Arial"/>
                      <w:sz w:val="18"/>
                      <w:lang w:val="en-US"/>
                    </w:rPr>
                  </w:pPr>
                  <w:r w:rsidRPr="003A0D60">
                    <w:rPr>
                      <w:rFonts w:ascii="Arial" w:hAnsi="Arial" w:cs="Arial"/>
                      <w:sz w:val="16"/>
                      <w:lang w:val="en-US"/>
                    </w:rPr>
                    <w:t xml:space="preserve">PROHIBITION OF SEGREGATED FACILITIES </w:t>
                  </w:r>
                  <w:r w:rsidRPr="003A0D60">
                    <w:rPr>
                      <w:rFonts w:ascii="Arial" w:hAnsi="Arial" w:cs="Arial"/>
                      <w:sz w:val="16"/>
                      <w:szCs w:val="18"/>
                      <w:lang w:val="en-US"/>
                    </w:rPr>
                    <w:t>(Applies when 52.222-26 is applicable</w:t>
                  </w:r>
                  <w:r w:rsidRPr="003A0D60">
                    <w:rPr>
                      <w:rFonts w:ascii="Arial" w:hAnsi="Arial" w:cs="Arial"/>
                      <w:sz w:val="18"/>
                      <w:lang w:val="en-US"/>
                    </w:rPr>
                    <w:t>)</w:t>
                  </w:r>
                </w:p>
                <w:p w14:paraId="56A53673" w14:textId="77777777" w:rsidR="003A0D60" w:rsidRPr="003A0D60" w:rsidRDefault="003A0D60" w:rsidP="003B4A4A">
                  <w:pPr>
                    <w:rPr>
                      <w:rFonts w:ascii="Arial" w:hAnsi="Arial" w:cs="Arial"/>
                      <w:sz w:val="18"/>
                      <w:lang w:val="en-US"/>
                    </w:rPr>
                  </w:pPr>
                </w:p>
                <w:p w14:paraId="1B26BF88" w14:textId="77777777" w:rsidR="003A0D60" w:rsidRPr="003A0D60" w:rsidRDefault="003A0D60" w:rsidP="003B4A4A">
                  <w:pPr>
                    <w:rPr>
                      <w:rFonts w:ascii="Arial" w:hAnsi="Arial" w:cs="Arial"/>
                      <w:sz w:val="18"/>
                      <w:lang w:val="en-US"/>
                    </w:rPr>
                  </w:pPr>
                </w:p>
              </w:tc>
            </w:tr>
            <w:tr w:rsidR="003A0D60" w:rsidRPr="003A0D60" w14:paraId="16FFD468" w14:textId="77777777" w:rsidTr="003B4A4A">
              <w:trPr>
                <w:gridAfter w:val="1"/>
                <w:wAfter w:w="83" w:type="dxa"/>
                <w:trHeight w:val="144"/>
              </w:trPr>
              <w:tc>
                <w:tcPr>
                  <w:tcW w:w="993" w:type="dxa"/>
                  <w:shd w:val="clear" w:color="auto" w:fill="auto"/>
                </w:tcPr>
                <w:p w14:paraId="5070FE8B"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52.222-26</w:t>
                  </w:r>
                  <w:r w:rsidRPr="002E449C">
                    <w:rPr>
                      <w:rFonts w:ascii="Arial" w:hAnsi="Arial" w:cs="Arial"/>
                      <w:sz w:val="16"/>
                      <w:vertAlign w:val="superscript"/>
                    </w:rPr>
                    <w:t>1&amp;2</w:t>
                  </w:r>
                </w:p>
              </w:tc>
              <w:tc>
                <w:tcPr>
                  <w:tcW w:w="3969" w:type="dxa"/>
                  <w:gridSpan w:val="2"/>
                  <w:shd w:val="clear" w:color="auto" w:fill="auto"/>
                </w:tcPr>
                <w:p w14:paraId="19E1FDEE"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EQUAL OPPORTUNITY </w:t>
                  </w:r>
                  <w:r w:rsidRPr="003A0D60">
                    <w:rPr>
                      <w:rFonts w:ascii="Arial" w:hAnsi="Arial" w:cs="Arial"/>
                      <w:sz w:val="16"/>
                      <w:szCs w:val="18"/>
                      <w:lang w:val="en-US"/>
                    </w:rPr>
                    <w:t>(Applies when the Order exceeds $15,000 unless an exemption applies)</w:t>
                  </w:r>
                </w:p>
                <w:p w14:paraId="0DD7485D" w14:textId="77777777" w:rsidR="003A0D60" w:rsidRPr="003A0D60" w:rsidRDefault="003A0D60" w:rsidP="003B4A4A">
                  <w:pPr>
                    <w:rPr>
                      <w:rFonts w:ascii="Arial" w:hAnsi="Arial" w:cs="Arial"/>
                      <w:sz w:val="16"/>
                      <w:lang w:val="en-US"/>
                    </w:rPr>
                  </w:pPr>
                </w:p>
              </w:tc>
            </w:tr>
            <w:tr w:rsidR="003A0D60" w:rsidRPr="003A0D60" w14:paraId="4C7AB849" w14:textId="77777777" w:rsidTr="003B4A4A">
              <w:trPr>
                <w:gridAfter w:val="1"/>
                <w:wAfter w:w="83" w:type="dxa"/>
                <w:trHeight w:val="144"/>
              </w:trPr>
              <w:tc>
                <w:tcPr>
                  <w:tcW w:w="993" w:type="dxa"/>
                  <w:shd w:val="clear" w:color="auto" w:fill="auto"/>
                </w:tcPr>
                <w:p w14:paraId="6F844B3B"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52.222-35</w:t>
                  </w:r>
                  <w:r w:rsidRPr="002E449C">
                    <w:rPr>
                      <w:rFonts w:ascii="Arial" w:hAnsi="Arial" w:cs="Arial"/>
                      <w:sz w:val="16"/>
                      <w:vertAlign w:val="superscript"/>
                    </w:rPr>
                    <w:t>1&amp;2</w:t>
                  </w:r>
                </w:p>
              </w:tc>
              <w:tc>
                <w:tcPr>
                  <w:tcW w:w="3969" w:type="dxa"/>
                  <w:gridSpan w:val="2"/>
                  <w:shd w:val="clear" w:color="auto" w:fill="auto"/>
                </w:tcPr>
                <w:p w14:paraId="41471224"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EQUAL OPPORTUNITY FOR VETERANS </w:t>
                  </w:r>
                  <w:r w:rsidRPr="003A0D60">
                    <w:rPr>
                      <w:rFonts w:ascii="Arial" w:hAnsi="Arial" w:cs="Arial"/>
                      <w:sz w:val="16"/>
                      <w:szCs w:val="18"/>
                      <w:lang w:val="en-US"/>
                    </w:rPr>
                    <w:t>(Applies when the Order exceeds $150,000)</w:t>
                  </w:r>
                </w:p>
                <w:p w14:paraId="5E8FC4B8" w14:textId="77777777" w:rsidR="003A0D60" w:rsidRPr="003A0D60" w:rsidRDefault="003A0D60" w:rsidP="003B4A4A">
                  <w:pPr>
                    <w:rPr>
                      <w:rFonts w:ascii="Arial" w:hAnsi="Arial" w:cs="Arial"/>
                      <w:sz w:val="16"/>
                      <w:lang w:val="en-US"/>
                    </w:rPr>
                  </w:pPr>
                </w:p>
              </w:tc>
            </w:tr>
            <w:tr w:rsidR="003A0D60" w:rsidRPr="003A0D60" w14:paraId="553EC6E3" w14:textId="77777777" w:rsidTr="003B4A4A">
              <w:trPr>
                <w:gridAfter w:val="1"/>
                <w:wAfter w:w="83" w:type="dxa"/>
                <w:trHeight w:val="292"/>
              </w:trPr>
              <w:tc>
                <w:tcPr>
                  <w:tcW w:w="993" w:type="dxa"/>
                  <w:shd w:val="clear" w:color="auto" w:fill="auto"/>
                </w:tcPr>
                <w:p w14:paraId="1AFCA283"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52.222-36</w:t>
                  </w:r>
                  <w:r w:rsidRPr="002E449C">
                    <w:rPr>
                      <w:rFonts w:ascii="Arial" w:hAnsi="Arial" w:cs="Arial"/>
                      <w:sz w:val="16"/>
                      <w:vertAlign w:val="superscript"/>
                    </w:rPr>
                    <w:t>1&amp;2</w:t>
                  </w:r>
                </w:p>
              </w:tc>
              <w:tc>
                <w:tcPr>
                  <w:tcW w:w="3969" w:type="dxa"/>
                  <w:gridSpan w:val="2"/>
                  <w:shd w:val="clear" w:color="auto" w:fill="auto"/>
                </w:tcPr>
                <w:p w14:paraId="68F334D5"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AFFIRMATIVE ACTION FOR WORKERS WITH DISABILITIES </w:t>
                  </w:r>
                  <w:r w:rsidRPr="003A0D60">
                    <w:rPr>
                      <w:rFonts w:ascii="Arial" w:hAnsi="Arial" w:cs="Arial"/>
                      <w:sz w:val="16"/>
                      <w:szCs w:val="18"/>
                      <w:lang w:val="en-US"/>
                    </w:rPr>
                    <w:t>(Applies when the Order exceeds $15,000)</w:t>
                  </w:r>
                </w:p>
              </w:tc>
            </w:tr>
            <w:tr w:rsidR="003A0D60" w:rsidRPr="003A0D60" w14:paraId="325F238A" w14:textId="77777777" w:rsidTr="003B4A4A">
              <w:trPr>
                <w:gridAfter w:val="1"/>
                <w:wAfter w:w="83" w:type="dxa"/>
                <w:trHeight w:val="144"/>
              </w:trPr>
              <w:tc>
                <w:tcPr>
                  <w:tcW w:w="993" w:type="dxa"/>
                  <w:shd w:val="clear" w:color="auto" w:fill="auto"/>
                </w:tcPr>
                <w:p w14:paraId="6460E7CD" w14:textId="77777777" w:rsidR="003A0D60" w:rsidRPr="002E449C" w:rsidRDefault="003A0D60" w:rsidP="003B4A4A">
                  <w:pPr>
                    <w:pStyle w:val="Nagwek"/>
                    <w:rPr>
                      <w:rFonts w:ascii="Arial" w:hAnsi="Arial" w:cs="Arial"/>
                      <w:sz w:val="16"/>
                    </w:rPr>
                  </w:pPr>
                  <w:r w:rsidRPr="002E449C">
                    <w:rPr>
                      <w:rFonts w:ascii="Arial" w:hAnsi="Arial" w:cs="Arial"/>
                      <w:sz w:val="16"/>
                    </w:rPr>
                    <w:t>52.222-37</w:t>
                  </w:r>
                  <w:r w:rsidRPr="002E449C">
                    <w:rPr>
                      <w:rFonts w:ascii="Arial" w:hAnsi="Arial" w:cs="Arial"/>
                      <w:sz w:val="16"/>
                      <w:vertAlign w:val="superscript"/>
                    </w:rPr>
                    <w:t>1</w:t>
                  </w:r>
                </w:p>
              </w:tc>
              <w:tc>
                <w:tcPr>
                  <w:tcW w:w="3969" w:type="dxa"/>
                  <w:gridSpan w:val="2"/>
                  <w:shd w:val="clear" w:color="auto" w:fill="auto"/>
                </w:tcPr>
                <w:p w14:paraId="74A98E8B"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EMPLOYMENT REPORTS ON VETERANS </w:t>
                  </w:r>
                  <w:r w:rsidRPr="003A0D60">
                    <w:rPr>
                      <w:rFonts w:ascii="Arial" w:hAnsi="Arial" w:cs="Arial"/>
                      <w:sz w:val="16"/>
                      <w:szCs w:val="18"/>
                      <w:lang w:val="en-US"/>
                    </w:rPr>
                    <w:t>(Applies when the Order exceeds $150,000)</w:t>
                  </w:r>
                </w:p>
                <w:p w14:paraId="27CE59FE" w14:textId="77777777" w:rsidR="003A0D60" w:rsidRPr="003A0D60" w:rsidRDefault="003A0D60" w:rsidP="003B4A4A">
                  <w:pPr>
                    <w:rPr>
                      <w:rFonts w:ascii="Arial" w:hAnsi="Arial" w:cs="Arial"/>
                      <w:sz w:val="16"/>
                      <w:lang w:val="en-US"/>
                    </w:rPr>
                  </w:pPr>
                </w:p>
              </w:tc>
            </w:tr>
            <w:tr w:rsidR="003A0D60" w:rsidRPr="003A0D60" w14:paraId="49226EE2" w14:textId="77777777" w:rsidTr="003B4A4A">
              <w:trPr>
                <w:gridAfter w:val="1"/>
                <w:wAfter w:w="83" w:type="dxa"/>
                <w:trHeight w:val="144"/>
              </w:trPr>
              <w:tc>
                <w:tcPr>
                  <w:tcW w:w="993" w:type="dxa"/>
                  <w:shd w:val="clear" w:color="auto" w:fill="auto"/>
                </w:tcPr>
                <w:p w14:paraId="06E33CCD"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52.222-40</w:t>
                  </w:r>
                  <w:r w:rsidRPr="002E449C">
                    <w:rPr>
                      <w:rFonts w:ascii="Arial" w:hAnsi="Arial" w:cs="Arial"/>
                      <w:sz w:val="16"/>
                      <w:vertAlign w:val="superscript"/>
                    </w:rPr>
                    <w:t>1&amp;2</w:t>
                  </w:r>
                </w:p>
                <w:p w14:paraId="56A04BE1" w14:textId="77777777" w:rsidR="003A0D60" w:rsidRPr="002E449C" w:rsidRDefault="003A0D60" w:rsidP="003B4A4A">
                  <w:pPr>
                    <w:pStyle w:val="Nagwek"/>
                    <w:rPr>
                      <w:rFonts w:ascii="Arial" w:hAnsi="Arial" w:cs="Arial"/>
                      <w:sz w:val="16"/>
                    </w:rPr>
                  </w:pPr>
                </w:p>
                <w:p w14:paraId="5E8BD48C"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52.222-41</w:t>
                  </w:r>
                  <w:r w:rsidRPr="002E449C">
                    <w:rPr>
                      <w:rFonts w:ascii="Arial" w:hAnsi="Arial" w:cs="Arial"/>
                      <w:sz w:val="16"/>
                      <w:vertAlign w:val="superscript"/>
                    </w:rPr>
                    <w:t>1&amp;2</w:t>
                  </w:r>
                </w:p>
              </w:tc>
              <w:tc>
                <w:tcPr>
                  <w:tcW w:w="3969" w:type="dxa"/>
                  <w:gridSpan w:val="2"/>
                  <w:shd w:val="clear" w:color="auto" w:fill="auto"/>
                </w:tcPr>
                <w:p w14:paraId="3565E896" w14:textId="77777777" w:rsidR="003A0D60" w:rsidRPr="003A0D60" w:rsidRDefault="003A0D60" w:rsidP="003B4A4A">
                  <w:pPr>
                    <w:rPr>
                      <w:rFonts w:ascii="Arial" w:hAnsi="Arial" w:cs="Arial"/>
                      <w:bCs/>
                      <w:sz w:val="16"/>
                      <w:szCs w:val="18"/>
                      <w:lang w:val="en-US"/>
                    </w:rPr>
                  </w:pPr>
                  <w:r w:rsidRPr="003A0D60">
                    <w:rPr>
                      <w:rFonts w:ascii="Arial" w:hAnsi="Arial" w:cs="Arial"/>
                      <w:bCs/>
                      <w:sz w:val="16"/>
                      <w:szCs w:val="18"/>
                      <w:lang w:val="en-US"/>
                    </w:rPr>
                    <w:t xml:space="preserve">NOTIFICATION OF EMPLOYEE RIGHTS UNDER THE NATIONAL LABOR RELATIONS ACT </w:t>
                  </w:r>
                  <w:r w:rsidRPr="003A0D60">
                    <w:rPr>
                      <w:rFonts w:ascii="Arial" w:hAnsi="Arial" w:cs="Arial"/>
                      <w:sz w:val="16"/>
                      <w:szCs w:val="18"/>
                      <w:lang w:val="en-US"/>
                    </w:rPr>
                    <w:t>(Applies when the Order exceeds $10,000)</w:t>
                  </w:r>
                </w:p>
                <w:p w14:paraId="21988149" w14:textId="77777777" w:rsidR="003A0D60" w:rsidRPr="003A0D60" w:rsidRDefault="003A0D60" w:rsidP="003B4A4A">
                  <w:pPr>
                    <w:rPr>
                      <w:rFonts w:ascii="Arial" w:hAnsi="Arial" w:cs="Arial"/>
                      <w:bCs/>
                      <w:sz w:val="16"/>
                      <w:szCs w:val="18"/>
                      <w:lang w:val="en-US"/>
                    </w:rPr>
                  </w:pPr>
                  <w:r w:rsidRPr="003A0D60">
                    <w:rPr>
                      <w:rFonts w:ascii="Arial" w:hAnsi="Arial" w:cs="Arial"/>
                      <w:bCs/>
                      <w:sz w:val="16"/>
                      <w:szCs w:val="18"/>
                      <w:lang w:val="en-US"/>
                    </w:rPr>
                    <w:t xml:space="preserve">SERVICE CONTRACT LABOR STANDARDS (For each </w:t>
                  </w:r>
                  <w:r w:rsidRPr="003A0D60">
                    <w:rPr>
                      <w:rFonts w:ascii="Arial" w:hAnsi="Arial" w:cs="Arial"/>
                      <w:sz w:val="16"/>
                      <w:lang w:val="en-US"/>
                    </w:rPr>
                    <w:t>Order</w:t>
                  </w:r>
                  <w:r w:rsidRPr="003A0D60" w:rsidDel="00FF49EF">
                    <w:rPr>
                      <w:rFonts w:ascii="Arial" w:hAnsi="Arial" w:cs="Arial"/>
                      <w:bCs/>
                      <w:sz w:val="16"/>
                      <w:szCs w:val="18"/>
                      <w:lang w:val="en-US"/>
                    </w:rPr>
                    <w:t xml:space="preserve"> </w:t>
                  </w:r>
                  <w:r w:rsidRPr="003A0D60">
                    <w:rPr>
                      <w:rFonts w:ascii="Arial" w:hAnsi="Arial" w:cs="Arial"/>
                      <w:bCs/>
                      <w:sz w:val="16"/>
                      <w:szCs w:val="18"/>
                      <w:lang w:val="en-US"/>
                    </w:rPr>
                    <w:t>subject to the SCLS, Purchaser shall include a remark signifying SCLS applicability. Seller shall submit any required wage classifications to the Purchaser for submission to the Contracting Officer and shall not commence performance until receipt of the final wage determination from Purchaser)</w:t>
                  </w:r>
                </w:p>
                <w:p w14:paraId="72A4893C" w14:textId="77777777" w:rsidR="003A0D60" w:rsidRPr="003A0D60" w:rsidRDefault="003A0D60" w:rsidP="003B4A4A">
                  <w:pPr>
                    <w:rPr>
                      <w:rFonts w:ascii="Arial" w:hAnsi="Arial" w:cs="Arial"/>
                      <w:sz w:val="16"/>
                      <w:lang w:val="en-US"/>
                    </w:rPr>
                  </w:pPr>
                </w:p>
                <w:p w14:paraId="2D31BA16" w14:textId="77777777" w:rsidR="003A0D60" w:rsidRPr="003A0D60" w:rsidRDefault="003A0D60" w:rsidP="003B4A4A">
                  <w:pPr>
                    <w:rPr>
                      <w:rFonts w:ascii="Arial" w:hAnsi="Arial" w:cs="Arial"/>
                      <w:sz w:val="16"/>
                      <w:lang w:val="en-US"/>
                    </w:rPr>
                  </w:pPr>
                </w:p>
                <w:p w14:paraId="67BC980F" w14:textId="77777777" w:rsidR="003A0D60" w:rsidRPr="003A0D60" w:rsidRDefault="003A0D60" w:rsidP="003B4A4A">
                  <w:pPr>
                    <w:rPr>
                      <w:rFonts w:ascii="Arial" w:hAnsi="Arial" w:cs="Arial"/>
                      <w:sz w:val="16"/>
                      <w:lang w:val="en-US"/>
                    </w:rPr>
                  </w:pPr>
                </w:p>
              </w:tc>
            </w:tr>
            <w:tr w:rsidR="003A0D60" w:rsidRPr="00CF06EE" w14:paraId="1C79C0DE" w14:textId="77777777" w:rsidTr="003B4A4A">
              <w:trPr>
                <w:gridAfter w:val="1"/>
                <w:wAfter w:w="83" w:type="dxa"/>
                <w:trHeight w:val="144"/>
              </w:trPr>
              <w:tc>
                <w:tcPr>
                  <w:tcW w:w="993" w:type="dxa"/>
                  <w:shd w:val="clear" w:color="auto" w:fill="auto"/>
                </w:tcPr>
                <w:p w14:paraId="4904C279"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52.222-50</w:t>
                  </w:r>
                  <w:r w:rsidRPr="002E449C">
                    <w:rPr>
                      <w:rFonts w:ascii="Arial" w:hAnsi="Arial" w:cs="Arial"/>
                      <w:sz w:val="16"/>
                      <w:vertAlign w:val="superscript"/>
                    </w:rPr>
                    <w:t>1</w:t>
                  </w:r>
                </w:p>
              </w:tc>
              <w:tc>
                <w:tcPr>
                  <w:tcW w:w="3969" w:type="dxa"/>
                  <w:gridSpan w:val="2"/>
                  <w:shd w:val="clear" w:color="auto" w:fill="auto"/>
                </w:tcPr>
                <w:p w14:paraId="56A564C9"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COMBATTING TRAFFICKING IN PERSONS </w:t>
                  </w:r>
                  <w:r w:rsidRPr="003A0D60">
                    <w:rPr>
                      <w:rFonts w:ascii="Arial" w:hAnsi="Arial" w:cs="Arial"/>
                      <w:sz w:val="16"/>
                      <w:szCs w:val="18"/>
                      <w:lang w:val="en-US"/>
                    </w:rPr>
                    <w:t xml:space="preserve">(Paragraph (h) </w:t>
                  </w:r>
                  <w:r w:rsidRPr="003A0D60">
                    <w:rPr>
                      <w:rFonts w:ascii="Arial" w:hAnsi="Arial" w:cs="Arial"/>
                      <w:i/>
                      <w:sz w:val="16"/>
                      <w:szCs w:val="18"/>
                      <w:lang w:val="en-US"/>
                    </w:rPr>
                    <w:t>Compliance Plan</w:t>
                  </w:r>
                  <w:r w:rsidRPr="003A0D60">
                    <w:rPr>
                      <w:rFonts w:ascii="Arial" w:hAnsi="Arial" w:cs="Arial"/>
                      <w:sz w:val="16"/>
                      <w:szCs w:val="18"/>
                      <w:lang w:val="en-US"/>
                    </w:rPr>
                    <w:t>, applies to any portion of the contract that: (i) is for supplies, other than commercially available off-the-shelf items, acquired outside the United States, or services to be performed outside the United States; and (ii) has an estimated value that exceeds $500,000. The Seller shall also report the information required in paragraph (d)(1-2) to Purchaser</w:t>
                  </w:r>
                  <w:r w:rsidRPr="003A0D60">
                    <w:rPr>
                      <w:rFonts w:ascii="Arial" w:hAnsi="Arial" w:cs="Arial"/>
                      <w:color w:val="FF0000"/>
                      <w:sz w:val="16"/>
                      <w:szCs w:val="18"/>
                      <w:lang w:val="en-US"/>
                    </w:rPr>
                    <w:t>.</w:t>
                  </w:r>
                  <w:r w:rsidRPr="003A0D60">
                    <w:rPr>
                      <w:rFonts w:ascii="Arial" w:hAnsi="Arial" w:cs="Arial"/>
                      <w:sz w:val="16"/>
                      <w:szCs w:val="18"/>
                      <w:lang w:val="en-US"/>
                    </w:rPr>
                    <w:t>)</w:t>
                  </w:r>
                </w:p>
                <w:p w14:paraId="22186224" w14:textId="77777777" w:rsidR="003A0D60" w:rsidRPr="003A0D60" w:rsidRDefault="003A0D60" w:rsidP="003B4A4A">
                  <w:pPr>
                    <w:rPr>
                      <w:rFonts w:ascii="Arial" w:hAnsi="Arial" w:cs="Arial"/>
                      <w:bCs/>
                      <w:sz w:val="16"/>
                      <w:szCs w:val="18"/>
                      <w:lang w:val="en-US"/>
                    </w:rPr>
                  </w:pPr>
                </w:p>
              </w:tc>
            </w:tr>
            <w:tr w:rsidR="003A0D60" w:rsidRPr="003A0D60" w14:paraId="05B5DDEB" w14:textId="77777777" w:rsidTr="003B4A4A">
              <w:trPr>
                <w:gridAfter w:val="1"/>
                <w:wAfter w:w="83" w:type="dxa"/>
                <w:trHeight w:val="144"/>
              </w:trPr>
              <w:tc>
                <w:tcPr>
                  <w:tcW w:w="993" w:type="dxa"/>
                  <w:shd w:val="clear" w:color="auto" w:fill="auto"/>
                </w:tcPr>
                <w:p w14:paraId="05E8CA8F"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52.222-54</w:t>
                  </w:r>
                  <w:r w:rsidRPr="002E449C">
                    <w:rPr>
                      <w:rFonts w:ascii="Arial" w:hAnsi="Arial" w:cs="Arial"/>
                      <w:sz w:val="16"/>
                      <w:vertAlign w:val="superscript"/>
                    </w:rPr>
                    <w:t>1&amp;2</w:t>
                  </w:r>
                </w:p>
                <w:p w14:paraId="4EAF957B"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52.222-55</w:t>
                  </w:r>
                  <w:r w:rsidRPr="002E449C">
                    <w:rPr>
                      <w:rFonts w:ascii="Arial" w:hAnsi="Arial" w:cs="Arial"/>
                      <w:sz w:val="16"/>
                      <w:vertAlign w:val="superscript"/>
                    </w:rPr>
                    <w:t>1&amp;2</w:t>
                  </w:r>
                </w:p>
                <w:p w14:paraId="41067F1A" w14:textId="77777777" w:rsidR="003A0D60" w:rsidRPr="002E449C" w:rsidRDefault="003A0D60" w:rsidP="003B4A4A">
                  <w:pPr>
                    <w:pStyle w:val="Nagwek"/>
                    <w:rPr>
                      <w:rFonts w:ascii="Arial" w:hAnsi="Arial" w:cs="Arial"/>
                      <w:sz w:val="16"/>
                    </w:rPr>
                  </w:pPr>
                </w:p>
                <w:p w14:paraId="3146E61B"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52.222-56</w:t>
                  </w:r>
                  <w:r w:rsidRPr="002E449C">
                    <w:rPr>
                      <w:rFonts w:ascii="Arial" w:hAnsi="Arial" w:cs="Arial"/>
                      <w:sz w:val="16"/>
                      <w:vertAlign w:val="superscript"/>
                    </w:rPr>
                    <w:t>1</w:t>
                  </w:r>
                </w:p>
              </w:tc>
              <w:tc>
                <w:tcPr>
                  <w:tcW w:w="3969" w:type="dxa"/>
                  <w:gridSpan w:val="2"/>
                  <w:shd w:val="clear" w:color="auto" w:fill="auto"/>
                </w:tcPr>
                <w:p w14:paraId="07F67599"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EMPLOYMENT ELIGIBILITY VERIFICATION </w:t>
                  </w:r>
                  <w:r w:rsidRPr="003A0D60">
                    <w:rPr>
                      <w:rFonts w:ascii="Arial" w:hAnsi="Arial" w:cs="Arial"/>
                      <w:sz w:val="16"/>
                      <w:szCs w:val="18"/>
                      <w:lang w:val="en-US"/>
                    </w:rPr>
                    <w:t>(Applies when the Order is for Services)</w:t>
                  </w:r>
                </w:p>
                <w:p w14:paraId="150A359E" w14:textId="77777777" w:rsidR="003A0D60" w:rsidRPr="003A0D60" w:rsidRDefault="003A0D60" w:rsidP="003B4A4A">
                  <w:pPr>
                    <w:rPr>
                      <w:rFonts w:ascii="Arial" w:hAnsi="Arial" w:cs="Arial"/>
                      <w:sz w:val="16"/>
                      <w:szCs w:val="18"/>
                      <w:lang w:val="en-US"/>
                    </w:rPr>
                  </w:pPr>
                  <w:r w:rsidRPr="003A0D60">
                    <w:rPr>
                      <w:rFonts w:ascii="Arial" w:hAnsi="Arial" w:cs="Arial"/>
                      <w:sz w:val="16"/>
                      <w:szCs w:val="18"/>
                      <w:lang w:val="en-US"/>
                    </w:rPr>
                    <w:t>MINIMUM WAGES UNDER EXECUTIVE ORDER 13658 (Applies when 52.222-41 is applicable; Seller shall indemnify Purchaser in the event Purchaser is held liable under paragraph (j)</w:t>
                  </w:r>
                  <w:r w:rsidRPr="003A0D60">
                    <w:rPr>
                      <w:rFonts w:ascii="Arial" w:hAnsi="Arial" w:cs="Arial"/>
                      <w:sz w:val="18"/>
                      <w:lang w:val="en-US"/>
                    </w:rPr>
                    <w:t>)</w:t>
                  </w:r>
                </w:p>
                <w:p w14:paraId="43B7A95E" w14:textId="77777777" w:rsidR="003A0D60" w:rsidRPr="003A0D60" w:rsidRDefault="003A0D60" w:rsidP="003B4A4A">
                  <w:pPr>
                    <w:rPr>
                      <w:rFonts w:ascii="Arial" w:hAnsi="Arial" w:cs="Arial"/>
                      <w:sz w:val="16"/>
                      <w:lang w:val="en-US"/>
                    </w:rPr>
                  </w:pPr>
                  <w:r w:rsidRPr="003A0D60">
                    <w:rPr>
                      <w:rFonts w:ascii="Arial" w:hAnsi="Arial" w:cs="Arial"/>
                      <w:sz w:val="16"/>
                      <w:lang w:val="en-US"/>
                    </w:rPr>
                    <w:t>CERTIFICATION REGARDING TRAFFICKING IN PERSONS COMPLIANCE PLAN (Applies if it is possible that at least $500,000 of the value of the contract may be performed outside the United States and the acquisition is not entirely for commercially available off-the-shelf items)</w:t>
                  </w:r>
                </w:p>
                <w:p w14:paraId="77E9531C" w14:textId="77777777" w:rsidR="003A0D60" w:rsidRPr="003A0D60" w:rsidRDefault="003A0D60" w:rsidP="003B4A4A">
                  <w:pPr>
                    <w:rPr>
                      <w:rFonts w:ascii="Arial" w:hAnsi="Arial" w:cs="Arial"/>
                      <w:sz w:val="16"/>
                      <w:lang w:val="en-US"/>
                    </w:rPr>
                  </w:pPr>
                </w:p>
                <w:p w14:paraId="4D2662D1" w14:textId="77777777" w:rsidR="003A0D60" w:rsidRPr="003A0D60" w:rsidRDefault="003A0D60" w:rsidP="003B4A4A">
                  <w:pPr>
                    <w:rPr>
                      <w:rFonts w:ascii="Arial" w:hAnsi="Arial" w:cs="Arial"/>
                      <w:sz w:val="16"/>
                      <w:lang w:val="en-US"/>
                    </w:rPr>
                  </w:pPr>
                </w:p>
                <w:p w14:paraId="54A9B953" w14:textId="77777777" w:rsidR="003A0D60" w:rsidRPr="003A0D60" w:rsidRDefault="003A0D60" w:rsidP="003B4A4A">
                  <w:pPr>
                    <w:rPr>
                      <w:rFonts w:ascii="Arial" w:hAnsi="Arial" w:cs="Arial"/>
                      <w:sz w:val="16"/>
                      <w:lang w:val="en-US"/>
                    </w:rPr>
                  </w:pPr>
                </w:p>
                <w:p w14:paraId="0E379759" w14:textId="77777777" w:rsidR="003A0D60" w:rsidRPr="003A0D60" w:rsidRDefault="003A0D60" w:rsidP="003B4A4A">
                  <w:pPr>
                    <w:rPr>
                      <w:rFonts w:ascii="Arial" w:hAnsi="Arial" w:cs="Arial"/>
                      <w:sz w:val="16"/>
                      <w:lang w:val="en-US"/>
                    </w:rPr>
                  </w:pPr>
                </w:p>
              </w:tc>
            </w:tr>
            <w:tr w:rsidR="003A0D60" w:rsidRPr="003A0D60" w14:paraId="28AC98FE" w14:textId="77777777" w:rsidTr="003B4A4A">
              <w:trPr>
                <w:gridAfter w:val="1"/>
                <w:wAfter w:w="83" w:type="dxa"/>
                <w:trHeight w:val="144"/>
              </w:trPr>
              <w:tc>
                <w:tcPr>
                  <w:tcW w:w="993" w:type="dxa"/>
                  <w:shd w:val="clear" w:color="auto" w:fill="auto"/>
                </w:tcPr>
                <w:p w14:paraId="2D0F36C5" w14:textId="77777777" w:rsidR="003A0D60" w:rsidRPr="002E449C" w:rsidRDefault="003A0D60" w:rsidP="003B4A4A">
                  <w:pPr>
                    <w:pStyle w:val="Nagwek"/>
                    <w:rPr>
                      <w:rFonts w:ascii="Arial" w:hAnsi="Arial" w:cs="Arial"/>
                      <w:sz w:val="16"/>
                    </w:rPr>
                  </w:pPr>
                  <w:r w:rsidRPr="002E449C">
                    <w:rPr>
                      <w:rFonts w:ascii="Arial" w:hAnsi="Arial" w:cs="Arial"/>
                      <w:sz w:val="16"/>
                    </w:rPr>
                    <w:lastRenderedPageBreak/>
                    <w:t>52.222-62</w:t>
                  </w:r>
                </w:p>
              </w:tc>
              <w:tc>
                <w:tcPr>
                  <w:tcW w:w="3969" w:type="dxa"/>
                  <w:gridSpan w:val="2"/>
                  <w:shd w:val="clear" w:color="auto" w:fill="auto"/>
                </w:tcPr>
                <w:p w14:paraId="3BB4F876" w14:textId="77777777" w:rsidR="003A0D60" w:rsidRPr="003A0D60" w:rsidRDefault="003A0D60" w:rsidP="003B4A4A">
                  <w:pPr>
                    <w:rPr>
                      <w:rFonts w:ascii="Arial" w:hAnsi="Arial" w:cs="Arial"/>
                      <w:sz w:val="16"/>
                      <w:lang w:val="en-US"/>
                    </w:rPr>
                  </w:pPr>
                  <w:r w:rsidRPr="003A0D60">
                    <w:rPr>
                      <w:rFonts w:ascii="Arial" w:hAnsi="Arial" w:cs="Arial"/>
                      <w:sz w:val="16"/>
                      <w:lang w:val="en-US"/>
                    </w:rPr>
                    <w:t>PAID SICK LEAVE UNDER EXECUTIVE ORDER 13706</w:t>
                  </w:r>
                </w:p>
              </w:tc>
            </w:tr>
            <w:tr w:rsidR="003A0D60" w:rsidRPr="003A0D60" w14:paraId="5BCA896B" w14:textId="77777777" w:rsidTr="003B4A4A">
              <w:trPr>
                <w:gridAfter w:val="1"/>
                <w:wAfter w:w="83" w:type="dxa"/>
                <w:trHeight w:val="144"/>
              </w:trPr>
              <w:tc>
                <w:tcPr>
                  <w:tcW w:w="993" w:type="dxa"/>
                  <w:shd w:val="clear" w:color="auto" w:fill="auto"/>
                </w:tcPr>
                <w:p w14:paraId="0075FEC0" w14:textId="77777777" w:rsidR="003A0D60" w:rsidRPr="002E449C" w:rsidRDefault="003A0D60" w:rsidP="003B4A4A">
                  <w:pPr>
                    <w:pStyle w:val="Nagwek"/>
                    <w:rPr>
                      <w:rFonts w:ascii="Arial" w:hAnsi="Arial" w:cs="Arial"/>
                      <w:sz w:val="16"/>
                    </w:rPr>
                  </w:pPr>
                  <w:r w:rsidRPr="002E449C">
                    <w:rPr>
                      <w:rFonts w:ascii="Arial" w:hAnsi="Arial" w:cs="Arial"/>
                      <w:sz w:val="16"/>
                    </w:rPr>
                    <w:t>52.223-3</w:t>
                  </w:r>
                </w:p>
              </w:tc>
              <w:tc>
                <w:tcPr>
                  <w:tcW w:w="3969" w:type="dxa"/>
                  <w:gridSpan w:val="2"/>
                  <w:shd w:val="clear" w:color="auto" w:fill="auto"/>
                </w:tcPr>
                <w:p w14:paraId="49BAC140"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HAZARDOUS MATERIAL IDENTIFICATION AND MATERIAL SAFETY DATA </w:t>
                  </w:r>
                  <w:r w:rsidRPr="003A0D60">
                    <w:rPr>
                      <w:rFonts w:ascii="Arial" w:hAnsi="Arial" w:cs="Arial"/>
                      <w:sz w:val="16"/>
                      <w:szCs w:val="18"/>
                      <w:lang w:val="en-US"/>
                    </w:rPr>
                    <w:t>(Applies when Seller is delivering hazardous materials)</w:t>
                  </w:r>
                </w:p>
                <w:p w14:paraId="1C948241" w14:textId="77777777" w:rsidR="003A0D60" w:rsidRPr="003A0D60" w:rsidRDefault="003A0D60" w:rsidP="003B4A4A">
                  <w:pPr>
                    <w:rPr>
                      <w:rFonts w:ascii="Arial" w:hAnsi="Arial" w:cs="Arial"/>
                      <w:sz w:val="16"/>
                      <w:lang w:val="en-US"/>
                    </w:rPr>
                  </w:pPr>
                </w:p>
                <w:p w14:paraId="0855B9EE" w14:textId="77777777" w:rsidR="003A0D60" w:rsidRPr="003A0D60" w:rsidRDefault="003A0D60" w:rsidP="003B4A4A">
                  <w:pPr>
                    <w:rPr>
                      <w:rFonts w:ascii="Arial" w:hAnsi="Arial" w:cs="Arial"/>
                      <w:sz w:val="16"/>
                      <w:lang w:val="en-US"/>
                    </w:rPr>
                  </w:pPr>
                </w:p>
              </w:tc>
            </w:tr>
            <w:tr w:rsidR="003A0D60" w:rsidRPr="003A0D60" w14:paraId="00330C14" w14:textId="77777777" w:rsidTr="003B4A4A">
              <w:trPr>
                <w:gridAfter w:val="1"/>
                <w:wAfter w:w="83" w:type="dxa"/>
                <w:trHeight w:val="144"/>
              </w:trPr>
              <w:tc>
                <w:tcPr>
                  <w:tcW w:w="993" w:type="dxa"/>
                  <w:shd w:val="clear" w:color="auto" w:fill="auto"/>
                </w:tcPr>
                <w:p w14:paraId="0406C34A" w14:textId="77777777" w:rsidR="003A0D60" w:rsidRPr="002E449C" w:rsidRDefault="003A0D60" w:rsidP="003B4A4A">
                  <w:pPr>
                    <w:pStyle w:val="Nagwek"/>
                    <w:rPr>
                      <w:rFonts w:ascii="Arial" w:hAnsi="Arial" w:cs="Arial"/>
                      <w:sz w:val="16"/>
                    </w:rPr>
                  </w:pPr>
                  <w:r w:rsidRPr="002E449C">
                    <w:rPr>
                      <w:rFonts w:ascii="Arial" w:hAnsi="Arial" w:cs="Arial"/>
                      <w:sz w:val="16"/>
                    </w:rPr>
                    <w:t>52.223-15</w:t>
                  </w:r>
                </w:p>
              </w:tc>
              <w:tc>
                <w:tcPr>
                  <w:tcW w:w="3969" w:type="dxa"/>
                  <w:gridSpan w:val="2"/>
                  <w:shd w:val="clear" w:color="auto" w:fill="auto"/>
                </w:tcPr>
                <w:p w14:paraId="127E9333" w14:textId="77777777" w:rsidR="003A0D60" w:rsidRPr="002E449C" w:rsidRDefault="003A0D60" w:rsidP="003B4A4A">
                  <w:pPr>
                    <w:rPr>
                      <w:rFonts w:ascii="Arial" w:hAnsi="Arial" w:cs="Arial"/>
                      <w:sz w:val="16"/>
                      <w:szCs w:val="18"/>
                      <w:lang w:val="en"/>
                    </w:rPr>
                  </w:pPr>
                  <w:r w:rsidRPr="003A0D60">
                    <w:rPr>
                      <w:rFonts w:ascii="Arial" w:hAnsi="Arial" w:cs="Arial"/>
                      <w:sz w:val="16"/>
                      <w:lang w:val="en-US"/>
                    </w:rPr>
                    <w:t xml:space="preserve">ENERGY EFFICIENCY IN ENERGY-CONSUMING PRODUCTS </w:t>
                  </w:r>
                  <w:r w:rsidRPr="003A0D60">
                    <w:rPr>
                      <w:rFonts w:ascii="Arial" w:hAnsi="Arial" w:cs="Arial"/>
                      <w:sz w:val="16"/>
                      <w:szCs w:val="18"/>
                      <w:lang w:val="en-US"/>
                    </w:rPr>
                    <w:t xml:space="preserve">(Applies when products listed in the </w:t>
                  </w:r>
                  <w:r w:rsidRPr="002E449C">
                    <w:rPr>
                      <w:rFonts w:ascii="Arial" w:hAnsi="Arial" w:cs="Arial"/>
                      <w:sz w:val="16"/>
                      <w:szCs w:val="18"/>
                      <w:lang w:val="en"/>
                    </w:rPr>
                    <w:t>ENERGY STAR® Program or FEMP will be provided to Purchaser)</w:t>
                  </w:r>
                </w:p>
                <w:p w14:paraId="1CE1D08A" w14:textId="77777777" w:rsidR="003A0D60" w:rsidRPr="002E449C" w:rsidRDefault="003A0D60" w:rsidP="003B4A4A">
                  <w:pPr>
                    <w:rPr>
                      <w:rFonts w:ascii="Arial" w:hAnsi="Arial" w:cs="Arial"/>
                      <w:sz w:val="16"/>
                      <w:szCs w:val="18"/>
                      <w:lang w:val="en"/>
                    </w:rPr>
                  </w:pPr>
                </w:p>
                <w:p w14:paraId="1E09FCC6" w14:textId="77777777" w:rsidR="003A0D60" w:rsidRPr="003A0D60" w:rsidRDefault="003A0D60" w:rsidP="003B4A4A">
                  <w:pPr>
                    <w:rPr>
                      <w:rFonts w:ascii="Arial" w:hAnsi="Arial" w:cs="Arial"/>
                      <w:sz w:val="16"/>
                      <w:lang w:val="en-US"/>
                    </w:rPr>
                  </w:pPr>
                </w:p>
              </w:tc>
            </w:tr>
            <w:tr w:rsidR="003A0D60" w:rsidRPr="003A0D60" w14:paraId="5D09A280" w14:textId="77777777" w:rsidTr="003B4A4A">
              <w:trPr>
                <w:gridAfter w:val="1"/>
                <w:wAfter w:w="83" w:type="dxa"/>
                <w:trHeight w:val="144"/>
              </w:trPr>
              <w:tc>
                <w:tcPr>
                  <w:tcW w:w="993" w:type="dxa"/>
                  <w:shd w:val="clear" w:color="auto" w:fill="auto"/>
                </w:tcPr>
                <w:p w14:paraId="41630E11" w14:textId="77777777" w:rsidR="003A0D60" w:rsidRPr="002E449C" w:rsidRDefault="003A0D60" w:rsidP="003B4A4A">
                  <w:pPr>
                    <w:pStyle w:val="Nagwek"/>
                    <w:rPr>
                      <w:rFonts w:ascii="Arial" w:hAnsi="Arial" w:cs="Arial"/>
                      <w:sz w:val="16"/>
                    </w:rPr>
                  </w:pPr>
                  <w:r w:rsidRPr="002E449C">
                    <w:rPr>
                      <w:rFonts w:ascii="Arial" w:hAnsi="Arial" w:cs="Arial"/>
                      <w:sz w:val="16"/>
                    </w:rPr>
                    <w:t>52.223-18</w:t>
                  </w:r>
                </w:p>
              </w:tc>
              <w:tc>
                <w:tcPr>
                  <w:tcW w:w="3969" w:type="dxa"/>
                  <w:gridSpan w:val="2"/>
                  <w:shd w:val="clear" w:color="auto" w:fill="auto"/>
                </w:tcPr>
                <w:p w14:paraId="101F81DD" w14:textId="77777777" w:rsidR="003A0D60" w:rsidRPr="003A0D60" w:rsidRDefault="003A0D60" w:rsidP="003B4A4A">
                  <w:pPr>
                    <w:rPr>
                      <w:rFonts w:ascii="Arial" w:hAnsi="Arial" w:cs="Arial"/>
                      <w:sz w:val="16"/>
                      <w:lang w:val="en-US"/>
                    </w:rPr>
                  </w:pPr>
                  <w:r w:rsidRPr="003A0D60">
                    <w:rPr>
                      <w:rFonts w:ascii="Arial" w:hAnsi="Arial" w:cs="Arial"/>
                      <w:sz w:val="16"/>
                      <w:lang w:val="en-US"/>
                    </w:rPr>
                    <w:t>ENCOURAGING CONTRACTOR POLICIES TO BAN TEXT MESSAGING WHILE DRIVING</w:t>
                  </w:r>
                </w:p>
                <w:p w14:paraId="23C5BB6D" w14:textId="77777777" w:rsidR="003A0D60" w:rsidRPr="003A0D60" w:rsidRDefault="003A0D60" w:rsidP="003B4A4A">
                  <w:pPr>
                    <w:rPr>
                      <w:rFonts w:ascii="Arial" w:hAnsi="Arial" w:cs="Arial"/>
                      <w:sz w:val="16"/>
                      <w:lang w:val="en-US"/>
                    </w:rPr>
                  </w:pPr>
                </w:p>
                <w:p w14:paraId="73B40AA7" w14:textId="77777777" w:rsidR="003A0D60" w:rsidRPr="003A0D60" w:rsidRDefault="003A0D60" w:rsidP="003B4A4A">
                  <w:pPr>
                    <w:rPr>
                      <w:rFonts w:ascii="Arial" w:hAnsi="Arial" w:cs="Arial"/>
                      <w:sz w:val="16"/>
                      <w:lang w:val="en-US"/>
                    </w:rPr>
                  </w:pPr>
                </w:p>
              </w:tc>
            </w:tr>
            <w:tr w:rsidR="003A0D60" w:rsidRPr="002E449C" w14:paraId="3EBA03CC" w14:textId="77777777" w:rsidTr="003B4A4A">
              <w:trPr>
                <w:gridAfter w:val="1"/>
                <w:wAfter w:w="83" w:type="dxa"/>
                <w:trHeight w:val="144"/>
              </w:trPr>
              <w:tc>
                <w:tcPr>
                  <w:tcW w:w="993" w:type="dxa"/>
                  <w:shd w:val="clear" w:color="auto" w:fill="auto"/>
                </w:tcPr>
                <w:p w14:paraId="55ABEFD3" w14:textId="77777777" w:rsidR="003A0D60" w:rsidRPr="002E449C" w:rsidRDefault="003A0D60" w:rsidP="003B4A4A">
                  <w:pPr>
                    <w:pStyle w:val="Nagwek"/>
                    <w:rPr>
                      <w:rFonts w:ascii="Arial" w:hAnsi="Arial" w:cs="Arial"/>
                      <w:sz w:val="16"/>
                    </w:rPr>
                  </w:pPr>
                  <w:r w:rsidRPr="002E449C">
                    <w:rPr>
                      <w:rFonts w:ascii="Arial" w:hAnsi="Arial" w:cs="Arial"/>
                      <w:sz w:val="16"/>
                    </w:rPr>
                    <w:t>52.224-3</w:t>
                  </w:r>
                </w:p>
              </w:tc>
              <w:tc>
                <w:tcPr>
                  <w:tcW w:w="3969" w:type="dxa"/>
                  <w:gridSpan w:val="2"/>
                  <w:shd w:val="clear" w:color="auto" w:fill="auto"/>
                </w:tcPr>
                <w:p w14:paraId="401C5E00" w14:textId="77777777" w:rsidR="003A0D60" w:rsidRPr="002E449C" w:rsidRDefault="003A0D60" w:rsidP="003B4A4A">
                  <w:pPr>
                    <w:rPr>
                      <w:rFonts w:ascii="Arial" w:hAnsi="Arial" w:cs="Arial"/>
                      <w:sz w:val="16"/>
                    </w:rPr>
                  </w:pPr>
                  <w:r w:rsidRPr="002E449C">
                    <w:rPr>
                      <w:rFonts w:ascii="Arial" w:hAnsi="Arial" w:cs="Arial"/>
                      <w:sz w:val="16"/>
                    </w:rPr>
                    <w:t>PRIVACY TRAINING</w:t>
                  </w:r>
                </w:p>
                <w:p w14:paraId="1B4EF281" w14:textId="77777777" w:rsidR="003A0D60" w:rsidRPr="002E449C" w:rsidRDefault="003A0D60" w:rsidP="003B4A4A">
                  <w:pPr>
                    <w:rPr>
                      <w:rFonts w:ascii="Arial" w:hAnsi="Arial" w:cs="Arial"/>
                      <w:sz w:val="16"/>
                    </w:rPr>
                  </w:pPr>
                </w:p>
              </w:tc>
            </w:tr>
            <w:tr w:rsidR="003A0D60" w:rsidRPr="002E449C" w14:paraId="274CEE8C" w14:textId="77777777" w:rsidTr="003B4A4A">
              <w:trPr>
                <w:gridAfter w:val="1"/>
                <w:wAfter w:w="83" w:type="dxa"/>
                <w:trHeight w:val="144"/>
              </w:trPr>
              <w:tc>
                <w:tcPr>
                  <w:tcW w:w="993" w:type="dxa"/>
                  <w:shd w:val="clear" w:color="auto" w:fill="auto"/>
                </w:tcPr>
                <w:p w14:paraId="01308726" w14:textId="77777777" w:rsidR="003A0D60" w:rsidRPr="002E449C" w:rsidRDefault="003A0D60" w:rsidP="003B4A4A">
                  <w:pPr>
                    <w:pStyle w:val="Nagwek"/>
                    <w:rPr>
                      <w:rFonts w:ascii="Arial" w:hAnsi="Arial" w:cs="Arial"/>
                      <w:sz w:val="16"/>
                    </w:rPr>
                  </w:pPr>
                  <w:r w:rsidRPr="002E449C">
                    <w:rPr>
                      <w:rFonts w:ascii="Arial" w:hAnsi="Arial" w:cs="Arial"/>
                      <w:sz w:val="16"/>
                    </w:rPr>
                    <w:t>52.225-1</w:t>
                  </w:r>
                </w:p>
              </w:tc>
              <w:tc>
                <w:tcPr>
                  <w:tcW w:w="3969" w:type="dxa"/>
                  <w:gridSpan w:val="2"/>
                  <w:shd w:val="clear" w:color="auto" w:fill="auto"/>
                </w:tcPr>
                <w:p w14:paraId="3DBD6EB5" w14:textId="77777777" w:rsidR="003A0D60" w:rsidRPr="002E449C" w:rsidRDefault="003A0D60" w:rsidP="003B4A4A">
                  <w:pPr>
                    <w:rPr>
                      <w:rFonts w:ascii="Arial" w:hAnsi="Arial" w:cs="Arial"/>
                      <w:sz w:val="16"/>
                    </w:rPr>
                  </w:pPr>
                  <w:r w:rsidRPr="002E449C">
                    <w:rPr>
                      <w:rFonts w:ascii="Arial" w:hAnsi="Arial" w:cs="Arial"/>
                      <w:sz w:val="16"/>
                    </w:rPr>
                    <w:t>BUY-AMERICAN ACT-SUPPLIES</w:t>
                  </w:r>
                </w:p>
              </w:tc>
            </w:tr>
            <w:tr w:rsidR="003A0D60" w:rsidRPr="003A0D60" w14:paraId="0A0D9001" w14:textId="77777777" w:rsidTr="003B4A4A">
              <w:trPr>
                <w:gridAfter w:val="1"/>
                <w:wAfter w:w="83" w:type="dxa"/>
                <w:trHeight w:val="144"/>
              </w:trPr>
              <w:tc>
                <w:tcPr>
                  <w:tcW w:w="993" w:type="dxa"/>
                  <w:shd w:val="clear" w:color="auto" w:fill="auto"/>
                </w:tcPr>
                <w:p w14:paraId="4D68392A" w14:textId="77777777" w:rsidR="003A0D60" w:rsidRPr="002E449C" w:rsidRDefault="003A0D60" w:rsidP="003B4A4A">
                  <w:pPr>
                    <w:pStyle w:val="Nagwek"/>
                    <w:rPr>
                      <w:rFonts w:ascii="Arial" w:hAnsi="Arial" w:cs="Arial"/>
                      <w:sz w:val="16"/>
                    </w:rPr>
                  </w:pPr>
                  <w:r w:rsidRPr="002E449C">
                    <w:rPr>
                      <w:rFonts w:ascii="Arial" w:hAnsi="Arial" w:cs="Arial"/>
                      <w:sz w:val="16"/>
                    </w:rPr>
                    <w:t>52.225-2</w:t>
                  </w:r>
                </w:p>
              </w:tc>
              <w:tc>
                <w:tcPr>
                  <w:tcW w:w="3969" w:type="dxa"/>
                  <w:gridSpan w:val="2"/>
                  <w:shd w:val="clear" w:color="auto" w:fill="auto"/>
                </w:tcPr>
                <w:p w14:paraId="3265E4F6"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BUY AMERICAN ACT CERTIFICATE </w:t>
                  </w:r>
                  <w:r w:rsidRPr="003A0D60">
                    <w:rPr>
                      <w:rFonts w:ascii="Arial" w:hAnsi="Arial" w:cs="Arial"/>
                      <w:sz w:val="16"/>
                      <w:szCs w:val="18"/>
                      <w:lang w:val="en-US"/>
                    </w:rPr>
                    <w:t>(Applies when 52.225-1 applies)</w:t>
                  </w:r>
                </w:p>
              </w:tc>
            </w:tr>
            <w:tr w:rsidR="003A0D60" w:rsidRPr="002E449C" w14:paraId="28F5689D" w14:textId="77777777" w:rsidTr="003B4A4A">
              <w:trPr>
                <w:gridAfter w:val="1"/>
                <w:wAfter w:w="83" w:type="dxa"/>
                <w:trHeight w:val="144"/>
              </w:trPr>
              <w:tc>
                <w:tcPr>
                  <w:tcW w:w="993" w:type="dxa"/>
                  <w:shd w:val="clear" w:color="auto" w:fill="auto"/>
                </w:tcPr>
                <w:p w14:paraId="455A39A6" w14:textId="77777777" w:rsidR="003A0D60" w:rsidRPr="002E449C" w:rsidRDefault="003A0D60" w:rsidP="003B4A4A">
                  <w:pPr>
                    <w:pStyle w:val="Nagwek"/>
                    <w:rPr>
                      <w:rFonts w:ascii="Arial" w:hAnsi="Arial" w:cs="Arial"/>
                      <w:sz w:val="16"/>
                    </w:rPr>
                  </w:pPr>
                  <w:r w:rsidRPr="002E449C">
                    <w:rPr>
                      <w:rFonts w:ascii="Arial" w:hAnsi="Arial" w:cs="Arial"/>
                      <w:sz w:val="16"/>
                    </w:rPr>
                    <w:t>52.225-5</w:t>
                  </w:r>
                </w:p>
              </w:tc>
              <w:tc>
                <w:tcPr>
                  <w:tcW w:w="3969" w:type="dxa"/>
                  <w:gridSpan w:val="2"/>
                  <w:shd w:val="clear" w:color="auto" w:fill="auto"/>
                </w:tcPr>
                <w:p w14:paraId="3162737E" w14:textId="77777777" w:rsidR="003A0D60" w:rsidRPr="002E449C" w:rsidRDefault="003A0D60" w:rsidP="003B4A4A">
                  <w:pPr>
                    <w:pStyle w:val="Tekstdymka"/>
                    <w:rPr>
                      <w:rFonts w:ascii="Arial" w:hAnsi="Arial" w:cs="Arial"/>
                      <w:szCs w:val="24"/>
                    </w:rPr>
                  </w:pPr>
                  <w:r w:rsidRPr="002E449C">
                    <w:rPr>
                      <w:rFonts w:ascii="Arial" w:hAnsi="Arial" w:cs="Arial"/>
                    </w:rPr>
                    <w:t>TRADE AGREEMENTS</w:t>
                  </w:r>
                </w:p>
              </w:tc>
            </w:tr>
            <w:tr w:rsidR="003A0D60" w:rsidRPr="003A0D60" w14:paraId="7BF9BA4E" w14:textId="77777777" w:rsidTr="003B4A4A">
              <w:trPr>
                <w:gridAfter w:val="1"/>
                <w:wAfter w:w="83" w:type="dxa"/>
                <w:trHeight w:val="144"/>
              </w:trPr>
              <w:tc>
                <w:tcPr>
                  <w:tcW w:w="993" w:type="dxa"/>
                  <w:shd w:val="clear" w:color="auto" w:fill="auto"/>
                </w:tcPr>
                <w:p w14:paraId="69BB1F95" w14:textId="77777777" w:rsidR="003A0D60" w:rsidRPr="002E449C" w:rsidRDefault="003A0D60" w:rsidP="003B4A4A">
                  <w:pPr>
                    <w:pStyle w:val="Nagwek"/>
                    <w:rPr>
                      <w:rFonts w:ascii="Arial" w:hAnsi="Arial" w:cs="Arial"/>
                      <w:sz w:val="16"/>
                    </w:rPr>
                  </w:pPr>
                  <w:r w:rsidRPr="002E449C">
                    <w:rPr>
                      <w:rFonts w:ascii="Arial" w:hAnsi="Arial" w:cs="Arial"/>
                      <w:sz w:val="16"/>
                    </w:rPr>
                    <w:t>52.225-8</w:t>
                  </w:r>
                </w:p>
              </w:tc>
              <w:tc>
                <w:tcPr>
                  <w:tcW w:w="3969" w:type="dxa"/>
                  <w:gridSpan w:val="2"/>
                  <w:shd w:val="clear" w:color="auto" w:fill="auto"/>
                </w:tcPr>
                <w:p w14:paraId="4AB77B15" w14:textId="77777777" w:rsidR="003A0D60" w:rsidRPr="003A0D60" w:rsidRDefault="003A0D60" w:rsidP="003B4A4A">
                  <w:pPr>
                    <w:rPr>
                      <w:rFonts w:ascii="Arial" w:hAnsi="Arial" w:cs="Arial"/>
                      <w:sz w:val="16"/>
                      <w:lang w:val="en-US"/>
                    </w:rPr>
                  </w:pPr>
                  <w:r w:rsidRPr="003A0D60">
                    <w:rPr>
                      <w:rFonts w:ascii="Arial" w:hAnsi="Arial" w:cs="Arial"/>
                      <w:sz w:val="16"/>
                      <w:lang w:val="en-US"/>
                    </w:rPr>
                    <w:t>DUTY-FREE ENTRY (Applies when Goods will be imported into the Customs Territory of the United States)</w:t>
                  </w:r>
                </w:p>
              </w:tc>
            </w:tr>
            <w:tr w:rsidR="003A0D60" w:rsidRPr="003A0D60" w14:paraId="485CE3FB" w14:textId="77777777" w:rsidTr="003B4A4A">
              <w:trPr>
                <w:gridAfter w:val="1"/>
                <w:wAfter w:w="83" w:type="dxa"/>
                <w:trHeight w:val="144"/>
              </w:trPr>
              <w:tc>
                <w:tcPr>
                  <w:tcW w:w="993" w:type="dxa"/>
                  <w:shd w:val="clear" w:color="auto" w:fill="auto"/>
                </w:tcPr>
                <w:p w14:paraId="366D2ED5" w14:textId="77777777" w:rsidR="003A0D60" w:rsidRPr="002E449C" w:rsidRDefault="003A0D60" w:rsidP="003B4A4A">
                  <w:pPr>
                    <w:pStyle w:val="Nagwek"/>
                    <w:rPr>
                      <w:rFonts w:ascii="Arial" w:hAnsi="Arial" w:cs="Arial"/>
                      <w:sz w:val="16"/>
                    </w:rPr>
                  </w:pPr>
                  <w:r w:rsidRPr="002E449C">
                    <w:rPr>
                      <w:rFonts w:ascii="Arial" w:hAnsi="Arial" w:cs="Arial"/>
                      <w:sz w:val="16"/>
                    </w:rPr>
                    <w:t>52.225-13</w:t>
                  </w:r>
                </w:p>
              </w:tc>
              <w:tc>
                <w:tcPr>
                  <w:tcW w:w="3969" w:type="dxa"/>
                  <w:gridSpan w:val="2"/>
                  <w:shd w:val="clear" w:color="auto" w:fill="auto"/>
                </w:tcPr>
                <w:p w14:paraId="15AA7BD2" w14:textId="77777777" w:rsidR="003A0D60" w:rsidRPr="003A0D60" w:rsidRDefault="003A0D60" w:rsidP="003B4A4A">
                  <w:pPr>
                    <w:rPr>
                      <w:rFonts w:ascii="Arial" w:hAnsi="Arial" w:cs="Arial"/>
                      <w:sz w:val="16"/>
                      <w:lang w:val="en-US"/>
                    </w:rPr>
                  </w:pPr>
                  <w:r w:rsidRPr="003A0D60">
                    <w:rPr>
                      <w:rFonts w:ascii="Arial" w:hAnsi="Arial" w:cs="Arial"/>
                      <w:sz w:val="16"/>
                      <w:lang w:val="en-US"/>
                    </w:rPr>
                    <w:t>RESTRICTIONS ON CERTAIN FOREIGN PURCHASES</w:t>
                  </w:r>
                </w:p>
              </w:tc>
            </w:tr>
            <w:tr w:rsidR="003A0D60" w:rsidRPr="003A0D60" w14:paraId="601D2A5E" w14:textId="77777777" w:rsidTr="003B4A4A">
              <w:trPr>
                <w:gridAfter w:val="1"/>
                <w:wAfter w:w="83" w:type="dxa"/>
                <w:trHeight w:val="144"/>
              </w:trPr>
              <w:tc>
                <w:tcPr>
                  <w:tcW w:w="993" w:type="dxa"/>
                  <w:shd w:val="clear" w:color="auto" w:fill="auto"/>
                </w:tcPr>
                <w:p w14:paraId="2EA2F2F8" w14:textId="77777777" w:rsidR="003A0D60" w:rsidRPr="002E449C" w:rsidRDefault="003A0D60" w:rsidP="003B4A4A">
                  <w:pPr>
                    <w:pStyle w:val="Nagwek"/>
                    <w:rPr>
                      <w:rFonts w:ascii="Arial" w:hAnsi="Arial" w:cs="Arial"/>
                      <w:sz w:val="16"/>
                    </w:rPr>
                  </w:pPr>
                  <w:r w:rsidRPr="002E449C">
                    <w:rPr>
                      <w:rFonts w:ascii="Arial" w:hAnsi="Arial" w:cs="Arial"/>
                      <w:sz w:val="16"/>
                    </w:rPr>
                    <w:t>52.227-1</w:t>
                  </w:r>
                </w:p>
              </w:tc>
              <w:tc>
                <w:tcPr>
                  <w:tcW w:w="3969" w:type="dxa"/>
                  <w:gridSpan w:val="2"/>
                  <w:shd w:val="clear" w:color="auto" w:fill="auto"/>
                </w:tcPr>
                <w:p w14:paraId="3C4FE551"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AUTHORIZATION AND CONSENT </w:t>
                  </w:r>
                  <w:r w:rsidRPr="003A0D60">
                    <w:rPr>
                      <w:rFonts w:ascii="Arial" w:hAnsi="Arial" w:cs="Arial"/>
                      <w:sz w:val="16"/>
                      <w:szCs w:val="18"/>
                      <w:lang w:val="en-US"/>
                    </w:rPr>
                    <w:t>(Applies when the Order exceeds the SAT)</w:t>
                  </w:r>
                </w:p>
              </w:tc>
            </w:tr>
            <w:tr w:rsidR="003A0D60" w:rsidRPr="003A0D60" w14:paraId="4798B107" w14:textId="77777777" w:rsidTr="003B4A4A">
              <w:trPr>
                <w:gridAfter w:val="1"/>
                <w:wAfter w:w="83" w:type="dxa"/>
                <w:trHeight w:val="144"/>
              </w:trPr>
              <w:tc>
                <w:tcPr>
                  <w:tcW w:w="993" w:type="dxa"/>
                  <w:shd w:val="clear" w:color="auto" w:fill="auto"/>
                </w:tcPr>
                <w:p w14:paraId="59EF3F19" w14:textId="77777777" w:rsidR="003A0D60" w:rsidRPr="002E449C" w:rsidRDefault="003A0D60" w:rsidP="003B4A4A">
                  <w:pPr>
                    <w:pStyle w:val="Nagwek"/>
                    <w:rPr>
                      <w:rFonts w:ascii="Arial" w:hAnsi="Arial" w:cs="Arial"/>
                      <w:sz w:val="16"/>
                    </w:rPr>
                  </w:pPr>
                  <w:r w:rsidRPr="002E449C">
                    <w:rPr>
                      <w:rFonts w:ascii="Arial" w:hAnsi="Arial" w:cs="Arial"/>
                      <w:sz w:val="16"/>
                    </w:rPr>
                    <w:t>52.227-2</w:t>
                  </w:r>
                </w:p>
              </w:tc>
              <w:tc>
                <w:tcPr>
                  <w:tcW w:w="3969" w:type="dxa"/>
                  <w:gridSpan w:val="2"/>
                  <w:shd w:val="clear" w:color="auto" w:fill="auto"/>
                </w:tcPr>
                <w:p w14:paraId="4A5491F3"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NOTICE AND ASSISTANCE REGARDING PATENT AND COPYRIGHT INFRINGEMENT </w:t>
                  </w:r>
                  <w:r w:rsidRPr="003A0D60">
                    <w:rPr>
                      <w:rFonts w:ascii="Arial" w:hAnsi="Arial" w:cs="Arial"/>
                      <w:sz w:val="16"/>
                      <w:szCs w:val="18"/>
                      <w:lang w:val="en-US"/>
                    </w:rPr>
                    <w:t>(Applies when the Order exceeds the SAT)</w:t>
                  </w:r>
                </w:p>
                <w:p w14:paraId="296FF863" w14:textId="77777777" w:rsidR="003A0D60" w:rsidRPr="003A0D60" w:rsidRDefault="003A0D60" w:rsidP="003B4A4A">
                  <w:pPr>
                    <w:rPr>
                      <w:rFonts w:ascii="Arial" w:hAnsi="Arial" w:cs="Arial"/>
                      <w:sz w:val="16"/>
                      <w:lang w:val="en-US"/>
                    </w:rPr>
                  </w:pPr>
                </w:p>
              </w:tc>
            </w:tr>
            <w:tr w:rsidR="003A0D60" w:rsidRPr="002E449C" w14:paraId="046CD4FD" w14:textId="77777777" w:rsidTr="003B4A4A">
              <w:trPr>
                <w:gridAfter w:val="1"/>
                <w:wAfter w:w="83" w:type="dxa"/>
                <w:trHeight w:val="144"/>
              </w:trPr>
              <w:tc>
                <w:tcPr>
                  <w:tcW w:w="993" w:type="dxa"/>
                  <w:shd w:val="clear" w:color="auto" w:fill="auto"/>
                </w:tcPr>
                <w:p w14:paraId="47CC22D3" w14:textId="77777777" w:rsidR="003A0D60" w:rsidRPr="002E449C" w:rsidRDefault="003A0D60" w:rsidP="003B4A4A">
                  <w:pPr>
                    <w:pStyle w:val="Nagwek"/>
                    <w:rPr>
                      <w:rFonts w:ascii="Arial" w:hAnsi="Arial" w:cs="Arial"/>
                      <w:sz w:val="16"/>
                    </w:rPr>
                  </w:pPr>
                  <w:r w:rsidRPr="002E449C">
                    <w:rPr>
                      <w:rFonts w:ascii="Arial" w:hAnsi="Arial" w:cs="Arial"/>
                      <w:sz w:val="16"/>
                    </w:rPr>
                    <w:t>52.227-9</w:t>
                  </w:r>
                </w:p>
              </w:tc>
              <w:tc>
                <w:tcPr>
                  <w:tcW w:w="3969" w:type="dxa"/>
                  <w:gridSpan w:val="2"/>
                  <w:shd w:val="clear" w:color="auto" w:fill="auto"/>
                </w:tcPr>
                <w:p w14:paraId="7D60C4DA" w14:textId="77777777" w:rsidR="003A0D60" w:rsidRPr="002E449C" w:rsidRDefault="003A0D60" w:rsidP="003B4A4A">
                  <w:pPr>
                    <w:rPr>
                      <w:rFonts w:ascii="Arial" w:hAnsi="Arial" w:cs="Arial"/>
                      <w:sz w:val="16"/>
                    </w:rPr>
                  </w:pPr>
                  <w:r w:rsidRPr="002E449C">
                    <w:rPr>
                      <w:rFonts w:ascii="Arial" w:hAnsi="Arial" w:cs="Arial"/>
                      <w:sz w:val="16"/>
                    </w:rPr>
                    <w:t xml:space="preserve">REFUND OF ROYALTIES </w:t>
                  </w:r>
                </w:p>
              </w:tc>
            </w:tr>
            <w:tr w:rsidR="003A0D60" w:rsidRPr="003A0D60" w14:paraId="2183CAC2" w14:textId="77777777" w:rsidTr="003B4A4A">
              <w:trPr>
                <w:gridAfter w:val="1"/>
                <w:wAfter w:w="83" w:type="dxa"/>
                <w:trHeight w:val="144"/>
              </w:trPr>
              <w:tc>
                <w:tcPr>
                  <w:tcW w:w="993" w:type="dxa"/>
                  <w:shd w:val="clear" w:color="auto" w:fill="auto"/>
                </w:tcPr>
                <w:p w14:paraId="5E338FB4" w14:textId="77777777" w:rsidR="003A0D60" w:rsidRPr="002E449C" w:rsidRDefault="003A0D60" w:rsidP="003B4A4A">
                  <w:pPr>
                    <w:pStyle w:val="Nagwek"/>
                    <w:rPr>
                      <w:rFonts w:ascii="Arial" w:hAnsi="Arial" w:cs="Arial"/>
                      <w:sz w:val="16"/>
                    </w:rPr>
                  </w:pPr>
                  <w:r w:rsidRPr="002E449C">
                    <w:rPr>
                      <w:rFonts w:ascii="Arial" w:hAnsi="Arial" w:cs="Arial"/>
                      <w:sz w:val="16"/>
                    </w:rPr>
                    <w:t>52.227-10</w:t>
                  </w:r>
                </w:p>
              </w:tc>
              <w:tc>
                <w:tcPr>
                  <w:tcW w:w="3969" w:type="dxa"/>
                  <w:gridSpan w:val="2"/>
                  <w:shd w:val="clear" w:color="auto" w:fill="auto"/>
                </w:tcPr>
                <w:p w14:paraId="7B1CC328"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FILING OF PATENT APPLICATIONS--CLASSIFIED SUBJECT MATTER </w:t>
                  </w:r>
                  <w:r w:rsidRPr="003A0D60">
                    <w:rPr>
                      <w:rFonts w:ascii="Arial" w:hAnsi="Arial" w:cs="Arial"/>
                      <w:sz w:val="16"/>
                      <w:szCs w:val="18"/>
                      <w:lang w:val="en-US"/>
                    </w:rPr>
                    <w:t>(Applies when the Order covers or is likely to cover classified subject matter)</w:t>
                  </w:r>
                </w:p>
                <w:p w14:paraId="1977BC69" w14:textId="77777777" w:rsidR="003A0D60" w:rsidRPr="003A0D60" w:rsidRDefault="003A0D60" w:rsidP="003B4A4A">
                  <w:pPr>
                    <w:rPr>
                      <w:rFonts w:ascii="Arial" w:hAnsi="Arial" w:cs="Arial"/>
                      <w:sz w:val="16"/>
                      <w:lang w:val="en-US"/>
                    </w:rPr>
                  </w:pPr>
                </w:p>
              </w:tc>
            </w:tr>
            <w:tr w:rsidR="003A0D60" w:rsidRPr="003A0D60" w14:paraId="1A9866AB" w14:textId="77777777" w:rsidTr="003B4A4A">
              <w:trPr>
                <w:gridAfter w:val="1"/>
                <w:wAfter w:w="83" w:type="dxa"/>
                <w:trHeight w:val="144"/>
              </w:trPr>
              <w:tc>
                <w:tcPr>
                  <w:tcW w:w="993" w:type="dxa"/>
                  <w:shd w:val="clear" w:color="auto" w:fill="auto"/>
                </w:tcPr>
                <w:p w14:paraId="58063A4F" w14:textId="77777777" w:rsidR="003A0D60" w:rsidRPr="002E449C" w:rsidRDefault="003A0D60" w:rsidP="003B4A4A">
                  <w:pPr>
                    <w:pStyle w:val="Nagwek"/>
                    <w:rPr>
                      <w:rFonts w:ascii="Arial" w:hAnsi="Arial" w:cs="Arial"/>
                      <w:sz w:val="16"/>
                    </w:rPr>
                  </w:pPr>
                  <w:r w:rsidRPr="002E449C">
                    <w:rPr>
                      <w:rFonts w:ascii="Arial" w:hAnsi="Arial" w:cs="Arial"/>
                      <w:sz w:val="16"/>
                    </w:rPr>
                    <w:t>52.227-11</w:t>
                  </w:r>
                </w:p>
              </w:tc>
              <w:tc>
                <w:tcPr>
                  <w:tcW w:w="3969" w:type="dxa"/>
                  <w:gridSpan w:val="2"/>
                  <w:shd w:val="clear" w:color="auto" w:fill="auto"/>
                </w:tcPr>
                <w:p w14:paraId="01F7CDA2" w14:textId="77777777" w:rsidR="003A0D60" w:rsidRPr="003A0D60" w:rsidRDefault="003A0D60" w:rsidP="003B4A4A">
                  <w:pPr>
                    <w:rPr>
                      <w:rFonts w:ascii="Arial" w:hAnsi="Arial" w:cs="Arial"/>
                      <w:sz w:val="16"/>
                      <w:lang w:val="en-US"/>
                    </w:rPr>
                  </w:pPr>
                  <w:r w:rsidRPr="003A0D60">
                    <w:rPr>
                      <w:rFonts w:ascii="Arial" w:hAnsi="Arial" w:cs="Arial"/>
                      <w:sz w:val="16"/>
                      <w:lang w:val="en-US"/>
                    </w:rPr>
                    <w:t>PATENT RIGHTS-OWNERSHIP BY THE CONTRACTOR</w:t>
                  </w:r>
                </w:p>
              </w:tc>
            </w:tr>
            <w:tr w:rsidR="003A0D60" w:rsidRPr="003A0D60" w14:paraId="498EA245" w14:textId="77777777" w:rsidTr="003B4A4A">
              <w:trPr>
                <w:gridAfter w:val="1"/>
                <w:wAfter w:w="83" w:type="dxa"/>
                <w:trHeight w:val="144"/>
              </w:trPr>
              <w:tc>
                <w:tcPr>
                  <w:tcW w:w="993" w:type="dxa"/>
                  <w:shd w:val="clear" w:color="auto" w:fill="auto"/>
                </w:tcPr>
                <w:p w14:paraId="63A7650B" w14:textId="77777777" w:rsidR="003A0D60" w:rsidRPr="002E449C" w:rsidRDefault="003A0D60" w:rsidP="003B4A4A">
                  <w:pPr>
                    <w:pStyle w:val="Nagwek"/>
                    <w:rPr>
                      <w:rFonts w:ascii="Arial" w:hAnsi="Arial" w:cs="Arial"/>
                      <w:sz w:val="16"/>
                    </w:rPr>
                  </w:pPr>
                  <w:r w:rsidRPr="002E449C">
                    <w:rPr>
                      <w:rFonts w:ascii="Arial" w:hAnsi="Arial" w:cs="Arial"/>
                      <w:sz w:val="16"/>
                    </w:rPr>
                    <w:t>52.227-13</w:t>
                  </w:r>
                </w:p>
              </w:tc>
              <w:tc>
                <w:tcPr>
                  <w:tcW w:w="3969" w:type="dxa"/>
                  <w:gridSpan w:val="2"/>
                  <w:shd w:val="clear" w:color="auto" w:fill="auto"/>
                </w:tcPr>
                <w:p w14:paraId="27DC4D4F" w14:textId="77777777" w:rsidR="003A0D60" w:rsidRPr="003A0D60" w:rsidRDefault="003A0D60" w:rsidP="003B4A4A">
                  <w:pPr>
                    <w:rPr>
                      <w:rFonts w:ascii="Arial" w:hAnsi="Arial" w:cs="Arial"/>
                      <w:sz w:val="16"/>
                      <w:lang w:val="en-US"/>
                    </w:rPr>
                  </w:pPr>
                  <w:r w:rsidRPr="003A0D60">
                    <w:rPr>
                      <w:rFonts w:ascii="Arial" w:hAnsi="Arial" w:cs="Arial"/>
                      <w:sz w:val="16"/>
                      <w:lang w:val="en-US"/>
                    </w:rPr>
                    <w:t>PATENT RIGHTS-OWNERSHIP BY THE GOVERNMENT</w:t>
                  </w:r>
                </w:p>
              </w:tc>
            </w:tr>
            <w:tr w:rsidR="003A0D60" w:rsidRPr="003A0D60" w14:paraId="7751A391" w14:textId="77777777" w:rsidTr="003B4A4A">
              <w:trPr>
                <w:gridAfter w:val="1"/>
                <w:wAfter w:w="83" w:type="dxa"/>
                <w:trHeight w:val="144"/>
              </w:trPr>
              <w:tc>
                <w:tcPr>
                  <w:tcW w:w="993" w:type="dxa"/>
                  <w:shd w:val="clear" w:color="auto" w:fill="auto"/>
                </w:tcPr>
                <w:p w14:paraId="7FF41158" w14:textId="77777777" w:rsidR="003A0D60" w:rsidRPr="002E449C" w:rsidRDefault="003A0D60" w:rsidP="003B4A4A">
                  <w:pPr>
                    <w:pStyle w:val="Nagwek"/>
                    <w:rPr>
                      <w:rFonts w:ascii="Arial" w:hAnsi="Arial" w:cs="Arial"/>
                      <w:sz w:val="16"/>
                    </w:rPr>
                  </w:pPr>
                  <w:r w:rsidRPr="002E449C">
                    <w:rPr>
                      <w:rFonts w:ascii="Arial" w:hAnsi="Arial" w:cs="Arial"/>
                      <w:sz w:val="16"/>
                    </w:rPr>
                    <w:t>52.228-3</w:t>
                  </w:r>
                </w:p>
              </w:tc>
              <w:tc>
                <w:tcPr>
                  <w:tcW w:w="3969" w:type="dxa"/>
                  <w:gridSpan w:val="2"/>
                  <w:shd w:val="clear" w:color="auto" w:fill="auto"/>
                </w:tcPr>
                <w:p w14:paraId="514A6CD5"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WORKER’S COMPENSATION INSURANCE (DEFENSE BASE ACT) </w:t>
                  </w:r>
                  <w:r w:rsidRPr="003A0D60">
                    <w:rPr>
                      <w:rFonts w:ascii="Arial" w:hAnsi="Arial" w:cs="Arial"/>
                      <w:sz w:val="16"/>
                      <w:szCs w:val="18"/>
                      <w:lang w:val="en-US"/>
                    </w:rPr>
                    <w:t>(Applies when the Order requires performance on a U.S. military base outside the US)</w:t>
                  </w:r>
                </w:p>
                <w:p w14:paraId="2F3DF7A1" w14:textId="77777777" w:rsidR="003A0D60" w:rsidRPr="003A0D60" w:rsidRDefault="003A0D60" w:rsidP="003B4A4A">
                  <w:pPr>
                    <w:rPr>
                      <w:rFonts w:ascii="Arial" w:hAnsi="Arial" w:cs="Arial"/>
                      <w:sz w:val="16"/>
                      <w:lang w:val="en-US"/>
                    </w:rPr>
                  </w:pPr>
                </w:p>
              </w:tc>
            </w:tr>
            <w:tr w:rsidR="003A0D60" w:rsidRPr="003A0D60" w14:paraId="64E2E325" w14:textId="77777777" w:rsidTr="003B4A4A">
              <w:trPr>
                <w:gridAfter w:val="1"/>
                <w:wAfter w:w="83" w:type="dxa"/>
                <w:trHeight w:val="144"/>
              </w:trPr>
              <w:tc>
                <w:tcPr>
                  <w:tcW w:w="993" w:type="dxa"/>
                  <w:shd w:val="clear" w:color="auto" w:fill="auto"/>
                </w:tcPr>
                <w:p w14:paraId="11FCE7D7" w14:textId="77777777" w:rsidR="003A0D60" w:rsidRPr="002E449C" w:rsidRDefault="003A0D60" w:rsidP="003B4A4A">
                  <w:pPr>
                    <w:pStyle w:val="Nagwek"/>
                    <w:rPr>
                      <w:rFonts w:ascii="Arial" w:hAnsi="Arial" w:cs="Arial"/>
                      <w:sz w:val="16"/>
                    </w:rPr>
                  </w:pPr>
                  <w:r w:rsidRPr="002E449C">
                    <w:rPr>
                      <w:rFonts w:ascii="Arial" w:hAnsi="Arial" w:cs="Arial"/>
                      <w:sz w:val="16"/>
                    </w:rPr>
                    <w:t>52.228-4</w:t>
                  </w:r>
                </w:p>
              </w:tc>
              <w:tc>
                <w:tcPr>
                  <w:tcW w:w="3969" w:type="dxa"/>
                  <w:gridSpan w:val="2"/>
                  <w:shd w:val="clear" w:color="auto" w:fill="auto"/>
                </w:tcPr>
                <w:p w14:paraId="2E56E7D1"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WORKER’S COMPENSATION AND WAR-HAZARD INSURANCE OVERSEAS </w:t>
                  </w:r>
                  <w:r w:rsidRPr="003A0D60">
                    <w:rPr>
                      <w:rFonts w:ascii="Arial" w:hAnsi="Arial" w:cs="Arial"/>
                      <w:sz w:val="16"/>
                      <w:szCs w:val="18"/>
                      <w:lang w:val="en-US"/>
                    </w:rPr>
                    <w:t>(Applies when the Order requires performance on a U.S. military base outside the US and the Secretary of Labor waives the applicability of the Defense Base Act applies)</w:t>
                  </w:r>
                </w:p>
                <w:p w14:paraId="5708060E" w14:textId="77777777" w:rsidR="003A0D60" w:rsidRPr="003A0D60" w:rsidRDefault="003A0D60" w:rsidP="003B4A4A">
                  <w:pPr>
                    <w:rPr>
                      <w:rFonts w:ascii="Arial" w:hAnsi="Arial" w:cs="Arial"/>
                      <w:sz w:val="16"/>
                      <w:lang w:val="en-US"/>
                    </w:rPr>
                  </w:pPr>
                </w:p>
                <w:p w14:paraId="69DD2BB6" w14:textId="77777777" w:rsidR="003A0D60" w:rsidRPr="003A0D60" w:rsidRDefault="003A0D60" w:rsidP="003B4A4A">
                  <w:pPr>
                    <w:rPr>
                      <w:rFonts w:ascii="Arial" w:hAnsi="Arial" w:cs="Arial"/>
                      <w:sz w:val="16"/>
                      <w:lang w:val="en-US"/>
                    </w:rPr>
                  </w:pPr>
                </w:p>
              </w:tc>
            </w:tr>
            <w:tr w:rsidR="003A0D60" w:rsidRPr="003A0D60" w14:paraId="312D86B9" w14:textId="77777777" w:rsidTr="003B4A4A">
              <w:trPr>
                <w:gridAfter w:val="1"/>
                <w:wAfter w:w="83" w:type="dxa"/>
                <w:trHeight w:val="144"/>
              </w:trPr>
              <w:tc>
                <w:tcPr>
                  <w:tcW w:w="993" w:type="dxa"/>
                  <w:shd w:val="clear" w:color="auto" w:fill="auto"/>
                </w:tcPr>
                <w:p w14:paraId="6F30F035" w14:textId="77777777" w:rsidR="003A0D60" w:rsidRPr="002E449C" w:rsidRDefault="003A0D60" w:rsidP="003B4A4A">
                  <w:pPr>
                    <w:pStyle w:val="Nagwek"/>
                    <w:rPr>
                      <w:rFonts w:ascii="Arial" w:hAnsi="Arial" w:cs="Arial"/>
                      <w:sz w:val="16"/>
                    </w:rPr>
                  </w:pPr>
                  <w:r w:rsidRPr="002E449C">
                    <w:rPr>
                      <w:rFonts w:ascii="Arial" w:hAnsi="Arial" w:cs="Arial"/>
                      <w:sz w:val="16"/>
                    </w:rPr>
                    <w:t>52.228-5</w:t>
                  </w:r>
                </w:p>
                <w:p w14:paraId="437C256D" w14:textId="77777777" w:rsidR="003A0D60" w:rsidRPr="002E449C" w:rsidRDefault="003A0D60" w:rsidP="003B4A4A">
                  <w:pPr>
                    <w:pStyle w:val="Nagwek"/>
                    <w:rPr>
                      <w:rFonts w:ascii="Arial" w:hAnsi="Arial" w:cs="Arial"/>
                      <w:sz w:val="16"/>
                    </w:rPr>
                  </w:pPr>
                </w:p>
                <w:p w14:paraId="0CB4B053" w14:textId="77777777" w:rsidR="003A0D60" w:rsidRPr="002E449C" w:rsidRDefault="003A0D60" w:rsidP="003B4A4A">
                  <w:pPr>
                    <w:pStyle w:val="Nagwek"/>
                    <w:rPr>
                      <w:rFonts w:ascii="Arial" w:hAnsi="Arial" w:cs="Arial"/>
                      <w:sz w:val="16"/>
                    </w:rPr>
                  </w:pPr>
                  <w:r w:rsidRPr="002E449C">
                    <w:rPr>
                      <w:rFonts w:ascii="Arial" w:hAnsi="Arial" w:cs="Arial"/>
                      <w:sz w:val="16"/>
                    </w:rPr>
                    <w:t>52.230-2</w:t>
                  </w:r>
                </w:p>
                <w:p w14:paraId="0ADD1EF2" w14:textId="77777777" w:rsidR="003A0D60" w:rsidRPr="002E449C" w:rsidRDefault="003A0D60" w:rsidP="003B4A4A">
                  <w:pPr>
                    <w:pStyle w:val="Nagwek"/>
                    <w:rPr>
                      <w:rFonts w:ascii="Arial" w:hAnsi="Arial" w:cs="Arial"/>
                      <w:sz w:val="16"/>
                    </w:rPr>
                  </w:pPr>
                  <w:r w:rsidRPr="002E449C">
                    <w:rPr>
                      <w:rFonts w:ascii="Arial" w:hAnsi="Arial" w:cs="Arial"/>
                      <w:sz w:val="16"/>
                    </w:rPr>
                    <w:t>52.230-3</w:t>
                  </w:r>
                </w:p>
                <w:p w14:paraId="5FF8E5A1" w14:textId="77777777" w:rsidR="003A0D60" w:rsidRPr="002E449C" w:rsidRDefault="003A0D60" w:rsidP="003B4A4A">
                  <w:pPr>
                    <w:pStyle w:val="Nagwek"/>
                    <w:rPr>
                      <w:rFonts w:ascii="Arial" w:hAnsi="Arial" w:cs="Arial"/>
                      <w:sz w:val="16"/>
                    </w:rPr>
                  </w:pPr>
                </w:p>
                <w:p w14:paraId="6A8E48C6" w14:textId="77777777" w:rsidR="003A0D60" w:rsidRPr="002E449C" w:rsidRDefault="003A0D60" w:rsidP="003B4A4A">
                  <w:pPr>
                    <w:pStyle w:val="Nagwek"/>
                    <w:rPr>
                      <w:rFonts w:ascii="Arial" w:hAnsi="Arial" w:cs="Arial"/>
                      <w:sz w:val="16"/>
                    </w:rPr>
                  </w:pPr>
                  <w:r w:rsidRPr="002E449C">
                    <w:rPr>
                      <w:rFonts w:ascii="Arial" w:hAnsi="Arial" w:cs="Arial"/>
                      <w:sz w:val="16"/>
                    </w:rPr>
                    <w:t>52.230-4</w:t>
                  </w:r>
                </w:p>
                <w:p w14:paraId="6F8AB45C" w14:textId="77777777" w:rsidR="003A0D60" w:rsidRPr="002E449C" w:rsidRDefault="003A0D60" w:rsidP="003B4A4A">
                  <w:pPr>
                    <w:pStyle w:val="Nagwek"/>
                    <w:rPr>
                      <w:rFonts w:ascii="Arial" w:hAnsi="Arial" w:cs="Arial"/>
                      <w:sz w:val="16"/>
                    </w:rPr>
                  </w:pPr>
                </w:p>
                <w:p w14:paraId="373624DC" w14:textId="77777777" w:rsidR="003A0D60" w:rsidRPr="002E449C" w:rsidRDefault="003A0D60" w:rsidP="003B4A4A">
                  <w:pPr>
                    <w:pStyle w:val="Nagwek"/>
                    <w:rPr>
                      <w:rFonts w:ascii="Arial" w:hAnsi="Arial" w:cs="Arial"/>
                      <w:sz w:val="16"/>
                    </w:rPr>
                  </w:pPr>
                  <w:r w:rsidRPr="002E449C">
                    <w:rPr>
                      <w:rFonts w:ascii="Arial" w:hAnsi="Arial" w:cs="Arial"/>
                      <w:sz w:val="16"/>
                    </w:rPr>
                    <w:t>52.230-5</w:t>
                  </w:r>
                </w:p>
                <w:p w14:paraId="3330D414" w14:textId="77777777" w:rsidR="003A0D60" w:rsidRPr="002E449C" w:rsidRDefault="003A0D60" w:rsidP="003B4A4A">
                  <w:pPr>
                    <w:pStyle w:val="Nagwek"/>
                    <w:rPr>
                      <w:rFonts w:ascii="Arial" w:hAnsi="Arial" w:cs="Arial"/>
                      <w:sz w:val="16"/>
                    </w:rPr>
                  </w:pPr>
                </w:p>
                <w:p w14:paraId="7344DA08" w14:textId="77777777" w:rsidR="003A0D60" w:rsidRPr="002E449C" w:rsidRDefault="003A0D60" w:rsidP="003B4A4A">
                  <w:pPr>
                    <w:pStyle w:val="Nagwek"/>
                    <w:rPr>
                      <w:rFonts w:ascii="Arial" w:hAnsi="Arial" w:cs="Arial"/>
                      <w:sz w:val="16"/>
                    </w:rPr>
                  </w:pPr>
                  <w:r w:rsidRPr="002E449C">
                    <w:rPr>
                      <w:rFonts w:ascii="Arial" w:hAnsi="Arial" w:cs="Arial"/>
                      <w:sz w:val="16"/>
                    </w:rPr>
                    <w:t>52.230-6</w:t>
                  </w:r>
                </w:p>
              </w:tc>
              <w:tc>
                <w:tcPr>
                  <w:tcW w:w="3969" w:type="dxa"/>
                  <w:gridSpan w:val="2"/>
                  <w:shd w:val="clear" w:color="auto" w:fill="auto"/>
                </w:tcPr>
                <w:p w14:paraId="336D4BC9"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INSURANCE – WORK ON A GOVERNMENT INSTALLATION </w:t>
                  </w:r>
                  <w:r w:rsidRPr="003A0D60">
                    <w:rPr>
                      <w:rFonts w:ascii="Arial" w:hAnsi="Arial" w:cs="Arial"/>
                      <w:sz w:val="16"/>
                      <w:szCs w:val="18"/>
                      <w:lang w:val="en-US"/>
                    </w:rPr>
                    <w:t>(Applies when the Order exceeds the SAT and the Order will require work on a Government installation)</w:t>
                  </w:r>
                </w:p>
                <w:p w14:paraId="030120A3" w14:textId="77777777" w:rsidR="003A0D60" w:rsidRPr="003A0D60" w:rsidRDefault="003A0D60" w:rsidP="003B4A4A">
                  <w:pPr>
                    <w:rPr>
                      <w:rFonts w:ascii="Arial" w:hAnsi="Arial" w:cs="Arial"/>
                      <w:sz w:val="16"/>
                      <w:lang w:val="en-US"/>
                    </w:rPr>
                  </w:pPr>
                  <w:r w:rsidRPr="003A0D60">
                    <w:rPr>
                      <w:rFonts w:ascii="Arial" w:hAnsi="Arial" w:cs="Arial"/>
                      <w:sz w:val="16"/>
                      <w:lang w:val="en-US"/>
                    </w:rPr>
                    <w:t>COST ACCOUNTING STANDARDS (Applies when the Order</w:t>
                  </w:r>
                  <w:r w:rsidRPr="003A0D60" w:rsidDel="00FF49EF">
                    <w:rPr>
                      <w:rFonts w:ascii="Arial" w:hAnsi="Arial" w:cs="Arial"/>
                      <w:sz w:val="16"/>
                      <w:lang w:val="en-US"/>
                    </w:rPr>
                    <w:t xml:space="preserve"> </w:t>
                  </w:r>
                  <w:r w:rsidRPr="003A0D60">
                    <w:rPr>
                      <w:rFonts w:ascii="Arial" w:hAnsi="Arial" w:cs="Arial"/>
                      <w:sz w:val="16"/>
                      <w:lang w:val="en-US"/>
                    </w:rPr>
                    <w:t>is subject to CAS)</w:t>
                  </w:r>
                </w:p>
                <w:p w14:paraId="5D4DACAF" w14:textId="77777777" w:rsidR="003A0D60" w:rsidRPr="003A0D60" w:rsidRDefault="003A0D60" w:rsidP="003B4A4A">
                  <w:pPr>
                    <w:rPr>
                      <w:rFonts w:ascii="Arial" w:hAnsi="Arial" w:cs="Arial"/>
                      <w:sz w:val="16"/>
                      <w:lang w:val="en-US"/>
                    </w:rPr>
                  </w:pPr>
                  <w:r w:rsidRPr="003A0D60">
                    <w:rPr>
                      <w:rFonts w:ascii="Arial" w:hAnsi="Arial" w:cs="Arial"/>
                      <w:sz w:val="16"/>
                      <w:lang w:val="en-US"/>
                    </w:rPr>
                    <w:t>DISCLOSURE AND CONSISTENCY OF COST ACCOUNTING PRACTICES (Applies when the Order is subject to CAS)</w:t>
                  </w:r>
                </w:p>
                <w:p w14:paraId="07E69A82" w14:textId="77777777" w:rsidR="003A0D60" w:rsidRPr="003A0D60" w:rsidRDefault="003A0D60" w:rsidP="003B4A4A">
                  <w:pPr>
                    <w:rPr>
                      <w:rFonts w:ascii="Arial" w:hAnsi="Arial" w:cs="Arial"/>
                      <w:sz w:val="16"/>
                      <w:lang w:val="en-US"/>
                    </w:rPr>
                  </w:pPr>
                  <w:r w:rsidRPr="003A0D60">
                    <w:rPr>
                      <w:rFonts w:ascii="Arial" w:hAnsi="Arial" w:cs="Arial"/>
                      <w:sz w:val="16"/>
                      <w:lang w:val="en-US"/>
                    </w:rPr>
                    <w:t>DISCLOSURE AND CONSISTENCY OF COST ACCOUNTING PRACTICES – FOREIGN CONCERNS (Applies when the Order</w:t>
                  </w:r>
                  <w:r w:rsidRPr="003A0D60" w:rsidDel="00FF49EF">
                    <w:rPr>
                      <w:rFonts w:ascii="Arial" w:hAnsi="Arial" w:cs="Arial"/>
                      <w:sz w:val="16"/>
                      <w:lang w:val="en-US"/>
                    </w:rPr>
                    <w:t xml:space="preserve"> </w:t>
                  </w:r>
                  <w:r w:rsidRPr="003A0D60">
                    <w:rPr>
                      <w:rFonts w:ascii="Arial" w:hAnsi="Arial" w:cs="Arial"/>
                      <w:sz w:val="16"/>
                      <w:lang w:val="en-US"/>
                    </w:rPr>
                    <w:t>is subject to CAS and Seller is located outside of the U.S.)</w:t>
                  </w:r>
                </w:p>
                <w:p w14:paraId="34C22B0B" w14:textId="77777777" w:rsidR="003A0D60" w:rsidRPr="003A0D60" w:rsidRDefault="003A0D60" w:rsidP="003B4A4A">
                  <w:pPr>
                    <w:rPr>
                      <w:rFonts w:ascii="Arial" w:hAnsi="Arial" w:cs="Arial"/>
                      <w:sz w:val="16"/>
                      <w:lang w:val="en-US"/>
                    </w:rPr>
                  </w:pPr>
                  <w:r w:rsidRPr="003A0D60">
                    <w:rPr>
                      <w:rFonts w:ascii="Arial" w:hAnsi="Arial" w:cs="Arial"/>
                      <w:sz w:val="16"/>
                      <w:lang w:val="en-US"/>
                    </w:rPr>
                    <w:lastRenderedPageBreak/>
                    <w:t>COST ACCOUNTING STANDARDS – EDUCATIONAL INSTITUTIONS (Applies when the Order</w:t>
                  </w:r>
                  <w:r w:rsidRPr="003A0D60" w:rsidDel="00FF49EF">
                    <w:rPr>
                      <w:rFonts w:ascii="Arial" w:hAnsi="Arial" w:cs="Arial"/>
                      <w:sz w:val="16"/>
                      <w:lang w:val="en-US"/>
                    </w:rPr>
                    <w:t xml:space="preserve"> </w:t>
                  </w:r>
                  <w:r w:rsidRPr="003A0D60">
                    <w:rPr>
                      <w:rFonts w:ascii="Arial" w:hAnsi="Arial" w:cs="Arial"/>
                      <w:sz w:val="16"/>
                      <w:lang w:val="en-US"/>
                    </w:rPr>
                    <w:t>is subject to CAS and Seller is an Educational Institution)</w:t>
                  </w:r>
                </w:p>
                <w:p w14:paraId="17FA1938" w14:textId="77777777" w:rsidR="003A0D60" w:rsidRPr="003A0D60" w:rsidRDefault="003A0D60" w:rsidP="003B4A4A">
                  <w:pPr>
                    <w:rPr>
                      <w:rFonts w:ascii="Arial" w:hAnsi="Arial" w:cs="Arial"/>
                      <w:sz w:val="16"/>
                      <w:lang w:val="en-US"/>
                    </w:rPr>
                  </w:pPr>
                  <w:r w:rsidRPr="003A0D60">
                    <w:rPr>
                      <w:rFonts w:ascii="Arial" w:hAnsi="Arial" w:cs="Arial"/>
                      <w:sz w:val="16"/>
                      <w:lang w:val="en-US"/>
                    </w:rPr>
                    <w:t>ADMINISTRATION OF COST ACCOUNTING STANDARDS (Applies when the Order is subject to CAS)</w:t>
                  </w:r>
                </w:p>
                <w:p w14:paraId="70A6331C" w14:textId="77777777" w:rsidR="003A0D60" w:rsidRPr="003A0D60" w:rsidRDefault="003A0D60" w:rsidP="003B4A4A">
                  <w:pPr>
                    <w:rPr>
                      <w:rFonts w:ascii="Arial" w:hAnsi="Arial" w:cs="Arial"/>
                      <w:sz w:val="16"/>
                      <w:lang w:val="en-US"/>
                    </w:rPr>
                  </w:pPr>
                </w:p>
                <w:p w14:paraId="3303BB19" w14:textId="77777777" w:rsidR="003A0D60" w:rsidRPr="003A0D60" w:rsidRDefault="003A0D60" w:rsidP="003B4A4A">
                  <w:pPr>
                    <w:rPr>
                      <w:rFonts w:ascii="Arial" w:hAnsi="Arial" w:cs="Arial"/>
                      <w:sz w:val="16"/>
                      <w:lang w:val="en-US"/>
                    </w:rPr>
                  </w:pPr>
                </w:p>
              </w:tc>
            </w:tr>
            <w:tr w:rsidR="003A0D60" w:rsidRPr="003A0D60" w14:paraId="41A2C477" w14:textId="77777777" w:rsidTr="003B4A4A">
              <w:trPr>
                <w:gridAfter w:val="1"/>
                <w:wAfter w:w="83" w:type="dxa"/>
                <w:trHeight w:val="144"/>
              </w:trPr>
              <w:tc>
                <w:tcPr>
                  <w:tcW w:w="993" w:type="dxa"/>
                  <w:shd w:val="clear" w:color="auto" w:fill="auto"/>
                </w:tcPr>
                <w:p w14:paraId="3A963C7A" w14:textId="77777777" w:rsidR="003A0D60" w:rsidRPr="002E449C" w:rsidRDefault="003A0D60" w:rsidP="003B4A4A">
                  <w:pPr>
                    <w:pStyle w:val="Nagwek"/>
                    <w:rPr>
                      <w:rFonts w:ascii="Arial" w:hAnsi="Arial" w:cs="Arial"/>
                      <w:sz w:val="16"/>
                    </w:rPr>
                  </w:pPr>
                  <w:r w:rsidRPr="002E449C">
                    <w:rPr>
                      <w:rFonts w:ascii="Arial" w:hAnsi="Arial" w:cs="Arial"/>
                      <w:sz w:val="16"/>
                    </w:rPr>
                    <w:lastRenderedPageBreak/>
                    <w:t>52.232-16</w:t>
                  </w:r>
                </w:p>
              </w:tc>
              <w:tc>
                <w:tcPr>
                  <w:tcW w:w="3969" w:type="dxa"/>
                  <w:gridSpan w:val="2"/>
                  <w:shd w:val="clear" w:color="auto" w:fill="auto"/>
                </w:tcPr>
                <w:p w14:paraId="309AE2EC"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PROGRESS PAYMENTS </w:t>
                  </w:r>
                  <w:r w:rsidRPr="003A0D60">
                    <w:rPr>
                      <w:rFonts w:ascii="Arial" w:hAnsi="Arial" w:cs="Arial"/>
                      <w:sz w:val="16"/>
                      <w:szCs w:val="18"/>
                      <w:lang w:val="en-US"/>
                    </w:rPr>
                    <w:t>(Applies when the Order provides for progress payments to Seller)</w:t>
                  </w:r>
                </w:p>
                <w:p w14:paraId="41003FF7" w14:textId="77777777" w:rsidR="003A0D60" w:rsidRPr="003A0D60" w:rsidRDefault="003A0D60" w:rsidP="003B4A4A">
                  <w:pPr>
                    <w:rPr>
                      <w:rFonts w:ascii="Arial" w:hAnsi="Arial" w:cs="Arial"/>
                      <w:sz w:val="16"/>
                      <w:lang w:val="en-US"/>
                    </w:rPr>
                  </w:pPr>
                </w:p>
              </w:tc>
            </w:tr>
            <w:tr w:rsidR="003A0D60" w:rsidRPr="003A0D60" w14:paraId="50750B4E" w14:textId="77777777" w:rsidTr="003B4A4A">
              <w:trPr>
                <w:gridAfter w:val="1"/>
                <w:wAfter w:w="83" w:type="dxa"/>
                <w:trHeight w:val="144"/>
              </w:trPr>
              <w:tc>
                <w:tcPr>
                  <w:tcW w:w="993" w:type="dxa"/>
                  <w:shd w:val="clear" w:color="auto" w:fill="auto"/>
                </w:tcPr>
                <w:p w14:paraId="1C57EBFD"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52.232-40</w:t>
                  </w:r>
                  <w:r w:rsidRPr="002E449C">
                    <w:rPr>
                      <w:rFonts w:ascii="Arial" w:hAnsi="Arial" w:cs="Arial"/>
                      <w:sz w:val="16"/>
                      <w:vertAlign w:val="superscript"/>
                    </w:rPr>
                    <w:t>1</w:t>
                  </w:r>
                </w:p>
              </w:tc>
              <w:tc>
                <w:tcPr>
                  <w:tcW w:w="3969" w:type="dxa"/>
                  <w:gridSpan w:val="2"/>
                  <w:shd w:val="clear" w:color="auto" w:fill="auto"/>
                </w:tcPr>
                <w:p w14:paraId="74050BD1" w14:textId="77777777" w:rsidR="003A0D60" w:rsidRPr="003A0D60" w:rsidRDefault="003A0D60" w:rsidP="003B4A4A">
                  <w:pPr>
                    <w:rPr>
                      <w:rFonts w:ascii="Arial" w:hAnsi="Arial" w:cs="Arial"/>
                      <w:sz w:val="16"/>
                      <w:lang w:val="en-US"/>
                    </w:rPr>
                  </w:pPr>
                  <w:r w:rsidRPr="003A0D60">
                    <w:rPr>
                      <w:rFonts w:ascii="Arial" w:hAnsi="Arial" w:cs="Arial"/>
                      <w:sz w:val="16"/>
                      <w:lang w:val="en-US"/>
                    </w:rPr>
                    <w:t>PROVIDING ACCELERATED PAYMENTS TO SMALL BUSINESS SUBCONTRACTORS (Applies when Seller subcontracts with small business subcontractors and Seller receives accelerated payments from Purchaser)</w:t>
                  </w:r>
                </w:p>
                <w:p w14:paraId="00A35900" w14:textId="77777777" w:rsidR="003A0D60" w:rsidRPr="003A0D60" w:rsidRDefault="003A0D60" w:rsidP="003B4A4A">
                  <w:pPr>
                    <w:rPr>
                      <w:rFonts w:ascii="Arial" w:hAnsi="Arial" w:cs="Arial"/>
                      <w:sz w:val="16"/>
                      <w:lang w:val="en-US"/>
                    </w:rPr>
                  </w:pPr>
                </w:p>
                <w:p w14:paraId="159A0315" w14:textId="77777777" w:rsidR="003A0D60" w:rsidRPr="003A0D60" w:rsidRDefault="003A0D60" w:rsidP="003B4A4A">
                  <w:pPr>
                    <w:rPr>
                      <w:rFonts w:ascii="Arial" w:hAnsi="Arial" w:cs="Arial"/>
                      <w:sz w:val="16"/>
                      <w:lang w:val="en-US"/>
                    </w:rPr>
                  </w:pPr>
                </w:p>
              </w:tc>
            </w:tr>
            <w:tr w:rsidR="003A0D60" w:rsidRPr="003A0D60" w14:paraId="3ABBABE2" w14:textId="77777777" w:rsidTr="003B4A4A">
              <w:trPr>
                <w:gridAfter w:val="1"/>
                <w:wAfter w:w="83" w:type="dxa"/>
                <w:trHeight w:val="144"/>
              </w:trPr>
              <w:tc>
                <w:tcPr>
                  <w:tcW w:w="993" w:type="dxa"/>
                  <w:shd w:val="clear" w:color="auto" w:fill="auto"/>
                </w:tcPr>
                <w:p w14:paraId="353F8A0A" w14:textId="77777777" w:rsidR="003A0D60" w:rsidRPr="002E449C" w:rsidRDefault="003A0D60" w:rsidP="003B4A4A">
                  <w:pPr>
                    <w:pStyle w:val="Nagwek"/>
                    <w:rPr>
                      <w:rFonts w:ascii="Arial" w:hAnsi="Arial" w:cs="Arial"/>
                      <w:sz w:val="16"/>
                    </w:rPr>
                  </w:pPr>
                  <w:r w:rsidRPr="002E449C">
                    <w:rPr>
                      <w:rFonts w:ascii="Arial" w:hAnsi="Arial" w:cs="Arial"/>
                      <w:sz w:val="16"/>
                    </w:rPr>
                    <w:t>52.234-1</w:t>
                  </w:r>
                </w:p>
              </w:tc>
              <w:tc>
                <w:tcPr>
                  <w:tcW w:w="3969" w:type="dxa"/>
                  <w:gridSpan w:val="2"/>
                  <w:shd w:val="clear" w:color="auto" w:fill="auto"/>
                </w:tcPr>
                <w:p w14:paraId="619F6391" w14:textId="77777777" w:rsidR="003A0D60" w:rsidRPr="003A0D60" w:rsidRDefault="003A0D60" w:rsidP="003B4A4A">
                  <w:pPr>
                    <w:rPr>
                      <w:rFonts w:ascii="Arial" w:hAnsi="Arial" w:cs="Arial"/>
                      <w:sz w:val="16"/>
                      <w:lang w:val="en-US"/>
                    </w:rPr>
                  </w:pPr>
                  <w:r w:rsidRPr="003A0D60">
                    <w:rPr>
                      <w:rFonts w:ascii="Arial" w:hAnsi="Arial" w:cs="Arial"/>
                      <w:sz w:val="16"/>
                      <w:lang w:val="en-US"/>
                    </w:rPr>
                    <w:t>INDUSTRIAL RESOURCES DEVELOPED UNDER DEFENSE PRODUCTIONS ACT TITLE III</w:t>
                  </w:r>
                </w:p>
              </w:tc>
            </w:tr>
            <w:tr w:rsidR="003A0D60" w:rsidRPr="002E449C" w14:paraId="3F696CC6" w14:textId="77777777" w:rsidTr="003B4A4A">
              <w:trPr>
                <w:gridAfter w:val="1"/>
                <w:wAfter w:w="83" w:type="dxa"/>
                <w:trHeight w:val="144"/>
              </w:trPr>
              <w:tc>
                <w:tcPr>
                  <w:tcW w:w="993" w:type="dxa"/>
                  <w:shd w:val="clear" w:color="auto" w:fill="auto"/>
                </w:tcPr>
                <w:p w14:paraId="4CBDE0C1" w14:textId="77777777" w:rsidR="003A0D60" w:rsidRPr="002E449C" w:rsidRDefault="003A0D60" w:rsidP="003B4A4A">
                  <w:pPr>
                    <w:pStyle w:val="Nagwek"/>
                    <w:rPr>
                      <w:rFonts w:ascii="Arial" w:hAnsi="Arial" w:cs="Arial"/>
                      <w:sz w:val="16"/>
                    </w:rPr>
                  </w:pPr>
                  <w:r w:rsidRPr="002E449C">
                    <w:rPr>
                      <w:rFonts w:ascii="Arial" w:hAnsi="Arial" w:cs="Arial"/>
                      <w:sz w:val="16"/>
                    </w:rPr>
                    <w:t>52.242-15</w:t>
                  </w:r>
                </w:p>
              </w:tc>
              <w:tc>
                <w:tcPr>
                  <w:tcW w:w="3969" w:type="dxa"/>
                  <w:gridSpan w:val="2"/>
                  <w:shd w:val="clear" w:color="auto" w:fill="auto"/>
                </w:tcPr>
                <w:p w14:paraId="2B643C48" w14:textId="77777777" w:rsidR="003A0D60" w:rsidRPr="002E449C" w:rsidRDefault="003A0D60" w:rsidP="003B4A4A">
                  <w:pPr>
                    <w:rPr>
                      <w:rFonts w:ascii="Arial" w:hAnsi="Arial" w:cs="Arial"/>
                      <w:sz w:val="16"/>
                    </w:rPr>
                  </w:pPr>
                  <w:r w:rsidRPr="002E449C">
                    <w:rPr>
                      <w:rFonts w:ascii="Arial" w:hAnsi="Arial" w:cs="Arial"/>
                      <w:sz w:val="16"/>
                    </w:rPr>
                    <w:t>STOP-WORK ORDER</w:t>
                  </w:r>
                </w:p>
              </w:tc>
            </w:tr>
            <w:tr w:rsidR="003A0D60" w:rsidRPr="002E449C" w14:paraId="28172ADD" w14:textId="77777777" w:rsidTr="003B4A4A">
              <w:trPr>
                <w:gridAfter w:val="1"/>
                <w:wAfter w:w="83" w:type="dxa"/>
                <w:trHeight w:val="144"/>
              </w:trPr>
              <w:tc>
                <w:tcPr>
                  <w:tcW w:w="993" w:type="dxa"/>
                  <w:shd w:val="clear" w:color="auto" w:fill="auto"/>
                </w:tcPr>
                <w:p w14:paraId="4A7EC0DF" w14:textId="77777777" w:rsidR="003A0D60" w:rsidRPr="002E449C" w:rsidRDefault="003A0D60" w:rsidP="003B4A4A">
                  <w:pPr>
                    <w:pStyle w:val="Nagwek"/>
                    <w:rPr>
                      <w:rFonts w:ascii="Arial" w:hAnsi="Arial" w:cs="Arial"/>
                      <w:sz w:val="16"/>
                    </w:rPr>
                  </w:pPr>
                  <w:r w:rsidRPr="002E449C">
                    <w:rPr>
                      <w:rFonts w:ascii="Arial" w:hAnsi="Arial" w:cs="Arial"/>
                      <w:sz w:val="16"/>
                    </w:rPr>
                    <w:t>52.244-5</w:t>
                  </w:r>
                </w:p>
              </w:tc>
              <w:tc>
                <w:tcPr>
                  <w:tcW w:w="3969" w:type="dxa"/>
                  <w:gridSpan w:val="2"/>
                  <w:shd w:val="clear" w:color="auto" w:fill="auto"/>
                </w:tcPr>
                <w:p w14:paraId="7BB9F5C9" w14:textId="77777777" w:rsidR="003A0D60" w:rsidRPr="002E449C" w:rsidRDefault="003A0D60" w:rsidP="003B4A4A">
                  <w:pPr>
                    <w:rPr>
                      <w:rFonts w:ascii="Arial" w:hAnsi="Arial" w:cs="Arial"/>
                      <w:sz w:val="16"/>
                    </w:rPr>
                  </w:pPr>
                  <w:r w:rsidRPr="002E449C">
                    <w:rPr>
                      <w:rFonts w:ascii="Arial" w:hAnsi="Arial" w:cs="Arial"/>
                      <w:sz w:val="16"/>
                    </w:rPr>
                    <w:t>COMPETITION IN SUBCONTRACTING</w:t>
                  </w:r>
                </w:p>
              </w:tc>
            </w:tr>
            <w:tr w:rsidR="003A0D60" w:rsidRPr="002E449C" w14:paraId="555052D5" w14:textId="77777777" w:rsidTr="003B4A4A">
              <w:trPr>
                <w:gridAfter w:val="1"/>
                <w:wAfter w:w="83" w:type="dxa"/>
                <w:trHeight w:val="144"/>
              </w:trPr>
              <w:tc>
                <w:tcPr>
                  <w:tcW w:w="993" w:type="dxa"/>
                  <w:shd w:val="clear" w:color="auto" w:fill="auto"/>
                </w:tcPr>
                <w:p w14:paraId="1BD42A18" w14:textId="77777777" w:rsidR="003A0D60" w:rsidRPr="002E449C" w:rsidRDefault="003A0D60" w:rsidP="003B4A4A">
                  <w:pPr>
                    <w:pStyle w:val="Nagwek"/>
                    <w:rPr>
                      <w:rFonts w:ascii="Arial" w:hAnsi="Arial" w:cs="Arial"/>
                      <w:sz w:val="16"/>
                    </w:rPr>
                  </w:pPr>
                  <w:r w:rsidRPr="002E449C">
                    <w:rPr>
                      <w:rFonts w:ascii="Arial" w:hAnsi="Arial" w:cs="Arial"/>
                      <w:sz w:val="16"/>
                    </w:rPr>
                    <w:t>52.244-6</w:t>
                  </w:r>
                  <w:r w:rsidRPr="002E449C">
                    <w:rPr>
                      <w:rFonts w:ascii="Arial" w:hAnsi="Arial" w:cs="Arial"/>
                      <w:sz w:val="16"/>
                      <w:vertAlign w:val="superscript"/>
                    </w:rPr>
                    <w:t>1</w:t>
                  </w:r>
                </w:p>
              </w:tc>
              <w:tc>
                <w:tcPr>
                  <w:tcW w:w="3969" w:type="dxa"/>
                  <w:gridSpan w:val="2"/>
                  <w:shd w:val="clear" w:color="auto" w:fill="auto"/>
                </w:tcPr>
                <w:p w14:paraId="355F8AF9" w14:textId="77777777" w:rsidR="003A0D60" w:rsidRPr="002E449C" w:rsidRDefault="003A0D60" w:rsidP="003B4A4A">
                  <w:pPr>
                    <w:rPr>
                      <w:rFonts w:ascii="Arial" w:hAnsi="Arial" w:cs="Arial"/>
                      <w:sz w:val="16"/>
                    </w:rPr>
                  </w:pPr>
                  <w:r w:rsidRPr="002E449C">
                    <w:rPr>
                      <w:rFonts w:ascii="Arial" w:hAnsi="Arial" w:cs="Arial"/>
                      <w:sz w:val="16"/>
                    </w:rPr>
                    <w:t>SUBCONTRACTS FOR COMMERCIAL ITEMS</w:t>
                  </w:r>
                </w:p>
                <w:p w14:paraId="2D634B66" w14:textId="77777777" w:rsidR="003A0D60" w:rsidRPr="002E449C" w:rsidRDefault="003A0D60" w:rsidP="003B4A4A">
                  <w:pPr>
                    <w:rPr>
                      <w:rFonts w:ascii="Arial" w:hAnsi="Arial" w:cs="Arial"/>
                      <w:sz w:val="16"/>
                    </w:rPr>
                  </w:pPr>
                </w:p>
              </w:tc>
            </w:tr>
            <w:tr w:rsidR="003A0D60" w:rsidRPr="003A0D60" w14:paraId="220E1452" w14:textId="77777777" w:rsidTr="003B4A4A">
              <w:trPr>
                <w:gridAfter w:val="1"/>
                <w:wAfter w:w="83" w:type="dxa"/>
                <w:trHeight w:val="144"/>
              </w:trPr>
              <w:tc>
                <w:tcPr>
                  <w:tcW w:w="993" w:type="dxa"/>
                  <w:shd w:val="clear" w:color="auto" w:fill="auto"/>
                </w:tcPr>
                <w:p w14:paraId="058699DD" w14:textId="77777777" w:rsidR="003A0D60" w:rsidRPr="002E449C" w:rsidRDefault="003A0D60" w:rsidP="003B4A4A">
                  <w:pPr>
                    <w:pStyle w:val="Nagwek"/>
                    <w:rPr>
                      <w:rFonts w:ascii="Arial" w:hAnsi="Arial" w:cs="Arial"/>
                      <w:sz w:val="16"/>
                    </w:rPr>
                  </w:pPr>
                  <w:r w:rsidRPr="002E449C">
                    <w:rPr>
                      <w:rFonts w:ascii="Arial" w:hAnsi="Arial" w:cs="Arial"/>
                      <w:sz w:val="16"/>
                    </w:rPr>
                    <w:t xml:space="preserve">52.245-1 </w:t>
                  </w:r>
                </w:p>
              </w:tc>
              <w:tc>
                <w:tcPr>
                  <w:tcW w:w="3969" w:type="dxa"/>
                  <w:gridSpan w:val="2"/>
                  <w:shd w:val="clear" w:color="auto" w:fill="auto"/>
                </w:tcPr>
                <w:p w14:paraId="17C956A7"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GOVERNMENT PROPERTY (Note: All Government Property shall be controlled and accounted for in accordance with Purchaser’s Tooling Supplement, Remark E21) </w:t>
                  </w:r>
                </w:p>
              </w:tc>
            </w:tr>
            <w:tr w:rsidR="003A0D60" w:rsidRPr="003A0D60" w14:paraId="0ADE2015" w14:textId="77777777" w:rsidTr="003B4A4A">
              <w:trPr>
                <w:gridAfter w:val="1"/>
                <w:wAfter w:w="83" w:type="dxa"/>
                <w:trHeight w:val="144"/>
              </w:trPr>
              <w:tc>
                <w:tcPr>
                  <w:tcW w:w="993" w:type="dxa"/>
                  <w:shd w:val="clear" w:color="auto" w:fill="auto"/>
                </w:tcPr>
                <w:p w14:paraId="112E447D" w14:textId="77777777" w:rsidR="003A0D60" w:rsidRPr="002E449C" w:rsidRDefault="003A0D60" w:rsidP="003B4A4A">
                  <w:pPr>
                    <w:pStyle w:val="Nagwek"/>
                    <w:rPr>
                      <w:rFonts w:ascii="Arial" w:hAnsi="Arial" w:cs="Arial"/>
                      <w:sz w:val="16"/>
                    </w:rPr>
                  </w:pPr>
                  <w:r w:rsidRPr="002E449C">
                    <w:rPr>
                      <w:rFonts w:ascii="Arial" w:hAnsi="Arial" w:cs="Arial"/>
                      <w:sz w:val="16"/>
                    </w:rPr>
                    <w:t>52.245-9</w:t>
                  </w:r>
                </w:p>
              </w:tc>
              <w:tc>
                <w:tcPr>
                  <w:tcW w:w="3969" w:type="dxa"/>
                  <w:gridSpan w:val="2"/>
                  <w:shd w:val="clear" w:color="auto" w:fill="auto"/>
                </w:tcPr>
                <w:p w14:paraId="370639D1" w14:textId="77777777" w:rsidR="003A0D60" w:rsidRPr="003A0D60" w:rsidRDefault="003A0D60" w:rsidP="003B4A4A">
                  <w:pPr>
                    <w:rPr>
                      <w:rFonts w:ascii="Arial" w:hAnsi="Arial" w:cs="Arial"/>
                      <w:sz w:val="16"/>
                      <w:lang w:val="en-US"/>
                    </w:rPr>
                  </w:pPr>
                  <w:r w:rsidRPr="003A0D60">
                    <w:rPr>
                      <w:rFonts w:ascii="Arial" w:hAnsi="Arial" w:cs="Arial"/>
                      <w:sz w:val="16"/>
                      <w:lang w:val="en-US"/>
                    </w:rPr>
                    <w:t>USE AND CHARGES (Note: Seller shall request authorization to use Government Property in support of efforts under a contract number other than the contract number to which it is assigned, by submitting such request in the form prescribed by Purchaser which is available at</w:t>
                  </w:r>
                </w:p>
                <w:p w14:paraId="04E4C891" w14:textId="77777777" w:rsidR="003A0D60" w:rsidRPr="003A0D60" w:rsidRDefault="00137ED4" w:rsidP="003B4A4A">
                  <w:pPr>
                    <w:rPr>
                      <w:rFonts w:ascii="Arial" w:hAnsi="Arial" w:cs="Arial"/>
                      <w:sz w:val="16"/>
                      <w:szCs w:val="18"/>
                      <w:lang w:val="en-US"/>
                    </w:rPr>
                  </w:pPr>
                  <w:hyperlink r:id="rId37" w:history="1">
                    <w:r w:rsidR="003A0D60" w:rsidRPr="003A0D60">
                      <w:rPr>
                        <w:rStyle w:val="Hipercze"/>
                        <w:rFonts w:ascii="Arial" w:hAnsi="Arial" w:cs="Arial"/>
                        <w:sz w:val="16"/>
                        <w:szCs w:val="18"/>
                        <w:lang w:val="en-US"/>
                      </w:rPr>
                      <w:t>http://www.geaviation.com/aboutgeae/doingbusinesswith/geae_po_requirements.html</w:t>
                    </w:r>
                  </w:hyperlink>
                  <w:r w:rsidR="003A0D60" w:rsidRPr="003A0D60">
                    <w:rPr>
                      <w:rFonts w:ascii="Arial" w:hAnsi="Arial" w:cs="Arial"/>
                      <w:sz w:val="16"/>
                      <w:szCs w:val="18"/>
                      <w:lang w:val="en-US"/>
                    </w:rPr>
                    <w:t>)</w:t>
                  </w:r>
                </w:p>
                <w:p w14:paraId="57EF1AA5" w14:textId="77777777" w:rsidR="003A0D60" w:rsidRPr="003A0D60" w:rsidRDefault="003A0D60" w:rsidP="003B4A4A">
                  <w:pPr>
                    <w:rPr>
                      <w:rFonts w:ascii="Arial" w:hAnsi="Arial" w:cs="Arial"/>
                      <w:sz w:val="16"/>
                      <w:lang w:val="en-US"/>
                    </w:rPr>
                  </w:pPr>
                </w:p>
              </w:tc>
            </w:tr>
            <w:tr w:rsidR="003A0D60" w:rsidRPr="003A0D60" w14:paraId="2A818FAE" w14:textId="77777777" w:rsidTr="003B4A4A">
              <w:trPr>
                <w:gridAfter w:val="1"/>
                <w:wAfter w:w="83" w:type="dxa"/>
                <w:trHeight w:val="144"/>
              </w:trPr>
              <w:tc>
                <w:tcPr>
                  <w:tcW w:w="993" w:type="dxa"/>
                  <w:shd w:val="clear" w:color="auto" w:fill="auto"/>
                </w:tcPr>
                <w:p w14:paraId="06818DF0" w14:textId="77777777" w:rsidR="003A0D60" w:rsidRPr="002E449C" w:rsidRDefault="003A0D60" w:rsidP="003B4A4A">
                  <w:pPr>
                    <w:pStyle w:val="Nagwek"/>
                    <w:rPr>
                      <w:rFonts w:ascii="Arial" w:hAnsi="Arial" w:cs="Arial"/>
                      <w:sz w:val="16"/>
                    </w:rPr>
                  </w:pPr>
                  <w:r w:rsidRPr="002E449C">
                    <w:rPr>
                      <w:rFonts w:ascii="Arial" w:hAnsi="Arial" w:cs="Arial"/>
                      <w:sz w:val="16"/>
                    </w:rPr>
                    <w:t>52.247-1</w:t>
                  </w:r>
                </w:p>
              </w:tc>
              <w:tc>
                <w:tcPr>
                  <w:tcW w:w="3969" w:type="dxa"/>
                  <w:gridSpan w:val="2"/>
                  <w:shd w:val="clear" w:color="auto" w:fill="auto"/>
                </w:tcPr>
                <w:p w14:paraId="332EEE87"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COMMERCIAL BILL OF LADING NOTATIONS </w:t>
                  </w:r>
                  <w:r w:rsidRPr="003A0D60">
                    <w:rPr>
                      <w:rFonts w:ascii="Arial" w:hAnsi="Arial" w:cs="Arial"/>
                      <w:sz w:val="16"/>
                      <w:szCs w:val="18"/>
                      <w:lang w:val="en-US"/>
                    </w:rPr>
                    <w:t>(Applies when the Order requires shipment to be made directly to the US Government and Seller has been authorized to ship on a Commercial Bill of Lading)</w:t>
                  </w:r>
                </w:p>
              </w:tc>
            </w:tr>
            <w:tr w:rsidR="003A0D60" w:rsidRPr="003A0D60" w14:paraId="3A743A3E" w14:textId="77777777" w:rsidTr="003B4A4A">
              <w:trPr>
                <w:gridAfter w:val="1"/>
                <w:wAfter w:w="83" w:type="dxa"/>
                <w:trHeight w:val="144"/>
              </w:trPr>
              <w:tc>
                <w:tcPr>
                  <w:tcW w:w="993" w:type="dxa"/>
                  <w:shd w:val="clear" w:color="auto" w:fill="auto"/>
                </w:tcPr>
                <w:p w14:paraId="4771C97F" w14:textId="77777777" w:rsidR="003A0D60" w:rsidRPr="002E449C" w:rsidRDefault="003A0D60" w:rsidP="003B4A4A">
                  <w:pPr>
                    <w:pStyle w:val="Nagwek"/>
                    <w:rPr>
                      <w:rFonts w:ascii="Arial" w:hAnsi="Arial" w:cs="Arial"/>
                      <w:sz w:val="16"/>
                    </w:rPr>
                  </w:pPr>
                  <w:r w:rsidRPr="002E449C">
                    <w:rPr>
                      <w:rFonts w:ascii="Arial" w:hAnsi="Arial" w:cs="Arial"/>
                      <w:sz w:val="16"/>
                    </w:rPr>
                    <w:t>52.247-63</w:t>
                  </w:r>
                </w:p>
              </w:tc>
              <w:tc>
                <w:tcPr>
                  <w:tcW w:w="3969" w:type="dxa"/>
                  <w:gridSpan w:val="2"/>
                  <w:shd w:val="clear" w:color="auto" w:fill="auto"/>
                </w:tcPr>
                <w:p w14:paraId="734BEB52"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PREFERENCE FOR U.S.-FLAG AIR CARRIERS </w:t>
                  </w:r>
                  <w:r w:rsidRPr="003A0D60">
                    <w:rPr>
                      <w:rFonts w:ascii="Arial" w:hAnsi="Arial" w:cs="Arial"/>
                      <w:sz w:val="16"/>
                      <w:szCs w:val="18"/>
                      <w:lang w:val="en-US"/>
                    </w:rPr>
                    <w:t>(Applies when the Order involves international air transportation of personnel or property)</w:t>
                  </w:r>
                  <w:r w:rsidRPr="003A0D60">
                    <w:rPr>
                      <w:rFonts w:ascii="Arial" w:hAnsi="Arial" w:cs="Arial"/>
                      <w:sz w:val="16"/>
                      <w:lang w:val="en-US"/>
                    </w:rPr>
                    <w:t xml:space="preserve"> </w:t>
                  </w:r>
                </w:p>
                <w:p w14:paraId="428F8EFE" w14:textId="77777777" w:rsidR="003A0D60" w:rsidRPr="003A0D60" w:rsidRDefault="003A0D60" w:rsidP="003B4A4A">
                  <w:pPr>
                    <w:rPr>
                      <w:rFonts w:ascii="Arial" w:hAnsi="Arial" w:cs="Arial"/>
                      <w:sz w:val="16"/>
                      <w:lang w:val="en-US"/>
                    </w:rPr>
                  </w:pPr>
                </w:p>
                <w:p w14:paraId="186D76D3" w14:textId="77777777" w:rsidR="003A0D60" w:rsidRPr="003A0D60" w:rsidRDefault="003A0D60" w:rsidP="003B4A4A">
                  <w:pPr>
                    <w:rPr>
                      <w:rFonts w:ascii="Arial" w:hAnsi="Arial" w:cs="Arial"/>
                      <w:sz w:val="16"/>
                      <w:lang w:val="en-US"/>
                    </w:rPr>
                  </w:pPr>
                </w:p>
              </w:tc>
            </w:tr>
            <w:tr w:rsidR="003A0D60" w:rsidRPr="003A0D60" w14:paraId="13A007EE" w14:textId="77777777" w:rsidTr="003B4A4A">
              <w:trPr>
                <w:gridAfter w:val="1"/>
                <w:wAfter w:w="83" w:type="dxa"/>
                <w:trHeight w:val="144"/>
              </w:trPr>
              <w:tc>
                <w:tcPr>
                  <w:tcW w:w="993" w:type="dxa"/>
                  <w:shd w:val="clear" w:color="auto" w:fill="auto"/>
                </w:tcPr>
                <w:p w14:paraId="17EB4234"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52.247-64</w:t>
                  </w:r>
                  <w:r w:rsidRPr="002E449C">
                    <w:rPr>
                      <w:rFonts w:ascii="Arial" w:hAnsi="Arial" w:cs="Arial"/>
                      <w:sz w:val="16"/>
                      <w:vertAlign w:val="superscript"/>
                    </w:rPr>
                    <w:t>1</w:t>
                  </w:r>
                </w:p>
              </w:tc>
              <w:tc>
                <w:tcPr>
                  <w:tcW w:w="3969" w:type="dxa"/>
                  <w:gridSpan w:val="2"/>
                  <w:shd w:val="clear" w:color="auto" w:fill="auto"/>
                </w:tcPr>
                <w:p w14:paraId="37578B06" w14:textId="77777777" w:rsidR="003A0D60" w:rsidRPr="003A0D60" w:rsidRDefault="003A0D60" w:rsidP="003B4A4A">
                  <w:pPr>
                    <w:pStyle w:val="Tekstdymka"/>
                    <w:rPr>
                      <w:rFonts w:ascii="Arial" w:hAnsi="Arial" w:cs="Arial"/>
                      <w:lang w:val="en-US"/>
                    </w:rPr>
                  </w:pPr>
                  <w:r w:rsidRPr="003A0D60">
                    <w:rPr>
                      <w:rFonts w:ascii="Arial" w:hAnsi="Arial" w:cs="Arial"/>
                      <w:lang w:val="en-US"/>
                    </w:rPr>
                    <w:t>PREFERENCE FOR PRIVATELY OWNED U.S.-FLAG COMMERCIAL VESSELS (Applies when Goods are to be shipped by ocean vessel unless exempted under paragraph (e)(4))</w:t>
                  </w:r>
                </w:p>
                <w:p w14:paraId="347D3F9F" w14:textId="77777777" w:rsidR="003A0D60" w:rsidRPr="003A0D60" w:rsidRDefault="003A0D60" w:rsidP="003B4A4A">
                  <w:pPr>
                    <w:pStyle w:val="Tekstdymka"/>
                    <w:rPr>
                      <w:rFonts w:ascii="Arial" w:hAnsi="Arial" w:cs="Arial"/>
                      <w:szCs w:val="24"/>
                      <w:lang w:val="en-US"/>
                    </w:rPr>
                  </w:pPr>
                </w:p>
                <w:p w14:paraId="43FE7374" w14:textId="77777777" w:rsidR="003A0D60" w:rsidRPr="003A0D60" w:rsidRDefault="003A0D60" w:rsidP="003B4A4A">
                  <w:pPr>
                    <w:pStyle w:val="Tekstdymka"/>
                    <w:rPr>
                      <w:rFonts w:ascii="Arial" w:hAnsi="Arial" w:cs="Arial"/>
                      <w:szCs w:val="24"/>
                      <w:lang w:val="en-US"/>
                    </w:rPr>
                  </w:pPr>
                </w:p>
              </w:tc>
            </w:tr>
            <w:tr w:rsidR="003A0D60" w:rsidRPr="003A0D60" w14:paraId="29897E36" w14:textId="77777777" w:rsidTr="003B4A4A">
              <w:trPr>
                <w:gridAfter w:val="1"/>
                <w:wAfter w:w="83" w:type="dxa"/>
                <w:trHeight w:val="144"/>
              </w:trPr>
              <w:tc>
                <w:tcPr>
                  <w:tcW w:w="993" w:type="dxa"/>
                  <w:shd w:val="clear" w:color="auto" w:fill="auto"/>
                </w:tcPr>
                <w:p w14:paraId="7D5CE051" w14:textId="77777777" w:rsidR="003A0D60" w:rsidRPr="002E449C" w:rsidRDefault="003A0D60" w:rsidP="003B4A4A">
                  <w:pPr>
                    <w:pStyle w:val="Nagwek"/>
                    <w:rPr>
                      <w:rFonts w:ascii="Arial" w:hAnsi="Arial" w:cs="Arial"/>
                      <w:sz w:val="16"/>
                    </w:rPr>
                  </w:pPr>
                  <w:r w:rsidRPr="002E449C">
                    <w:rPr>
                      <w:rFonts w:ascii="Arial" w:hAnsi="Arial" w:cs="Arial"/>
                      <w:sz w:val="16"/>
                    </w:rPr>
                    <w:t>52.248-1</w:t>
                  </w:r>
                </w:p>
                <w:p w14:paraId="6F167FBB" w14:textId="77777777" w:rsidR="003A0D60" w:rsidRPr="002E449C" w:rsidRDefault="003A0D60" w:rsidP="003B4A4A">
                  <w:pPr>
                    <w:pStyle w:val="Nagwek"/>
                    <w:rPr>
                      <w:rFonts w:ascii="Arial" w:hAnsi="Arial" w:cs="Arial"/>
                      <w:sz w:val="16"/>
                    </w:rPr>
                  </w:pPr>
                  <w:r w:rsidRPr="002E449C">
                    <w:rPr>
                      <w:rFonts w:ascii="Arial" w:hAnsi="Arial" w:cs="Arial"/>
                      <w:sz w:val="16"/>
                    </w:rPr>
                    <w:t>52.249-2</w:t>
                  </w:r>
                </w:p>
                <w:p w14:paraId="4D2F0FF6" w14:textId="77777777" w:rsidR="003A0D60" w:rsidRPr="002E449C" w:rsidRDefault="003A0D60" w:rsidP="003B4A4A">
                  <w:pPr>
                    <w:pStyle w:val="Nagwek"/>
                    <w:rPr>
                      <w:rFonts w:ascii="Arial" w:hAnsi="Arial" w:cs="Arial"/>
                      <w:sz w:val="16"/>
                    </w:rPr>
                  </w:pPr>
                </w:p>
                <w:p w14:paraId="218420EB" w14:textId="77777777" w:rsidR="003A0D60" w:rsidRPr="002E449C" w:rsidRDefault="003A0D60" w:rsidP="003B4A4A">
                  <w:pPr>
                    <w:pStyle w:val="Nagwek"/>
                    <w:rPr>
                      <w:rFonts w:ascii="Arial" w:hAnsi="Arial" w:cs="Arial"/>
                      <w:sz w:val="16"/>
                    </w:rPr>
                  </w:pPr>
                </w:p>
                <w:p w14:paraId="64EF94F6" w14:textId="77777777" w:rsidR="003A0D60" w:rsidRPr="002E449C" w:rsidRDefault="003A0D60" w:rsidP="003B4A4A">
                  <w:pPr>
                    <w:pStyle w:val="Nagwek"/>
                    <w:rPr>
                      <w:rFonts w:ascii="Arial" w:hAnsi="Arial" w:cs="Arial"/>
                      <w:sz w:val="16"/>
                    </w:rPr>
                  </w:pPr>
                  <w:r w:rsidRPr="002E449C">
                    <w:rPr>
                      <w:rFonts w:ascii="Arial" w:hAnsi="Arial" w:cs="Arial"/>
                      <w:sz w:val="16"/>
                    </w:rPr>
                    <w:t>52.249-5</w:t>
                  </w:r>
                </w:p>
                <w:p w14:paraId="5632870B" w14:textId="77777777" w:rsidR="003A0D60" w:rsidRPr="002E449C" w:rsidRDefault="003A0D60" w:rsidP="003B4A4A">
                  <w:pPr>
                    <w:pStyle w:val="Nagwek"/>
                    <w:rPr>
                      <w:rFonts w:ascii="Arial" w:hAnsi="Arial" w:cs="Arial"/>
                      <w:sz w:val="16"/>
                    </w:rPr>
                  </w:pPr>
                </w:p>
                <w:p w14:paraId="6B739D7D" w14:textId="77777777" w:rsidR="003A0D60" w:rsidRPr="002E449C" w:rsidRDefault="003A0D60" w:rsidP="003B4A4A">
                  <w:pPr>
                    <w:pStyle w:val="Nagwek"/>
                    <w:rPr>
                      <w:rFonts w:ascii="Arial" w:hAnsi="Arial" w:cs="Arial"/>
                      <w:sz w:val="16"/>
                    </w:rPr>
                  </w:pPr>
                </w:p>
                <w:p w14:paraId="4D6DC536" w14:textId="77777777" w:rsidR="003A0D60" w:rsidRPr="002E449C" w:rsidRDefault="003A0D60" w:rsidP="003B4A4A">
                  <w:pPr>
                    <w:pStyle w:val="Nagwek"/>
                    <w:rPr>
                      <w:rFonts w:ascii="Arial" w:hAnsi="Arial" w:cs="Arial"/>
                      <w:sz w:val="16"/>
                    </w:rPr>
                  </w:pPr>
                </w:p>
                <w:p w14:paraId="07338BC0" w14:textId="77777777" w:rsidR="003A0D60" w:rsidRPr="002E449C" w:rsidRDefault="003A0D60" w:rsidP="003B4A4A">
                  <w:pPr>
                    <w:pStyle w:val="Nagwek"/>
                    <w:rPr>
                      <w:rFonts w:ascii="Arial" w:hAnsi="Arial" w:cs="Arial"/>
                      <w:sz w:val="16"/>
                    </w:rPr>
                  </w:pPr>
                  <w:r w:rsidRPr="002E449C">
                    <w:rPr>
                      <w:rFonts w:ascii="Arial" w:hAnsi="Arial" w:cs="Arial"/>
                      <w:sz w:val="16"/>
                    </w:rPr>
                    <w:t>52.249-8</w:t>
                  </w:r>
                </w:p>
              </w:tc>
              <w:tc>
                <w:tcPr>
                  <w:tcW w:w="3969" w:type="dxa"/>
                  <w:gridSpan w:val="2"/>
                  <w:shd w:val="clear" w:color="auto" w:fill="auto"/>
                </w:tcPr>
                <w:p w14:paraId="5F850423"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VALUE ENGINEERING </w:t>
                  </w:r>
                  <w:r w:rsidRPr="003A0D60">
                    <w:rPr>
                      <w:rFonts w:ascii="Arial" w:hAnsi="Arial" w:cs="Arial"/>
                      <w:sz w:val="16"/>
                      <w:szCs w:val="18"/>
                      <w:lang w:val="en-US"/>
                    </w:rPr>
                    <w:t>(Applies when the Order exceeds $150,000)</w:t>
                  </w:r>
                </w:p>
                <w:p w14:paraId="0CFCA62F"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TERMINATION FOR CONVENIENCE </w:t>
                  </w:r>
                  <w:r w:rsidRPr="003A0D60">
                    <w:rPr>
                      <w:rFonts w:ascii="Arial" w:hAnsi="Arial" w:cs="Arial"/>
                      <w:sz w:val="16"/>
                      <w:szCs w:val="18"/>
                      <w:lang w:val="en-US"/>
                    </w:rPr>
                    <w:t>(Applies in lieu of the Termination for Convenience clause in the body of this Agreement) (In paragraph (c) change “120 days” to “60 days,” and in paragraph (e) change “90 days” to “45 days”)</w:t>
                  </w:r>
                </w:p>
                <w:p w14:paraId="53800907" w14:textId="77777777" w:rsidR="003A0D60" w:rsidRPr="003A0D60" w:rsidRDefault="003A0D60" w:rsidP="003B4A4A">
                  <w:pPr>
                    <w:rPr>
                      <w:rFonts w:ascii="Arial" w:hAnsi="Arial" w:cs="Arial"/>
                      <w:sz w:val="16"/>
                      <w:lang w:val="en-US"/>
                    </w:rPr>
                  </w:pPr>
                  <w:r w:rsidRPr="003A0D60">
                    <w:rPr>
                      <w:rFonts w:ascii="Arial" w:hAnsi="Arial" w:cs="Arial"/>
                      <w:sz w:val="16"/>
                      <w:lang w:val="en-US"/>
                    </w:rPr>
                    <w:t>TERMINATION FOR CONVENIENCE OF THE GOVERNMENT (Applies when Seller is an educational or other non-profit institution and in lieu of the Termination for Convenience clause in the body of this Agreement) (Delete paragraph (h), in paragraph (c) change “120 days” to “60 days”, and in paragraph (d) change “1 year” to “60 days”)</w:t>
                  </w:r>
                </w:p>
                <w:p w14:paraId="71E734F8"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lastRenderedPageBreak/>
                    <w:t xml:space="preserve">TERMINATION FOR DEFAULT </w:t>
                  </w:r>
                  <w:r w:rsidRPr="003A0D60">
                    <w:rPr>
                      <w:rFonts w:ascii="Arial" w:hAnsi="Arial" w:cs="Arial"/>
                      <w:sz w:val="16"/>
                      <w:szCs w:val="18"/>
                      <w:lang w:val="en-US"/>
                    </w:rPr>
                    <w:t>(Applies in lieu of the Termination for Default clause in the body of this Agreement) (In paragraph (a)(2) change “10 days” to “7 days”)</w:t>
                  </w:r>
                </w:p>
                <w:p w14:paraId="4DE80FB8" w14:textId="77777777" w:rsidR="003A0D60" w:rsidRPr="003A0D60" w:rsidRDefault="003A0D60" w:rsidP="003B4A4A">
                  <w:pPr>
                    <w:rPr>
                      <w:rFonts w:ascii="Arial" w:hAnsi="Arial" w:cs="Arial"/>
                      <w:sz w:val="16"/>
                      <w:lang w:val="en-US"/>
                    </w:rPr>
                  </w:pPr>
                </w:p>
                <w:p w14:paraId="5AAFE8F9" w14:textId="77777777" w:rsidR="003A0D60" w:rsidRPr="003A0D60" w:rsidRDefault="003A0D60" w:rsidP="003B4A4A">
                  <w:pPr>
                    <w:rPr>
                      <w:rFonts w:ascii="Arial" w:hAnsi="Arial" w:cs="Arial"/>
                      <w:sz w:val="16"/>
                      <w:lang w:val="en-US"/>
                    </w:rPr>
                  </w:pPr>
                </w:p>
              </w:tc>
            </w:tr>
            <w:tr w:rsidR="003A0D60" w:rsidRPr="003A0D60" w14:paraId="5831A753" w14:textId="77777777" w:rsidTr="003B4A4A">
              <w:trPr>
                <w:gridAfter w:val="1"/>
                <w:wAfter w:w="83" w:type="dxa"/>
                <w:trHeight w:val="144"/>
              </w:trPr>
              <w:tc>
                <w:tcPr>
                  <w:tcW w:w="993" w:type="dxa"/>
                  <w:shd w:val="clear" w:color="auto" w:fill="auto"/>
                </w:tcPr>
                <w:p w14:paraId="1ABBAAB9" w14:textId="77777777" w:rsidR="003A0D60" w:rsidRPr="003A0D60" w:rsidRDefault="003A0D60" w:rsidP="003B4A4A">
                  <w:pPr>
                    <w:pStyle w:val="Nagwek"/>
                    <w:rPr>
                      <w:rFonts w:ascii="Arial" w:hAnsi="Arial" w:cs="Arial"/>
                      <w:sz w:val="16"/>
                      <w:lang w:val="en-US"/>
                    </w:rPr>
                  </w:pPr>
                </w:p>
              </w:tc>
              <w:tc>
                <w:tcPr>
                  <w:tcW w:w="3969" w:type="dxa"/>
                  <w:gridSpan w:val="2"/>
                  <w:shd w:val="clear" w:color="auto" w:fill="auto"/>
                </w:tcPr>
                <w:p w14:paraId="2C912B2A" w14:textId="77777777" w:rsidR="003A0D60" w:rsidRPr="003A0D60" w:rsidRDefault="003A0D60" w:rsidP="003B4A4A">
                  <w:pPr>
                    <w:rPr>
                      <w:rFonts w:ascii="Arial" w:hAnsi="Arial" w:cs="Arial"/>
                      <w:sz w:val="16"/>
                      <w:lang w:val="en-US"/>
                    </w:rPr>
                  </w:pPr>
                </w:p>
              </w:tc>
            </w:tr>
            <w:tr w:rsidR="003A0D60" w:rsidRPr="003A0D60" w14:paraId="4A7C4A3A" w14:textId="77777777" w:rsidTr="003B4A4A">
              <w:trPr>
                <w:trHeight w:val="143"/>
              </w:trPr>
              <w:tc>
                <w:tcPr>
                  <w:tcW w:w="5045" w:type="dxa"/>
                  <w:gridSpan w:val="4"/>
                  <w:shd w:val="clear" w:color="auto" w:fill="auto"/>
                </w:tcPr>
                <w:p w14:paraId="03ECF66B" w14:textId="77777777" w:rsidR="003A0D60" w:rsidRPr="003A0D60" w:rsidRDefault="003A0D60" w:rsidP="003B4A4A">
                  <w:pPr>
                    <w:pStyle w:val="Nagwek"/>
                    <w:rPr>
                      <w:rFonts w:ascii="Arial" w:hAnsi="Arial" w:cs="Arial"/>
                      <w:b/>
                      <w:bCs/>
                      <w:sz w:val="18"/>
                      <w:u w:val="single"/>
                      <w:lang w:val="en-US"/>
                    </w:rPr>
                  </w:pPr>
                  <w:r w:rsidRPr="003A0D60">
                    <w:rPr>
                      <w:rFonts w:ascii="Arial" w:hAnsi="Arial" w:cs="Arial"/>
                      <w:b/>
                      <w:bCs/>
                      <w:sz w:val="18"/>
                      <w:u w:val="single"/>
                      <w:lang w:val="en-US"/>
                    </w:rPr>
                    <w:t>IF AN ORDER IS PLACED UNDER A DEPARTMENT OF DEFENSE (DOD) CONTRACT, THE FOLLOWING DOD FAR SUPPLEMENT CLAUSES APPLY IN ADDITION TO (OR IN LIEU OF WHERE NOTED) THE FAR CLAUSES ABOVE:</w:t>
                  </w:r>
                </w:p>
                <w:p w14:paraId="34B6237D" w14:textId="77777777" w:rsidR="003A0D60" w:rsidRPr="003A0D60" w:rsidRDefault="003A0D60" w:rsidP="003B4A4A">
                  <w:pPr>
                    <w:pStyle w:val="Nagwek"/>
                    <w:rPr>
                      <w:rFonts w:ascii="Arial" w:hAnsi="Arial" w:cs="Arial"/>
                      <w:b/>
                      <w:bCs/>
                      <w:sz w:val="18"/>
                      <w:u w:val="single"/>
                      <w:lang w:val="en-US"/>
                    </w:rPr>
                  </w:pPr>
                </w:p>
              </w:tc>
            </w:tr>
            <w:tr w:rsidR="003A0D60" w:rsidRPr="003A0D60" w14:paraId="65E04360" w14:textId="77777777" w:rsidTr="003B4A4A">
              <w:trPr>
                <w:trHeight w:val="144"/>
              </w:trPr>
              <w:tc>
                <w:tcPr>
                  <w:tcW w:w="1323" w:type="dxa"/>
                  <w:gridSpan w:val="2"/>
                  <w:shd w:val="clear" w:color="auto" w:fill="auto"/>
                </w:tcPr>
                <w:p w14:paraId="1D38686B" w14:textId="77777777" w:rsidR="003A0D60" w:rsidRPr="003A0D60" w:rsidRDefault="003A0D60" w:rsidP="003B4A4A">
                  <w:pPr>
                    <w:pStyle w:val="Nagwek"/>
                    <w:rPr>
                      <w:rFonts w:ascii="Arial" w:hAnsi="Arial" w:cs="Arial"/>
                      <w:sz w:val="16"/>
                      <w:lang w:val="en-US"/>
                    </w:rPr>
                  </w:pPr>
                </w:p>
              </w:tc>
              <w:tc>
                <w:tcPr>
                  <w:tcW w:w="3722" w:type="dxa"/>
                  <w:gridSpan w:val="2"/>
                  <w:shd w:val="clear" w:color="auto" w:fill="auto"/>
                </w:tcPr>
                <w:p w14:paraId="180A8014" w14:textId="77777777" w:rsidR="003A0D60" w:rsidRPr="003A0D60" w:rsidRDefault="003A0D60" w:rsidP="003B4A4A">
                  <w:pPr>
                    <w:rPr>
                      <w:rFonts w:ascii="Arial" w:hAnsi="Arial" w:cs="Arial"/>
                      <w:sz w:val="16"/>
                      <w:lang w:val="en-US"/>
                    </w:rPr>
                  </w:pPr>
                </w:p>
              </w:tc>
            </w:tr>
            <w:tr w:rsidR="003A0D60" w:rsidRPr="003A0D60" w14:paraId="4E504181" w14:textId="77777777" w:rsidTr="003B4A4A">
              <w:trPr>
                <w:trHeight w:val="144"/>
              </w:trPr>
              <w:tc>
                <w:tcPr>
                  <w:tcW w:w="1323" w:type="dxa"/>
                  <w:gridSpan w:val="2"/>
                  <w:shd w:val="clear" w:color="auto" w:fill="auto"/>
                </w:tcPr>
                <w:p w14:paraId="678597FC" w14:textId="77777777" w:rsidR="003A0D60" w:rsidRPr="002E449C" w:rsidRDefault="003A0D60" w:rsidP="003B4A4A">
                  <w:pPr>
                    <w:pStyle w:val="Nagwek"/>
                    <w:rPr>
                      <w:rFonts w:ascii="Arial" w:hAnsi="Arial" w:cs="Arial"/>
                      <w:sz w:val="16"/>
                    </w:rPr>
                  </w:pPr>
                  <w:r w:rsidRPr="002E449C">
                    <w:rPr>
                      <w:rFonts w:ascii="Arial" w:hAnsi="Arial" w:cs="Arial"/>
                      <w:sz w:val="16"/>
                    </w:rPr>
                    <w:t>252.203-7001</w:t>
                  </w:r>
                </w:p>
                <w:p w14:paraId="0B247DC9" w14:textId="77777777" w:rsidR="003A0D60" w:rsidRPr="002E449C" w:rsidRDefault="003A0D60" w:rsidP="003B4A4A">
                  <w:pPr>
                    <w:pStyle w:val="Nagwek"/>
                    <w:rPr>
                      <w:rFonts w:ascii="Arial" w:hAnsi="Arial" w:cs="Arial"/>
                      <w:sz w:val="16"/>
                    </w:rPr>
                  </w:pPr>
                </w:p>
                <w:p w14:paraId="11FA3654" w14:textId="77777777" w:rsidR="003A0D60" w:rsidRPr="002E449C" w:rsidRDefault="003A0D60" w:rsidP="003B4A4A">
                  <w:pPr>
                    <w:pStyle w:val="Nagwek"/>
                    <w:rPr>
                      <w:rFonts w:ascii="Arial" w:hAnsi="Arial" w:cs="Arial"/>
                      <w:sz w:val="16"/>
                    </w:rPr>
                  </w:pPr>
                  <w:r w:rsidRPr="002E449C">
                    <w:rPr>
                      <w:rFonts w:ascii="Arial" w:hAnsi="Arial" w:cs="Arial"/>
                      <w:sz w:val="16"/>
                    </w:rPr>
                    <w:t>252.203-7002</w:t>
                  </w:r>
                  <w:r w:rsidRPr="002E449C">
                    <w:rPr>
                      <w:rFonts w:ascii="Arial" w:hAnsi="Arial" w:cs="Arial"/>
                      <w:sz w:val="16"/>
                      <w:vertAlign w:val="superscript"/>
                    </w:rPr>
                    <w:t>1</w:t>
                  </w:r>
                </w:p>
                <w:p w14:paraId="4702F1BB"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252.203-7003</w:t>
                  </w:r>
                  <w:r w:rsidRPr="002E449C">
                    <w:rPr>
                      <w:rFonts w:ascii="Arial" w:hAnsi="Arial" w:cs="Arial"/>
                      <w:sz w:val="16"/>
                      <w:vertAlign w:val="superscript"/>
                    </w:rPr>
                    <w:t>1</w:t>
                  </w:r>
                </w:p>
                <w:p w14:paraId="57007C22"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252.203-7004</w:t>
                  </w:r>
                  <w:r w:rsidRPr="002E449C">
                    <w:rPr>
                      <w:rFonts w:ascii="Arial" w:hAnsi="Arial" w:cs="Arial"/>
                      <w:sz w:val="16"/>
                      <w:vertAlign w:val="superscript"/>
                    </w:rPr>
                    <w:t>2</w:t>
                  </w:r>
                </w:p>
              </w:tc>
              <w:tc>
                <w:tcPr>
                  <w:tcW w:w="3722" w:type="dxa"/>
                  <w:gridSpan w:val="2"/>
                  <w:shd w:val="clear" w:color="auto" w:fill="auto"/>
                </w:tcPr>
                <w:p w14:paraId="48A6FF17"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PROHIBITION ON PERSONS CONVICTED OF FRAUD OR OTHER DEFENSE-CONTRACT-RELATED FELONIES </w:t>
                  </w:r>
                  <w:r w:rsidRPr="003A0D60">
                    <w:rPr>
                      <w:rFonts w:ascii="Arial" w:hAnsi="Arial" w:cs="Arial"/>
                      <w:sz w:val="16"/>
                      <w:szCs w:val="18"/>
                      <w:lang w:val="en-US"/>
                    </w:rPr>
                    <w:t>(Applies when the Order exceeds the SAT)</w:t>
                  </w:r>
                </w:p>
                <w:p w14:paraId="4994EDEC"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REQUIREMENT TO INFORM EMPLOYEES OF WHISTLEBLOWER RIGHTS </w:t>
                  </w:r>
                </w:p>
                <w:p w14:paraId="71784508"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AGENCY OFFICE OF THE INSPECTOR GENERAL </w:t>
                  </w:r>
                  <w:r w:rsidRPr="003A0D60">
                    <w:rPr>
                      <w:rFonts w:ascii="Arial" w:hAnsi="Arial" w:cs="Arial"/>
                      <w:sz w:val="16"/>
                      <w:szCs w:val="18"/>
                      <w:lang w:val="en-US"/>
                    </w:rPr>
                    <w:t>(As referenced in FAR 52.203-13)</w:t>
                  </w:r>
                </w:p>
                <w:p w14:paraId="2DFD3CFE"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DISPLAY OF HOTLINE POSTERS </w:t>
                  </w:r>
                  <w:r w:rsidRPr="003A0D60">
                    <w:rPr>
                      <w:rFonts w:ascii="Arial" w:hAnsi="Arial" w:cs="Arial"/>
                      <w:sz w:val="16"/>
                      <w:szCs w:val="18"/>
                      <w:lang w:val="en-US"/>
                    </w:rPr>
                    <w:t xml:space="preserve">(Applies when the </w:t>
                  </w:r>
                  <w:r w:rsidRPr="003A0D60">
                    <w:rPr>
                      <w:rFonts w:ascii="Arial" w:hAnsi="Arial" w:cs="Arial"/>
                      <w:sz w:val="16"/>
                      <w:lang w:val="en-US"/>
                    </w:rPr>
                    <w:t>Order</w:t>
                  </w:r>
                  <w:r w:rsidRPr="003A0D60" w:rsidDel="00FF49EF">
                    <w:rPr>
                      <w:rFonts w:ascii="Arial" w:hAnsi="Arial" w:cs="Arial"/>
                      <w:sz w:val="16"/>
                      <w:szCs w:val="18"/>
                      <w:lang w:val="en-US"/>
                    </w:rPr>
                    <w:t xml:space="preserve"> </w:t>
                  </w:r>
                  <w:r w:rsidRPr="003A0D60">
                    <w:rPr>
                      <w:rFonts w:ascii="Arial" w:hAnsi="Arial" w:cs="Arial"/>
                      <w:sz w:val="16"/>
                      <w:szCs w:val="18"/>
                      <w:lang w:val="en-US"/>
                    </w:rPr>
                    <w:t>exceeds $5,500,000 in lieu of FAR 52.203-14)</w:t>
                  </w:r>
                </w:p>
                <w:p w14:paraId="6719A421" w14:textId="77777777" w:rsidR="003A0D60" w:rsidRPr="003A0D60" w:rsidRDefault="003A0D60" w:rsidP="003B4A4A">
                  <w:pPr>
                    <w:rPr>
                      <w:rFonts w:ascii="Arial" w:hAnsi="Arial" w:cs="Arial"/>
                      <w:sz w:val="16"/>
                      <w:lang w:val="en-US"/>
                    </w:rPr>
                  </w:pPr>
                </w:p>
                <w:p w14:paraId="5DBA673E" w14:textId="77777777" w:rsidR="003A0D60" w:rsidRPr="003A0D60" w:rsidRDefault="003A0D60" w:rsidP="003B4A4A">
                  <w:pPr>
                    <w:rPr>
                      <w:rFonts w:ascii="Arial" w:hAnsi="Arial" w:cs="Arial"/>
                      <w:sz w:val="16"/>
                      <w:lang w:val="en-US"/>
                    </w:rPr>
                  </w:pPr>
                </w:p>
                <w:p w14:paraId="5317ACE2" w14:textId="77777777" w:rsidR="003A0D60" w:rsidRPr="003A0D60" w:rsidRDefault="003A0D60" w:rsidP="003B4A4A">
                  <w:pPr>
                    <w:rPr>
                      <w:rFonts w:ascii="Arial" w:hAnsi="Arial" w:cs="Arial"/>
                      <w:sz w:val="16"/>
                      <w:lang w:val="en-US"/>
                    </w:rPr>
                  </w:pPr>
                </w:p>
              </w:tc>
            </w:tr>
            <w:tr w:rsidR="003A0D60" w:rsidRPr="003A0D60" w14:paraId="43689112" w14:textId="77777777" w:rsidTr="003B4A4A">
              <w:trPr>
                <w:trHeight w:val="144"/>
              </w:trPr>
              <w:tc>
                <w:tcPr>
                  <w:tcW w:w="1323" w:type="dxa"/>
                  <w:gridSpan w:val="2"/>
                  <w:shd w:val="clear" w:color="auto" w:fill="auto"/>
                </w:tcPr>
                <w:p w14:paraId="77EDBED0" w14:textId="77777777" w:rsidR="003A0D60" w:rsidRPr="002E449C" w:rsidRDefault="003A0D60" w:rsidP="003B4A4A">
                  <w:pPr>
                    <w:pStyle w:val="Nagwek"/>
                    <w:rPr>
                      <w:rFonts w:ascii="Arial" w:hAnsi="Arial" w:cs="Arial"/>
                      <w:sz w:val="16"/>
                    </w:rPr>
                  </w:pPr>
                  <w:r w:rsidRPr="002E449C">
                    <w:rPr>
                      <w:rFonts w:ascii="Arial" w:hAnsi="Arial" w:cs="Arial"/>
                      <w:sz w:val="16"/>
                    </w:rPr>
                    <w:t>252.204-7000</w:t>
                  </w:r>
                </w:p>
                <w:p w14:paraId="76BE204E" w14:textId="77777777" w:rsidR="003A0D60" w:rsidRPr="002E449C" w:rsidRDefault="003A0D60" w:rsidP="003B4A4A">
                  <w:pPr>
                    <w:pStyle w:val="Nagwek"/>
                    <w:rPr>
                      <w:rFonts w:ascii="Arial" w:hAnsi="Arial" w:cs="Arial"/>
                      <w:sz w:val="16"/>
                    </w:rPr>
                  </w:pPr>
                  <w:r w:rsidRPr="002E449C">
                    <w:rPr>
                      <w:rFonts w:ascii="Arial" w:hAnsi="Arial" w:cs="Arial"/>
                      <w:sz w:val="16"/>
                    </w:rPr>
                    <w:t>252.204-7008</w:t>
                  </w:r>
                </w:p>
                <w:p w14:paraId="76EA3C28" w14:textId="77777777" w:rsidR="003A0D60" w:rsidRPr="002E449C" w:rsidRDefault="003A0D60" w:rsidP="003B4A4A">
                  <w:pPr>
                    <w:pStyle w:val="Nagwek"/>
                    <w:rPr>
                      <w:rFonts w:ascii="Arial" w:hAnsi="Arial" w:cs="Arial"/>
                      <w:sz w:val="16"/>
                    </w:rPr>
                  </w:pPr>
                  <w:r w:rsidRPr="002E449C">
                    <w:rPr>
                      <w:rFonts w:ascii="Arial" w:hAnsi="Arial" w:cs="Arial"/>
                      <w:sz w:val="16"/>
                    </w:rPr>
                    <w:t>252.204-7012</w:t>
                  </w:r>
                  <w:r w:rsidRPr="002E449C">
                    <w:rPr>
                      <w:rFonts w:ascii="Arial" w:hAnsi="Arial" w:cs="Arial"/>
                      <w:sz w:val="16"/>
                      <w:vertAlign w:val="superscript"/>
                    </w:rPr>
                    <w:t>1</w:t>
                  </w:r>
                </w:p>
                <w:p w14:paraId="1312B30F" w14:textId="77777777" w:rsidR="003A0D60" w:rsidRPr="002E449C" w:rsidRDefault="003A0D60" w:rsidP="003B4A4A">
                  <w:pPr>
                    <w:pStyle w:val="Nagwek"/>
                    <w:rPr>
                      <w:rFonts w:ascii="Arial" w:hAnsi="Arial" w:cs="Arial"/>
                      <w:sz w:val="16"/>
                    </w:rPr>
                  </w:pPr>
                </w:p>
                <w:p w14:paraId="4F6C08E9" w14:textId="77777777" w:rsidR="003A0D60" w:rsidRPr="002E449C" w:rsidRDefault="003A0D60" w:rsidP="003B4A4A">
                  <w:pPr>
                    <w:pStyle w:val="Nagwek"/>
                    <w:rPr>
                      <w:rFonts w:ascii="Arial" w:hAnsi="Arial" w:cs="Arial"/>
                      <w:sz w:val="16"/>
                    </w:rPr>
                  </w:pPr>
                </w:p>
                <w:p w14:paraId="7E9EB0E7" w14:textId="77777777" w:rsidR="003A0D60" w:rsidRPr="002E449C" w:rsidRDefault="003A0D60" w:rsidP="003B4A4A">
                  <w:pPr>
                    <w:pStyle w:val="Nagwek"/>
                    <w:rPr>
                      <w:rFonts w:ascii="Arial" w:hAnsi="Arial" w:cs="Arial"/>
                      <w:sz w:val="16"/>
                    </w:rPr>
                  </w:pPr>
                </w:p>
                <w:p w14:paraId="28F57B17" w14:textId="77777777" w:rsidR="003A0D60" w:rsidRPr="002E449C" w:rsidRDefault="003A0D60" w:rsidP="003B4A4A">
                  <w:pPr>
                    <w:pStyle w:val="Nagwek"/>
                    <w:rPr>
                      <w:rFonts w:ascii="Arial" w:hAnsi="Arial" w:cs="Arial"/>
                      <w:sz w:val="16"/>
                    </w:rPr>
                  </w:pPr>
                  <w:r w:rsidRPr="002E449C">
                    <w:rPr>
                      <w:rFonts w:ascii="Arial" w:hAnsi="Arial" w:cs="Arial"/>
                      <w:sz w:val="16"/>
                    </w:rPr>
                    <w:t>252.204-7015</w:t>
                  </w:r>
                  <w:r w:rsidRPr="002E449C">
                    <w:rPr>
                      <w:rFonts w:ascii="Arial" w:hAnsi="Arial" w:cs="Arial"/>
                      <w:sz w:val="16"/>
                      <w:vertAlign w:val="superscript"/>
                    </w:rPr>
                    <w:t>1</w:t>
                  </w:r>
                </w:p>
              </w:tc>
              <w:tc>
                <w:tcPr>
                  <w:tcW w:w="3722" w:type="dxa"/>
                  <w:gridSpan w:val="2"/>
                  <w:shd w:val="clear" w:color="auto" w:fill="auto"/>
                </w:tcPr>
                <w:p w14:paraId="6C7FEDDB" w14:textId="77777777" w:rsidR="003A0D60" w:rsidRPr="003A0D60" w:rsidRDefault="003A0D60" w:rsidP="003B4A4A">
                  <w:pPr>
                    <w:rPr>
                      <w:rFonts w:ascii="Arial" w:hAnsi="Arial" w:cs="Arial"/>
                      <w:sz w:val="16"/>
                      <w:lang w:val="en-US"/>
                    </w:rPr>
                  </w:pPr>
                  <w:r w:rsidRPr="003A0D60">
                    <w:rPr>
                      <w:rFonts w:ascii="Arial" w:hAnsi="Arial" w:cs="Arial"/>
                      <w:sz w:val="16"/>
                      <w:lang w:val="en-US"/>
                    </w:rPr>
                    <w:t>DISCLOSURE OF INFORMATION</w:t>
                  </w:r>
                </w:p>
                <w:p w14:paraId="02D4D5DC" w14:textId="77777777" w:rsidR="003A0D60" w:rsidRPr="003A0D60" w:rsidRDefault="003A0D60" w:rsidP="003B4A4A">
                  <w:pPr>
                    <w:rPr>
                      <w:rFonts w:ascii="Arial" w:hAnsi="Arial" w:cs="Arial"/>
                      <w:sz w:val="16"/>
                      <w:lang w:val="en-US"/>
                    </w:rPr>
                  </w:pPr>
                  <w:r w:rsidRPr="003A0D60">
                    <w:rPr>
                      <w:rFonts w:ascii="Arial" w:hAnsi="Arial" w:cs="Arial"/>
                      <w:sz w:val="16"/>
                      <w:lang w:val="en-US"/>
                    </w:rPr>
                    <w:t>COMPLIANCE WITH SAFEGUARDING COVERED DEFENSE CONTROLS</w:t>
                  </w:r>
                </w:p>
                <w:p w14:paraId="3A1D1098"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SAFEGUARDING COVERED DEFENSE INFORMATION AND CYBER INCIDENT REPORTING </w:t>
                  </w:r>
                  <w:r w:rsidRPr="003A0D60">
                    <w:rPr>
                      <w:rFonts w:ascii="Arial" w:hAnsi="Arial" w:cs="Arial"/>
                      <w:sz w:val="16"/>
                      <w:szCs w:val="18"/>
                      <w:lang w:val="en-US"/>
                    </w:rPr>
                    <w:t>(Applies when the Seller has Covered Defense Information resident on or transiting through Seller’s unclassified information systems. Seller shall also send to Purchaser all required notifications to the U.S. Government)</w:t>
                  </w:r>
                </w:p>
                <w:p w14:paraId="08126F7E" w14:textId="77777777" w:rsidR="003A0D60" w:rsidRPr="003A0D60" w:rsidRDefault="003A0D60" w:rsidP="003B4A4A">
                  <w:pPr>
                    <w:rPr>
                      <w:rFonts w:ascii="Arial" w:hAnsi="Arial" w:cs="Arial"/>
                      <w:sz w:val="16"/>
                      <w:lang w:val="en-US"/>
                    </w:rPr>
                  </w:pPr>
                  <w:r w:rsidRPr="003A0D60">
                    <w:rPr>
                      <w:rFonts w:ascii="Arial" w:hAnsi="Arial" w:cs="Arial"/>
                      <w:sz w:val="16"/>
                      <w:lang w:val="en-US"/>
                    </w:rPr>
                    <w:t>DISCLOSURE OF INFORMATION TO LITIGATION SUPPORT CONTRACTORS</w:t>
                  </w:r>
                </w:p>
                <w:p w14:paraId="464BD7D7" w14:textId="77777777" w:rsidR="003A0D60" w:rsidRPr="003A0D60" w:rsidRDefault="003A0D60" w:rsidP="003B4A4A">
                  <w:pPr>
                    <w:rPr>
                      <w:rFonts w:ascii="Arial" w:hAnsi="Arial" w:cs="Arial"/>
                      <w:sz w:val="16"/>
                      <w:lang w:val="en-US"/>
                    </w:rPr>
                  </w:pPr>
                </w:p>
                <w:p w14:paraId="66A42D3E" w14:textId="77777777" w:rsidR="003A0D60" w:rsidRPr="003A0D60" w:rsidRDefault="003A0D60" w:rsidP="003B4A4A">
                  <w:pPr>
                    <w:rPr>
                      <w:rFonts w:ascii="Arial" w:hAnsi="Arial" w:cs="Arial"/>
                      <w:sz w:val="16"/>
                      <w:lang w:val="en-US"/>
                    </w:rPr>
                  </w:pPr>
                </w:p>
              </w:tc>
            </w:tr>
            <w:tr w:rsidR="003A0D60" w:rsidRPr="003A0D60" w14:paraId="147054AC" w14:textId="77777777" w:rsidTr="003B4A4A">
              <w:trPr>
                <w:trHeight w:val="144"/>
              </w:trPr>
              <w:tc>
                <w:tcPr>
                  <w:tcW w:w="1323" w:type="dxa"/>
                  <w:gridSpan w:val="2"/>
                  <w:shd w:val="clear" w:color="auto" w:fill="auto"/>
                </w:tcPr>
                <w:p w14:paraId="1D922872" w14:textId="77777777" w:rsidR="003A0D60" w:rsidRPr="002E449C" w:rsidRDefault="003A0D60" w:rsidP="003B4A4A">
                  <w:pPr>
                    <w:pStyle w:val="Nagwek"/>
                    <w:rPr>
                      <w:rFonts w:ascii="Arial" w:hAnsi="Arial" w:cs="Arial"/>
                      <w:sz w:val="16"/>
                    </w:rPr>
                  </w:pPr>
                  <w:r w:rsidRPr="002E449C">
                    <w:rPr>
                      <w:rFonts w:ascii="Arial" w:hAnsi="Arial" w:cs="Arial"/>
                      <w:sz w:val="16"/>
                    </w:rPr>
                    <w:t>252.209-7004</w:t>
                  </w:r>
                </w:p>
              </w:tc>
              <w:tc>
                <w:tcPr>
                  <w:tcW w:w="3722" w:type="dxa"/>
                  <w:gridSpan w:val="2"/>
                  <w:shd w:val="clear" w:color="auto" w:fill="auto"/>
                </w:tcPr>
                <w:p w14:paraId="0B266D24" w14:textId="77777777" w:rsidR="003A0D60" w:rsidRPr="003A0D60" w:rsidRDefault="003A0D60" w:rsidP="003B4A4A">
                  <w:pPr>
                    <w:rPr>
                      <w:rFonts w:ascii="Arial" w:hAnsi="Arial" w:cs="Arial"/>
                      <w:sz w:val="16"/>
                      <w:lang w:val="en-US"/>
                    </w:rPr>
                  </w:pPr>
                  <w:r w:rsidRPr="003A0D60">
                    <w:rPr>
                      <w:rFonts w:ascii="Arial" w:hAnsi="Arial" w:cs="Arial"/>
                      <w:sz w:val="16"/>
                      <w:lang w:val="en-US"/>
                    </w:rPr>
                    <w:t>SUBCONTRACTING WITH FIRMS THAT ARE OWNED OR CONTROLLED BY THE GOVERNMENT OF A TERRORIST COUNTRY</w:t>
                  </w:r>
                </w:p>
                <w:p w14:paraId="5C35BBBE" w14:textId="77777777" w:rsidR="003A0D60" w:rsidRPr="003A0D60" w:rsidRDefault="003A0D60" w:rsidP="003B4A4A">
                  <w:pPr>
                    <w:rPr>
                      <w:rFonts w:ascii="Arial" w:hAnsi="Arial" w:cs="Arial"/>
                      <w:sz w:val="16"/>
                      <w:lang w:val="en-US"/>
                    </w:rPr>
                  </w:pPr>
                </w:p>
              </w:tc>
            </w:tr>
            <w:tr w:rsidR="003A0D60" w:rsidRPr="003A0D60" w14:paraId="5C4D28BD" w14:textId="77777777" w:rsidTr="003B4A4A">
              <w:trPr>
                <w:trHeight w:val="144"/>
              </w:trPr>
              <w:tc>
                <w:tcPr>
                  <w:tcW w:w="1323" w:type="dxa"/>
                  <w:gridSpan w:val="2"/>
                  <w:shd w:val="clear" w:color="auto" w:fill="auto"/>
                </w:tcPr>
                <w:p w14:paraId="346D0C7F" w14:textId="77777777" w:rsidR="003A0D60" w:rsidRPr="002E449C" w:rsidRDefault="003A0D60" w:rsidP="003B4A4A">
                  <w:pPr>
                    <w:pStyle w:val="Nagwek"/>
                    <w:rPr>
                      <w:rFonts w:ascii="Arial" w:hAnsi="Arial" w:cs="Arial"/>
                      <w:sz w:val="16"/>
                    </w:rPr>
                  </w:pPr>
                  <w:r w:rsidRPr="002E449C">
                    <w:rPr>
                      <w:rFonts w:ascii="Arial" w:hAnsi="Arial" w:cs="Arial"/>
                      <w:sz w:val="16"/>
                    </w:rPr>
                    <w:t>252.211-7000</w:t>
                  </w:r>
                </w:p>
              </w:tc>
              <w:tc>
                <w:tcPr>
                  <w:tcW w:w="3722" w:type="dxa"/>
                  <w:gridSpan w:val="2"/>
                  <w:shd w:val="clear" w:color="auto" w:fill="auto"/>
                </w:tcPr>
                <w:p w14:paraId="56853EF3"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ACQUISITION STREAMLINING </w:t>
                  </w:r>
                  <w:r w:rsidRPr="003A0D60">
                    <w:rPr>
                      <w:rFonts w:ascii="Arial" w:hAnsi="Arial" w:cs="Arial"/>
                      <w:sz w:val="16"/>
                      <w:szCs w:val="18"/>
                      <w:lang w:val="en-US"/>
                    </w:rPr>
                    <w:t>(Applies when the Order is a systems acquisition program, or exceeds $1,500,000)</w:t>
                  </w:r>
                </w:p>
                <w:p w14:paraId="50CCCFCF" w14:textId="77777777" w:rsidR="003A0D60" w:rsidRPr="003A0D60" w:rsidRDefault="003A0D60" w:rsidP="003B4A4A">
                  <w:pPr>
                    <w:rPr>
                      <w:rFonts w:ascii="Arial" w:hAnsi="Arial" w:cs="Arial"/>
                      <w:sz w:val="16"/>
                      <w:szCs w:val="16"/>
                      <w:lang w:val="en-US"/>
                    </w:rPr>
                  </w:pPr>
                </w:p>
              </w:tc>
            </w:tr>
            <w:tr w:rsidR="003A0D60" w:rsidRPr="003A0D60" w14:paraId="1757533D" w14:textId="77777777" w:rsidTr="003B4A4A">
              <w:trPr>
                <w:trHeight w:val="144"/>
              </w:trPr>
              <w:tc>
                <w:tcPr>
                  <w:tcW w:w="1323" w:type="dxa"/>
                  <w:gridSpan w:val="2"/>
                  <w:shd w:val="clear" w:color="auto" w:fill="auto"/>
                </w:tcPr>
                <w:p w14:paraId="1720D41F"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252.211-7003</w:t>
                  </w:r>
                  <w:r w:rsidRPr="002E449C">
                    <w:rPr>
                      <w:rFonts w:ascii="Arial" w:hAnsi="Arial" w:cs="Arial"/>
                      <w:sz w:val="16"/>
                      <w:vertAlign w:val="superscript"/>
                    </w:rPr>
                    <w:t>1</w:t>
                  </w:r>
                </w:p>
              </w:tc>
              <w:tc>
                <w:tcPr>
                  <w:tcW w:w="3722" w:type="dxa"/>
                  <w:gridSpan w:val="2"/>
                  <w:shd w:val="clear" w:color="auto" w:fill="auto"/>
                </w:tcPr>
                <w:p w14:paraId="61766D98"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ITEM IDENTIFICATION AND VALUATION </w:t>
                  </w:r>
                  <w:r w:rsidRPr="003A0D60">
                    <w:rPr>
                      <w:rFonts w:ascii="Arial" w:hAnsi="Arial" w:cs="Arial"/>
                      <w:sz w:val="16"/>
                      <w:szCs w:val="18"/>
                      <w:lang w:val="en-US"/>
                    </w:rPr>
                    <w:t>(Applies when the Order involves Goods for which unique item identification is required in accordance with paragraph (c)(1))</w:t>
                  </w:r>
                </w:p>
              </w:tc>
            </w:tr>
            <w:tr w:rsidR="003A0D60" w:rsidRPr="002E449C" w14:paraId="52C35A06" w14:textId="77777777" w:rsidTr="003B4A4A">
              <w:trPr>
                <w:trHeight w:val="144"/>
              </w:trPr>
              <w:tc>
                <w:tcPr>
                  <w:tcW w:w="1323" w:type="dxa"/>
                  <w:gridSpan w:val="2"/>
                  <w:shd w:val="clear" w:color="auto" w:fill="auto"/>
                </w:tcPr>
                <w:p w14:paraId="0C20F7AC" w14:textId="77777777" w:rsidR="003A0D60" w:rsidRPr="002E449C" w:rsidRDefault="003A0D60" w:rsidP="003B4A4A">
                  <w:pPr>
                    <w:pStyle w:val="Nagwek"/>
                    <w:rPr>
                      <w:rFonts w:ascii="Arial" w:hAnsi="Arial" w:cs="Arial"/>
                      <w:sz w:val="16"/>
                    </w:rPr>
                  </w:pPr>
                  <w:r w:rsidRPr="002E449C">
                    <w:rPr>
                      <w:rFonts w:ascii="Arial" w:hAnsi="Arial" w:cs="Arial"/>
                      <w:sz w:val="16"/>
                    </w:rPr>
                    <w:t>252.215-7000</w:t>
                  </w:r>
                </w:p>
              </w:tc>
              <w:tc>
                <w:tcPr>
                  <w:tcW w:w="3722" w:type="dxa"/>
                  <w:gridSpan w:val="2"/>
                  <w:shd w:val="clear" w:color="auto" w:fill="auto"/>
                </w:tcPr>
                <w:p w14:paraId="67CA30E9" w14:textId="77777777" w:rsidR="003A0D60" w:rsidRPr="002E449C" w:rsidRDefault="003A0D60" w:rsidP="003B4A4A">
                  <w:pPr>
                    <w:rPr>
                      <w:rFonts w:ascii="Arial" w:hAnsi="Arial" w:cs="Arial"/>
                      <w:sz w:val="16"/>
                    </w:rPr>
                  </w:pPr>
                  <w:r w:rsidRPr="002E449C">
                    <w:rPr>
                      <w:rFonts w:ascii="Arial" w:hAnsi="Arial" w:cs="Arial"/>
                      <w:sz w:val="16"/>
                    </w:rPr>
                    <w:t>PRICING ADJUSTMENTS</w:t>
                  </w:r>
                </w:p>
              </w:tc>
            </w:tr>
            <w:tr w:rsidR="003A0D60" w:rsidRPr="003A0D60" w14:paraId="221587CD" w14:textId="77777777" w:rsidTr="003B4A4A">
              <w:trPr>
                <w:trHeight w:val="144"/>
              </w:trPr>
              <w:tc>
                <w:tcPr>
                  <w:tcW w:w="1323" w:type="dxa"/>
                  <w:gridSpan w:val="2"/>
                  <w:shd w:val="clear" w:color="auto" w:fill="auto"/>
                </w:tcPr>
                <w:p w14:paraId="2B6169EE"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252.219-7003</w:t>
                  </w:r>
                  <w:r w:rsidRPr="002E449C">
                    <w:rPr>
                      <w:rFonts w:ascii="Arial" w:hAnsi="Arial" w:cs="Arial"/>
                      <w:sz w:val="16"/>
                      <w:vertAlign w:val="superscript"/>
                    </w:rPr>
                    <w:t>2</w:t>
                  </w:r>
                </w:p>
              </w:tc>
              <w:tc>
                <w:tcPr>
                  <w:tcW w:w="3722" w:type="dxa"/>
                  <w:gridSpan w:val="2"/>
                  <w:shd w:val="clear" w:color="auto" w:fill="auto"/>
                </w:tcPr>
                <w:p w14:paraId="53298974"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SMALL BUSINESS SUBCONTRACTING PLAN (DOD CONTRACTS) </w:t>
                  </w:r>
                  <w:r w:rsidRPr="003A0D60">
                    <w:rPr>
                      <w:rFonts w:ascii="Arial" w:hAnsi="Arial" w:cs="Arial"/>
                      <w:sz w:val="16"/>
                      <w:szCs w:val="18"/>
                      <w:lang w:val="en-US"/>
                    </w:rPr>
                    <w:t>(Applies when FAR 52.219-9 applies)</w:t>
                  </w:r>
                </w:p>
                <w:p w14:paraId="7B8B179B" w14:textId="77777777" w:rsidR="003A0D60" w:rsidRPr="003A0D60" w:rsidRDefault="003A0D60" w:rsidP="003B4A4A">
                  <w:pPr>
                    <w:rPr>
                      <w:rFonts w:ascii="Arial" w:hAnsi="Arial" w:cs="Arial"/>
                      <w:sz w:val="16"/>
                      <w:lang w:val="en-US"/>
                    </w:rPr>
                  </w:pPr>
                </w:p>
              </w:tc>
            </w:tr>
            <w:tr w:rsidR="003A0D60" w:rsidRPr="003A0D60" w14:paraId="1EA2B5C6" w14:textId="77777777" w:rsidTr="003B4A4A">
              <w:trPr>
                <w:trHeight w:val="144"/>
              </w:trPr>
              <w:tc>
                <w:tcPr>
                  <w:tcW w:w="1323" w:type="dxa"/>
                  <w:gridSpan w:val="2"/>
                  <w:shd w:val="clear" w:color="auto" w:fill="auto"/>
                </w:tcPr>
                <w:p w14:paraId="2F078BEE" w14:textId="77777777" w:rsidR="003A0D60" w:rsidRPr="002E449C" w:rsidRDefault="003A0D60" w:rsidP="003B4A4A">
                  <w:pPr>
                    <w:pStyle w:val="Nagwek"/>
                    <w:rPr>
                      <w:rFonts w:ascii="Arial" w:hAnsi="Arial" w:cs="Arial"/>
                      <w:sz w:val="16"/>
                    </w:rPr>
                  </w:pPr>
                  <w:r w:rsidRPr="002E449C">
                    <w:rPr>
                      <w:rFonts w:ascii="Arial" w:hAnsi="Arial" w:cs="Arial"/>
                      <w:sz w:val="16"/>
                    </w:rPr>
                    <w:t>252.222-7006</w:t>
                  </w:r>
                </w:p>
                <w:p w14:paraId="4F8FF5BD" w14:textId="77777777" w:rsidR="003A0D60" w:rsidRPr="002E449C" w:rsidRDefault="003A0D60" w:rsidP="003B4A4A">
                  <w:pPr>
                    <w:pStyle w:val="Nagwek"/>
                    <w:rPr>
                      <w:rFonts w:ascii="Arial" w:hAnsi="Arial" w:cs="Arial"/>
                      <w:sz w:val="16"/>
                    </w:rPr>
                  </w:pPr>
                  <w:r w:rsidRPr="002E449C">
                    <w:rPr>
                      <w:rFonts w:ascii="Arial" w:hAnsi="Arial" w:cs="Arial"/>
                      <w:sz w:val="16"/>
                    </w:rPr>
                    <w:t>252.222-7007</w:t>
                  </w:r>
                  <w:r w:rsidRPr="002E449C">
                    <w:rPr>
                      <w:rFonts w:ascii="Arial" w:hAnsi="Arial" w:cs="Arial"/>
                      <w:sz w:val="16"/>
                      <w:vertAlign w:val="superscript"/>
                    </w:rPr>
                    <w:t>1</w:t>
                  </w:r>
                </w:p>
              </w:tc>
              <w:tc>
                <w:tcPr>
                  <w:tcW w:w="3722" w:type="dxa"/>
                  <w:gridSpan w:val="2"/>
                  <w:shd w:val="clear" w:color="auto" w:fill="auto"/>
                </w:tcPr>
                <w:p w14:paraId="60D32A0D" w14:textId="77777777" w:rsidR="003A0D60" w:rsidRPr="003A0D60" w:rsidRDefault="003A0D60" w:rsidP="003B4A4A">
                  <w:pPr>
                    <w:rPr>
                      <w:rFonts w:ascii="Arial" w:hAnsi="Arial" w:cs="Arial"/>
                      <w:sz w:val="16"/>
                      <w:lang w:val="en-US"/>
                    </w:rPr>
                  </w:pPr>
                  <w:r w:rsidRPr="003A0D60">
                    <w:rPr>
                      <w:rFonts w:ascii="Arial" w:hAnsi="Arial" w:cs="Arial"/>
                      <w:sz w:val="16"/>
                      <w:lang w:val="en-US"/>
                    </w:rPr>
                    <w:t>RESTRICTIONS ON THE USE OF MANDATORY ARBITRATION AGREEMENTS</w:t>
                  </w:r>
                </w:p>
                <w:p w14:paraId="20011F20" w14:textId="77777777" w:rsidR="003A0D60" w:rsidRPr="003A0D60" w:rsidRDefault="003A0D60" w:rsidP="003B4A4A">
                  <w:pPr>
                    <w:rPr>
                      <w:rFonts w:ascii="Arial" w:hAnsi="Arial" w:cs="Arial"/>
                      <w:sz w:val="16"/>
                      <w:lang w:val="en-US"/>
                    </w:rPr>
                  </w:pPr>
                  <w:r w:rsidRPr="003A0D60">
                    <w:rPr>
                      <w:rFonts w:ascii="Arial" w:hAnsi="Arial" w:cs="Arial"/>
                      <w:sz w:val="16"/>
                      <w:lang w:val="en-US"/>
                    </w:rPr>
                    <w:t>REPRESENTATION REGARDING COMBATTING TRAFFICKING IN PERSONS</w:t>
                  </w:r>
                </w:p>
                <w:p w14:paraId="6613BF67" w14:textId="77777777" w:rsidR="003A0D60" w:rsidRPr="003A0D60" w:rsidRDefault="003A0D60" w:rsidP="003B4A4A">
                  <w:pPr>
                    <w:rPr>
                      <w:rFonts w:ascii="Arial" w:hAnsi="Arial" w:cs="Arial"/>
                      <w:sz w:val="16"/>
                      <w:lang w:val="en-US"/>
                    </w:rPr>
                  </w:pPr>
                </w:p>
              </w:tc>
            </w:tr>
            <w:tr w:rsidR="003A0D60" w:rsidRPr="003A0D60" w14:paraId="684CBF66" w14:textId="77777777" w:rsidTr="003B4A4A">
              <w:trPr>
                <w:trHeight w:val="144"/>
              </w:trPr>
              <w:tc>
                <w:tcPr>
                  <w:tcW w:w="1323" w:type="dxa"/>
                  <w:gridSpan w:val="2"/>
                  <w:shd w:val="clear" w:color="auto" w:fill="auto"/>
                </w:tcPr>
                <w:p w14:paraId="63244139"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252.223-7008</w:t>
                  </w:r>
                  <w:r w:rsidRPr="002E449C">
                    <w:rPr>
                      <w:rFonts w:ascii="Arial" w:hAnsi="Arial" w:cs="Arial"/>
                      <w:sz w:val="16"/>
                      <w:vertAlign w:val="superscript"/>
                    </w:rPr>
                    <w:t>1</w:t>
                  </w:r>
                </w:p>
                <w:p w14:paraId="00E70ED0" w14:textId="77777777" w:rsidR="003A0D60" w:rsidRPr="002E449C" w:rsidRDefault="003A0D60" w:rsidP="003B4A4A">
                  <w:pPr>
                    <w:pStyle w:val="Nagwek"/>
                    <w:rPr>
                      <w:rFonts w:ascii="Arial" w:hAnsi="Arial" w:cs="Arial"/>
                      <w:sz w:val="16"/>
                      <w:vertAlign w:val="superscript"/>
                    </w:rPr>
                  </w:pPr>
                </w:p>
                <w:p w14:paraId="3B2FF2A4" w14:textId="77777777" w:rsidR="003A0D60" w:rsidRPr="002E449C" w:rsidRDefault="003A0D60" w:rsidP="003B4A4A">
                  <w:pPr>
                    <w:pStyle w:val="Nagwek"/>
                    <w:rPr>
                      <w:rFonts w:ascii="Arial" w:hAnsi="Arial" w:cs="Arial"/>
                      <w:sz w:val="16"/>
                    </w:rPr>
                  </w:pPr>
                  <w:r w:rsidRPr="002E449C">
                    <w:rPr>
                      <w:rFonts w:ascii="Arial" w:hAnsi="Arial" w:cs="Arial"/>
                      <w:sz w:val="16"/>
                    </w:rPr>
                    <w:t>252.225-7000</w:t>
                  </w:r>
                </w:p>
              </w:tc>
              <w:tc>
                <w:tcPr>
                  <w:tcW w:w="3722" w:type="dxa"/>
                  <w:gridSpan w:val="2"/>
                  <w:shd w:val="clear" w:color="auto" w:fill="auto"/>
                </w:tcPr>
                <w:p w14:paraId="397C5672" w14:textId="77777777" w:rsidR="003A0D60" w:rsidRPr="003A0D60" w:rsidRDefault="003A0D60" w:rsidP="003B4A4A">
                  <w:pPr>
                    <w:rPr>
                      <w:rFonts w:ascii="Arial" w:hAnsi="Arial" w:cs="Arial"/>
                      <w:sz w:val="16"/>
                      <w:szCs w:val="18"/>
                      <w:lang w:val="en-US"/>
                    </w:rPr>
                  </w:pPr>
                  <w:r w:rsidRPr="003A0D60">
                    <w:rPr>
                      <w:rFonts w:ascii="Arial" w:hAnsi="Arial" w:cs="Arial"/>
                      <w:caps/>
                      <w:sz w:val="16"/>
                      <w:lang w:val="en-US"/>
                    </w:rPr>
                    <w:t xml:space="preserve">Prohibition of Hexavalent Chromium </w:t>
                  </w:r>
                  <w:r w:rsidRPr="003A0D60">
                    <w:rPr>
                      <w:rFonts w:ascii="Arial" w:hAnsi="Arial" w:cs="Arial"/>
                      <w:sz w:val="16"/>
                      <w:szCs w:val="18"/>
                      <w:lang w:val="en-US"/>
                    </w:rPr>
                    <w:t>(Applies when the Order is for supplies, maintenance or repair services)</w:t>
                  </w:r>
                </w:p>
                <w:p w14:paraId="720D22AF" w14:textId="77777777" w:rsidR="003A0D60" w:rsidRPr="003A0D60" w:rsidRDefault="003A0D60" w:rsidP="003B4A4A">
                  <w:pPr>
                    <w:rPr>
                      <w:rFonts w:ascii="Arial" w:hAnsi="Arial" w:cs="Arial"/>
                      <w:sz w:val="16"/>
                      <w:szCs w:val="18"/>
                      <w:lang w:val="en-US"/>
                    </w:rPr>
                  </w:pPr>
                  <w:r w:rsidRPr="003A0D60">
                    <w:rPr>
                      <w:rFonts w:ascii="Arial" w:hAnsi="Arial" w:cs="Arial"/>
                      <w:caps/>
                      <w:sz w:val="16"/>
                      <w:lang w:val="en-US"/>
                    </w:rPr>
                    <w:lastRenderedPageBreak/>
                    <w:t xml:space="preserve">BUY AMERICAN – BALANCE OF PAYMENTS PROGRAM CERTIFICATE </w:t>
                  </w:r>
                  <w:r w:rsidRPr="003A0D60">
                    <w:rPr>
                      <w:rFonts w:ascii="Arial" w:hAnsi="Arial" w:cs="Arial"/>
                      <w:sz w:val="16"/>
                      <w:szCs w:val="18"/>
                      <w:lang w:val="en-US"/>
                    </w:rPr>
                    <w:t>(Applies in lieu of FAR 52.225-2)</w:t>
                  </w:r>
                </w:p>
                <w:p w14:paraId="7CF89A84" w14:textId="77777777" w:rsidR="003A0D60" w:rsidRPr="003A0D60" w:rsidRDefault="003A0D60" w:rsidP="003B4A4A">
                  <w:pPr>
                    <w:rPr>
                      <w:rFonts w:ascii="Arial" w:hAnsi="Arial" w:cs="Arial"/>
                      <w:caps/>
                      <w:sz w:val="16"/>
                      <w:lang w:val="en-US"/>
                    </w:rPr>
                  </w:pPr>
                </w:p>
              </w:tc>
            </w:tr>
            <w:tr w:rsidR="003A0D60" w:rsidRPr="003A0D60" w14:paraId="75387676" w14:textId="77777777" w:rsidTr="003B4A4A">
              <w:trPr>
                <w:trHeight w:val="144"/>
              </w:trPr>
              <w:tc>
                <w:tcPr>
                  <w:tcW w:w="1323" w:type="dxa"/>
                  <w:gridSpan w:val="2"/>
                  <w:shd w:val="clear" w:color="auto" w:fill="auto"/>
                </w:tcPr>
                <w:p w14:paraId="63579939" w14:textId="77777777" w:rsidR="003A0D60" w:rsidRPr="002E449C" w:rsidRDefault="003A0D60" w:rsidP="003B4A4A">
                  <w:pPr>
                    <w:pStyle w:val="Nagwek"/>
                    <w:rPr>
                      <w:rFonts w:ascii="Arial" w:hAnsi="Arial" w:cs="Arial"/>
                      <w:sz w:val="16"/>
                    </w:rPr>
                  </w:pPr>
                  <w:r w:rsidRPr="002E449C">
                    <w:rPr>
                      <w:rFonts w:ascii="Arial" w:hAnsi="Arial" w:cs="Arial"/>
                      <w:sz w:val="16"/>
                    </w:rPr>
                    <w:lastRenderedPageBreak/>
                    <w:t>252.225-7001</w:t>
                  </w:r>
                </w:p>
              </w:tc>
              <w:tc>
                <w:tcPr>
                  <w:tcW w:w="3722" w:type="dxa"/>
                  <w:gridSpan w:val="2"/>
                  <w:shd w:val="clear" w:color="auto" w:fill="auto"/>
                </w:tcPr>
                <w:p w14:paraId="329E1280"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BUY AMERICAN ACT AND BALANCE OF PAYMENTS PROGRAM </w:t>
                  </w:r>
                  <w:r w:rsidRPr="003A0D60">
                    <w:rPr>
                      <w:rFonts w:ascii="Arial" w:hAnsi="Arial" w:cs="Arial"/>
                      <w:sz w:val="16"/>
                      <w:szCs w:val="18"/>
                      <w:lang w:val="en-US"/>
                    </w:rPr>
                    <w:t>(Applies in lieu of FAR 52.225-1)</w:t>
                  </w:r>
                </w:p>
              </w:tc>
            </w:tr>
            <w:tr w:rsidR="003A0D60" w:rsidRPr="003A0D60" w14:paraId="3972439D" w14:textId="77777777" w:rsidTr="003B4A4A">
              <w:trPr>
                <w:trHeight w:val="144"/>
              </w:trPr>
              <w:tc>
                <w:tcPr>
                  <w:tcW w:w="1323" w:type="dxa"/>
                  <w:gridSpan w:val="2"/>
                  <w:shd w:val="clear" w:color="auto" w:fill="auto"/>
                </w:tcPr>
                <w:p w14:paraId="12259564" w14:textId="77777777" w:rsidR="003A0D60" w:rsidRPr="002E449C" w:rsidRDefault="003A0D60" w:rsidP="003B4A4A">
                  <w:pPr>
                    <w:pStyle w:val="Nagwek"/>
                    <w:rPr>
                      <w:rFonts w:ascii="Arial" w:hAnsi="Arial" w:cs="Arial"/>
                      <w:sz w:val="16"/>
                    </w:rPr>
                  </w:pPr>
                  <w:r w:rsidRPr="002E449C">
                    <w:rPr>
                      <w:rFonts w:ascii="Arial" w:hAnsi="Arial" w:cs="Arial"/>
                      <w:sz w:val="16"/>
                    </w:rPr>
                    <w:t>252.225-7002</w:t>
                  </w:r>
                </w:p>
              </w:tc>
              <w:tc>
                <w:tcPr>
                  <w:tcW w:w="3722" w:type="dxa"/>
                  <w:gridSpan w:val="2"/>
                  <w:shd w:val="clear" w:color="auto" w:fill="auto"/>
                </w:tcPr>
                <w:p w14:paraId="46E0CF01" w14:textId="77777777" w:rsidR="003A0D60" w:rsidRPr="003A0D60" w:rsidRDefault="003A0D60" w:rsidP="003B4A4A">
                  <w:pPr>
                    <w:rPr>
                      <w:rFonts w:ascii="Arial" w:hAnsi="Arial" w:cs="Arial"/>
                      <w:sz w:val="16"/>
                      <w:lang w:val="en-US"/>
                    </w:rPr>
                  </w:pPr>
                  <w:r w:rsidRPr="003A0D60">
                    <w:rPr>
                      <w:rFonts w:ascii="Arial" w:hAnsi="Arial" w:cs="Arial"/>
                      <w:sz w:val="16"/>
                      <w:lang w:val="en-US"/>
                    </w:rPr>
                    <w:t>QUALIFYING COUNTRY SOURCES AS SUBCONTRACTORS</w:t>
                  </w:r>
                </w:p>
              </w:tc>
            </w:tr>
            <w:tr w:rsidR="003A0D60" w:rsidRPr="003A0D60" w14:paraId="054245F7" w14:textId="77777777" w:rsidTr="003B4A4A">
              <w:trPr>
                <w:trHeight w:val="144"/>
              </w:trPr>
              <w:tc>
                <w:tcPr>
                  <w:tcW w:w="1323" w:type="dxa"/>
                  <w:gridSpan w:val="2"/>
                  <w:shd w:val="clear" w:color="auto" w:fill="auto"/>
                </w:tcPr>
                <w:p w14:paraId="6F98A73D" w14:textId="77777777" w:rsidR="003A0D60" w:rsidRPr="002E449C" w:rsidRDefault="003A0D60" w:rsidP="003B4A4A">
                  <w:pPr>
                    <w:pStyle w:val="Nagwek"/>
                    <w:rPr>
                      <w:rFonts w:ascii="Arial" w:hAnsi="Arial" w:cs="Arial"/>
                      <w:sz w:val="16"/>
                    </w:rPr>
                  </w:pPr>
                  <w:r w:rsidRPr="002E449C">
                    <w:rPr>
                      <w:rFonts w:ascii="Arial" w:hAnsi="Arial" w:cs="Arial"/>
                      <w:sz w:val="16"/>
                    </w:rPr>
                    <w:t>252.225.7007</w:t>
                  </w:r>
                </w:p>
              </w:tc>
              <w:tc>
                <w:tcPr>
                  <w:tcW w:w="3722" w:type="dxa"/>
                  <w:gridSpan w:val="2"/>
                  <w:shd w:val="clear" w:color="auto" w:fill="auto"/>
                </w:tcPr>
                <w:p w14:paraId="4E54BAC2"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PROHIBITION ON ACQUISITION OF UNITED STATES MUNITIONS LIST ITEMS FROM COMMUNIST CHINESE MILITARY COMPANIES </w:t>
                  </w:r>
                  <w:r w:rsidRPr="003A0D60">
                    <w:rPr>
                      <w:rFonts w:ascii="Arial" w:hAnsi="Arial" w:cs="Arial"/>
                      <w:sz w:val="16"/>
                      <w:szCs w:val="18"/>
                      <w:lang w:val="en-US"/>
                    </w:rPr>
                    <w:t>(Applies when the Order involves Goods covered by the U.S. Munitions List)</w:t>
                  </w:r>
                  <w:r w:rsidRPr="003A0D60">
                    <w:rPr>
                      <w:rFonts w:ascii="Arial" w:hAnsi="Arial" w:cs="Arial"/>
                      <w:sz w:val="16"/>
                      <w:lang w:val="en-US"/>
                    </w:rPr>
                    <w:t xml:space="preserve"> </w:t>
                  </w:r>
                </w:p>
                <w:p w14:paraId="238D7806" w14:textId="77777777" w:rsidR="003A0D60" w:rsidRPr="003A0D60" w:rsidRDefault="003A0D60" w:rsidP="003B4A4A">
                  <w:pPr>
                    <w:rPr>
                      <w:rFonts w:ascii="Arial" w:hAnsi="Arial" w:cs="Arial"/>
                      <w:sz w:val="16"/>
                      <w:lang w:val="en-US"/>
                    </w:rPr>
                  </w:pPr>
                </w:p>
              </w:tc>
            </w:tr>
            <w:tr w:rsidR="003A0D60" w:rsidRPr="002E449C" w14:paraId="648C2154" w14:textId="77777777" w:rsidTr="003B4A4A">
              <w:trPr>
                <w:trHeight w:val="144"/>
              </w:trPr>
              <w:tc>
                <w:tcPr>
                  <w:tcW w:w="1323" w:type="dxa"/>
                  <w:gridSpan w:val="2"/>
                  <w:shd w:val="clear" w:color="auto" w:fill="auto"/>
                </w:tcPr>
                <w:p w14:paraId="5A82C8A8"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252.225-7009</w:t>
                  </w:r>
                  <w:r w:rsidRPr="002E449C">
                    <w:rPr>
                      <w:rFonts w:ascii="Arial" w:hAnsi="Arial" w:cs="Arial"/>
                      <w:sz w:val="16"/>
                      <w:vertAlign w:val="superscript"/>
                    </w:rPr>
                    <w:t>1</w:t>
                  </w:r>
                </w:p>
              </w:tc>
              <w:tc>
                <w:tcPr>
                  <w:tcW w:w="3722" w:type="dxa"/>
                  <w:gridSpan w:val="2"/>
                  <w:shd w:val="clear" w:color="auto" w:fill="auto"/>
                </w:tcPr>
                <w:p w14:paraId="6658AA26" w14:textId="77777777" w:rsidR="003A0D60" w:rsidRPr="002E449C" w:rsidRDefault="003A0D60" w:rsidP="003B4A4A">
                  <w:pPr>
                    <w:pStyle w:val="Tekstdymka"/>
                    <w:rPr>
                      <w:rFonts w:ascii="Arial" w:hAnsi="Arial" w:cs="Arial"/>
                      <w:szCs w:val="24"/>
                    </w:rPr>
                  </w:pPr>
                  <w:r w:rsidRPr="003A0D60">
                    <w:rPr>
                      <w:rFonts w:ascii="Arial" w:hAnsi="Arial" w:cs="Arial"/>
                      <w:szCs w:val="24"/>
                      <w:lang w:val="en-US"/>
                    </w:rPr>
                    <w:t xml:space="preserve">RESTRICTION ON ACQUISITION OF CERTAIN ARTICLES CONTAINING SPECIALTY METALS (Applies when the Goods contain specialty metals; Note: Use of exceptions not permitted without advance Seller notification and prior Purchaser approval. </w:t>
                  </w:r>
                  <w:r w:rsidRPr="002E449C">
                    <w:rPr>
                      <w:rFonts w:ascii="Arial" w:hAnsi="Arial" w:cs="Arial"/>
                      <w:szCs w:val="24"/>
                    </w:rPr>
                    <w:t>Paragraph (d) of this clause is excluded)</w:t>
                  </w:r>
                </w:p>
                <w:p w14:paraId="72845AD4" w14:textId="77777777" w:rsidR="003A0D60" w:rsidRPr="002E449C" w:rsidRDefault="003A0D60" w:rsidP="003B4A4A">
                  <w:pPr>
                    <w:pStyle w:val="Tekstdymka"/>
                    <w:rPr>
                      <w:rFonts w:ascii="Arial" w:hAnsi="Arial" w:cs="Arial"/>
                      <w:szCs w:val="24"/>
                    </w:rPr>
                  </w:pPr>
                </w:p>
                <w:p w14:paraId="5A9D6DDA" w14:textId="77777777" w:rsidR="003A0D60" w:rsidRPr="002E449C" w:rsidRDefault="003A0D60" w:rsidP="003B4A4A">
                  <w:pPr>
                    <w:pStyle w:val="Tekstdymka"/>
                    <w:rPr>
                      <w:rFonts w:ascii="Arial" w:hAnsi="Arial" w:cs="Arial"/>
                      <w:szCs w:val="24"/>
                    </w:rPr>
                  </w:pPr>
                </w:p>
              </w:tc>
            </w:tr>
            <w:tr w:rsidR="003A0D60" w:rsidRPr="003A0D60" w14:paraId="58165727" w14:textId="77777777" w:rsidTr="003B4A4A">
              <w:trPr>
                <w:trHeight w:val="144"/>
              </w:trPr>
              <w:tc>
                <w:tcPr>
                  <w:tcW w:w="1323" w:type="dxa"/>
                  <w:gridSpan w:val="2"/>
                  <w:shd w:val="clear" w:color="auto" w:fill="auto"/>
                </w:tcPr>
                <w:p w14:paraId="6EE78B40" w14:textId="77777777" w:rsidR="003A0D60" w:rsidRPr="002E449C" w:rsidRDefault="003A0D60" w:rsidP="003B4A4A">
                  <w:pPr>
                    <w:pStyle w:val="Nagwek"/>
                    <w:rPr>
                      <w:rFonts w:ascii="Arial" w:hAnsi="Arial" w:cs="Arial"/>
                      <w:sz w:val="16"/>
                    </w:rPr>
                  </w:pPr>
                  <w:r w:rsidRPr="002E449C">
                    <w:rPr>
                      <w:rFonts w:ascii="Arial" w:hAnsi="Arial" w:cs="Arial"/>
                      <w:sz w:val="16"/>
                    </w:rPr>
                    <w:t>252.225-7013</w:t>
                  </w:r>
                </w:p>
              </w:tc>
              <w:tc>
                <w:tcPr>
                  <w:tcW w:w="3722" w:type="dxa"/>
                  <w:gridSpan w:val="2"/>
                  <w:shd w:val="clear" w:color="auto" w:fill="auto"/>
                </w:tcPr>
                <w:p w14:paraId="43D5FA21" w14:textId="77777777" w:rsidR="003A0D60" w:rsidRPr="003A0D60" w:rsidRDefault="003A0D60" w:rsidP="003B4A4A">
                  <w:pPr>
                    <w:pStyle w:val="Tekstdymka"/>
                    <w:rPr>
                      <w:rFonts w:ascii="Arial" w:hAnsi="Arial" w:cs="Arial"/>
                      <w:lang w:val="en-US"/>
                    </w:rPr>
                  </w:pPr>
                  <w:r w:rsidRPr="003A0D60">
                    <w:rPr>
                      <w:rFonts w:ascii="Arial" w:hAnsi="Arial" w:cs="Arial"/>
                      <w:lang w:val="en-US"/>
                    </w:rPr>
                    <w:t>DUTY-FREE ENTRY (Applies in lieu of 52.225-8)</w:t>
                  </w:r>
                </w:p>
                <w:p w14:paraId="02E9A2C7" w14:textId="77777777" w:rsidR="003A0D60" w:rsidRPr="003A0D60" w:rsidRDefault="003A0D60" w:rsidP="003B4A4A">
                  <w:pPr>
                    <w:pStyle w:val="Tekstdymka"/>
                    <w:rPr>
                      <w:rFonts w:ascii="Arial" w:hAnsi="Arial" w:cs="Arial"/>
                      <w:lang w:val="en-US"/>
                    </w:rPr>
                  </w:pPr>
                </w:p>
              </w:tc>
            </w:tr>
            <w:tr w:rsidR="003A0D60" w:rsidRPr="003A0D60" w14:paraId="2273DE67" w14:textId="77777777" w:rsidTr="003B4A4A">
              <w:trPr>
                <w:trHeight w:val="144"/>
              </w:trPr>
              <w:tc>
                <w:tcPr>
                  <w:tcW w:w="1323" w:type="dxa"/>
                  <w:gridSpan w:val="2"/>
                  <w:shd w:val="clear" w:color="auto" w:fill="auto"/>
                </w:tcPr>
                <w:p w14:paraId="6C1A491C" w14:textId="77777777" w:rsidR="003A0D60" w:rsidRPr="002E449C" w:rsidRDefault="003A0D60" w:rsidP="003B4A4A">
                  <w:pPr>
                    <w:pStyle w:val="Nagwek"/>
                    <w:rPr>
                      <w:rFonts w:ascii="Arial" w:hAnsi="Arial" w:cs="Arial"/>
                      <w:sz w:val="16"/>
                    </w:rPr>
                  </w:pPr>
                  <w:r w:rsidRPr="002E449C">
                    <w:rPr>
                      <w:rFonts w:ascii="Arial" w:hAnsi="Arial" w:cs="Arial"/>
                      <w:sz w:val="16"/>
                    </w:rPr>
                    <w:t>252.225-7015</w:t>
                  </w:r>
                </w:p>
              </w:tc>
              <w:tc>
                <w:tcPr>
                  <w:tcW w:w="3722" w:type="dxa"/>
                  <w:gridSpan w:val="2"/>
                  <w:shd w:val="clear" w:color="auto" w:fill="auto"/>
                </w:tcPr>
                <w:p w14:paraId="4773B520"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RESTRICTION ON ACQUISITION OF HAND OR MEASURING TOOLS </w:t>
                  </w:r>
                  <w:r w:rsidRPr="003A0D60">
                    <w:rPr>
                      <w:rFonts w:ascii="Arial" w:hAnsi="Arial" w:cs="Arial"/>
                      <w:sz w:val="16"/>
                      <w:szCs w:val="18"/>
                      <w:lang w:val="en-US"/>
                    </w:rPr>
                    <w:t>(Applies when the Order exceeds the SAT and requires delivery of hand or measuring tools)</w:t>
                  </w:r>
                </w:p>
                <w:p w14:paraId="3CF87381" w14:textId="77777777" w:rsidR="003A0D60" w:rsidRPr="003A0D60" w:rsidRDefault="003A0D60" w:rsidP="003B4A4A">
                  <w:pPr>
                    <w:rPr>
                      <w:rFonts w:ascii="Arial" w:hAnsi="Arial" w:cs="Arial"/>
                      <w:sz w:val="16"/>
                      <w:lang w:val="en-US"/>
                    </w:rPr>
                  </w:pPr>
                </w:p>
              </w:tc>
            </w:tr>
            <w:tr w:rsidR="003A0D60" w:rsidRPr="00CF06EE" w14:paraId="4BF5AEE5" w14:textId="77777777" w:rsidTr="003B4A4A">
              <w:trPr>
                <w:trHeight w:val="144"/>
              </w:trPr>
              <w:tc>
                <w:tcPr>
                  <w:tcW w:w="1323" w:type="dxa"/>
                  <w:gridSpan w:val="2"/>
                  <w:shd w:val="clear" w:color="auto" w:fill="auto"/>
                </w:tcPr>
                <w:p w14:paraId="5227D448"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252.225-7016</w:t>
                  </w:r>
                  <w:r w:rsidRPr="002E449C">
                    <w:rPr>
                      <w:rFonts w:ascii="Arial" w:hAnsi="Arial" w:cs="Arial"/>
                      <w:sz w:val="16"/>
                      <w:vertAlign w:val="superscript"/>
                    </w:rPr>
                    <w:t>1</w:t>
                  </w:r>
                </w:p>
              </w:tc>
              <w:tc>
                <w:tcPr>
                  <w:tcW w:w="3722" w:type="dxa"/>
                  <w:gridSpan w:val="2"/>
                  <w:shd w:val="clear" w:color="auto" w:fill="auto"/>
                </w:tcPr>
                <w:p w14:paraId="5D07B734" w14:textId="77777777" w:rsidR="003A0D60" w:rsidRPr="003A0D60" w:rsidRDefault="003A0D60" w:rsidP="003B4A4A">
                  <w:pPr>
                    <w:rPr>
                      <w:rFonts w:ascii="Arial" w:hAnsi="Arial" w:cs="Arial"/>
                      <w:sz w:val="16"/>
                      <w:lang w:val="en-US"/>
                    </w:rPr>
                  </w:pPr>
                  <w:r w:rsidRPr="003A0D60">
                    <w:rPr>
                      <w:rFonts w:ascii="Arial" w:hAnsi="Arial" w:cs="Arial"/>
                      <w:sz w:val="16"/>
                      <w:lang w:val="en-US"/>
                    </w:rPr>
                    <w:t>RESTRICTION ON ACQUISITION OF BALL AND ROLLER BEARINGS (Applies when the Order</w:t>
                  </w:r>
                  <w:r w:rsidRPr="003A0D60" w:rsidDel="00FF49EF">
                    <w:rPr>
                      <w:rFonts w:ascii="Arial" w:hAnsi="Arial" w:cs="Arial"/>
                      <w:sz w:val="16"/>
                      <w:lang w:val="en-US"/>
                    </w:rPr>
                    <w:t xml:space="preserve"> </w:t>
                  </w:r>
                  <w:r w:rsidRPr="003A0D60">
                    <w:rPr>
                      <w:rFonts w:ascii="Arial" w:hAnsi="Arial" w:cs="Arial"/>
                      <w:sz w:val="16"/>
                      <w:lang w:val="en-US"/>
                    </w:rPr>
                    <w:t>requires Seller to provide a ball and roller bearing that that is not incorporated into a higher level assembly)</w:t>
                  </w:r>
                </w:p>
                <w:p w14:paraId="0C0C390F" w14:textId="77777777" w:rsidR="003A0D60" w:rsidRPr="003A0D60" w:rsidRDefault="003A0D60" w:rsidP="003B4A4A">
                  <w:pPr>
                    <w:rPr>
                      <w:rFonts w:ascii="Arial" w:hAnsi="Arial" w:cs="Arial"/>
                      <w:sz w:val="16"/>
                      <w:lang w:val="en-US"/>
                    </w:rPr>
                  </w:pPr>
                </w:p>
              </w:tc>
            </w:tr>
            <w:tr w:rsidR="003A0D60" w:rsidRPr="00CF06EE" w14:paraId="7FEBCCC0" w14:textId="77777777" w:rsidTr="003B4A4A">
              <w:trPr>
                <w:trHeight w:val="144"/>
              </w:trPr>
              <w:tc>
                <w:tcPr>
                  <w:tcW w:w="1323" w:type="dxa"/>
                  <w:gridSpan w:val="2"/>
                  <w:shd w:val="clear" w:color="auto" w:fill="auto"/>
                </w:tcPr>
                <w:p w14:paraId="2B4354BE" w14:textId="77777777" w:rsidR="003A0D60" w:rsidRPr="002E449C" w:rsidRDefault="003A0D60" w:rsidP="003B4A4A">
                  <w:pPr>
                    <w:pStyle w:val="Nagwek"/>
                    <w:rPr>
                      <w:rFonts w:ascii="Arial" w:hAnsi="Arial" w:cs="Arial"/>
                      <w:sz w:val="16"/>
                    </w:rPr>
                  </w:pPr>
                  <w:r w:rsidRPr="002E449C">
                    <w:rPr>
                      <w:rFonts w:ascii="Arial" w:hAnsi="Arial" w:cs="Arial"/>
                      <w:sz w:val="16"/>
                    </w:rPr>
                    <w:t>252.225-7020</w:t>
                  </w:r>
                </w:p>
                <w:p w14:paraId="5116D6C9" w14:textId="77777777" w:rsidR="003A0D60" w:rsidRPr="002E449C" w:rsidRDefault="003A0D60" w:rsidP="003B4A4A">
                  <w:pPr>
                    <w:pStyle w:val="Nagwek"/>
                    <w:rPr>
                      <w:rFonts w:ascii="Arial" w:hAnsi="Arial" w:cs="Arial"/>
                      <w:sz w:val="16"/>
                    </w:rPr>
                  </w:pPr>
                  <w:r w:rsidRPr="002E449C">
                    <w:rPr>
                      <w:rFonts w:ascii="Arial" w:hAnsi="Arial" w:cs="Arial"/>
                      <w:sz w:val="16"/>
                    </w:rPr>
                    <w:t>252.225-7021</w:t>
                  </w:r>
                </w:p>
              </w:tc>
              <w:tc>
                <w:tcPr>
                  <w:tcW w:w="3722" w:type="dxa"/>
                  <w:gridSpan w:val="2"/>
                  <w:shd w:val="clear" w:color="auto" w:fill="auto"/>
                </w:tcPr>
                <w:p w14:paraId="743ACE15"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TRADE AGREEMENTS CERTIFICATE </w:t>
                  </w:r>
                  <w:r w:rsidRPr="003A0D60">
                    <w:rPr>
                      <w:rFonts w:ascii="Arial" w:hAnsi="Arial" w:cs="Arial"/>
                      <w:sz w:val="16"/>
                      <w:szCs w:val="18"/>
                      <w:lang w:val="en-US"/>
                    </w:rPr>
                    <w:t>(Applies when DFARS 252.225-7021 applies)</w:t>
                  </w:r>
                </w:p>
                <w:p w14:paraId="0F00FF82"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TRADE AGREEMENTS </w:t>
                  </w:r>
                  <w:r w:rsidRPr="003A0D60">
                    <w:rPr>
                      <w:rFonts w:ascii="Arial" w:hAnsi="Arial" w:cs="Arial"/>
                      <w:sz w:val="16"/>
                      <w:szCs w:val="18"/>
                      <w:lang w:val="en-US"/>
                    </w:rPr>
                    <w:t>(Applies in lieu of FAR 52.225-5)</w:t>
                  </w:r>
                </w:p>
                <w:p w14:paraId="3456C5B7" w14:textId="77777777" w:rsidR="003A0D60" w:rsidRPr="003A0D60" w:rsidRDefault="003A0D60" w:rsidP="003B4A4A">
                  <w:pPr>
                    <w:rPr>
                      <w:rFonts w:ascii="Arial" w:hAnsi="Arial" w:cs="Arial"/>
                      <w:sz w:val="16"/>
                      <w:lang w:val="en-US"/>
                    </w:rPr>
                  </w:pPr>
                </w:p>
              </w:tc>
            </w:tr>
            <w:tr w:rsidR="003A0D60" w:rsidRPr="00CF06EE" w14:paraId="1591337C" w14:textId="77777777" w:rsidTr="003B4A4A">
              <w:trPr>
                <w:trHeight w:val="144"/>
              </w:trPr>
              <w:tc>
                <w:tcPr>
                  <w:tcW w:w="1323" w:type="dxa"/>
                  <w:gridSpan w:val="2"/>
                  <w:shd w:val="clear" w:color="auto" w:fill="auto"/>
                </w:tcPr>
                <w:p w14:paraId="141AE8B3" w14:textId="77777777" w:rsidR="003A0D60" w:rsidRPr="002E449C" w:rsidRDefault="003A0D60" w:rsidP="003B4A4A">
                  <w:pPr>
                    <w:pStyle w:val="Nagwek"/>
                    <w:rPr>
                      <w:rFonts w:ascii="Arial" w:hAnsi="Arial" w:cs="Arial"/>
                      <w:sz w:val="16"/>
                    </w:rPr>
                  </w:pPr>
                  <w:r w:rsidRPr="002E449C">
                    <w:rPr>
                      <w:rFonts w:ascii="Arial" w:hAnsi="Arial" w:cs="Arial"/>
                      <w:sz w:val="16"/>
                    </w:rPr>
                    <w:t>252.225-7025</w:t>
                  </w:r>
                </w:p>
              </w:tc>
              <w:tc>
                <w:tcPr>
                  <w:tcW w:w="3722" w:type="dxa"/>
                  <w:gridSpan w:val="2"/>
                  <w:shd w:val="clear" w:color="auto" w:fill="auto"/>
                </w:tcPr>
                <w:p w14:paraId="675DD3BF" w14:textId="77777777" w:rsidR="003A0D60" w:rsidRPr="003A0D60" w:rsidRDefault="003A0D60" w:rsidP="003B4A4A">
                  <w:pPr>
                    <w:rPr>
                      <w:rFonts w:ascii="Arial" w:hAnsi="Arial" w:cs="Arial"/>
                      <w:sz w:val="16"/>
                      <w:lang w:val="en-US"/>
                    </w:rPr>
                  </w:pPr>
                  <w:r w:rsidRPr="003A0D60">
                    <w:rPr>
                      <w:rFonts w:ascii="Arial" w:hAnsi="Arial" w:cs="Arial"/>
                      <w:sz w:val="16"/>
                      <w:lang w:val="en-US"/>
                    </w:rPr>
                    <w:t>RESTRICTION ON ACQUISITION OF FORGINGS</w:t>
                  </w:r>
                </w:p>
              </w:tc>
            </w:tr>
            <w:tr w:rsidR="003A0D60" w:rsidRPr="00CF06EE" w14:paraId="3A9AB0FF" w14:textId="77777777" w:rsidTr="003B4A4A">
              <w:trPr>
                <w:trHeight w:val="144"/>
              </w:trPr>
              <w:tc>
                <w:tcPr>
                  <w:tcW w:w="1323" w:type="dxa"/>
                  <w:gridSpan w:val="2"/>
                  <w:shd w:val="clear" w:color="auto" w:fill="auto"/>
                </w:tcPr>
                <w:p w14:paraId="7E70E180"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252.225-7028</w:t>
                  </w:r>
                  <w:r w:rsidRPr="002E449C">
                    <w:rPr>
                      <w:rFonts w:ascii="Arial" w:hAnsi="Arial" w:cs="Arial"/>
                      <w:sz w:val="16"/>
                      <w:vertAlign w:val="superscript"/>
                    </w:rPr>
                    <w:t>1</w:t>
                  </w:r>
                </w:p>
              </w:tc>
              <w:tc>
                <w:tcPr>
                  <w:tcW w:w="3722" w:type="dxa"/>
                  <w:gridSpan w:val="2"/>
                  <w:shd w:val="clear" w:color="auto" w:fill="auto"/>
                </w:tcPr>
                <w:p w14:paraId="4B87FA50" w14:textId="77777777" w:rsidR="003A0D60" w:rsidRPr="003A0D60" w:rsidRDefault="003A0D60" w:rsidP="003B4A4A">
                  <w:pPr>
                    <w:rPr>
                      <w:rFonts w:ascii="Arial" w:hAnsi="Arial" w:cs="Arial"/>
                      <w:sz w:val="16"/>
                      <w:lang w:val="en-US"/>
                    </w:rPr>
                  </w:pPr>
                  <w:r w:rsidRPr="003A0D60">
                    <w:rPr>
                      <w:rFonts w:ascii="Arial" w:hAnsi="Arial" w:cs="Arial"/>
                      <w:sz w:val="16"/>
                      <w:lang w:val="en-US"/>
                    </w:rPr>
                    <w:t>EXCLUSIONARY POLICIES AND PRACTICES OF FOREIGN GOVERNMENTS</w:t>
                  </w:r>
                </w:p>
              </w:tc>
            </w:tr>
            <w:tr w:rsidR="003A0D60" w:rsidRPr="003A0D60" w14:paraId="36C80024" w14:textId="77777777" w:rsidTr="003B4A4A">
              <w:trPr>
                <w:trHeight w:val="144"/>
              </w:trPr>
              <w:tc>
                <w:tcPr>
                  <w:tcW w:w="1323" w:type="dxa"/>
                  <w:gridSpan w:val="2"/>
                  <w:shd w:val="clear" w:color="auto" w:fill="auto"/>
                </w:tcPr>
                <w:p w14:paraId="5B84E99F" w14:textId="77777777" w:rsidR="003A0D60" w:rsidRPr="002E449C" w:rsidRDefault="003A0D60" w:rsidP="003B4A4A">
                  <w:pPr>
                    <w:pStyle w:val="Nagwek"/>
                    <w:rPr>
                      <w:rFonts w:ascii="Arial" w:hAnsi="Arial" w:cs="Arial"/>
                      <w:sz w:val="16"/>
                    </w:rPr>
                  </w:pPr>
                  <w:r w:rsidRPr="002E449C">
                    <w:rPr>
                      <w:rFonts w:ascii="Arial" w:hAnsi="Arial" w:cs="Arial"/>
                      <w:sz w:val="16"/>
                    </w:rPr>
                    <w:t>252.225-7030</w:t>
                  </w:r>
                </w:p>
              </w:tc>
              <w:tc>
                <w:tcPr>
                  <w:tcW w:w="3722" w:type="dxa"/>
                  <w:gridSpan w:val="2"/>
                  <w:shd w:val="clear" w:color="auto" w:fill="auto"/>
                </w:tcPr>
                <w:p w14:paraId="15036171" w14:textId="77777777" w:rsidR="003A0D60" w:rsidRPr="003A0D60" w:rsidRDefault="003A0D60" w:rsidP="003B4A4A">
                  <w:pPr>
                    <w:rPr>
                      <w:rFonts w:ascii="Arial" w:hAnsi="Arial" w:cs="Arial"/>
                      <w:sz w:val="16"/>
                      <w:lang w:val="en-US"/>
                    </w:rPr>
                  </w:pPr>
                  <w:r w:rsidRPr="003A0D60">
                    <w:rPr>
                      <w:rFonts w:ascii="Arial" w:hAnsi="Arial" w:cs="Arial"/>
                      <w:sz w:val="16"/>
                      <w:lang w:val="en-US"/>
                    </w:rPr>
                    <w:t>RESTRICTION ON ACQUISITION OF CARBON, ALLOY, AND ARMOR STEEL PLATE</w:t>
                  </w:r>
                </w:p>
                <w:p w14:paraId="3DBDD603" w14:textId="77777777" w:rsidR="003A0D60" w:rsidRPr="003A0D60" w:rsidRDefault="003A0D60" w:rsidP="003B4A4A">
                  <w:pPr>
                    <w:rPr>
                      <w:rFonts w:ascii="Arial" w:hAnsi="Arial" w:cs="Arial"/>
                      <w:sz w:val="16"/>
                      <w:lang w:val="en-US"/>
                    </w:rPr>
                  </w:pPr>
                </w:p>
              </w:tc>
            </w:tr>
            <w:tr w:rsidR="003A0D60" w:rsidRPr="003A0D60" w14:paraId="7FDC450C" w14:textId="77777777" w:rsidTr="003B4A4A">
              <w:trPr>
                <w:trHeight w:val="144"/>
              </w:trPr>
              <w:tc>
                <w:tcPr>
                  <w:tcW w:w="1323" w:type="dxa"/>
                  <w:gridSpan w:val="2"/>
                  <w:shd w:val="clear" w:color="auto" w:fill="auto"/>
                </w:tcPr>
                <w:p w14:paraId="31BA30C2" w14:textId="77777777" w:rsidR="003A0D60" w:rsidRPr="002E449C" w:rsidRDefault="003A0D60" w:rsidP="003B4A4A">
                  <w:pPr>
                    <w:pStyle w:val="Nagwek"/>
                    <w:rPr>
                      <w:rFonts w:ascii="Arial" w:hAnsi="Arial" w:cs="Arial"/>
                      <w:sz w:val="16"/>
                    </w:rPr>
                  </w:pPr>
                  <w:r w:rsidRPr="002E449C">
                    <w:rPr>
                      <w:rFonts w:ascii="Arial" w:hAnsi="Arial" w:cs="Arial"/>
                      <w:sz w:val="16"/>
                    </w:rPr>
                    <w:t>252.225-7032</w:t>
                  </w:r>
                </w:p>
              </w:tc>
              <w:tc>
                <w:tcPr>
                  <w:tcW w:w="3722" w:type="dxa"/>
                  <w:gridSpan w:val="2"/>
                  <w:shd w:val="clear" w:color="auto" w:fill="auto"/>
                </w:tcPr>
                <w:p w14:paraId="4EED477C" w14:textId="77777777" w:rsidR="003A0D60" w:rsidRPr="003A0D60" w:rsidRDefault="003A0D60" w:rsidP="003B4A4A">
                  <w:pPr>
                    <w:rPr>
                      <w:rFonts w:ascii="Arial" w:hAnsi="Arial" w:cs="Arial"/>
                      <w:sz w:val="16"/>
                      <w:lang w:val="en-US"/>
                    </w:rPr>
                  </w:pPr>
                  <w:r w:rsidRPr="003A0D60">
                    <w:rPr>
                      <w:rFonts w:ascii="Arial" w:hAnsi="Arial" w:cs="Arial"/>
                      <w:sz w:val="16"/>
                      <w:lang w:val="en-US"/>
                    </w:rPr>
                    <w:t>WAIVER OF UNITED KINGDOM LEVIES - EVALUATION OF OFFERS</w:t>
                  </w:r>
                </w:p>
              </w:tc>
            </w:tr>
            <w:tr w:rsidR="003A0D60" w:rsidRPr="003A0D60" w14:paraId="3800CDCC" w14:textId="77777777" w:rsidTr="003B4A4A">
              <w:trPr>
                <w:trHeight w:val="144"/>
              </w:trPr>
              <w:tc>
                <w:tcPr>
                  <w:tcW w:w="1323" w:type="dxa"/>
                  <w:gridSpan w:val="2"/>
                  <w:shd w:val="clear" w:color="auto" w:fill="auto"/>
                </w:tcPr>
                <w:p w14:paraId="4051D7DE" w14:textId="77777777" w:rsidR="003A0D60" w:rsidRPr="002E449C" w:rsidRDefault="003A0D60" w:rsidP="003B4A4A">
                  <w:pPr>
                    <w:pStyle w:val="Nagwek"/>
                    <w:rPr>
                      <w:rFonts w:ascii="Arial" w:hAnsi="Arial" w:cs="Arial"/>
                      <w:sz w:val="16"/>
                    </w:rPr>
                  </w:pPr>
                  <w:r w:rsidRPr="002E449C">
                    <w:rPr>
                      <w:rFonts w:ascii="Arial" w:hAnsi="Arial" w:cs="Arial"/>
                      <w:sz w:val="16"/>
                    </w:rPr>
                    <w:t>252.225-7033</w:t>
                  </w:r>
                </w:p>
                <w:p w14:paraId="1ED338E4" w14:textId="77777777" w:rsidR="003A0D60" w:rsidRPr="002E449C" w:rsidRDefault="003A0D60" w:rsidP="003B4A4A">
                  <w:pPr>
                    <w:pStyle w:val="Nagwek"/>
                    <w:rPr>
                      <w:rFonts w:ascii="Arial" w:hAnsi="Arial" w:cs="Arial"/>
                      <w:sz w:val="16"/>
                    </w:rPr>
                  </w:pPr>
                  <w:r w:rsidRPr="002E449C">
                    <w:rPr>
                      <w:rFonts w:ascii="Arial" w:hAnsi="Arial" w:cs="Arial"/>
                      <w:sz w:val="16"/>
                    </w:rPr>
                    <w:t>252.225-7035</w:t>
                  </w:r>
                </w:p>
              </w:tc>
              <w:tc>
                <w:tcPr>
                  <w:tcW w:w="3722" w:type="dxa"/>
                  <w:gridSpan w:val="2"/>
                  <w:shd w:val="clear" w:color="auto" w:fill="auto"/>
                </w:tcPr>
                <w:p w14:paraId="283A431E" w14:textId="77777777" w:rsidR="003A0D60" w:rsidRPr="003A0D60" w:rsidRDefault="003A0D60" w:rsidP="003B4A4A">
                  <w:pPr>
                    <w:rPr>
                      <w:rFonts w:ascii="Arial" w:hAnsi="Arial" w:cs="Arial"/>
                      <w:sz w:val="16"/>
                      <w:lang w:val="en-US"/>
                    </w:rPr>
                  </w:pPr>
                  <w:r w:rsidRPr="003A0D60">
                    <w:rPr>
                      <w:rFonts w:ascii="Arial" w:hAnsi="Arial" w:cs="Arial"/>
                      <w:sz w:val="16"/>
                      <w:lang w:val="en-US"/>
                    </w:rPr>
                    <w:t>WAIVER OF UNITED KINGDOM LEVIES</w:t>
                  </w:r>
                </w:p>
                <w:p w14:paraId="5E2DA9E4"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BUY AMERICAN ACT- FREE TRADE AGREEMENT - BALANCE OF PAYMENTS </w:t>
                  </w:r>
                  <w:r w:rsidRPr="003A0D60">
                    <w:rPr>
                      <w:rFonts w:ascii="Arial" w:hAnsi="Arial" w:cs="Arial"/>
                      <w:sz w:val="16"/>
                      <w:szCs w:val="18"/>
                      <w:lang w:val="en-US"/>
                    </w:rPr>
                    <w:t>(Applies when DFARS 252.225-7036 applies and in lieu of FAR 52.225-4)</w:t>
                  </w:r>
                </w:p>
                <w:p w14:paraId="18DB816C" w14:textId="77777777" w:rsidR="003A0D60" w:rsidRPr="003A0D60" w:rsidRDefault="003A0D60" w:rsidP="003B4A4A">
                  <w:pPr>
                    <w:rPr>
                      <w:rFonts w:ascii="Arial" w:hAnsi="Arial" w:cs="Arial"/>
                      <w:color w:val="FF0000"/>
                      <w:sz w:val="16"/>
                      <w:lang w:val="en-US"/>
                    </w:rPr>
                  </w:pPr>
                </w:p>
              </w:tc>
            </w:tr>
            <w:tr w:rsidR="003A0D60" w:rsidRPr="003A0D60" w14:paraId="7B041046" w14:textId="77777777" w:rsidTr="003B4A4A">
              <w:trPr>
                <w:trHeight w:val="144"/>
              </w:trPr>
              <w:tc>
                <w:tcPr>
                  <w:tcW w:w="1323" w:type="dxa"/>
                  <w:gridSpan w:val="2"/>
                  <w:shd w:val="clear" w:color="auto" w:fill="auto"/>
                </w:tcPr>
                <w:p w14:paraId="11E3E27B" w14:textId="77777777" w:rsidR="003A0D60" w:rsidRPr="002E449C" w:rsidRDefault="003A0D60" w:rsidP="003B4A4A">
                  <w:pPr>
                    <w:pStyle w:val="Nagwek"/>
                    <w:rPr>
                      <w:rFonts w:ascii="Arial" w:hAnsi="Arial" w:cs="Arial"/>
                      <w:sz w:val="16"/>
                    </w:rPr>
                  </w:pPr>
                  <w:r w:rsidRPr="002E449C">
                    <w:rPr>
                      <w:rFonts w:ascii="Arial" w:hAnsi="Arial" w:cs="Arial"/>
                      <w:sz w:val="16"/>
                    </w:rPr>
                    <w:t>252.225-7036</w:t>
                  </w:r>
                </w:p>
              </w:tc>
              <w:tc>
                <w:tcPr>
                  <w:tcW w:w="3722" w:type="dxa"/>
                  <w:gridSpan w:val="2"/>
                  <w:shd w:val="clear" w:color="auto" w:fill="auto"/>
                </w:tcPr>
                <w:p w14:paraId="6E743437"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BUY AMERICAN ACT- FREE TRADE AGREEMENT - BALANCE OF PAYMENTS </w:t>
                  </w:r>
                  <w:r w:rsidRPr="003A0D60">
                    <w:rPr>
                      <w:rFonts w:ascii="Arial" w:hAnsi="Arial" w:cs="Arial"/>
                      <w:sz w:val="16"/>
                      <w:szCs w:val="18"/>
                      <w:lang w:val="en-US"/>
                    </w:rPr>
                    <w:t>(Applies in lieu of FAR 52.225-3)</w:t>
                  </w:r>
                </w:p>
              </w:tc>
            </w:tr>
            <w:tr w:rsidR="003A0D60" w:rsidRPr="003A0D60" w14:paraId="44779DED" w14:textId="77777777" w:rsidTr="003B4A4A">
              <w:trPr>
                <w:trHeight w:val="144"/>
              </w:trPr>
              <w:tc>
                <w:tcPr>
                  <w:tcW w:w="1323" w:type="dxa"/>
                  <w:gridSpan w:val="2"/>
                  <w:shd w:val="clear" w:color="auto" w:fill="auto"/>
                </w:tcPr>
                <w:p w14:paraId="65F135A7" w14:textId="77777777" w:rsidR="003A0D60" w:rsidRPr="002E449C" w:rsidRDefault="003A0D60" w:rsidP="003B4A4A">
                  <w:pPr>
                    <w:pStyle w:val="Nagwek"/>
                    <w:rPr>
                      <w:rFonts w:ascii="Arial" w:hAnsi="Arial" w:cs="Arial"/>
                      <w:sz w:val="16"/>
                    </w:rPr>
                  </w:pPr>
                  <w:r w:rsidRPr="002E449C">
                    <w:rPr>
                      <w:rFonts w:ascii="Arial" w:hAnsi="Arial" w:cs="Arial"/>
                      <w:sz w:val="16"/>
                    </w:rPr>
                    <w:t>252.225-7037</w:t>
                  </w:r>
                </w:p>
              </w:tc>
              <w:tc>
                <w:tcPr>
                  <w:tcW w:w="3722" w:type="dxa"/>
                  <w:gridSpan w:val="2"/>
                  <w:shd w:val="clear" w:color="auto" w:fill="auto"/>
                </w:tcPr>
                <w:p w14:paraId="71A43AFB" w14:textId="77777777" w:rsidR="003A0D60" w:rsidRPr="003A0D60" w:rsidRDefault="003A0D60" w:rsidP="003B4A4A">
                  <w:pPr>
                    <w:rPr>
                      <w:rFonts w:ascii="Arial" w:hAnsi="Arial" w:cs="Arial"/>
                      <w:sz w:val="16"/>
                      <w:lang w:val="en-US"/>
                    </w:rPr>
                  </w:pPr>
                  <w:r w:rsidRPr="003A0D60">
                    <w:rPr>
                      <w:rFonts w:ascii="Arial" w:hAnsi="Arial" w:cs="Arial"/>
                      <w:sz w:val="16"/>
                      <w:lang w:val="en-US"/>
                    </w:rPr>
                    <w:t>EVALUATION OF OFFERS FOR AIR CIRCUIT BREAKERS</w:t>
                  </w:r>
                </w:p>
              </w:tc>
            </w:tr>
            <w:tr w:rsidR="003A0D60" w:rsidRPr="002E449C" w14:paraId="275C3ABD" w14:textId="77777777" w:rsidTr="003B4A4A">
              <w:trPr>
                <w:trHeight w:val="144"/>
              </w:trPr>
              <w:tc>
                <w:tcPr>
                  <w:tcW w:w="1323" w:type="dxa"/>
                  <w:gridSpan w:val="2"/>
                  <w:shd w:val="clear" w:color="auto" w:fill="auto"/>
                </w:tcPr>
                <w:p w14:paraId="3BF278EC"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252.225-7038</w:t>
                  </w:r>
                  <w:r w:rsidRPr="002E449C">
                    <w:rPr>
                      <w:rFonts w:ascii="Arial" w:hAnsi="Arial" w:cs="Arial"/>
                      <w:sz w:val="16"/>
                      <w:vertAlign w:val="superscript"/>
                    </w:rPr>
                    <w:t>1</w:t>
                  </w:r>
                </w:p>
                <w:p w14:paraId="6015B7D2" w14:textId="77777777" w:rsidR="003A0D60" w:rsidRPr="002E449C" w:rsidRDefault="003A0D60" w:rsidP="003B4A4A">
                  <w:pPr>
                    <w:pStyle w:val="Nagwek"/>
                    <w:rPr>
                      <w:rFonts w:ascii="Arial" w:hAnsi="Arial" w:cs="Arial"/>
                      <w:sz w:val="16"/>
                    </w:rPr>
                  </w:pPr>
                  <w:r w:rsidRPr="002E449C">
                    <w:rPr>
                      <w:rFonts w:ascii="Arial" w:hAnsi="Arial" w:cs="Arial"/>
                      <w:sz w:val="16"/>
                    </w:rPr>
                    <w:t>252.225-7048</w:t>
                  </w:r>
                </w:p>
              </w:tc>
              <w:tc>
                <w:tcPr>
                  <w:tcW w:w="3722" w:type="dxa"/>
                  <w:gridSpan w:val="2"/>
                  <w:shd w:val="clear" w:color="auto" w:fill="auto"/>
                </w:tcPr>
                <w:p w14:paraId="3C39D512" w14:textId="77777777" w:rsidR="003A0D60" w:rsidRPr="003A0D60" w:rsidRDefault="003A0D60" w:rsidP="003B4A4A">
                  <w:pPr>
                    <w:rPr>
                      <w:rFonts w:ascii="Arial" w:hAnsi="Arial" w:cs="Arial"/>
                      <w:sz w:val="16"/>
                      <w:lang w:val="en-US"/>
                    </w:rPr>
                  </w:pPr>
                  <w:r w:rsidRPr="003A0D60">
                    <w:rPr>
                      <w:rFonts w:ascii="Arial" w:hAnsi="Arial" w:cs="Arial"/>
                      <w:sz w:val="16"/>
                      <w:lang w:val="en-US"/>
                    </w:rPr>
                    <w:t>RESTRICTION ON ACQUISITION OF AIR CIRCUIT BREAKERS</w:t>
                  </w:r>
                </w:p>
                <w:p w14:paraId="11AFEEF4" w14:textId="77777777" w:rsidR="003A0D60" w:rsidRPr="002E449C" w:rsidRDefault="003A0D60" w:rsidP="003B4A4A">
                  <w:pPr>
                    <w:rPr>
                      <w:rFonts w:ascii="Arial" w:hAnsi="Arial" w:cs="Arial"/>
                      <w:sz w:val="16"/>
                    </w:rPr>
                  </w:pPr>
                  <w:r w:rsidRPr="002E449C">
                    <w:rPr>
                      <w:rFonts w:ascii="Arial" w:hAnsi="Arial" w:cs="Arial"/>
                      <w:sz w:val="16"/>
                    </w:rPr>
                    <w:t>EXPORT-CONTROLLED ITEMS</w:t>
                  </w:r>
                </w:p>
                <w:p w14:paraId="256ED132" w14:textId="77777777" w:rsidR="003A0D60" w:rsidRPr="002E449C" w:rsidRDefault="003A0D60" w:rsidP="003B4A4A">
                  <w:pPr>
                    <w:rPr>
                      <w:rFonts w:ascii="Arial" w:hAnsi="Arial" w:cs="Arial"/>
                      <w:sz w:val="16"/>
                    </w:rPr>
                  </w:pPr>
                </w:p>
              </w:tc>
            </w:tr>
            <w:tr w:rsidR="003A0D60" w:rsidRPr="003A0D60" w14:paraId="4350C02F" w14:textId="77777777" w:rsidTr="003B4A4A">
              <w:trPr>
                <w:trHeight w:val="144"/>
              </w:trPr>
              <w:tc>
                <w:tcPr>
                  <w:tcW w:w="1323" w:type="dxa"/>
                  <w:gridSpan w:val="2"/>
                  <w:shd w:val="clear" w:color="auto" w:fill="auto"/>
                </w:tcPr>
                <w:p w14:paraId="18463AC1"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lastRenderedPageBreak/>
                    <w:t>252.226-7001</w:t>
                  </w:r>
                  <w:r w:rsidRPr="002E449C">
                    <w:rPr>
                      <w:rFonts w:ascii="Arial" w:hAnsi="Arial" w:cs="Arial"/>
                      <w:sz w:val="16"/>
                      <w:vertAlign w:val="superscript"/>
                    </w:rPr>
                    <w:t>1</w:t>
                  </w:r>
                </w:p>
              </w:tc>
              <w:tc>
                <w:tcPr>
                  <w:tcW w:w="3722" w:type="dxa"/>
                  <w:gridSpan w:val="2"/>
                  <w:shd w:val="clear" w:color="auto" w:fill="auto"/>
                </w:tcPr>
                <w:p w14:paraId="5948CCA3" w14:textId="77777777" w:rsidR="003A0D60" w:rsidRPr="003A0D60" w:rsidRDefault="003A0D60" w:rsidP="003B4A4A">
                  <w:pPr>
                    <w:pStyle w:val="Tekstdymka"/>
                    <w:rPr>
                      <w:rFonts w:ascii="Arial" w:hAnsi="Arial" w:cs="Arial"/>
                      <w:lang w:val="en-US"/>
                    </w:rPr>
                  </w:pPr>
                  <w:r w:rsidRPr="003A0D60">
                    <w:rPr>
                      <w:rFonts w:ascii="Arial" w:hAnsi="Arial" w:cs="Arial"/>
                      <w:lang w:val="en-US"/>
                    </w:rPr>
                    <w:t>UTILIZATION OF INDIAN ORGANIZATIONS, INDIAN-OWNED ECONOMIC ENTERPRISES, AND NATIVE HAWAIIAN SMALL BUSINESS CONCERNS (Applies when the Order exceeds $500,000)</w:t>
                  </w:r>
                </w:p>
                <w:p w14:paraId="58DF70D7" w14:textId="77777777" w:rsidR="003A0D60" w:rsidRPr="003A0D60" w:rsidRDefault="003A0D60" w:rsidP="003B4A4A">
                  <w:pPr>
                    <w:pStyle w:val="Tekstdymka"/>
                    <w:rPr>
                      <w:rFonts w:ascii="Arial" w:hAnsi="Arial" w:cs="Arial"/>
                      <w:szCs w:val="20"/>
                      <w:lang w:val="en-US"/>
                    </w:rPr>
                  </w:pPr>
                </w:p>
                <w:p w14:paraId="0EF8C9F7" w14:textId="77777777" w:rsidR="003A0D60" w:rsidRPr="003A0D60" w:rsidRDefault="003A0D60" w:rsidP="003B4A4A">
                  <w:pPr>
                    <w:pStyle w:val="Tekstdymka"/>
                    <w:rPr>
                      <w:rFonts w:ascii="Arial" w:hAnsi="Arial" w:cs="Arial"/>
                      <w:szCs w:val="20"/>
                      <w:lang w:val="en-US"/>
                    </w:rPr>
                  </w:pPr>
                </w:p>
                <w:p w14:paraId="7968C4BF" w14:textId="77777777" w:rsidR="003A0D60" w:rsidRPr="003A0D60" w:rsidRDefault="003A0D60" w:rsidP="003B4A4A">
                  <w:pPr>
                    <w:pStyle w:val="Tekstdymka"/>
                    <w:rPr>
                      <w:rFonts w:ascii="Arial" w:hAnsi="Arial" w:cs="Arial"/>
                      <w:szCs w:val="20"/>
                      <w:lang w:val="en-US"/>
                    </w:rPr>
                  </w:pPr>
                </w:p>
              </w:tc>
            </w:tr>
            <w:tr w:rsidR="003A0D60" w:rsidRPr="003A0D60" w14:paraId="4C18E968" w14:textId="77777777" w:rsidTr="003B4A4A">
              <w:trPr>
                <w:trHeight w:val="144"/>
              </w:trPr>
              <w:tc>
                <w:tcPr>
                  <w:tcW w:w="1323" w:type="dxa"/>
                  <w:gridSpan w:val="2"/>
                  <w:shd w:val="clear" w:color="auto" w:fill="auto"/>
                </w:tcPr>
                <w:p w14:paraId="0BE99B07"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252.227-7013</w:t>
                  </w:r>
                  <w:r w:rsidRPr="002E449C">
                    <w:rPr>
                      <w:rFonts w:ascii="Arial" w:hAnsi="Arial" w:cs="Arial"/>
                      <w:sz w:val="16"/>
                      <w:vertAlign w:val="superscript"/>
                    </w:rPr>
                    <w:t>1</w:t>
                  </w:r>
                </w:p>
              </w:tc>
              <w:tc>
                <w:tcPr>
                  <w:tcW w:w="3722" w:type="dxa"/>
                  <w:gridSpan w:val="2"/>
                  <w:shd w:val="clear" w:color="auto" w:fill="auto"/>
                </w:tcPr>
                <w:p w14:paraId="1BED07C1" w14:textId="77777777" w:rsidR="003A0D60" w:rsidRPr="003A0D60" w:rsidRDefault="003A0D60" w:rsidP="003B4A4A">
                  <w:pPr>
                    <w:pStyle w:val="Tekstdymka"/>
                    <w:rPr>
                      <w:rFonts w:ascii="Arial" w:hAnsi="Arial" w:cs="Arial"/>
                      <w:szCs w:val="20"/>
                      <w:lang w:val="en-US"/>
                    </w:rPr>
                  </w:pPr>
                  <w:r w:rsidRPr="003A0D60">
                    <w:rPr>
                      <w:rFonts w:ascii="Arial" w:hAnsi="Arial" w:cs="Arial"/>
                      <w:szCs w:val="20"/>
                      <w:lang w:val="en-US"/>
                    </w:rPr>
                    <w:t>RIGHTS IN TECHNICAL DATA-NONCOMMERCIAL ITEMS (Applies when technical data is specified to be delivered under the Order)</w:t>
                  </w:r>
                </w:p>
                <w:p w14:paraId="6F4F3108" w14:textId="77777777" w:rsidR="003A0D60" w:rsidRPr="003A0D60" w:rsidRDefault="003A0D60" w:rsidP="003B4A4A">
                  <w:pPr>
                    <w:pStyle w:val="Tekstdymka"/>
                    <w:rPr>
                      <w:rFonts w:ascii="Arial" w:hAnsi="Arial" w:cs="Arial"/>
                      <w:szCs w:val="20"/>
                      <w:lang w:val="en-US"/>
                    </w:rPr>
                  </w:pPr>
                </w:p>
              </w:tc>
            </w:tr>
            <w:tr w:rsidR="003A0D60" w:rsidRPr="003A0D60" w14:paraId="28EF807F" w14:textId="77777777" w:rsidTr="003B4A4A">
              <w:trPr>
                <w:trHeight w:val="144"/>
              </w:trPr>
              <w:tc>
                <w:tcPr>
                  <w:tcW w:w="1323" w:type="dxa"/>
                  <w:gridSpan w:val="2"/>
                  <w:shd w:val="clear" w:color="auto" w:fill="auto"/>
                </w:tcPr>
                <w:p w14:paraId="72BF0B07" w14:textId="77777777" w:rsidR="003A0D60" w:rsidRPr="002E449C" w:rsidRDefault="003A0D60" w:rsidP="003B4A4A">
                  <w:pPr>
                    <w:pStyle w:val="Nagwek"/>
                    <w:rPr>
                      <w:rFonts w:ascii="Arial" w:hAnsi="Arial" w:cs="Arial"/>
                      <w:sz w:val="16"/>
                    </w:rPr>
                  </w:pPr>
                  <w:r w:rsidRPr="002E449C">
                    <w:rPr>
                      <w:rFonts w:ascii="Arial" w:hAnsi="Arial" w:cs="Arial"/>
                      <w:sz w:val="16"/>
                    </w:rPr>
                    <w:t>252.227-7014</w:t>
                  </w:r>
                </w:p>
              </w:tc>
              <w:tc>
                <w:tcPr>
                  <w:tcW w:w="3722" w:type="dxa"/>
                  <w:gridSpan w:val="2"/>
                  <w:shd w:val="clear" w:color="auto" w:fill="auto"/>
                </w:tcPr>
                <w:p w14:paraId="2616F9FD"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RIGHTS IN NONCOMMERCIAL COMPUTER SOFTWARE AND NONCOMMERCIAL COMPUTER SOFTWARE DOCUMENTATION </w:t>
                  </w:r>
                  <w:r w:rsidRPr="003A0D60">
                    <w:rPr>
                      <w:rFonts w:ascii="Arial" w:hAnsi="Arial" w:cs="Arial"/>
                      <w:sz w:val="16"/>
                      <w:szCs w:val="18"/>
                      <w:lang w:val="en-US"/>
                    </w:rPr>
                    <w:t>(Applies when Seller is required to deliver computer software or computer software documentation)</w:t>
                  </w:r>
                </w:p>
                <w:p w14:paraId="5A812EDB" w14:textId="77777777" w:rsidR="003A0D60" w:rsidRPr="003A0D60" w:rsidRDefault="003A0D60" w:rsidP="003B4A4A">
                  <w:pPr>
                    <w:rPr>
                      <w:rFonts w:ascii="Arial" w:hAnsi="Arial" w:cs="Arial"/>
                      <w:sz w:val="16"/>
                      <w:lang w:val="en-US"/>
                    </w:rPr>
                  </w:pPr>
                </w:p>
              </w:tc>
            </w:tr>
            <w:tr w:rsidR="003A0D60" w:rsidRPr="002E449C" w14:paraId="0A6FFF1C" w14:textId="77777777" w:rsidTr="003B4A4A">
              <w:trPr>
                <w:trHeight w:val="144"/>
              </w:trPr>
              <w:tc>
                <w:tcPr>
                  <w:tcW w:w="1323" w:type="dxa"/>
                  <w:gridSpan w:val="2"/>
                  <w:shd w:val="clear" w:color="auto" w:fill="auto"/>
                </w:tcPr>
                <w:p w14:paraId="0721420F"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252.227-7015</w:t>
                  </w:r>
                  <w:r w:rsidRPr="002E449C">
                    <w:rPr>
                      <w:rFonts w:ascii="Arial" w:hAnsi="Arial" w:cs="Arial"/>
                      <w:sz w:val="16"/>
                      <w:vertAlign w:val="superscript"/>
                    </w:rPr>
                    <w:t>1</w:t>
                  </w:r>
                </w:p>
              </w:tc>
              <w:tc>
                <w:tcPr>
                  <w:tcW w:w="3722" w:type="dxa"/>
                  <w:gridSpan w:val="2"/>
                  <w:shd w:val="clear" w:color="auto" w:fill="auto"/>
                </w:tcPr>
                <w:p w14:paraId="21EFFC96" w14:textId="77777777" w:rsidR="003A0D60" w:rsidRPr="002E449C" w:rsidRDefault="003A0D60" w:rsidP="003B4A4A">
                  <w:pPr>
                    <w:rPr>
                      <w:rFonts w:ascii="Arial" w:hAnsi="Arial" w:cs="Arial"/>
                      <w:sz w:val="16"/>
                    </w:rPr>
                  </w:pPr>
                  <w:r w:rsidRPr="002E449C">
                    <w:rPr>
                      <w:rFonts w:ascii="Arial" w:hAnsi="Arial" w:cs="Arial"/>
                      <w:sz w:val="16"/>
                    </w:rPr>
                    <w:t>TECHNICAL DATA—COMMERCIAL ITEMS</w:t>
                  </w:r>
                </w:p>
                <w:p w14:paraId="0EB9D6BE" w14:textId="77777777" w:rsidR="003A0D60" w:rsidRPr="002E449C" w:rsidRDefault="003A0D60" w:rsidP="003B4A4A">
                  <w:pPr>
                    <w:rPr>
                      <w:rFonts w:ascii="Arial" w:hAnsi="Arial" w:cs="Arial"/>
                      <w:sz w:val="16"/>
                    </w:rPr>
                  </w:pPr>
                </w:p>
              </w:tc>
            </w:tr>
            <w:tr w:rsidR="003A0D60" w:rsidRPr="003A0D60" w14:paraId="6007ECC6" w14:textId="77777777" w:rsidTr="003B4A4A">
              <w:trPr>
                <w:trHeight w:val="144"/>
              </w:trPr>
              <w:tc>
                <w:tcPr>
                  <w:tcW w:w="1323" w:type="dxa"/>
                  <w:gridSpan w:val="2"/>
                  <w:shd w:val="clear" w:color="auto" w:fill="auto"/>
                </w:tcPr>
                <w:p w14:paraId="059A7E9C" w14:textId="77777777" w:rsidR="003A0D60" w:rsidRPr="002E449C" w:rsidRDefault="003A0D60" w:rsidP="003B4A4A">
                  <w:pPr>
                    <w:pStyle w:val="Nagwek"/>
                    <w:rPr>
                      <w:rFonts w:ascii="Arial" w:hAnsi="Arial" w:cs="Arial"/>
                      <w:sz w:val="16"/>
                    </w:rPr>
                  </w:pPr>
                  <w:r w:rsidRPr="002E449C">
                    <w:rPr>
                      <w:rFonts w:ascii="Arial" w:hAnsi="Arial" w:cs="Arial"/>
                      <w:sz w:val="16"/>
                    </w:rPr>
                    <w:t>252.227-7016</w:t>
                  </w:r>
                </w:p>
              </w:tc>
              <w:tc>
                <w:tcPr>
                  <w:tcW w:w="3722" w:type="dxa"/>
                  <w:gridSpan w:val="2"/>
                  <w:shd w:val="clear" w:color="auto" w:fill="auto"/>
                </w:tcPr>
                <w:p w14:paraId="12F7EB4F" w14:textId="77777777" w:rsidR="003A0D60" w:rsidRPr="003A0D60" w:rsidRDefault="003A0D60" w:rsidP="003B4A4A">
                  <w:pPr>
                    <w:rPr>
                      <w:rFonts w:ascii="Arial" w:hAnsi="Arial" w:cs="Arial"/>
                      <w:sz w:val="16"/>
                      <w:lang w:val="en-US"/>
                    </w:rPr>
                  </w:pPr>
                  <w:r w:rsidRPr="003A0D60">
                    <w:rPr>
                      <w:rFonts w:ascii="Arial" w:hAnsi="Arial" w:cs="Arial"/>
                      <w:sz w:val="16"/>
                      <w:lang w:val="en-US"/>
                    </w:rPr>
                    <w:t>RIGHTS IN BID OR PROPOSAL INFORMATION</w:t>
                  </w:r>
                </w:p>
                <w:p w14:paraId="4C0AF7DC" w14:textId="77777777" w:rsidR="003A0D60" w:rsidRPr="003A0D60" w:rsidRDefault="003A0D60" w:rsidP="003B4A4A">
                  <w:pPr>
                    <w:rPr>
                      <w:rFonts w:ascii="Arial" w:hAnsi="Arial" w:cs="Arial"/>
                      <w:sz w:val="16"/>
                      <w:lang w:val="en-US"/>
                    </w:rPr>
                  </w:pPr>
                </w:p>
                <w:p w14:paraId="5BD39BAC" w14:textId="77777777" w:rsidR="003A0D60" w:rsidRPr="003A0D60" w:rsidRDefault="003A0D60" w:rsidP="003B4A4A">
                  <w:pPr>
                    <w:rPr>
                      <w:rFonts w:ascii="Arial" w:hAnsi="Arial" w:cs="Arial"/>
                      <w:sz w:val="16"/>
                      <w:lang w:val="en-US"/>
                    </w:rPr>
                  </w:pPr>
                </w:p>
              </w:tc>
            </w:tr>
            <w:tr w:rsidR="003A0D60" w:rsidRPr="003A0D60" w14:paraId="329C7BEA" w14:textId="77777777" w:rsidTr="003B4A4A">
              <w:trPr>
                <w:trHeight w:val="144"/>
              </w:trPr>
              <w:tc>
                <w:tcPr>
                  <w:tcW w:w="1323" w:type="dxa"/>
                  <w:gridSpan w:val="2"/>
                  <w:shd w:val="clear" w:color="auto" w:fill="auto"/>
                </w:tcPr>
                <w:p w14:paraId="2B135939" w14:textId="77777777" w:rsidR="003A0D60" w:rsidRPr="002E449C" w:rsidRDefault="003A0D60" w:rsidP="003B4A4A">
                  <w:pPr>
                    <w:pStyle w:val="Nagwek"/>
                    <w:rPr>
                      <w:rFonts w:ascii="Arial" w:hAnsi="Arial" w:cs="Arial"/>
                      <w:sz w:val="16"/>
                    </w:rPr>
                  </w:pPr>
                  <w:r w:rsidRPr="002E449C">
                    <w:rPr>
                      <w:rFonts w:ascii="Arial" w:hAnsi="Arial" w:cs="Arial"/>
                      <w:sz w:val="16"/>
                    </w:rPr>
                    <w:t>252.227-7017</w:t>
                  </w:r>
                </w:p>
              </w:tc>
              <w:tc>
                <w:tcPr>
                  <w:tcW w:w="3722" w:type="dxa"/>
                  <w:gridSpan w:val="2"/>
                  <w:shd w:val="clear" w:color="auto" w:fill="auto"/>
                </w:tcPr>
                <w:p w14:paraId="2052ABC3" w14:textId="77777777" w:rsidR="003A0D60" w:rsidRPr="003A0D60" w:rsidRDefault="003A0D60" w:rsidP="003B4A4A">
                  <w:pPr>
                    <w:rPr>
                      <w:rFonts w:ascii="Arial" w:hAnsi="Arial" w:cs="Arial"/>
                      <w:sz w:val="16"/>
                      <w:lang w:val="en-US"/>
                    </w:rPr>
                  </w:pPr>
                  <w:r w:rsidRPr="003A0D60">
                    <w:rPr>
                      <w:rFonts w:ascii="Arial" w:hAnsi="Arial" w:cs="Arial"/>
                      <w:sz w:val="16"/>
                      <w:lang w:val="en-US"/>
                    </w:rPr>
                    <w:t>IDENTIFICATION AND ASSERTION OF USE, RELEASE, OR DISCLOSURE RESTRICTIONS</w:t>
                  </w:r>
                </w:p>
                <w:p w14:paraId="1E941954" w14:textId="77777777" w:rsidR="003A0D60" w:rsidRPr="003A0D60" w:rsidRDefault="003A0D60" w:rsidP="003B4A4A">
                  <w:pPr>
                    <w:rPr>
                      <w:rFonts w:ascii="Arial" w:hAnsi="Arial" w:cs="Arial"/>
                      <w:sz w:val="16"/>
                      <w:lang w:val="en-US"/>
                    </w:rPr>
                  </w:pPr>
                </w:p>
              </w:tc>
            </w:tr>
            <w:tr w:rsidR="003A0D60" w:rsidRPr="003A0D60" w14:paraId="097ACA80" w14:textId="77777777" w:rsidTr="003B4A4A">
              <w:trPr>
                <w:trHeight w:val="144"/>
              </w:trPr>
              <w:tc>
                <w:tcPr>
                  <w:tcW w:w="1323" w:type="dxa"/>
                  <w:gridSpan w:val="2"/>
                  <w:shd w:val="clear" w:color="auto" w:fill="auto"/>
                </w:tcPr>
                <w:p w14:paraId="384A9607" w14:textId="77777777" w:rsidR="003A0D60" w:rsidRPr="002E449C" w:rsidRDefault="003A0D60" w:rsidP="003B4A4A">
                  <w:pPr>
                    <w:pStyle w:val="Nagwek"/>
                    <w:rPr>
                      <w:rFonts w:ascii="Arial" w:hAnsi="Arial" w:cs="Arial"/>
                      <w:sz w:val="16"/>
                    </w:rPr>
                  </w:pPr>
                  <w:r w:rsidRPr="002E449C">
                    <w:rPr>
                      <w:rFonts w:ascii="Arial" w:hAnsi="Arial" w:cs="Arial"/>
                      <w:sz w:val="16"/>
                    </w:rPr>
                    <w:t>252.227-7018</w:t>
                  </w:r>
                </w:p>
              </w:tc>
              <w:tc>
                <w:tcPr>
                  <w:tcW w:w="3722" w:type="dxa"/>
                  <w:gridSpan w:val="2"/>
                  <w:shd w:val="clear" w:color="auto" w:fill="auto"/>
                </w:tcPr>
                <w:p w14:paraId="206A521A" w14:textId="77777777" w:rsidR="003A0D60" w:rsidRPr="003A0D60" w:rsidRDefault="003A0D60" w:rsidP="003B4A4A">
                  <w:pPr>
                    <w:rPr>
                      <w:rFonts w:ascii="Arial" w:hAnsi="Arial" w:cs="Arial"/>
                      <w:sz w:val="16"/>
                      <w:lang w:val="en-US"/>
                    </w:rPr>
                  </w:pPr>
                  <w:r w:rsidRPr="003A0D60">
                    <w:rPr>
                      <w:rFonts w:ascii="Arial" w:hAnsi="Arial" w:cs="Arial"/>
                      <w:sz w:val="16"/>
                      <w:lang w:val="en-US"/>
                    </w:rPr>
                    <w:t>RIGHTS IN NONCOMMERCIAL TECHNICAL DATA AND COMPUTER SOFTWARE--SMALL BUSINESS INNOVATIVE RESEARCH (SBIR) PROGRAM</w:t>
                  </w:r>
                </w:p>
                <w:p w14:paraId="29DC74D5" w14:textId="77777777" w:rsidR="003A0D60" w:rsidRPr="003A0D60" w:rsidRDefault="003A0D60" w:rsidP="003B4A4A">
                  <w:pPr>
                    <w:rPr>
                      <w:rFonts w:ascii="Arial" w:hAnsi="Arial" w:cs="Arial"/>
                      <w:sz w:val="16"/>
                      <w:lang w:val="en-US"/>
                    </w:rPr>
                  </w:pPr>
                </w:p>
              </w:tc>
            </w:tr>
            <w:tr w:rsidR="003A0D60" w:rsidRPr="003A0D60" w14:paraId="36E95021" w14:textId="77777777" w:rsidTr="003B4A4A">
              <w:trPr>
                <w:trHeight w:val="144"/>
              </w:trPr>
              <w:tc>
                <w:tcPr>
                  <w:tcW w:w="1323" w:type="dxa"/>
                  <w:gridSpan w:val="2"/>
                  <w:shd w:val="clear" w:color="auto" w:fill="auto"/>
                </w:tcPr>
                <w:p w14:paraId="46B7500A" w14:textId="77777777" w:rsidR="003A0D60" w:rsidRPr="002E449C" w:rsidRDefault="003A0D60" w:rsidP="003B4A4A">
                  <w:pPr>
                    <w:pStyle w:val="Nagwek"/>
                    <w:rPr>
                      <w:rFonts w:ascii="Arial" w:hAnsi="Arial" w:cs="Arial"/>
                      <w:sz w:val="16"/>
                    </w:rPr>
                  </w:pPr>
                  <w:r w:rsidRPr="002E449C">
                    <w:rPr>
                      <w:rFonts w:ascii="Arial" w:hAnsi="Arial" w:cs="Arial"/>
                      <w:sz w:val="16"/>
                    </w:rPr>
                    <w:t>252.227-7019</w:t>
                  </w:r>
                </w:p>
              </w:tc>
              <w:tc>
                <w:tcPr>
                  <w:tcW w:w="3722" w:type="dxa"/>
                  <w:gridSpan w:val="2"/>
                  <w:shd w:val="clear" w:color="auto" w:fill="auto"/>
                </w:tcPr>
                <w:p w14:paraId="01866AAD" w14:textId="77777777" w:rsidR="003A0D60" w:rsidRPr="003A0D60" w:rsidRDefault="003A0D60" w:rsidP="003B4A4A">
                  <w:pPr>
                    <w:rPr>
                      <w:rFonts w:ascii="Arial" w:hAnsi="Arial" w:cs="Arial"/>
                      <w:sz w:val="16"/>
                      <w:lang w:val="en-US"/>
                    </w:rPr>
                  </w:pPr>
                  <w:r w:rsidRPr="003A0D60">
                    <w:rPr>
                      <w:rFonts w:ascii="Arial" w:hAnsi="Arial" w:cs="Arial"/>
                      <w:sz w:val="16"/>
                      <w:lang w:val="en-US"/>
                    </w:rPr>
                    <w:t>VALIDATION OF ASSERTED RESTRICTIONS – COMPUTER SOFTWARE</w:t>
                  </w:r>
                </w:p>
                <w:p w14:paraId="1CB71690" w14:textId="77777777" w:rsidR="003A0D60" w:rsidRPr="003A0D60" w:rsidRDefault="003A0D60" w:rsidP="003B4A4A">
                  <w:pPr>
                    <w:rPr>
                      <w:rFonts w:ascii="Arial" w:hAnsi="Arial" w:cs="Arial"/>
                      <w:sz w:val="16"/>
                      <w:lang w:val="en-US"/>
                    </w:rPr>
                  </w:pPr>
                </w:p>
              </w:tc>
            </w:tr>
            <w:tr w:rsidR="003A0D60" w:rsidRPr="002E449C" w14:paraId="0B19B2D0" w14:textId="77777777" w:rsidTr="003B4A4A">
              <w:trPr>
                <w:trHeight w:val="144"/>
              </w:trPr>
              <w:tc>
                <w:tcPr>
                  <w:tcW w:w="1323" w:type="dxa"/>
                  <w:gridSpan w:val="2"/>
                  <w:shd w:val="clear" w:color="auto" w:fill="auto"/>
                </w:tcPr>
                <w:p w14:paraId="2FB3E1B6" w14:textId="77777777" w:rsidR="003A0D60" w:rsidRPr="002E449C" w:rsidRDefault="003A0D60" w:rsidP="003B4A4A">
                  <w:pPr>
                    <w:pStyle w:val="Nagwek"/>
                    <w:rPr>
                      <w:rFonts w:ascii="Arial" w:hAnsi="Arial" w:cs="Arial"/>
                      <w:sz w:val="16"/>
                    </w:rPr>
                  </w:pPr>
                  <w:r w:rsidRPr="002E449C">
                    <w:rPr>
                      <w:rFonts w:ascii="Arial" w:hAnsi="Arial" w:cs="Arial"/>
                      <w:sz w:val="16"/>
                    </w:rPr>
                    <w:t>252.227-7020</w:t>
                  </w:r>
                </w:p>
              </w:tc>
              <w:tc>
                <w:tcPr>
                  <w:tcW w:w="3722" w:type="dxa"/>
                  <w:gridSpan w:val="2"/>
                  <w:shd w:val="clear" w:color="auto" w:fill="auto"/>
                </w:tcPr>
                <w:p w14:paraId="22E6CB80" w14:textId="77777777" w:rsidR="003A0D60" w:rsidRPr="002E449C" w:rsidRDefault="003A0D60" w:rsidP="003B4A4A">
                  <w:pPr>
                    <w:rPr>
                      <w:rFonts w:ascii="Arial" w:hAnsi="Arial" w:cs="Arial"/>
                      <w:sz w:val="16"/>
                    </w:rPr>
                  </w:pPr>
                  <w:r w:rsidRPr="002E449C">
                    <w:rPr>
                      <w:rFonts w:ascii="Arial" w:hAnsi="Arial" w:cs="Arial"/>
                      <w:sz w:val="16"/>
                    </w:rPr>
                    <w:t>RIGHTS IN SPECIAL WORKS</w:t>
                  </w:r>
                </w:p>
              </w:tc>
            </w:tr>
            <w:tr w:rsidR="003A0D60" w:rsidRPr="002E449C" w14:paraId="35D06A91" w14:textId="77777777" w:rsidTr="003B4A4A">
              <w:trPr>
                <w:trHeight w:val="144"/>
              </w:trPr>
              <w:tc>
                <w:tcPr>
                  <w:tcW w:w="1323" w:type="dxa"/>
                  <w:gridSpan w:val="2"/>
                  <w:shd w:val="clear" w:color="auto" w:fill="auto"/>
                </w:tcPr>
                <w:p w14:paraId="73ED89B6" w14:textId="77777777" w:rsidR="003A0D60" w:rsidRPr="002E449C" w:rsidRDefault="003A0D60" w:rsidP="003B4A4A">
                  <w:pPr>
                    <w:pStyle w:val="Nagwek"/>
                    <w:rPr>
                      <w:rFonts w:ascii="Arial" w:hAnsi="Arial" w:cs="Arial"/>
                      <w:sz w:val="16"/>
                    </w:rPr>
                  </w:pPr>
                  <w:r w:rsidRPr="002E449C">
                    <w:rPr>
                      <w:rFonts w:ascii="Arial" w:hAnsi="Arial" w:cs="Arial"/>
                      <w:sz w:val="16"/>
                    </w:rPr>
                    <w:t>252.227-7021</w:t>
                  </w:r>
                </w:p>
              </w:tc>
              <w:tc>
                <w:tcPr>
                  <w:tcW w:w="3722" w:type="dxa"/>
                  <w:gridSpan w:val="2"/>
                  <w:shd w:val="clear" w:color="auto" w:fill="auto"/>
                </w:tcPr>
                <w:p w14:paraId="7AC8F523" w14:textId="77777777" w:rsidR="003A0D60" w:rsidRPr="002E449C" w:rsidRDefault="003A0D60" w:rsidP="003B4A4A">
                  <w:pPr>
                    <w:rPr>
                      <w:rFonts w:ascii="Arial" w:hAnsi="Arial" w:cs="Arial"/>
                      <w:sz w:val="16"/>
                    </w:rPr>
                  </w:pPr>
                  <w:r w:rsidRPr="002E449C">
                    <w:rPr>
                      <w:rFonts w:ascii="Arial" w:hAnsi="Arial" w:cs="Arial"/>
                      <w:sz w:val="16"/>
                    </w:rPr>
                    <w:t>RIGHTS IN DATA--EXISTING WORKS</w:t>
                  </w:r>
                </w:p>
                <w:p w14:paraId="0A7140D2" w14:textId="77777777" w:rsidR="003A0D60" w:rsidRPr="002E449C" w:rsidRDefault="003A0D60" w:rsidP="003B4A4A">
                  <w:pPr>
                    <w:rPr>
                      <w:rFonts w:ascii="Arial" w:hAnsi="Arial" w:cs="Arial"/>
                      <w:sz w:val="16"/>
                    </w:rPr>
                  </w:pPr>
                </w:p>
              </w:tc>
            </w:tr>
            <w:tr w:rsidR="003A0D60" w:rsidRPr="003A0D60" w14:paraId="05377330" w14:textId="77777777" w:rsidTr="003B4A4A">
              <w:trPr>
                <w:trHeight w:val="144"/>
              </w:trPr>
              <w:tc>
                <w:tcPr>
                  <w:tcW w:w="1323" w:type="dxa"/>
                  <w:gridSpan w:val="2"/>
                  <w:shd w:val="clear" w:color="auto" w:fill="auto"/>
                </w:tcPr>
                <w:p w14:paraId="179511F2" w14:textId="77777777" w:rsidR="003A0D60" w:rsidRPr="002E449C" w:rsidRDefault="003A0D60" w:rsidP="003B4A4A">
                  <w:pPr>
                    <w:pStyle w:val="Nagwek"/>
                    <w:rPr>
                      <w:rFonts w:ascii="Arial" w:hAnsi="Arial" w:cs="Arial"/>
                      <w:sz w:val="16"/>
                    </w:rPr>
                  </w:pPr>
                  <w:r w:rsidRPr="002E449C">
                    <w:rPr>
                      <w:rFonts w:ascii="Arial" w:hAnsi="Arial" w:cs="Arial"/>
                      <w:sz w:val="16"/>
                    </w:rPr>
                    <w:t>252.227-7025</w:t>
                  </w:r>
                </w:p>
              </w:tc>
              <w:tc>
                <w:tcPr>
                  <w:tcW w:w="3722" w:type="dxa"/>
                  <w:gridSpan w:val="2"/>
                  <w:shd w:val="clear" w:color="auto" w:fill="auto"/>
                </w:tcPr>
                <w:p w14:paraId="4CDE3F83" w14:textId="77777777" w:rsidR="003A0D60" w:rsidRPr="003A0D60" w:rsidRDefault="003A0D60" w:rsidP="003B4A4A">
                  <w:pPr>
                    <w:pStyle w:val="Tekstdymka"/>
                    <w:rPr>
                      <w:rFonts w:ascii="Arial" w:hAnsi="Arial" w:cs="Arial"/>
                      <w:lang w:val="en-US"/>
                    </w:rPr>
                  </w:pPr>
                  <w:r w:rsidRPr="003A0D60">
                    <w:rPr>
                      <w:rFonts w:ascii="Arial" w:hAnsi="Arial" w:cs="Arial"/>
                      <w:lang w:val="en-US"/>
                    </w:rPr>
                    <w:t>LIMITATIONS ON THE USE OR DISCLOSURE OF GOVERNMENT-FURNISHED INFORMATION MARKED WITH RESTRICTIVE LEGENDS</w:t>
                  </w:r>
                </w:p>
              </w:tc>
            </w:tr>
            <w:tr w:rsidR="003A0D60" w:rsidRPr="003A0D60" w14:paraId="2A4FB1B7" w14:textId="77777777" w:rsidTr="003B4A4A">
              <w:trPr>
                <w:trHeight w:val="144"/>
              </w:trPr>
              <w:tc>
                <w:tcPr>
                  <w:tcW w:w="1323" w:type="dxa"/>
                  <w:gridSpan w:val="2"/>
                  <w:shd w:val="clear" w:color="auto" w:fill="auto"/>
                </w:tcPr>
                <w:p w14:paraId="3B4AAFCF" w14:textId="77777777" w:rsidR="003A0D60" w:rsidRPr="002E449C" w:rsidRDefault="003A0D60" w:rsidP="003B4A4A">
                  <w:pPr>
                    <w:pStyle w:val="Nagwek"/>
                    <w:rPr>
                      <w:rFonts w:ascii="Arial" w:hAnsi="Arial" w:cs="Arial"/>
                      <w:sz w:val="16"/>
                    </w:rPr>
                  </w:pPr>
                  <w:r w:rsidRPr="002E449C">
                    <w:rPr>
                      <w:rFonts w:ascii="Arial" w:hAnsi="Arial" w:cs="Arial"/>
                      <w:sz w:val="16"/>
                    </w:rPr>
                    <w:t>252.227-7026</w:t>
                  </w:r>
                </w:p>
              </w:tc>
              <w:tc>
                <w:tcPr>
                  <w:tcW w:w="3722" w:type="dxa"/>
                  <w:gridSpan w:val="2"/>
                  <w:shd w:val="clear" w:color="auto" w:fill="auto"/>
                </w:tcPr>
                <w:p w14:paraId="3B477AF5" w14:textId="77777777" w:rsidR="003A0D60" w:rsidRPr="003A0D60" w:rsidRDefault="003A0D60" w:rsidP="003B4A4A">
                  <w:pPr>
                    <w:pStyle w:val="Tekstdymka"/>
                    <w:rPr>
                      <w:rFonts w:ascii="Arial" w:hAnsi="Arial" w:cs="Arial"/>
                      <w:lang w:val="en-US"/>
                    </w:rPr>
                  </w:pPr>
                  <w:r w:rsidRPr="003A0D60">
                    <w:rPr>
                      <w:rFonts w:ascii="Arial" w:hAnsi="Arial" w:cs="Arial"/>
                      <w:lang w:val="en-US"/>
                    </w:rPr>
                    <w:t xml:space="preserve">DEFERRED DELIVERY OF TECHNICAL DATA OR COMPUTER SOFTWARE </w:t>
                  </w:r>
                </w:p>
                <w:p w14:paraId="4044CBEA" w14:textId="77777777" w:rsidR="003A0D60" w:rsidRPr="003A0D60" w:rsidRDefault="003A0D60" w:rsidP="003B4A4A">
                  <w:pPr>
                    <w:pStyle w:val="Tekstdymka"/>
                    <w:rPr>
                      <w:rFonts w:ascii="Arial" w:hAnsi="Arial" w:cs="Arial"/>
                      <w:szCs w:val="20"/>
                      <w:lang w:val="en-US"/>
                    </w:rPr>
                  </w:pPr>
                </w:p>
              </w:tc>
            </w:tr>
            <w:tr w:rsidR="003A0D60" w:rsidRPr="003A0D60" w14:paraId="704C9D9A" w14:textId="77777777" w:rsidTr="003B4A4A">
              <w:trPr>
                <w:trHeight w:val="144"/>
              </w:trPr>
              <w:tc>
                <w:tcPr>
                  <w:tcW w:w="1323" w:type="dxa"/>
                  <w:gridSpan w:val="2"/>
                  <w:shd w:val="clear" w:color="auto" w:fill="auto"/>
                </w:tcPr>
                <w:p w14:paraId="4E618DED" w14:textId="77777777" w:rsidR="003A0D60" w:rsidRPr="002E449C" w:rsidRDefault="003A0D60" w:rsidP="003B4A4A">
                  <w:pPr>
                    <w:pStyle w:val="Nagwek"/>
                    <w:rPr>
                      <w:rFonts w:ascii="Arial" w:hAnsi="Arial" w:cs="Arial"/>
                      <w:sz w:val="16"/>
                    </w:rPr>
                  </w:pPr>
                  <w:r w:rsidRPr="002E449C">
                    <w:rPr>
                      <w:rFonts w:ascii="Arial" w:hAnsi="Arial" w:cs="Arial"/>
                      <w:sz w:val="16"/>
                    </w:rPr>
                    <w:t>252.227-7027</w:t>
                  </w:r>
                </w:p>
              </w:tc>
              <w:tc>
                <w:tcPr>
                  <w:tcW w:w="3722" w:type="dxa"/>
                  <w:gridSpan w:val="2"/>
                  <w:shd w:val="clear" w:color="auto" w:fill="auto"/>
                </w:tcPr>
                <w:p w14:paraId="0F8E8BC7" w14:textId="77777777" w:rsidR="003A0D60" w:rsidRPr="003A0D60" w:rsidRDefault="003A0D60" w:rsidP="003B4A4A">
                  <w:pPr>
                    <w:pStyle w:val="Tekstdymka"/>
                    <w:rPr>
                      <w:rFonts w:ascii="Arial" w:hAnsi="Arial" w:cs="Arial"/>
                      <w:szCs w:val="20"/>
                      <w:lang w:val="en-US"/>
                    </w:rPr>
                  </w:pPr>
                  <w:r w:rsidRPr="003A0D60">
                    <w:rPr>
                      <w:rFonts w:ascii="Arial" w:hAnsi="Arial" w:cs="Arial"/>
                      <w:szCs w:val="20"/>
                      <w:lang w:val="en-US"/>
                    </w:rPr>
                    <w:t xml:space="preserve">DEFERRED ORDERING OF TECHNICAL DATA OR COMPUTER SOFTWARE </w:t>
                  </w:r>
                </w:p>
                <w:p w14:paraId="6A94FA20" w14:textId="77777777" w:rsidR="003A0D60" w:rsidRPr="003A0D60" w:rsidRDefault="003A0D60" w:rsidP="003B4A4A">
                  <w:pPr>
                    <w:pStyle w:val="Tekstdymka"/>
                    <w:rPr>
                      <w:rFonts w:ascii="Arial" w:hAnsi="Arial" w:cs="Arial"/>
                      <w:szCs w:val="20"/>
                      <w:lang w:val="en-US"/>
                    </w:rPr>
                  </w:pPr>
                </w:p>
              </w:tc>
            </w:tr>
            <w:tr w:rsidR="003A0D60" w:rsidRPr="003A0D60" w14:paraId="5ED3E000" w14:textId="77777777" w:rsidTr="003B4A4A">
              <w:trPr>
                <w:trHeight w:val="144"/>
              </w:trPr>
              <w:tc>
                <w:tcPr>
                  <w:tcW w:w="1323" w:type="dxa"/>
                  <w:gridSpan w:val="2"/>
                  <w:shd w:val="clear" w:color="auto" w:fill="auto"/>
                </w:tcPr>
                <w:p w14:paraId="46470013" w14:textId="77777777" w:rsidR="003A0D60" w:rsidRPr="002E449C" w:rsidRDefault="003A0D60" w:rsidP="003B4A4A">
                  <w:pPr>
                    <w:pStyle w:val="Nagwek"/>
                    <w:rPr>
                      <w:rFonts w:ascii="Arial" w:hAnsi="Arial" w:cs="Arial"/>
                      <w:sz w:val="16"/>
                    </w:rPr>
                  </w:pPr>
                  <w:r w:rsidRPr="002E449C">
                    <w:rPr>
                      <w:rFonts w:ascii="Arial" w:hAnsi="Arial" w:cs="Arial"/>
                      <w:sz w:val="16"/>
                    </w:rPr>
                    <w:t>252.227-7028</w:t>
                  </w:r>
                </w:p>
              </w:tc>
              <w:tc>
                <w:tcPr>
                  <w:tcW w:w="3722" w:type="dxa"/>
                  <w:gridSpan w:val="2"/>
                  <w:shd w:val="clear" w:color="auto" w:fill="auto"/>
                </w:tcPr>
                <w:p w14:paraId="2CDABEBB" w14:textId="77777777" w:rsidR="003A0D60" w:rsidRPr="003A0D60" w:rsidRDefault="003A0D60" w:rsidP="003B4A4A">
                  <w:pPr>
                    <w:pStyle w:val="Tekstdymka"/>
                    <w:rPr>
                      <w:rFonts w:ascii="Arial" w:hAnsi="Arial" w:cs="Arial"/>
                      <w:szCs w:val="20"/>
                      <w:lang w:val="en-US"/>
                    </w:rPr>
                  </w:pPr>
                  <w:r w:rsidRPr="003A0D60">
                    <w:rPr>
                      <w:rFonts w:ascii="Arial" w:hAnsi="Arial" w:cs="Arial"/>
                      <w:szCs w:val="20"/>
                      <w:lang w:val="en-US"/>
                    </w:rPr>
                    <w:t>TECHNICAL DATA OR COMPUTER SOFTWARE PREVIOUSLY DELIVERED TO THE GOVERNMENT</w:t>
                  </w:r>
                </w:p>
              </w:tc>
            </w:tr>
            <w:tr w:rsidR="003A0D60" w:rsidRPr="003A0D60" w14:paraId="7A24D365" w14:textId="77777777" w:rsidTr="003B4A4A">
              <w:trPr>
                <w:trHeight w:val="144"/>
              </w:trPr>
              <w:tc>
                <w:tcPr>
                  <w:tcW w:w="1323" w:type="dxa"/>
                  <w:gridSpan w:val="2"/>
                  <w:shd w:val="clear" w:color="auto" w:fill="auto"/>
                </w:tcPr>
                <w:p w14:paraId="01455890" w14:textId="77777777" w:rsidR="003A0D60" w:rsidRPr="002E449C" w:rsidRDefault="003A0D60" w:rsidP="003B4A4A">
                  <w:pPr>
                    <w:pStyle w:val="Nagwek"/>
                    <w:rPr>
                      <w:rFonts w:ascii="Arial" w:hAnsi="Arial" w:cs="Arial"/>
                      <w:sz w:val="16"/>
                    </w:rPr>
                  </w:pPr>
                  <w:r w:rsidRPr="002E449C">
                    <w:rPr>
                      <w:rFonts w:ascii="Arial" w:hAnsi="Arial" w:cs="Arial"/>
                      <w:sz w:val="16"/>
                    </w:rPr>
                    <w:t>252.227-7030</w:t>
                  </w:r>
                </w:p>
              </w:tc>
              <w:tc>
                <w:tcPr>
                  <w:tcW w:w="3722" w:type="dxa"/>
                  <w:gridSpan w:val="2"/>
                  <w:shd w:val="clear" w:color="auto" w:fill="auto"/>
                </w:tcPr>
                <w:p w14:paraId="5C6349C1" w14:textId="77777777" w:rsidR="003A0D60" w:rsidRPr="003A0D60" w:rsidRDefault="003A0D60" w:rsidP="003B4A4A">
                  <w:pPr>
                    <w:pStyle w:val="Tekstdymka"/>
                    <w:rPr>
                      <w:rFonts w:ascii="Arial" w:hAnsi="Arial" w:cs="Arial"/>
                      <w:szCs w:val="20"/>
                      <w:lang w:val="en-US"/>
                    </w:rPr>
                  </w:pPr>
                  <w:r w:rsidRPr="003A0D60">
                    <w:rPr>
                      <w:rFonts w:ascii="Arial" w:hAnsi="Arial" w:cs="Arial"/>
                      <w:szCs w:val="20"/>
                      <w:lang w:val="en-US"/>
                    </w:rPr>
                    <w:t xml:space="preserve">TECHNICAL DATA—WITHHOLDING OF PAYMENT (Applies when technical data is specified to be delivered under the Order) </w:t>
                  </w:r>
                </w:p>
                <w:p w14:paraId="681148DA" w14:textId="77777777" w:rsidR="003A0D60" w:rsidRPr="003A0D60" w:rsidRDefault="003A0D60" w:rsidP="003B4A4A">
                  <w:pPr>
                    <w:pStyle w:val="Tekstdymka"/>
                    <w:rPr>
                      <w:rFonts w:ascii="Arial" w:hAnsi="Arial" w:cs="Arial"/>
                      <w:szCs w:val="20"/>
                      <w:lang w:val="en-US"/>
                    </w:rPr>
                  </w:pPr>
                </w:p>
              </w:tc>
            </w:tr>
            <w:tr w:rsidR="003A0D60" w:rsidRPr="003A0D60" w14:paraId="35C2A2A0" w14:textId="77777777" w:rsidTr="003B4A4A">
              <w:trPr>
                <w:trHeight w:val="144"/>
              </w:trPr>
              <w:tc>
                <w:tcPr>
                  <w:tcW w:w="1323" w:type="dxa"/>
                  <w:gridSpan w:val="2"/>
                  <w:shd w:val="clear" w:color="auto" w:fill="auto"/>
                </w:tcPr>
                <w:p w14:paraId="71CEC1B9" w14:textId="77777777" w:rsidR="003A0D60" w:rsidRPr="002E449C" w:rsidRDefault="003A0D60" w:rsidP="003B4A4A">
                  <w:pPr>
                    <w:pStyle w:val="Nagwek"/>
                    <w:rPr>
                      <w:rFonts w:ascii="Arial" w:hAnsi="Arial" w:cs="Arial"/>
                      <w:sz w:val="16"/>
                    </w:rPr>
                  </w:pPr>
                  <w:r w:rsidRPr="002E449C">
                    <w:rPr>
                      <w:rFonts w:ascii="Arial" w:hAnsi="Arial" w:cs="Arial"/>
                      <w:sz w:val="16"/>
                    </w:rPr>
                    <w:t>252.227-7032</w:t>
                  </w:r>
                </w:p>
              </w:tc>
              <w:tc>
                <w:tcPr>
                  <w:tcW w:w="3722" w:type="dxa"/>
                  <w:gridSpan w:val="2"/>
                  <w:shd w:val="clear" w:color="auto" w:fill="auto"/>
                </w:tcPr>
                <w:p w14:paraId="23EAD61D" w14:textId="77777777" w:rsidR="003A0D60" w:rsidRPr="003A0D60" w:rsidRDefault="003A0D60" w:rsidP="003B4A4A">
                  <w:pPr>
                    <w:pStyle w:val="Tekstdymka"/>
                    <w:rPr>
                      <w:rFonts w:ascii="Arial" w:hAnsi="Arial" w:cs="Arial"/>
                      <w:lang w:val="en-US"/>
                    </w:rPr>
                  </w:pPr>
                  <w:r w:rsidRPr="003A0D60">
                    <w:rPr>
                      <w:rFonts w:ascii="Arial" w:hAnsi="Arial" w:cs="Arial"/>
                      <w:lang w:val="en-US"/>
                    </w:rPr>
                    <w:t>RIGHTS IN TECHNICAL DATA AND COMPUTER SOFTWARE (FOREIGN)</w:t>
                  </w:r>
                </w:p>
                <w:p w14:paraId="0324CC6A" w14:textId="77777777" w:rsidR="003A0D60" w:rsidRPr="003A0D60" w:rsidRDefault="003A0D60" w:rsidP="003B4A4A">
                  <w:pPr>
                    <w:pStyle w:val="Tekstdymka"/>
                    <w:rPr>
                      <w:rFonts w:ascii="Arial" w:hAnsi="Arial" w:cs="Arial"/>
                      <w:szCs w:val="20"/>
                      <w:lang w:val="en-US"/>
                    </w:rPr>
                  </w:pPr>
                </w:p>
              </w:tc>
            </w:tr>
            <w:tr w:rsidR="003A0D60" w:rsidRPr="003A0D60" w14:paraId="0D3865BC" w14:textId="77777777" w:rsidTr="003B4A4A">
              <w:trPr>
                <w:trHeight w:val="144"/>
              </w:trPr>
              <w:tc>
                <w:tcPr>
                  <w:tcW w:w="1323" w:type="dxa"/>
                  <w:gridSpan w:val="2"/>
                  <w:shd w:val="clear" w:color="auto" w:fill="auto"/>
                </w:tcPr>
                <w:p w14:paraId="06E59CBD"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252.227-7037</w:t>
                  </w:r>
                  <w:r w:rsidRPr="002E449C">
                    <w:rPr>
                      <w:rFonts w:ascii="Arial" w:hAnsi="Arial" w:cs="Arial"/>
                      <w:sz w:val="16"/>
                      <w:vertAlign w:val="superscript"/>
                    </w:rPr>
                    <w:t>1</w:t>
                  </w:r>
                </w:p>
              </w:tc>
              <w:tc>
                <w:tcPr>
                  <w:tcW w:w="3722" w:type="dxa"/>
                  <w:gridSpan w:val="2"/>
                  <w:shd w:val="clear" w:color="auto" w:fill="auto"/>
                </w:tcPr>
                <w:p w14:paraId="31BAA327" w14:textId="77777777" w:rsidR="003A0D60" w:rsidRPr="003A0D60" w:rsidRDefault="003A0D60" w:rsidP="003B4A4A">
                  <w:pPr>
                    <w:pStyle w:val="Tekstdymka"/>
                    <w:rPr>
                      <w:rFonts w:ascii="Arial" w:hAnsi="Arial" w:cs="Arial"/>
                      <w:lang w:val="en-US"/>
                    </w:rPr>
                  </w:pPr>
                  <w:r w:rsidRPr="003A0D60">
                    <w:rPr>
                      <w:rFonts w:ascii="Arial" w:hAnsi="Arial" w:cs="Arial"/>
                      <w:lang w:val="en-US"/>
                    </w:rPr>
                    <w:t>VALIDATION OF RESTRICTIVE MARKINGS ON TECHNICAL DATA (Applies when technical data is specified to be delivered under the Agreement)</w:t>
                  </w:r>
                </w:p>
                <w:p w14:paraId="6011D440" w14:textId="77777777" w:rsidR="003A0D60" w:rsidRPr="003A0D60" w:rsidRDefault="003A0D60" w:rsidP="003B4A4A">
                  <w:pPr>
                    <w:pStyle w:val="Tekstdymka"/>
                    <w:rPr>
                      <w:rFonts w:ascii="Arial" w:hAnsi="Arial" w:cs="Arial"/>
                      <w:szCs w:val="20"/>
                      <w:lang w:val="en-US"/>
                    </w:rPr>
                  </w:pPr>
                </w:p>
                <w:p w14:paraId="27088739" w14:textId="77777777" w:rsidR="003A0D60" w:rsidRPr="003A0D60" w:rsidRDefault="003A0D60" w:rsidP="003B4A4A">
                  <w:pPr>
                    <w:pStyle w:val="Tekstdymka"/>
                    <w:rPr>
                      <w:rFonts w:ascii="Arial" w:hAnsi="Arial" w:cs="Arial"/>
                      <w:szCs w:val="20"/>
                      <w:lang w:val="en-US"/>
                    </w:rPr>
                  </w:pPr>
                </w:p>
              </w:tc>
            </w:tr>
            <w:tr w:rsidR="003A0D60" w:rsidRPr="003A0D60" w14:paraId="7FC3BEC5" w14:textId="77777777" w:rsidTr="003B4A4A">
              <w:trPr>
                <w:trHeight w:val="144"/>
              </w:trPr>
              <w:tc>
                <w:tcPr>
                  <w:tcW w:w="1323" w:type="dxa"/>
                  <w:gridSpan w:val="2"/>
                  <w:shd w:val="clear" w:color="auto" w:fill="auto"/>
                </w:tcPr>
                <w:p w14:paraId="47A39079" w14:textId="77777777" w:rsidR="003A0D60" w:rsidRPr="002E449C" w:rsidRDefault="003A0D60" w:rsidP="003B4A4A">
                  <w:pPr>
                    <w:pStyle w:val="Nagwek"/>
                    <w:rPr>
                      <w:rFonts w:ascii="Arial" w:hAnsi="Arial" w:cs="Arial"/>
                      <w:sz w:val="16"/>
                    </w:rPr>
                  </w:pPr>
                  <w:r w:rsidRPr="002E449C">
                    <w:rPr>
                      <w:rFonts w:ascii="Arial" w:hAnsi="Arial" w:cs="Arial"/>
                      <w:sz w:val="16"/>
                    </w:rPr>
                    <w:lastRenderedPageBreak/>
                    <w:t>252.227-7038</w:t>
                  </w:r>
                </w:p>
              </w:tc>
              <w:tc>
                <w:tcPr>
                  <w:tcW w:w="3722" w:type="dxa"/>
                  <w:gridSpan w:val="2"/>
                  <w:shd w:val="clear" w:color="auto" w:fill="auto"/>
                </w:tcPr>
                <w:p w14:paraId="68EA4E1E" w14:textId="77777777" w:rsidR="003A0D60" w:rsidRPr="003A0D60" w:rsidRDefault="003A0D60" w:rsidP="003B4A4A">
                  <w:pPr>
                    <w:rPr>
                      <w:rFonts w:ascii="Arial" w:hAnsi="Arial" w:cs="Arial"/>
                      <w:sz w:val="16"/>
                      <w:lang w:val="en-US"/>
                    </w:rPr>
                  </w:pPr>
                  <w:r w:rsidRPr="003A0D60">
                    <w:rPr>
                      <w:rFonts w:ascii="Arial" w:hAnsi="Arial" w:cs="Arial"/>
                      <w:sz w:val="16"/>
                      <w:lang w:val="en-US"/>
                    </w:rPr>
                    <w:t>PATENT RIGHTS-OWNERSHIP BY THE CONTRACTOR (LARGE BUSINESS)</w:t>
                  </w:r>
                </w:p>
              </w:tc>
            </w:tr>
            <w:tr w:rsidR="003A0D60" w:rsidRPr="003A0D60" w14:paraId="591558AF" w14:textId="77777777" w:rsidTr="003B4A4A">
              <w:trPr>
                <w:trHeight w:val="144"/>
              </w:trPr>
              <w:tc>
                <w:tcPr>
                  <w:tcW w:w="1323" w:type="dxa"/>
                  <w:gridSpan w:val="2"/>
                  <w:shd w:val="clear" w:color="auto" w:fill="auto"/>
                </w:tcPr>
                <w:p w14:paraId="137A7EA9" w14:textId="77777777" w:rsidR="003A0D60" w:rsidRPr="002E449C" w:rsidRDefault="003A0D60" w:rsidP="003B4A4A">
                  <w:pPr>
                    <w:pStyle w:val="Nagwek"/>
                    <w:rPr>
                      <w:rFonts w:ascii="Arial" w:hAnsi="Arial" w:cs="Arial"/>
                      <w:sz w:val="16"/>
                    </w:rPr>
                  </w:pPr>
                  <w:r w:rsidRPr="002E449C">
                    <w:rPr>
                      <w:rFonts w:ascii="Arial" w:hAnsi="Arial" w:cs="Arial"/>
                      <w:sz w:val="16"/>
                    </w:rPr>
                    <w:t>252.227-7039</w:t>
                  </w:r>
                </w:p>
              </w:tc>
              <w:tc>
                <w:tcPr>
                  <w:tcW w:w="3722" w:type="dxa"/>
                  <w:gridSpan w:val="2"/>
                  <w:shd w:val="clear" w:color="auto" w:fill="auto"/>
                </w:tcPr>
                <w:p w14:paraId="5D59CCDE"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PATENTS--REPORTING OF SUBJECT INVENTIONS </w:t>
                  </w:r>
                </w:p>
              </w:tc>
            </w:tr>
            <w:tr w:rsidR="003A0D60" w:rsidRPr="002E449C" w14:paraId="6B7249C1" w14:textId="77777777" w:rsidTr="003B4A4A">
              <w:trPr>
                <w:trHeight w:val="144"/>
              </w:trPr>
              <w:tc>
                <w:tcPr>
                  <w:tcW w:w="1323" w:type="dxa"/>
                  <w:gridSpan w:val="2"/>
                  <w:shd w:val="clear" w:color="auto" w:fill="auto"/>
                </w:tcPr>
                <w:p w14:paraId="22F80AF7" w14:textId="77777777" w:rsidR="003A0D60" w:rsidRPr="002E449C" w:rsidRDefault="003A0D60" w:rsidP="003B4A4A">
                  <w:pPr>
                    <w:pStyle w:val="Nagwek"/>
                    <w:rPr>
                      <w:rFonts w:ascii="Arial" w:hAnsi="Arial" w:cs="Arial"/>
                      <w:sz w:val="16"/>
                    </w:rPr>
                  </w:pPr>
                  <w:r w:rsidRPr="002E449C">
                    <w:rPr>
                      <w:rFonts w:ascii="Arial" w:hAnsi="Arial" w:cs="Arial"/>
                      <w:sz w:val="16"/>
                    </w:rPr>
                    <w:t>252.232-7004</w:t>
                  </w:r>
                </w:p>
              </w:tc>
              <w:tc>
                <w:tcPr>
                  <w:tcW w:w="3722" w:type="dxa"/>
                  <w:gridSpan w:val="2"/>
                  <w:shd w:val="clear" w:color="auto" w:fill="auto"/>
                </w:tcPr>
                <w:p w14:paraId="20C973F5" w14:textId="77777777" w:rsidR="003A0D60" w:rsidRPr="002E449C" w:rsidRDefault="003A0D60" w:rsidP="003B4A4A">
                  <w:pPr>
                    <w:rPr>
                      <w:rFonts w:ascii="Arial" w:hAnsi="Arial" w:cs="Arial"/>
                      <w:sz w:val="16"/>
                    </w:rPr>
                  </w:pPr>
                  <w:r w:rsidRPr="002E449C">
                    <w:rPr>
                      <w:rFonts w:ascii="Arial" w:hAnsi="Arial" w:cs="Arial"/>
                      <w:sz w:val="16"/>
                    </w:rPr>
                    <w:t xml:space="preserve">DOD PROGRESS PAYMENT RATES </w:t>
                  </w:r>
                </w:p>
              </w:tc>
            </w:tr>
            <w:tr w:rsidR="003A0D60" w:rsidRPr="003A0D60" w14:paraId="7F749873" w14:textId="77777777" w:rsidTr="003B4A4A">
              <w:trPr>
                <w:trHeight w:val="144"/>
              </w:trPr>
              <w:tc>
                <w:tcPr>
                  <w:tcW w:w="1323" w:type="dxa"/>
                  <w:gridSpan w:val="2"/>
                  <w:shd w:val="clear" w:color="auto" w:fill="auto"/>
                </w:tcPr>
                <w:p w14:paraId="1A846375" w14:textId="77777777" w:rsidR="003A0D60" w:rsidRPr="002E449C" w:rsidRDefault="003A0D60" w:rsidP="003B4A4A">
                  <w:pPr>
                    <w:pStyle w:val="Nagwek"/>
                    <w:rPr>
                      <w:rFonts w:ascii="Arial" w:hAnsi="Arial" w:cs="Arial"/>
                      <w:sz w:val="16"/>
                    </w:rPr>
                  </w:pPr>
                  <w:r w:rsidRPr="002E449C">
                    <w:rPr>
                      <w:rFonts w:ascii="Arial" w:hAnsi="Arial" w:cs="Arial"/>
                      <w:sz w:val="16"/>
                    </w:rPr>
                    <w:t>252.234-7002</w:t>
                  </w:r>
                </w:p>
              </w:tc>
              <w:tc>
                <w:tcPr>
                  <w:tcW w:w="3722" w:type="dxa"/>
                  <w:gridSpan w:val="2"/>
                  <w:shd w:val="clear" w:color="auto" w:fill="auto"/>
                </w:tcPr>
                <w:p w14:paraId="63E83A2C" w14:textId="77777777" w:rsidR="003A0D60" w:rsidRPr="003A0D60" w:rsidRDefault="003A0D60" w:rsidP="003B4A4A">
                  <w:pPr>
                    <w:rPr>
                      <w:rFonts w:ascii="Arial" w:hAnsi="Arial" w:cs="Arial"/>
                      <w:sz w:val="16"/>
                      <w:szCs w:val="18"/>
                      <w:lang w:val="en-US"/>
                    </w:rPr>
                  </w:pPr>
                  <w:r w:rsidRPr="003A0D60">
                    <w:rPr>
                      <w:rFonts w:ascii="Arial" w:hAnsi="Arial" w:cs="Arial"/>
                      <w:sz w:val="16"/>
                      <w:lang w:val="en-US"/>
                    </w:rPr>
                    <w:t xml:space="preserve">EARNED VALUE MANAGEMENT SYSTEM </w:t>
                  </w:r>
                  <w:r w:rsidRPr="003A0D60">
                    <w:rPr>
                      <w:rFonts w:ascii="Arial" w:hAnsi="Arial" w:cs="Arial"/>
                      <w:sz w:val="16"/>
                      <w:szCs w:val="18"/>
                      <w:lang w:val="en-US"/>
                    </w:rPr>
                    <w:t>(Applies in lieu of FAR 52.234-4)</w:t>
                  </w:r>
                </w:p>
                <w:p w14:paraId="5F0C8C70" w14:textId="77777777" w:rsidR="003A0D60" w:rsidRPr="003A0D60" w:rsidRDefault="003A0D60" w:rsidP="003B4A4A">
                  <w:pPr>
                    <w:rPr>
                      <w:rFonts w:ascii="Arial" w:hAnsi="Arial" w:cs="Arial"/>
                      <w:sz w:val="16"/>
                      <w:lang w:val="en-US"/>
                    </w:rPr>
                  </w:pPr>
                </w:p>
              </w:tc>
            </w:tr>
            <w:tr w:rsidR="003A0D60" w:rsidRPr="002E449C" w14:paraId="68B69264" w14:textId="77777777" w:rsidTr="003B4A4A">
              <w:trPr>
                <w:trHeight w:val="144"/>
              </w:trPr>
              <w:tc>
                <w:tcPr>
                  <w:tcW w:w="1323" w:type="dxa"/>
                  <w:gridSpan w:val="2"/>
                  <w:shd w:val="clear" w:color="auto" w:fill="auto"/>
                </w:tcPr>
                <w:p w14:paraId="370965F8" w14:textId="77777777" w:rsidR="003A0D60" w:rsidRPr="002E449C" w:rsidRDefault="003A0D60" w:rsidP="003B4A4A">
                  <w:pPr>
                    <w:pStyle w:val="Nagwek"/>
                    <w:rPr>
                      <w:rFonts w:ascii="Arial" w:hAnsi="Arial" w:cs="Arial"/>
                      <w:sz w:val="16"/>
                    </w:rPr>
                  </w:pPr>
                  <w:r w:rsidRPr="002E449C">
                    <w:rPr>
                      <w:rFonts w:ascii="Arial" w:hAnsi="Arial" w:cs="Arial"/>
                      <w:sz w:val="16"/>
                    </w:rPr>
                    <w:t>252.235-7003</w:t>
                  </w:r>
                </w:p>
              </w:tc>
              <w:tc>
                <w:tcPr>
                  <w:tcW w:w="3722" w:type="dxa"/>
                  <w:gridSpan w:val="2"/>
                  <w:shd w:val="clear" w:color="auto" w:fill="auto"/>
                </w:tcPr>
                <w:p w14:paraId="7E99AE09" w14:textId="77777777" w:rsidR="003A0D60" w:rsidRPr="002E449C" w:rsidRDefault="003A0D60" w:rsidP="003B4A4A">
                  <w:pPr>
                    <w:rPr>
                      <w:rFonts w:ascii="Arial" w:hAnsi="Arial" w:cs="Arial"/>
                      <w:sz w:val="16"/>
                    </w:rPr>
                  </w:pPr>
                  <w:r w:rsidRPr="002E449C">
                    <w:rPr>
                      <w:rFonts w:ascii="Arial" w:hAnsi="Arial" w:cs="Arial"/>
                      <w:sz w:val="16"/>
                    </w:rPr>
                    <w:t>FREQUENCY AUTHORIZATION</w:t>
                  </w:r>
                </w:p>
              </w:tc>
            </w:tr>
            <w:tr w:rsidR="003A0D60" w:rsidRPr="003A0D60" w14:paraId="2640737D" w14:textId="77777777" w:rsidTr="003B4A4A">
              <w:trPr>
                <w:trHeight w:val="144"/>
              </w:trPr>
              <w:tc>
                <w:tcPr>
                  <w:tcW w:w="1323" w:type="dxa"/>
                  <w:gridSpan w:val="2"/>
                  <w:shd w:val="clear" w:color="auto" w:fill="auto"/>
                </w:tcPr>
                <w:p w14:paraId="3F1B01BC" w14:textId="77777777" w:rsidR="003A0D60" w:rsidRPr="002E449C" w:rsidRDefault="003A0D60" w:rsidP="003B4A4A">
                  <w:pPr>
                    <w:pStyle w:val="Nagwek"/>
                    <w:rPr>
                      <w:rFonts w:ascii="Arial" w:hAnsi="Arial" w:cs="Arial"/>
                      <w:sz w:val="16"/>
                    </w:rPr>
                  </w:pPr>
                  <w:r w:rsidRPr="002E449C">
                    <w:rPr>
                      <w:rFonts w:ascii="Arial" w:hAnsi="Arial" w:cs="Arial"/>
                      <w:sz w:val="16"/>
                    </w:rPr>
                    <w:t>252.236-7013</w:t>
                  </w:r>
                </w:p>
                <w:p w14:paraId="0A1E695C" w14:textId="77777777" w:rsidR="003A0D60" w:rsidRPr="002E449C" w:rsidRDefault="003A0D60" w:rsidP="003B4A4A">
                  <w:pPr>
                    <w:pStyle w:val="Nagwek"/>
                    <w:rPr>
                      <w:rFonts w:ascii="Arial" w:hAnsi="Arial" w:cs="Arial"/>
                      <w:sz w:val="16"/>
                    </w:rPr>
                  </w:pPr>
                </w:p>
                <w:p w14:paraId="4BBC9CA7" w14:textId="77777777" w:rsidR="003A0D60" w:rsidRPr="002E449C" w:rsidRDefault="003A0D60" w:rsidP="003B4A4A">
                  <w:pPr>
                    <w:pStyle w:val="Nagwek"/>
                    <w:rPr>
                      <w:rFonts w:ascii="Arial" w:hAnsi="Arial" w:cs="Arial"/>
                      <w:sz w:val="16"/>
                    </w:rPr>
                  </w:pPr>
                  <w:r w:rsidRPr="002E449C">
                    <w:rPr>
                      <w:rFonts w:ascii="Arial" w:hAnsi="Arial" w:cs="Arial"/>
                      <w:sz w:val="16"/>
                    </w:rPr>
                    <w:t>252.239-7010</w:t>
                  </w:r>
                </w:p>
                <w:p w14:paraId="1DD28F48"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252.239-7018</w:t>
                  </w:r>
                  <w:r w:rsidRPr="002E449C">
                    <w:rPr>
                      <w:rFonts w:ascii="Arial" w:hAnsi="Arial" w:cs="Arial"/>
                      <w:sz w:val="16"/>
                      <w:vertAlign w:val="superscript"/>
                    </w:rPr>
                    <w:t>1</w:t>
                  </w:r>
                </w:p>
              </w:tc>
              <w:tc>
                <w:tcPr>
                  <w:tcW w:w="3722" w:type="dxa"/>
                  <w:gridSpan w:val="2"/>
                  <w:shd w:val="clear" w:color="auto" w:fill="auto"/>
                </w:tcPr>
                <w:p w14:paraId="31CF841D" w14:textId="77777777" w:rsidR="003A0D60" w:rsidRPr="003A0D60" w:rsidRDefault="003A0D60" w:rsidP="003B4A4A">
                  <w:pPr>
                    <w:rPr>
                      <w:rFonts w:ascii="Arial" w:hAnsi="Arial" w:cs="Arial"/>
                      <w:sz w:val="16"/>
                      <w:lang w:val="en-US"/>
                    </w:rPr>
                  </w:pPr>
                  <w:r w:rsidRPr="003A0D60">
                    <w:rPr>
                      <w:rFonts w:ascii="Arial" w:hAnsi="Arial" w:cs="Arial"/>
                      <w:sz w:val="16"/>
                      <w:lang w:val="en-US"/>
                    </w:rPr>
                    <w:t>REQUIREMENT FOR COMPETITION OPPORTUNITY FOR AMERICAN STEEL PRODUCERS, FABRICATORS, AND MANUFACTURERS</w:t>
                  </w:r>
                </w:p>
                <w:p w14:paraId="010C26E7" w14:textId="77777777" w:rsidR="003A0D60" w:rsidRPr="003A0D60" w:rsidRDefault="003A0D60" w:rsidP="003B4A4A">
                  <w:pPr>
                    <w:rPr>
                      <w:rFonts w:ascii="Arial" w:hAnsi="Arial" w:cs="Arial"/>
                      <w:sz w:val="16"/>
                      <w:lang w:val="en-US"/>
                    </w:rPr>
                  </w:pPr>
                  <w:r w:rsidRPr="003A0D60">
                    <w:rPr>
                      <w:rFonts w:ascii="Arial" w:hAnsi="Arial" w:cs="Arial"/>
                      <w:sz w:val="16"/>
                      <w:lang w:val="en-US"/>
                    </w:rPr>
                    <w:t>CLOUD COMPUTING SERVICES</w:t>
                  </w:r>
                </w:p>
                <w:p w14:paraId="4A3D21A4"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SUPPLY CHAIN RISK </w:t>
                  </w:r>
                </w:p>
              </w:tc>
            </w:tr>
            <w:tr w:rsidR="003A0D60" w:rsidRPr="002E449C" w14:paraId="19EB1980" w14:textId="77777777" w:rsidTr="003B4A4A">
              <w:trPr>
                <w:trHeight w:val="144"/>
              </w:trPr>
              <w:tc>
                <w:tcPr>
                  <w:tcW w:w="1323" w:type="dxa"/>
                  <w:gridSpan w:val="2"/>
                  <w:shd w:val="clear" w:color="auto" w:fill="auto"/>
                </w:tcPr>
                <w:p w14:paraId="119B385D" w14:textId="77777777" w:rsidR="003A0D60" w:rsidRPr="002E449C" w:rsidRDefault="003A0D60" w:rsidP="003B4A4A">
                  <w:pPr>
                    <w:pStyle w:val="Nagwek"/>
                    <w:rPr>
                      <w:rFonts w:ascii="Arial" w:hAnsi="Arial" w:cs="Arial"/>
                      <w:sz w:val="16"/>
                    </w:rPr>
                  </w:pPr>
                  <w:r w:rsidRPr="002E449C">
                    <w:rPr>
                      <w:rFonts w:ascii="Arial" w:hAnsi="Arial" w:cs="Arial"/>
                      <w:sz w:val="16"/>
                    </w:rPr>
                    <w:t>252.243-7001</w:t>
                  </w:r>
                </w:p>
              </w:tc>
              <w:tc>
                <w:tcPr>
                  <w:tcW w:w="3722" w:type="dxa"/>
                  <w:gridSpan w:val="2"/>
                  <w:shd w:val="clear" w:color="auto" w:fill="auto"/>
                </w:tcPr>
                <w:p w14:paraId="0ACDF2DF" w14:textId="77777777" w:rsidR="003A0D60" w:rsidRPr="002E449C" w:rsidRDefault="003A0D60" w:rsidP="003B4A4A">
                  <w:pPr>
                    <w:pStyle w:val="Tekstdymka"/>
                    <w:rPr>
                      <w:rFonts w:ascii="Arial" w:hAnsi="Arial" w:cs="Arial"/>
                      <w:szCs w:val="20"/>
                    </w:rPr>
                  </w:pPr>
                  <w:r w:rsidRPr="002E449C">
                    <w:rPr>
                      <w:rFonts w:ascii="Arial" w:hAnsi="Arial" w:cs="Arial"/>
                    </w:rPr>
                    <w:t>PRICING OF CONTRACT MODIFICATIONS</w:t>
                  </w:r>
                </w:p>
              </w:tc>
            </w:tr>
            <w:tr w:rsidR="003A0D60" w:rsidRPr="003A0D60" w14:paraId="3E182C12" w14:textId="77777777" w:rsidTr="003B4A4A">
              <w:trPr>
                <w:trHeight w:val="144"/>
              </w:trPr>
              <w:tc>
                <w:tcPr>
                  <w:tcW w:w="1323" w:type="dxa"/>
                  <w:gridSpan w:val="2"/>
                  <w:shd w:val="clear" w:color="auto" w:fill="auto"/>
                </w:tcPr>
                <w:p w14:paraId="6B3DF7B9" w14:textId="77777777" w:rsidR="003A0D60" w:rsidRPr="002E449C" w:rsidRDefault="003A0D60" w:rsidP="003B4A4A">
                  <w:pPr>
                    <w:pStyle w:val="Nagwek"/>
                    <w:rPr>
                      <w:rFonts w:ascii="Arial" w:hAnsi="Arial" w:cs="Arial"/>
                      <w:sz w:val="16"/>
                    </w:rPr>
                  </w:pPr>
                  <w:r w:rsidRPr="002E449C">
                    <w:rPr>
                      <w:rFonts w:ascii="Arial" w:hAnsi="Arial" w:cs="Arial"/>
                      <w:sz w:val="16"/>
                    </w:rPr>
                    <w:t>252.244-7000</w:t>
                  </w:r>
                  <w:r w:rsidRPr="002E449C">
                    <w:rPr>
                      <w:rFonts w:ascii="Arial" w:hAnsi="Arial" w:cs="Arial"/>
                      <w:sz w:val="16"/>
                      <w:vertAlign w:val="superscript"/>
                    </w:rPr>
                    <w:t>1</w:t>
                  </w:r>
                </w:p>
              </w:tc>
              <w:tc>
                <w:tcPr>
                  <w:tcW w:w="3722" w:type="dxa"/>
                  <w:gridSpan w:val="2"/>
                  <w:shd w:val="clear" w:color="auto" w:fill="auto"/>
                </w:tcPr>
                <w:p w14:paraId="43556533" w14:textId="77777777" w:rsidR="003A0D60" w:rsidRPr="003A0D60" w:rsidRDefault="003A0D60" w:rsidP="003B4A4A">
                  <w:pPr>
                    <w:rPr>
                      <w:rFonts w:ascii="Arial" w:hAnsi="Arial" w:cs="Arial"/>
                      <w:sz w:val="16"/>
                      <w:lang w:val="en-US"/>
                    </w:rPr>
                  </w:pPr>
                  <w:r w:rsidRPr="003A0D60">
                    <w:rPr>
                      <w:rFonts w:ascii="Arial" w:hAnsi="Arial" w:cs="Arial"/>
                      <w:sz w:val="16"/>
                      <w:lang w:val="en-US"/>
                    </w:rPr>
                    <w:t>SUBCONTRACTS FOR COMMERCIAL ITEMS AND COMMERCIAL COMPONENTS (DOD CONTRACTS)</w:t>
                  </w:r>
                </w:p>
              </w:tc>
            </w:tr>
            <w:tr w:rsidR="003A0D60" w:rsidRPr="003A0D60" w14:paraId="543CC834" w14:textId="77777777" w:rsidTr="003B4A4A">
              <w:trPr>
                <w:trHeight w:val="144"/>
              </w:trPr>
              <w:tc>
                <w:tcPr>
                  <w:tcW w:w="1323" w:type="dxa"/>
                  <w:gridSpan w:val="2"/>
                  <w:shd w:val="clear" w:color="auto" w:fill="auto"/>
                </w:tcPr>
                <w:p w14:paraId="405F8083" w14:textId="77777777" w:rsidR="003A0D60" w:rsidRPr="002E449C" w:rsidRDefault="003A0D60" w:rsidP="003B4A4A">
                  <w:pPr>
                    <w:pStyle w:val="Nagwek"/>
                    <w:rPr>
                      <w:rFonts w:ascii="Arial" w:hAnsi="Arial" w:cs="Arial"/>
                      <w:sz w:val="16"/>
                    </w:rPr>
                  </w:pPr>
                  <w:r w:rsidRPr="002E449C">
                    <w:rPr>
                      <w:rFonts w:ascii="Arial" w:hAnsi="Arial" w:cs="Arial"/>
                      <w:sz w:val="16"/>
                    </w:rPr>
                    <w:t>252.246-7001</w:t>
                  </w:r>
                </w:p>
              </w:tc>
              <w:tc>
                <w:tcPr>
                  <w:tcW w:w="3722" w:type="dxa"/>
                  <w:gridSpan w:val="2"/>
                  <w:shd w:val="clear" w:color="auto" w:fill="auto"/>
                </w:tcPr>
                <w:p w14:paraId="2AD1F07E" w14:textId="77777777" w:rsidR="003A0D60" w:rsidRPr="003A0D60" w:rsidRDefault="003A0D60" w:rsidP="003B4A4A">
                  <w:pPr>
                    <w:rPr>
                      <w:rFonts w:ascii="Arial" w:hAnsi="Arial" w:cs="Arial"/>
                      <w:sz w:val="16"/>
                      <w:lang w:val="en-US"/>
                    </w:rPr>
                  </w:pPr>
                  <w:r w:rsidRPr="003A0D60">
                    <w:rPr>
                      <w:rFonts w:ascii="Arial" w:hAnsi="Arial" w:cs="Arial"/>
                      <w:sz w:val="16"/>
                      <w:lang w:val="en-US"/>
                    </w:rPr>
                    <w:t>WARRANTY OF DATA (Applies when technical data is specified to be delivered under the Order)</w:t>
                  </w:r>
                </w:p>
                <w:p w14:paraId="5303CF83" w14:textId="77777777" w:rsidR="003A0D60" w:rsidRPr="003A0D60" w:rsidRDefault="003A0D60" w:rsidP="003B4A4A">
                  <w:pPr>
                    <w:rPr>
                      <w:rFonts w:ascii="Arial" w:hAnsi="Arial" w:cs="Arial"/>
                      <w:sz w:val="16"/>
                      <w:lang w:val="en-US"/>
                    </w:rPr>
                  </w:pPr>
                </w:p>
              </w:tc>
            </w:tr>
            <w:tr w:rsidR="003A0D60" w:rsidRPr="003A0D60" w14:paraId="6368DA11" w14:textId="77777777" w:rsidTr="003B4A4A">
              <w:trPr>
                <w:trHeight w:val="144"/>
              </w:trPr>
              <w:tc>
                <w:tcPr>
                  <w:tcW w:w="1323" w:type="dxa"/>
                  <w:gridSpan w:val="2"/>
                  <w:shd w:val="clear" w:color="auto" w:fill="auto"/>
                </w:tcPr>
                <w:p w14:paraId="3AD95725"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252.246-7003</w:t>
                  </w:r>
                  <w:r w:rsidRPr="002E449C">
                    <w:rPr>
                      <w:rFonts w:ascii="Arial" w:hAnsi="Arial" w:cs="Arial"/>
                      <w:sz w:val="16"/>
                      <w:vertAlign w:val="superscript"/>
                    </w:rPr>
                    <w:t>1</w:t>
                  </w:r>
                </w:p>
                <w:p w14:paraId="3EF101A1"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252.246-7007</w:t>
                  </w:r>
                  <w:r w:rsidRPr="002E449C">
                    <w:rPr>
                      <w:rFonts w:ascii="Arial" w:hAnsi="Arial" w:cs="Arial"/>
                      <w:sz w:val="16"/>
                      <w:vertAlign w:val="superscript"/>
                    </w:rPr>
                    <w:t>1</w:t>
                  </w:r>
                </w:p>
                <w:p w14:paraId="3ED85980"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252.246-7008</w:t>
                  </w:r>
                  <w:r w:rsidRPr="002E449C">
                    <w:rPr>
                      <w:rFonts w:ascii="Arial" w:hAnsi="Arial" w:cs="Arial"/>
                      <w:sz w:val="16"/>
                      <w:vertAlign w:val="superscript"/>
                    </w:rPr>
                    <w:t>1</w:t>
                  </w:r>
                </w:p>
                <w:p w14:paraId="0CEE5F71" w14:textId="77777777" w:rsidR="003A0D60" w:rsidRPr="002E449C" w:rsidRDefault="003A0D60" w:rsidP="003B4A4A">
                  <w:pPr>
                    <w:pStyle w:val="Nagwek"/>
                    <w:rPr>
                      <w:rFonts w:ascii="Arial" w:hAnsi="Arial" w:cs="Arial"/>
                      <w:sz w:val="16"/>
                    </w:rPr>
                  </w:pPr>
                  <w:r w:rsidRPr="002E449C">
                    <w:rPr>
                      <w:rFonts w:ascii="Arial" w:hAnsi="Arial" w:cs="Arial"/>
                      <w:sz w:val="16"/>
                    </w:rPr>
                    <w:t>252.247-7003</w:t>
                  </w:r>
                  <w:r w:rsidRPr="002E449C">
                    <w:rPr>
                      <w:rFonts w:ascii="Arial" w:hAnsi="Arial" w:cs="Arial"/>
                      <w:sz w:val="16"/>
                      <w:vertAlign w:val="superscript"/>
                    </w:rPr>
                    <w:t>1</w:t>
                  </w:r>
                </w:p>
              </w:tc>
              <w:tc>
                <w:tcPr>
                  <w:tcW w:w="3722" w:type="dxa"/>
                  <w:gridSpan w:val="2"/>
                  <w:shd w:val="clear" w:color="auto" w:fill="auto"/>
                </w:tcPr>
                <w:p w14:paraId="2FD020A8" w14:textId="77777777" w:rsidR="003A0D60" w:rsidRPr="003A0D60" w:rsidRDefault="003A0D60" w:rsidP="003B4A4A">
                  <w:pPr>
                    <w:rPr>
                      <w:rFonts w:ascii="Arial" w:hAnsi="Arial" w:cs="Arial"/>
                      <w:sz w:val="16"/>
                      <w:lang w:val="en-US"/>
                    </w:rPr>
                  </w:pPr>
                  <w:r w:rsidRPr="003A0D60">
                    <w:rPr>
                      <w:rFonts w:ascii="Arial" w:hAnsi="Arial" w:cs="Arial"/>
                      <w:sz w:val="16"/>
                      <w:lang w:val="en-US"/>
                    </w:rPr>
                    <w:t>NOTIFICATION OF POTENTIAL SAFETY ISSUES</w:t>
                  </w:r>
                </w:p>
                <w:p w14:paraId="5E81A61F" w14:textId="77777777" w:rsidR="003A0D60" w:rsidRPr="003A0D60" w:rsidRDefault="003A0D60" w:rsidP="003B4A4A">
                  <w:pPr>
                    <w:rPr>
                      <w:rFonts w:ascii="Arial" w:hAnsi="Arial" w:cs="Arial"/>
                      <w:sz w:val="16"/>
                      <w:lang w:val="en-US"/>
                    </w:rPr>
                  </w:pPr>
                  <w:r w:rsidRPr="003A0D60">
                    <w:rPr>
                      <w:rFonts w:ascii="Arial" w:hAnsi="Arial" w:cs="Arial"/>
                      <w:sz w:val="16"/>
                      <w:lang w:val="en-US"/>
                    </w:rPr>
                    <w:t>CONTRACTOR COUNTERFEIT ELECTRONIC PART DETECTION AND AVOIDANCE SYSTEM</w:t>
                  </w:r>
                </w:p>
                <w:p w14:paraId="2ECECBFA" w14:textId="77777777" w:rsidR="003A0D60" w:rsidRPr="003A0D60" w:rsidRDefault="003A0D60" w:rsidP="003B4A4A">
                  <w:pPr>
                    <w:rPr>
                      <w:rFonts w:ascii="Arial" w:hAnsi="Arial" w:cs="Arial"/>
                      <w:sz w:val="16"/>
                      <w:lang w:val="en-US"/>
                    </w:rPr>
                  </w:pPr>
                  <w:r w:rsidRPr="003A0D60">
                    <w:rPr>
                      <w:rFonts w:ascii="Arial" w:hAnsi="Arial" w:cs="Arial"/>
                      <w:sz w:val="16"/>
                      <w:lang w:val="en-US"/>
                    </w:rPr>
                    <w:t>SOURCES OF ELECTRONIC PARTS</w:t>
                  </w:r>
                </w:p>
                <w:p w14:paraId="4E74120E" w14:textId="77777777" w:rsidR="003A0D60" w:rsidRPr="003A0D60" w:rsidRDefault="003A0D60" w:rsidP="003B4A4A">
                  <w:pPr>
                    <w:rPr>
                      <w:rFonts w:ascii="Arial" w:hAnsi="Arial" w:cs="Arial"/>
                      <w:sz w:val="16"/>
                      <w:lang w:val="en-US"/>
                    </w:rPr>
                  </w:pPr>
                  <w:r w:rsidRPr="003A0D60">
                    <w:rPr>
                      <w:rFonts w:ascii="Arial" w:hAnsi="Arial" w:cs="Arial"/>
                      <w:sz w:val="16"/>
                      <w:lang w:val="en-US"/>
                    </w:rPr>
                    <w:t>PASS THROUGH OF MOTOR CARRIER FUEL SURCHARGE ADJUSTMENT TO COST BEARER</w:t>
                  </w:r>
                </w:p>
                <w:p w14:paraId="55E593ED" w14:textId="77777777" w:rsidR="003A0D60" w:rsidRPr="003A0D60" w:rsidRDefault="003A0D60" w:rsidP="003B4A4A">
                  <w:pPr>
                    <w:rPr>
                      <w:rFonts w:ascii="Arial" w:hAnsi="Arial" w:cs="Arial"/>
                      <w:sz w:val="16"/>
                      <w:lang w:val="en-US"/>
                    </w:rPr>
                  </w:pPr>
                </w:p>
              </w:tc>
            </w:tr>
            <w:tr w:rsidR="003A0D60" w:rsidRPr="003A0D60" w14:paraId="54F4ED78" w14:textId="77777777" w:rsidTr="003B4A4A">
              <w:trPr>
                <w:trHeight w:val="144"/>
              </w:trPr>
              <w:tc>
                <w:tcPr>
                  <w:tcW w:w="1323" w:type="dxa"/>
                  <w:gridSpan w:val="2"/>
                  <w:shd w:val="clear" w:color="auto" w:fill="auto"/>
                </w:tcPr>
                <w:p w14:paraId="48829864"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252.247-7023</w:t>
                  </w:r>
                  <w:r w:rsidRPr="002E449C">
                    <w:rPr>
                      <w:rFonts w:ascii="Arial" w:hAnsi="Arial" w:cs="Arial"/>
                      <w:sz w:val="16"/>
                      <w:vertAlign w:val="superscript"/>
                    </w:rPr>
                    <w:t>1</w:t>
                  </w:r>
                </w:p>
              </w:tc>
              <w:tc>
                <w:tcPr>
                  <w:tcW w:w="3722" w:type="dxa"/>
                  <w:gridSpan w:val="2"/>
                  <w:shd w:val="clear" w:color="auto" w:fill="auto"/>
                </w:tcPr>
                <w:p w14:paraId="551D027A" w14:textId="77777777" w:rsidR="003A0D60" w:rsidRPr="003A0D60" w:rsidRDefault="003A0D60" w:rsidP="003B4A4A">
                  <w:pPr>
                    <w:rPr>
                      <w:rFonts w:ascii="Arial" w:hAnsi="Arial" w:cs="Arial"/>
                      <w:sz w:val="16"/>
                      <w:lang w:val="en-US"/>
                    </w:rPr>
                  </w:pPr>
                  <w:r w:rsidRPr="003A0D60">
                    <w:rPr>
                      <w:rFonts w:ascii="Arial" w:hAnsi="Arial" w:cs="Arial"/>
                      <w:sz w:val="16"/>
                      <w:lang w:val="en-US"/>
                    </w:rPr>
                    <w:t>TRANSPORTATION OF SUPPLIES BY SEA</w:t>
                  </w:r>
                </w:p>
              </w:tc>
            </w:tr>
            <w:tr w:rsidR="003A0D60" w:rsidRPr="003A0D60" w14:paraId="07A43C02" w14:textId="77777777" w:rsidTr="003B4A4A">
              <w:trPr>
                <w:trHeight w:val="144"/>
              </w:trPr>
              <w:tc>
                <w:tcPr>
                  <w:tcW w:w="1323" w:type="dxa"/>
                  <w:gridSpan w:val="2"/>
                  <w:shd w:val="clear" w:color="auto" w:fill="auto"/>
                </w:tcPr>
                <w:p w14:paraId="5346E4B1" w14:textId="77777777" w:rsidR="003A0D60" w:rsidRPr="002E449C" w:rsidRDefault="003A0D60" w:rsidP="003B4A4A">
                  <w:pPr>
                    <w:pStyle w:val="Nagwek"/>
                    <w:rPr>
                      <w:rFonts w:ascii="Arial" w:hAnsi="Arial" w:cs="Arial"/>
                      <w:sz w:val="16"/>
                      <w:vertAlign w:val="superscript"/>
                    </w:rPr>
                  </w:pPr>
                  <w:r w:rsidRPr="002E449C">
                    <w:rPr>
                      <w:rFonts w:ascii="Arial" w:hAnsi="Arial" w:cs="Arial"/>
                      <w:sz w:val="16"/>
                    </w:rPr>
                    <w:t>252.247-7024</w:t>
                  </w:r>
                  <w:r w:rsidRPr="002E449C">
                    <w:rPr>
                      <w:rFonts w:ascii="Arial" w:hAnsi="Arial" w:cs="Arial"/>
                      <w:sz w:val="16"/>
                      <w:vertAlign w:val="superscript"/>
                    </w:rPr>
                    <w:t>1</w:t>
                  </w:r>
                </w:p>
                <w:p w14:paraId="61C03ACF" w14:textId="77777777" w:rsidR="003A0D60" w:rsidRPr="002E449C" w:rsidRDefault="003A0D60" w:rsidP="003B4A4A">
                  <w:pPr>
                    <w:pStyle w:val="Nagwek"/>
                    <w:rPr>
                      <w:rFonts w:ascii="Arial" w:hAnsi="Arial" w:cs="Arial"/>
                      <w:sz w:val="16"/>
                    </w:rPr>
                  </w:pPr>
                  <w:r w:rsidRPr="002E449C">
                    <w:rPr>
                      <w:rFonts w:ascii="Arial" w:hAnsi="Arial" w:cs="Arial"/>
                      <w:sz w:val="16"/>
                    </w:rPr>
                    <w:t>252.249-7002</w:t>
                  </w:r>
                </w:p>
              </w:tc>
              <w:tc>
                <w:tcPr>
                  <w:tcW w:w="3722" w:type="dxa"/>
                  <w:gridSpan w:val="2"/>
                  <w:shd w:val="clear" w:color="auto" w:fill="auto"/>
                </w:tcPr>
                <w:p w14:paraId="269CEF3E" w14:textId="77777777" w:rsidR="003A0D60" w:rsidRPr="003A0D60" w:rsidRDefault="003A0D60" w:rsidP="003B4A4A">
                  <w:pPr>
                    <w:rPr>
                      <w:rFonts w:ascii="Arial" w:hAnsi="Arial" w:cs="Arial"/>
                      <w:sz w:val="16"/>
                      <w:lang w:val="en-US"/>
                    </w:rPr>
                  </w:pPr>
                  <w:r w:rsidRPr="003A0D60">
                    <w:rPr>
                      <w:rFonts w:ascii="Arial" w:hAnsi="Arial" w:cs="Arial"/>
                      <w:sz w:val="16"/>
                      <w:lang w:val="en-US"/>
                    </w:rPr>
                    <w:t xml:space="preserve">NOTIFICATION OF TRANSPORTATION OF SUPPLIES BY SEA </w:t>
                  </w:r>
                </w:p>
                <w:p w14:paraId="6D92E168" w14:textId="77777777" w:rsidR="003A0D60" w:rsidRPr="003A0D60" w:rsidRDefault="003A0D60" w:rsidP="003B4A4A">
                  <w:pPr>
                    <w:rPr>
                      <w:rFonts w:ascii="Arial" w:hAnsi="Arial" w:cs="Arial"/>
                      <w:sz w:val="16"/>
                      <w:lang w:val="en-US"/>
                    </w:rPr>
                  </w:pPr>
                  <w:r w:rsidRPr="003A0D60">
                    <w:rPr>
                      <w:rFonts w:ascii="Arial" w:hAnsi="Arial" w:cs="Arial"/>
                      <w:sz w:val="16"/>
                      <w:lang w:val="en-US"/>
                    </w:rPr>
                    <w:t>NOTIFICATION OF ANTICIPATED CONTRACT TERMINATION OR REDUCTION</w:t>
                  </w:r>
                </w:p>
                <w:p w14:paraId="36DE425A" w14:textId="77777777" w:rsidR="003A0D60" w:rsidRPr="003A0D60" w:rsidRDefault="003A0D60" w:rsidP="003B4A4A">
                  <w:pPr>
                    <w:rPr>
                      <w:rFonts w:ascii="Arial" w:hAnsi="Arial" w:cs="Arial"/>
                      <w:sz w:val="16"/>
                      <w:lang w:val="en-US"/>
                    </w:rPr>
                  </w:pPr>
                </w:p>
              </w:tc>
            </w:tr>
            <w:tr w:rsidR="003A0D60" w:rsidRPr="003A0D60" w14:paraId="208AFEB8" w14:textId="77777777" w:rsidTr="003B4A4A">
              <w:trPr>
                <w:trHeight w:val="144"/>
              </w:trPr>
              <w:tc>
                <w:tcPr>
                  <w:tcW w:w="1323" w:type="dxa"/>
                  <w:gridSpan w:val="2"/>
                  <w:shd w:val="clear" w:color="auto" w:fill="auto"/>
                </w:tcPr>
                <w:p w14:paraId="429ECCE0" w14:textId="77777777" w:rsidR="003A0D60" w:rsidRPr="003A0D60" w:rsidRDefault="003A0D60" w:rsidP="003B4A4A">
                  <w:pPr>
                    <w:pStyle w:val="Nagwek"/>
                    <w:rPr>
                      <w:rFonts w:ascii="Arial" w:hAnsi="Arial" w:cs="Arial"/>
                      <w:sz w:val="16"/>
                      <w:lang w:val="en-US"/>
                    </w:rPr>
                  </w:pPr>
                </w:p>
              </w:tc>
              <w:tc>
                <w:tcPr>
                  <w:tcW w:w="3722" w:type="dxa"/>
                  <w:gridSpan w:val="2"/>
                  <w:shd w:val="clear" w:color="auto" w:fill="auto"/>
                </w:tcPr>
                <w:p w14:paraId="61269766" w14:textId="77777777" w:rsidR="003A0D60" w:rsidRPr="003A0D60" w:rsidRDefault="003A0D60" w:rsidP="003B4A4A">
                  <w:pPr>
                    <w:rPr>
                      <w:rFonts w:ascii="Arial" w:hAnsi="Arial" w:cs="Arial"/>
                      <w:sz w:val="16"/>
                      <w:lang w:val="en-US"/>
                    </w:rPr>
                  </w:pPr>
                </w:p>
              </w:tc>
            </w:tr>
            <w:tr w:rsidR="003A0D60" w:rsidRPr="003A0D60" w14:paraId="24498379" w14:textId="77777777" w:rsidTr="003B4A4A">
              <w:trPr>
                <w:trHeight w:val="144"/>
              </w:trPr>
              <w:tc>
                <w:tcPr>
                  <w:tcW w:w="5045" w:type="dxa"/>
                  <w:gridSpan w:val="4"/>
                  <w:shd w:val="clear" w:color="auto" w:fill="auto"/>
                </w:tcPr>
                <w:p w14:paraId="0F5AAA72" w14:textId="77777777" w:rsidR="003A0D60" w:rsidRPr="003A0D60" w:rsidRDefault="003A0D60" w:rsidP="003B4A4A">
                  <w:pPr>
                    <w:rPr>
                      <w:rFonts w:ascii="Arial" w:hAnsi="Arial" w:cs="Arial"/>
                      <w:b/>
                      <w:bCs/>
                      <w:sz w:val="16"/>
                      <w:u w:val="single"/>
                      <w:lang w:val="en-US"/>
                    </w:rPr>
                  </w:pPr>
                  <w:r w:rsidRPr="003A0D60">
                    <w:rPr>
                      <w:rFonts w:ascii="Arial" w:hAnsi="Arial" w:cs="Arial"/>
                      <w:b/>
                      <w:bCs/>
                      <w:sz w:val="18"/>
                      <w:u w:val="single"/>
                      <w:lang w:val="en-US"/>
                    </w:rPr>
                    <w:t>IF AN ORDER IS PLACED UNDER A NATIONAL AERONAUTICS AND SPACE ADMINISTRATION (NASA) PRIME CONTRACT, THE FOLLOWING NASA FAR SUPPLEMENT CLAUSES APPLY IN ADDITION TO THE FAR CLAUSES:</w:t>
                  </w:r>
                </w:p>
              </w:tc>
            </w:tr>
            <w:tr w:rsidR="003A0D60" w:rsidRPr="003A0D60" w14:paraId="0DFDFAB8" w14:textId="77777777" w:rsidTr="003B4A4A">
              <w:trPr>
                <w:trHeight w:val="144"/>
              </w:trPr>
              <w:tc>
                <w:tcPr>
                  <w:tcW w:w="5045" w:type="dxa"/>
                  <w:gridSpan w:val="4"/>
                  <w:shd w:val="clear" w:color="auto" w:fill="auto"/>
                </w:tcPr>
                <w:p w14:paraId="33458B4E" w14:textId="77777777" w:rsidR="003A0D60" w:rsidRPr="003A0D60" w:rsidRDefault="003A0D60" w:rsidP="003B4A4A">
                  <w:pPr>
                    <w:rPr>
                      <w:rFonts w:ascii="Arial" w:hAnsi="Arial" w:cs="Arial"/>
                      <w:sz w:val="18"/>
                      <w:lang w:val="en-US"/>
                    </w:rPr>
                  </w:pPr>
                </w:p>
              </w:tc>
            </w:tr>
            <w:tr w:rsidR="003A0D60" w:rsidRPr="003A0D60" w14:paraId="3748894C" w14:textId="77777777" w:rsidTr="003B4A4A">
              <w:trPr>
                <w:trHeight w:val="144"/>
              </w:trPr>
              <w:tc>
                <w:tcPr>
                  <w:tcW w:w="1323" w:type="dxa"/>
                  <w:gridSpan w:val="2"/>
                  <w:shd w:val="clear" w:color="auto" w:fill="auto"/>
                </w:tcPr>
                <w:p w14:paraId="63880DFA" w14:textId="77777777" w:rsidR="003A0D60" w:rsidRPr="002E449C" w:rsidRDefault="003A0D60" w:rsidP="003B4A4A">
                  <w:pPr>
                    <w:pStyle w:val="Nagwek"/>
                    <w:rPr>
                      <w:rFonts w:ascii="Arial" w:hAnsi="Arial" w:cs="Arial"/>
                      <w:sz w:val="16"/>
                    </w:rPr>
                  </w:pPr>
                  <w:r w:rsidRPr="002E449C">
                    <w:rPr>
                      <w:rFonts w:ascii="Arial" w:hAnsi="Arial" w:cs="Arial"/>
                      <w:sz w:val="16"/>
                    </w:rPr>
                    <w:t>1852.204-76</w:t>
                  </w:r>
                </w:p>
              </w:tc>
              <w:tc>
                <w:tcPr>
                  <w:tcW w:w="3722" w:type="dxa"/>
                  <w:gridSpan w:val="2"/>
                  <w:shd w:val="clear" w:color="auto" w:fill="auto"/>
                </w:tcPr>
                <w:p w14:paraId="758D254E" w14:textId="77777777" w:rsidR="003A0D60" w:rsidRPr="003A0D60" w:rsidRDefault="003A0D60" w:rsidP="003B4A4A">
                  <w:pPr>
                    <w:rPr>
                      <w:rFonts w:ascii="Arial" w:hAnsi="Arial" w:cs="Arial"/>
                      <w:sz w:val="16"/>
                      <w:lang w:val="en-US"/>
                    </w:rPr>
                  </w:pPr>
                  <w:r w:rsidRPr="003A0D60">
                    <w:rPr>
                      <w:rFonts w:ascii="Arial" w:hAnsi="Arial" w:cs="Arial"/>
                      <w:sz w:val="16"/>
                      <w:lang w:val="en-US"/>
                    </w:rPr>
                    <w:t>SECURITY REQUIREMENTS FOR UNCLASSIFIED INFORMATION TECHNOLOGY RESOURCES</w:t>
                  </w:r>
                </w:p>
                <w:p w14:paraId="42DD1A58" w14:textId="77777777" w:rsidR="003A0D60" w:rsidRPr="003A0D60" w:rsidRDefault="003A0D60" w:rsidP="003B4A4A">
                  <w:pPr>
                    <w:rPr>
                      <w:rFonts w:ascii="Arial" w:hAnsi="Arial" w:cs="Arial"/>
                      <w:sz w:val="16"/>
                      <w:lang w:val="en-US"/>
                    </w:rPr>
                  </w:pPr>
                </w:p>
              </w:tc>
            </w:tr>
            <w:tr w:rsidR="003A0D60" w:rsidRPr="003A0D60" w14:paraId="1C96C338" w14:textId="77777777" w:rsidTr="003B4A4A">
              <w:trPr>
                <w:trHeight w:val="144"/>
              </w:trPr>
              <w:tc>
                <w:tcPr>
                  <w:tcW w:w="1323" w:type="dxa"/>
                  <w:gridSpan w:val="2"/>
                  <w:shd w:val="clear" w:color="auto" w:fill="auto"/>
                </w:tcPr>
                <w:p w14:paraId="74C7EE97" w14:textId="77777777" w:rsidR="003A0D60" w:rsidRPr="002E449C" w:rsidRDefault="003A0D60" w:rsidP="003B4A4A">
                  <w:pPr>
                    <w:pStyle w:val="Nagwek"/>
                    <w:rPr>
                      <w:rFonts w:ascii="Arial" w:hAnsi="Arial" w:cs="Arial"/>
                      <w:sz w:val="16"/>
                    </w:rPr>
                  </w:pPr>
                  <w:r w:rsidRPr="002E449C">
                    <w:rPr>
                      <w:rFonts w:ascii="Arial" w:hAnsi="Arial" w:cs="Arial"/>
                      <w:sz w:val="16"/>
                    </w:rPr>
                    <w:t>1852.208-81</w:t>
                  </w:r>
                </w:p>
              </w:tc>
              <w:tc>
                <w:tcPr>
                  <w:tcW w:w="3722" w:type="dxa"/>
                  <w:gridSpan w:val="2"/>
                  <w:shd w:val="clear" w:color="auto" w:fill="auto"/>
                </w:tcPr>
                <w:p w14:paraId="351909B9" w14:textId="77777777" w:rsidR="003A0D60" w:rsidRPr="003A0D60" w:rsidRDefault="003A0D60" w:rsidP="003B4A4A">
                  <w:pPr>
                    <w:rPr>
                      <w:rFonts w:ascii="Arial" w:hAnsi="Arial" w:cs="Arial"/>
                      <w:sz w:val="16"/>
                      <w:lang w:val="en-US"/>
                    </w:rPr>
                  </w:pPr>
                  <w:r w:rsidRPr="003A0D60">
                    <w:rPr>
                      <w:rFonts w:ascii="Arial" w:hAnsi="Arial" w:cs="Arial"/>
                      <w:sz w:val="16"/>
                      <w:lang w:val="en-US"/>
                    </w:rPr>
                    <w:t>RESTRICTIONS ON PRINTING AND DUPLICATING</w:t>
                  </w:r>
                </w:p>
              </w:tc>
            </w:tr>
            <w:tr w:rsidR="003A0D60" w:rsidRPr="002E449C" w14:paraId="4AEDBB77" w14:textId="77777777" w:rsidTr="003B4A4A">
              <w:trPr>
                <w:trHeight w:val="144"/>
              </w:trPr>
              <w:tc>
                <w:tcPr>
                  <w:tcW w:w="1323" w:type="dxa"/>
                  <w:gridSpan w:val="2"/>
                  <w:shd w:val="clear" w:color="auto" w:fill="auto"/>
                </w:tcPr>
                <w:p w14:paraId="5ECBF9FB" w14:textId="77777777" w:rsidR="003A0D60" w:rsidRPr="002E449C" w:rsidRDefault="003A0D60" w:rsidP="003B4A4A">
                  <w:pPr>
                    <w:pStyle w:val="Nagwek"/>
                    <w:rPr>
                      <w:rFonts w:ascii="Arial" w:hAnsi="Arial" w:cs="Arial"/>
                      <w:sz w:val="16"/>
                    </w:rPr>
                  </w:pPr>
                  <w:r w:rsidRPr="002E449C">
                    <w:rPr>
                      <w:rFonts w:ascii="Arial" w:hAnsi="Arial" w:cs="Arial"/>
                      <w:sz w:val="16"/>
                    </w:rPr>
                    <w:t>1852.217-70</w:t>
                  </w:r>
                </w:p>
              </w:tc>
              <w:tc>
                <w:tcPr>
                  <w:tcW w:w="3722" w:type="dxa"/>
                  <w:gridSpan w:val="2"/>
                  <w:shd w:val="clear" w:color="auto" w:fill="auto"/>
                </w:tcPr>
                <w:p w14:paraId="52420CB1" w14:textId="77777777" w:rsidR="003A0D60" w:rsidRPr="002E449C" w:rsidRDefault="003A0D60" w:rsidP="003B4A4A">
                  <w:pPr>
                    <w:rPr>
                      <w:rFonts w:ascii="Arial" w:hAnsi="Arial" w:cs="Arial"/>
                      <w:sz w:val="16"/>
                    </w:rPr>
                  </w:pPr>
                  <w:r w:rsidRPr="002E449C">
                    <w:rPr>
                      <w:rFonts w:ascii="Arial" w:hAnsi="Arial" w:cs="Arial"/>
                      <w:sz w:val="16"/>
                    </w:rPr>
                    <w:t>PROPERTY ADMINISTRATION AND REPORTING</w:t>
                  </w:r>
                </w:p>
              </w:tc>
            </w:tr>
            <w:tr w:rsidR="003A0D60" w:rsidRPr="003A0D60" w14:paraId="2DF5D1C5" w14:textId="77777777" w:rsidTr="003B4A4A">
              <w:trPr>
                <w:trHeight w:val="144"/>
              </w:trPr>
              <w:tc>
                <w:tcPr>
                  <w:tcW w:w="1323" w:type="dxa"/>
                  <w:gridSpan w:val="2"/>
                  <w:shd w:val="clear" w:color="auto" w:fill="auto"/>
                </w:tcPr>
                <w:p w14:paraId="1D3DA3EB" w14:textId="77777777" w:rsidR="003A0D60" w:rsidRPr="002E449C" w:rsidRDefault="003A0D60" w:rsidP="003B4A4A">
                  <w:pPr>
                    <w:pStyle w:val="Nagwek"/>
                    <w:rPr>
                      <w:rFonts w:ascii="Arial" w:hAnsi="Arial" w:cs="Arial"/>
                      <w:sz w:val="16"/>
                    </w:rPr>
                  </w:pPr>
                  <w:r w:rsidRPr="002E449C">
                    <w:rPr>
                      <w:rFonts w:ascii="Arial" w:hAnsi="Arial" w:cs="Arial"/>
                      <w:sz w:val="16"/>
                    </w:rPr>
                    <w:t>1852.219-74</w:t>
                  </w:r>
                </w:p>
              </w:tc>
              <w:tc>
                <w:tcPr>
                  <w:tcW w:w="3722" w:type="dxa"/>
                  <w:gridSpan w:val="2"/>
                  <w:shd w:val="clear" w:color="auto" w:fill="auto"/>
                </w:tcPr>
                <w:p w14:paraId="60C6201F" w14:textId="77777777" w:rsidR="003A0D60" w:rsidRPr="003A0D60" w:rsidRDefault="003A0D60" w:rsidP="003B4A4A">
                  <w:pPr>
                    <w:rPr>
                      <w:rFonts w:ascii="Arial" w:hAnsi="Arial" w:cs="Arial"/>
                      <w:sz w:val="16"/>
                      <w:lang w:val="en-US"/>
                    </w:rPr>
                  </w:pPr>
                  <w:r w:rsidRPr="003A0D60">
                    <w:rPr>
                      <w:rFonts w:ascii="Arial" w:hAnsi="Arial" w:cs="Arial"/>
                      <w:sz w:val="16"/>
                      <w:lang w:val="en-US"/>
                    </w:rPr>
                    <w:t>USE OF RURAL AREA SMALL BUSINESSES</w:t>
                  </w:r>
                </w:p>
                <w:p w14:paraId="2BCB367B" w14:textId="77777777" w:rsidR="003A0D60" w:rsidRPr="003A0D60" w:rsidRDefault="003A0D60" w:rsidP="003B4A4A">
                  <w:pPr>
                    <w:rPr>
                      <w:rFonts w:ascii="Arial" w:hAnsi="Arial" w:cs="Arial"/>
                      <w:sz w:val="16"/>
                      <w:lang w:val="en-US"/>
                    </w:rPr>
                  </w:pPr>
                </w:p>
              </w:tc>
            </w:tr>
            <w:tr w:rsidR="003A0D60" w:rsidRPr="002E449C" w14:paraId="0D8C62E3" w14:textId="77777777" w:rsidTr="003B4A4A">
              <w:trPr>
                <w:trHeight w:val="144"/>
              </w:trPr>
              <w:tc>
                <w:tcPr>
                  <w:tcW w:w="1323" w:type="dxa"/>
                  <w:gridSpan w:val="2"/>
                  <w:shd w:val="clear" w:color="auto" w:fill="auto"/>
                </w:tcPr>
                <w:p w14:paraId="4A7D382D" w14:textId="77777777" w:rsidR="003A0D60" w:rsidRPr="002E449C" w:rsidRDefault="003A0D60" w:rsidP="003B4A4A">
                  <w:pPr>
                    <w:pStyle w:val="Nagwek"/>
                    <w:rPr>
                      <w:rFonts w:ascii="Arial" w:hAnsi="Arial" w:cs="Arial"/>
                      <w:sz w:val="16"/>
                    </w:rPr>
                  </w:pPr>
                  <w:r w:rsidRPr="002E449C">
                    <w:rPr>
                      <w:rFonts w:ascii="Arial" w:hAnsi="Arial" w:cs="Arial"/>
                      <w:sz w:val="16"/>
                    </w:rPr>
                    <w:t>1852.219-75</w:t>
                  </w:r>
                </w:p>
              </w:tc>
              <w:tc>
                <w:tcPr>
                  <w:tcW w:w="3722" w:type="dxa"/>
                  <w:gridSpan w:val="2"/>
                  <w:shd w:val="clear" w:color="auto" w:fill="auto"/>
                </w:tcPr>
                <w:p w14:paraId="40E0E65F" w14:textId="77777777" w:rsidR="003A0D60" w:rsidRPr="002E449C" w:rsidRDefault="003A0D60" w:rsidP="003B4A4A">
                  <w:pPr>
                    <w:rPr>
                      <w:rFonts w:ascii="Arial" w:hAnsi="Arial" w:cs="Arial"/>
                      <w:sz w:val="16"/>
                    </w:rPr>
                  </w:pPr>
                  <w:r w:rsidRPr="002E449C">
                    <w:rPr>
                      <w:rFonts w:ascii="Arial" w:hAnsi="Arial" w:cs="Arial"/>
                      <w:sz w:val="16"/>
                    </w:rPr>
                    <w:t>SMALL BUSINESS SUBCONTRACTING REPORTING</w:t>
                  </w:r>
                </w:p>
                <w:p w14:paraId="0EF2A40E" w14:textId="77777777" w:rsidR="003A0D60" w:rsidRPr="002E449C" w:rsidRDefault="003A0D60" w:rsidP="003B4A4A">
                  <w:pPr>
                    <w:rPr>
                      <w:rFonts w:ascii="Arial" w:hAnsi="Arial" w:cs="Arial"/>
                      <w:sz w:val="16"/>
                    </w:rPr>
                  </w:pPr>
                </w:p>
              </w:tc>
            </w:tr>
            <w:tr w:rsidR="003A0D60" w:rsidRPr="002E449C" w14:paraId="024954B4" w14:textId="77777777" w:rsidTr="003B4A4A">
              <w:trPr>
                <w:trHeight w:val="144"/>
              </w:trPr>
              <w:tc>
                <w:tcPr>
                  <w:tcW w:w="1323" w:type="dxa"/>
                  <w:gridSpan w:val="2"/>
                  <w:shd w:val="clear" w:color="auto" w:fill="auto"/>
                </w:tcPr>
                <w:p w14:paraId="5DBA61F9" w14:textId="77777777" w:rsidR="003A0D60" w:rsidRPr="002E449C" w:rsidRDefault="003A0D60" w:rsidP="003B4A4A">
                  <w:pPr>
                    <w:pStyle w:val="Nagwek"/>
                    <w:rPr>
                      <w:rFonts w:ascii="Arial" w:hAnsi="Arial" w:cs="Arial"/>
                      <w:sz w:val="16"/>
                    </w:rPr>
                  </w:pPr>
                  <w:r w:rsidRPr="002E449C">
                    <w:rPr>
                      <w:rFonts w:ascii="Arial" w:hAnsi="Arial" w:cs="Arial"/>
                      <w:sz w:val="16"/>
                    </w:rPr>
                    <w:t>1852.219-76</w:t>
                  </w:r>
                </w:p>
              </w:tc>
              <w:tc>
                <w:tcPr>
                  <w:tcW w:w="3722" w:type="dxa"/>
                  <w:gridSpan w:val="2"/>
                  <w:shd w:val="clear" w:color="auto" w:fill="auto"/>
                </w:tcPr>
                <w:p w14:paraId="524D808C" w14:textId="77777777" w:rsidR="003A0D60" w:rsidRPr="002E449C" w:rsidRDefault="003A0D60" w:rsidP="003B4A4A">
                  <w:pPr>
                    <w:rPr>
                      <w:rFonts w:ascii="Arial" w:hAnsi="Arial" w:cs="Arial"/>
                      <w:sz w:val="16"/>
                    </w:rPr>
                  </w:pPr>
                  <w:r w:rsidRPr="002E449C">
                    <w:rPr>
                      <w:rFonts w:ascii="Arial" w:hAnsi="Arial" w:cs="Arial"/>
                      <w:sz w:val="16"/>
                    </w:rPr>
                    <w:t>NASA 8 PERCENT GOAL</w:t>
                  </w:r>
                </w:p>
              </w:tc>
            </w:tr>
            <w:tr w:rsidR="003A0D60" w:rsidRPr="002E449C" w14:paraId="5F50D219" w14:textId="77777777" w:rsidTr="003B4A4A">
              <w:trPr>
                <w:trHeight w:val="144"/>
              </w:trPr>
              <w:tc>
                <w:tcPr>
                  <w:tcW w:w="1323" w:type="dxa"/>
                  <w:gridSpan w:val="2"/>
                  <w:shd w:val="clear" w:color="auto" w:fill="auto"/>
                </w:tcPr>
                <w:p w14:paraId="524328B3" w14:textId="77777777" w:rsidR="003A0D60" w:rsidRPr="002E449C" w:rsidRDefault="003A0D60" w:rsidP="003B4A4A">
                  <w:pPr>
                    <w:pStyle w:val="Nagwek"/>
                    <w:rPr>
                      <w:rFonts w:ascii="Arial" w:hAnsi="Arial" w:cs="Arial"/>
                      <w:sz w:val="16"/>
                    </w:rPr>
                  </w:pPr>
                  <w:r w:rsidRPr="002E449C">
                    <w:rPr>
                      <w:rFonts w:ascii="Arial" w:hAnsi="Arial" w:cs="Arial"/>
                      <w:sz w:val="16"/>
                    </w:rPr>
                    <w:t>1852.223-70</w:t>
                  </w:r>
                </w:p>
              </w:tc>
              <w:tc>
                <w:tcPr>
                  <w:tcW w:w="3722" w:type="dxa"/>
                  <w:gridSpan w:val="2"/>
                  <w:shd w:val="clear" w:color="auto" w:fill="auto"/>
                </w:tcPr>
                <w:p w14:paraId="757D346B" w14:textId="77777777" w:rsidR="003A0D60" w:rsidRPr="002E449C" w:rsidRDefault="003A0D60" w:rsidP="003B4A4A">
                  <w:pPr>
                    <w:rPr>
                      <w:rFonts w:ascii="Arial" w:hAnsi="Arial" w:cs="Arial"/>
                      <w:sz w:val="16"/>
                    </w:rPr>
                  </w:pPr>
                  <w:r w:rsidRPr="002E449C">
                    <w:rPr>
                      <w:rFonts w:ascii="Arial" w:hAnsi="Arial" w:cs="Arial"/>
                      <w:sz w:val="16"/>
                    </w:rPr>
                    <w:t xml:space="preserve">SAFETY AND HEALTH </w:t>
                  </w:r>
                </w:p>
              </w:tc>
            </w:tr>
            <w:tr w:rsidR="003A0D60" w:rsidRPr="003A0D60" w14:paraId="25C5F393" w14:textId="77777777" w:rsidTr="003B4A4A">
              <w:trPr>
                <w:trHeight w:val="144"/>
              </w:trPr>
              <w:tc>
                <w:tcPr>
                  <w:tcW w:w="1323" w:type="dxa"/>
                  <w:gridSpan w:val="2"/>
                  <w:shd w:val="clear" w:color="auto" w:fill="auto"/>
                </w:tcPr>
                <w:p w14:paraId="3A98F235" w14:textId="77777777" w:rsidR="003A0D60" w:rsidRPr="002E449C" w:rsidRDefault="003A0D60" w:rsidP="003B4A4A">
                  <w:pPr>
                    <w:pStyle w:val="Nagwek"/>
                    <w:rPr>
                      <w:rFonts w:ascii="Arial" w:hAnsi="Arial" w:cs="Arial"/>
                      <w:sz w:val="16"/>
                    </w:rPr>
                  </w:pPr>
                  <w:r w:rsidRPr="002E449C">
                    <w:rPr>
                      <w:rFonts w:ascii="Arial" w:hAnsi="Arial" w:cs="Arial"/>
                      <w:sz w:val="16"/>
                    </w:rPr>
                    <w:t>1852.227-11</w:t>
                  </w:r>
                </w:p>
              </w:tc>
              <w:tc>
                <w:tcPr>
                  <w:tcW w:w="3722" w:type="dxa"/>
                  <w:gridSpan w:val="2"/>
                  <w:shd w:val="clear" w:color="auto" w:fill="auto"/>
                </w:tcPr>
                <w:p w14:paraId="1890AF07" w14:textId="77777777" w:rsidR="003A0D60" w:rsidRPr="003A0D60" w:rsidRDefault="003A0D60" w:rsidP="003B4A4A">
                  <w:pPr>
                    <w:rPr>
                      <w:rFonts w:ascii="Arial" w:hAnsi="Arial" w:cs="Arial"/>
                      <w:sz w:val="16"/>
                      <w:lang w:val="en-US"/>
                    </w:rPr>
                  </w:pPr>
                  <w:r w:rsidRPr="003A0D60">
                    <w:rPr>
                      <w:rFonts w:ascii="Arial" w:hAnsi="Arial" w:cs="Arial"/>
                      <w:sz w:val="16"/>
                      <w:lang w:val="en-US"/>
                    </w:rPr>
                    <w:t>PATENT RIGHTS-RETENTION BY THE CONTRACTOR (SHORT FORM)</w:t>
                  </w:r>
                </w:p>
                <w:p w14:paraId="019755DF" w14:textId="77777777" w:rsidR="003A0D60" w:rsidRPr="003A0D60" w:rsidRDefault="003A0D60" w:rsidP="003B4A4A">
                  <w:pPr>
                    <w:rPr>
                      <w:rFonts w:ascii="Arial" w:hAnsi="Arial" w:cs="Arial"/>
                      <w:sz w:val="16"/>
                      <w:lang w:val="en-US"/>
                    </w:rPr>
                  </w:pPr>
                </w:p>
              </w:tc>
            </w:tr>
            <w:tr w:rsidR="003A0D60" w:rsidRPr="002E449C" w14:paraId="0836795D" w14:textId="77777777" w:rsidTr="003B4A4A">
              <w:trPr>
                <w:trHeight w:val="144"/>
              </w:trPr>
              <w:tc>
                <w:tcPr>
                  <w:tcW w:w="1323" w:type="dxa"/>
                  <w:gridSpan w:val="2"/>
                  <w:shd w:val="clear" w:color="auto" w:fill="auto"/>
                </w:tcPr>
                <w:p w14:paraId="361E24A6" w14:textId="77777777" w:rsidR="003A0D60" w:rsidRPr="002E449C" w:rsidRDefault="003A0D60" w:rsidP="003B4A4A">
                  <w:pPr>
                    <w:pStyle w:val="Nagwek"/>
                    <w:rPr>
                      <w:rFonts w:ascii="Arial" w:hAnsi="Arial" w:cs="Arial"/>
                      <w:sz w:val="16"/>
                    </w:rPr>
                  </w:pPr>
                  <w:r w:rsidRPr="002E449C">
                    <w:rPr>
                      <w:rFonts w:ascii="Arial" w:hAnsi="Arial" w:cs="Arial"/>
                      <w:sz w:val="16"/>
                    </w:rPr>
                    <w:t>1852.227-14</w:t>
                  </w:r>
                </w:p>
              </w:tc>
              <w:tc>
                <w:tcPr>
                  <w:tcW w:w="3722" w:type="dxa"/>
                  <w:gridSpan w:val="2"/>
                  <w:shd w:val="clear" w:color="auto" w:fill="auto"/>
                </w:tcPr>
                <w:p w14:paraId="3D70B5E8" w14:textId="77777777" w:rsidR="003A0D60" w:rsidRPr="002E449C" w:rsidRDefault="003A0D60" w:rsidP="003B4A4A">
                  <w:pPr>
                    <w:rPr>
                      <w:rFonts w:ascii="Arial" w:hAnsi="Arial" w:cs="Arial"/>
                      <w:sz w:val="16"/>
                    </w:rPr>
                  </w:pPr>
                  <w:r w:rsidRPr="002E449C">
                    <w:rPr>
                      <w:rFonts w:ascii="Arial" w:hAnsi="Arial" w:cs="Arial"/>
                      <w:sz w:val="16"/>
                    </w:rPr>
                    <w:t>RIGHTS IN DATA – GENERAL</w:t>
                  </w:r>
                </w:p>
                <w:p w14:paraId="27FF4CEA" w14:textId="77777777" w:rsidR="003A0D60" w:rsidRPr="002E449C" w:rsidRDefault="003A0D60" w:rsidP="003B4A4A">
                  <w:pPr>
                    <w:rPr>
                      <w:rFonts w:ascii="Arial" w:hAnsi="Arial" w:cs="Arial"/>
                      <w:sz w:val="16"/>
                    </w:rPr>
                  </w:pPr>
                </w:p>
              </w:tc>
            </w:tr>
            <w:tr w:rsidR="003A0D60" w:rsidRPr="002E449C" w14:paraId="17CA0158" w14:textId="77777777" w:rsidTr="003B4A4A">
              <w:trPr>
                <w:trHeight w:val="144"/>
              </w:trPr>
              <w:tc>
                <w:tcPr>
                  <w:tcW w:w="1323" w:type="dxa"/>
                  <w:gridSpan w:val="2"/>
                  <w:shd w:val="clear" w:color="auto" w:fill="auto"/>
                </w:tcPr>
                <w:p w14:paraId="2CDA9BC9" w14:textId="77777777" w:rsidR="003A0D60" w:rsidRPr="002E449C" w:rsidRDefault="003A0D60" w:rsidP="003B4A4A">
                  <w:pPr>
                    <w:pStyle w:val="Nagwek"/>
                    <w:rPr>
                      <w:rFonts w:ascii="Arial" w:hAnsi="Arial" w:cs="Arial"/>
                      <w:sz w:val="16"/>
                    </w:rPr>
                  </w:pPr>
                  <w:r w:rsidRPr="002E449C">
                    <w:rPr>
                      <w:rFonts w:ascii="Arial" w:hAnsi="Arial" w:cs="Arial"/>
                      <w:sz w:val="16"/>
                    </w:rPr>
                    <w:t>1852.227-70</w:t>
                  </w:r>
                </w:p>
              </w:tc>
              <w:tc>
                <w:tcPr>
                  <w:tcW w:w="3722" w:type="dxa"/>
                  <w:gridSpan w:val="2"/>
                  <w:shd w:val="clear" w:color="auto" w:fill="auto"/>
                </w:tcPr>
                <w:p w14:paraId="59972DEF" w14:textId="77777777" w:rsidR="003A0D60" w:rsidRPr="002E449C" w:rsidRDefault="003A0D60" w:rsidP="003B4A4A">
                  <w:pPr>
                    <w:rPr>
                      <w:rFonts w:ascii="Arial" w:hAnsi="Arial" w:cs="Arial"/>
                      <w:sz w:val="16"/>
                    </w:rPr>
                  </w:pPr>
                  <w:r w:rsidRPr="002E449C">
                    <w:rPr>
                      <w:rFonts w:ascii="Arial" w:hAnsi="Arial" w:cs="Arial"/>
                      <w:sz w:val="16"/>
                    </w:rPr>
                    <w:t xml:space="preserve">NEW TECHNOLOGY </w:t>
                  </w:r>
                </w:p>
              </w:tc>
            </w:tr>
            <w:tr w:rsidR="003A0D60" w:rsidRPr="003A0D60" w14:paraId="36DC67A3" w14:textId="77777777" w:rsidTr="003B4A4A">
              <w:trPr>
                <w:trHeight w:val="144"/>
              </w:trPr>
              <w:tc>
                <w:tcPr>
                  <w:tcW w:w="1323" w:type="dxa"/>
                  <w:gridSpan w:val="2"/>
                  <w:shd w:val="clear" w:color="auto" w:fill="auto"/>
                </w:tcPr>
                <w:p w14:paraId="3BA24670" w14:textId="77777777" w:rsidR="003A0D60" w:rsidRPr="002E449C" w:rsidRDefault="003A0D60" w:rsidP="003B4A4A">
                  <w:pPr>
                    <w:pStyle w:val="Nagwek"/>
                    <w:rPr>
                      <w:rFonts w:ascii="Arial" w:hAnsi="Arial" w:cs="Arial"/>
                      <w:sz w:val="16"/>
                    </w:rPr>
                  </w:pPr>
                  <w:r w:rsidRPr="002E449C">
                    <w:rPr>
                      <w:rFonts w:ascii="Arial" w:hAnsi="Arial" w:cs="Arial"/>
                      <w:sz w:val="16"/>
                    </w:rPr>
                    <w:lastRenderedPageBreak/>
                    <w:t>1852.227-71</w:t>
                  </w:r>
                </w:p>
              </w:tc>
              <w:tc>
                <w:tcPr>
                  <w:tcW w:w="3722" w:type="dxa"/>
                  <w:gridSpan w:val="2"/>
                  <w:shd w:val="clear" w:color="auto" w:fill="auto"/>
                </w:tcPr>
                <w:p w14:paraId="5B751CBD" w14:textId="77777777" w:rsidR="003A0D60" w:rsidRPr="003A0D60" w:rsidRDefault="003A0D60" w:rsidP="003B4A4A">
                  <w:pPr>
                    <w:rPr>
                      <w:rFonts w:ascii="Arial" w:hAnsi="Arial" w:cs="Arial"/>
                      <w:sz w:val="16"/>
                      <w:lang w:val="en-US"/>
                    </w:rPr>
                  </w:pPr>
                  <w:r w:rsidRPr="003A0D60">
                    <w:rPr>
                      <w:rFonts w:ascii="Arial" w:hAnsi="Arial" w:cs="Arial"/>
                      <w:sz w:val="16"/>
                      <w:lang w:val="en-US"/>
                    </w:rPr>
                    <w:t>REQUESTS FOR WAIVER OF RIGHTS TO INVENTIONS</w:t>
                  </w:r>
                </w:p>
              </w:tc>
            </w:tr>
            <w:tr w:rsidR="003A0D60" w:rsidRPr="003A0D60" w14:paraId="19563F10" w14:textId="77777777" w:rsidTr="003B4A4A">
              <w:trPr>
                <w:trHeight w:val="144"/>
              </w:trPr>
              <w:tc>
                <w:tcPr>
                  <w:tcW w:w="1323" w:type="dxa"/>
                  <w:gridSpan w:val="2"/>
                  <w:shd w:val="clear" w:color="auto" w:fill="auto"/>
                </w:tcPr>
                <w:p w14:paraId="40809E0C" w14:textId="77777777" w:rsidR="003A0D60" w:rsidRPr="002E449C" w:rsidRDefault="003A0D60" w:rsidP="003B4A4A">
                  <w:pPr>
                    <w:pStyle w:val="Nagwek"/>
                    <w:rPr>
                      <w:rFonts w:ascii="Arial" w:hAnsi="Arial" w:cs="Arial"/>
                      <w:sz w:val="16"/>
                    </w:rPr>
                  </w:pPr>
                  <w:r w:rsidRPr="002E449C">
                    <w:rPr>
                      <w:rFonts w:ascii="Arial" w:hAnsi="Arial" w:cs="Arial"/>
                      <w:sz w:val="16"/>
                    </w:rPr>
                    <w:t>1852.227-72</w:t>
                  </w:r>
                </w:p>
              </w:tc>
              <w:tc>
                <w:tcPr>
                  <w:tcW w:w="3722" w:type="dxa"/>
                  <w:gridSpan w:val="2"/>
                  <w:shd w:val="clear" w:color="auto" w:fill="auto"/>
                </w:tcPr>
                <w:p w14:paraId="213C174A" w14:textId="77777777" w:rsidR="003A0D60" w:rsidRPr="003A0D60" w:rsidRDefault="003A0D60" w:rsidP="003B4A4A">
                  <w:pPr>
                    <w:rPr>
                      <w:rFonts w:ascii="Arial" w:hAnsi="Arial" w:cs="Arial"/>
                      <w:sz w:val="16"/>
                      <w:lang w:val="en-US"/>
                    </w:rPr>
                  </w:pPr>
                  <w:r w:rsidRPr="003A0D60">
                    <w:rPr>
                      <w:rFonts w:ascii="Arial" w:hAnsi="Arial" w:cs="Arial"/>
                      <w:sz w:val="16"/>
                      <w:lang w:val="en-US"/>
                    </w:rPr>
                    <w:t>DESIGNATION OF NEW TECHNOLOGY REPRESENTATIVE AND PATENT REPRESENTATIVE</w:t>
                  </w:r>
                </w:p>
              </w:tc>
            </w:tr>
            <w:tr w:rsidR="003A0D60" w:rsidRPr="003A0D60" w14:paraId="281F4BF3" w14:textId="77777777" w:rsidTr="003B4A4A">
              <w:trPr>
                <w:trHeight w:val="144"/>
              </w:trPr>
              <w:tc>
                <w:tcPr>
                  <w:tcW w:w="1323" w:type="dxa"/>
                  <w:gridSpan w:val="2"/>
                  <w:shd w:val="clear" w:color="auto" w:fill="auto"/>
                </w:tcPr>
                <w:p w14:paraId="1CBDFFBD" w14:textId="77777777" w:rsidR="003A0D60" w:rsidRPr="002E449C" w:rsidRDefault="003A0D60" w:rsidP="003B4A4A">
                  <w:pPr>
                    <w:pStyle w:val="Nagwek"/>
                    <w:rPr>
                      <w:rFonts w:ascii="Arial" w:hAnsi="Arial" w:cs="Arial"/>
                      <w:sz w:val="16"/>
                    </w:rPr>
                  </w:pPr>
                  <w:r w:rsidRPr="002E449C">
                    <w:rPr>
                      <w:rFonts w:ascii="Arial" w:hAnsi="Arial" w:cs="Arial"/>
                      <w:sz w:val="16"/>
                    </w:rPr>
                    <w:t>1852.227-85</w:t>
                  </w:r>
                </w:p>
              </w:tc>
              <w:tc>
                <w:tcPr>
                  <w:tcW w:w="3722" w:type="dxa"/>
                  <w:gridSpan w:val="2"/>
                  <w:shd w:val="clear" w:color="auto" w:fill="auto"/>
                </w:tcPr>
                <w:p w14:paraId="4008AE9B" w14:textId="77777777" w:rsidR="003A0D60" w:rsidRPr="003A0D60" w:rsidRDefault="003A0D60" w:rsidP="003B4A4A">
                  <w:pPr>
                    <w:rPr>
                      <w:rFonts w:ascii="Arial" w:hAnsi="Arial" w:cs="Arial"/>
                      <w:sz w:val="16"/>
                      <w:lang w:val="en-US"/>
                    </w:rPr>
                  </w:pPr>
                  <w:r w:rsidRPr="003A0D60">
                    <w:rPr>
                      <w:rFonts w:ascii="Arial" w:hAnsi="Arial" w:cs="Arial"/>
                      <w:sz w:val="16"/>
                      <w:lang w:val="en-US"/>
                    </w:rPr>
                    <w:t>INVENTION REPORTING AND RIGHTS – FOREIGN</w:t>
                  </w:r>
                </w:p>
              </w:tc>
            </w:tr>
            <w:tr w:rsidR="003A0D60" w:rsidRPr="002E449C" w14:paraId="7F895293" w14:textId="77777777" w:rsidTr="003B4A4A">
              <w:trPr>
                <w:trHeight w:val="144"/>
              </w:trPr>
              <w:tc>
                <w:tcPr>
                  <w:tcW w:w="1323" w:type="dxa"/>
                  <w:gridSpan w:val="2"/>
                  <w:shd w:val="clear" w:color="auto" w:fill="auto"/>
                </w:tcPr>
                <w:p w14:paraId="53B1625F" w14:textId="77777777" w:rsidR="003A0D60" w:rsidRPr="002E449C" w:rsidRDefault="003A0D60" w:rsidP="003B4A4A">
                  <w:pPr>
                    <w:pStyle w:val="Nagwek"/>
                    <w:rPr>
                      <w:rFonts w:ascii="Arial" w:hAnsi="Arial" w:cs="Arial"/>
                      <w:sz w:val="16"/>
                    </w:rPr>
                  </w:pPr>
                  <w:r w:rsidRPr="002E449C">
                    <w:rPr>
                      <w:rFonts w:ascii="Arial" w:hAnsi="Arial" w:cs="Arial"/>
                      <w:sz w:val="16"/>
                    </w:rPr>
                    <w:t>1852.242-73</w:t>
                  </w:r>
                </w:p>
              </w:tc>
              <w:tc>
                <w:tcPr>
                  <w:tcW w:w="3722" w:type="dxa"/>
                  <w:gridSpan w:val="2"/>
                  <w:shd w:val="clear" w:color="auto" w:fill="auto"/>
                </w:tcPr>
                <w:p w14:paraId="5717C016" w14:textId="77777777" w:rsidR="003A0D60" w:rsidRPr="002E449C" w:rsidRDefault="003A0D60" w:rsidP="003B4A4A">
                  <w:pPr>
                    <w:rPr>
                      <w:rFonts w:ascii="Arial" w:hAnsi="Arial" w:cs="Arial"/>
                      <w:sz w:val="16"/>
                    </w:rPr>
                  </w:pPr>
                  <w:r w:rsidRPr="002E449C">
                    <w:rPr>
                      <w:rFonts w:ascii="Arial" w:hAnsi="Arial" w:cs="Arial"/>
                      <w:sz w:val="16"/>
                    </w:rPr>
                    <w:t>NASA CONTRACTOR FINANCIAL MANAGEMENT REPORTING</w:t>
                  </w:r>
                </w:p>
                <w:p w14:paraId="4530E335" w14:textId="77777777" w:rsidR="003A0D60" w:rsidRPr="002E449C" w:rsidRDefault="003A0D60" w:rsidP="003B4A4A">
                  <w:pPr>
                    <w:rPr>
                      <w:rFonts w:ascii="Arial" w:hAnsi="Arial" w:cs="Arial"/>
                      <w:sz w:val="16"/>
                    </w:rPr>
                  </w:pPr>
                </w:p>
              </w:tc>
            </w:tr>
            <w:tr w:rsidR="003A0D60" w:rsidRPr="003A0D60" w14:paraId="7EE0F26A" w14:textId="77777777" w:rsidTr="003B4A4A">
              <w:trPr>
                <w:trHeight w:val="144"/>
              </w:trPr>
              <w:tc>
                <w:tcPr>
                  <w:tcW w:w="1323" w:type="dxa"/>
                  <w:gridSpan w:val="2"/>
                  <w:shd w:val="clear" w:color="auto" w:fill="auto"/>
                </w:tcPr>
                <w:p w14:paraId="5231C7F0" w14:textId="77777777" w:rsidR="003A0D60" w:rsidRPr="002E449C" w:rsidRDefault="003A0D60" w:rsidP="003B4A4A">
                  <w:pPr>
                    <w:pStyle w:val="Nagwek"/>
                    <w:rPr>
                      <w:rFonts w:ascii="Arial" w:hAnsi="Arial" w:cs="Arial"/>
                      <w:sz w:val="16"/>
                    </w:rPr>
                  </w:pPr>
                  <w:r w:rsidRPr="002E449C">
                    <w:rPr>
                      <w:rFonts w:ascii="Arial" w:hAnsi="Arial" w:cs="Arial"/>
                      <w:sz w:val="16"/>
                    </w:rPr>
                    <w:t>1852.244-70</w:t>
                  </w:r>
                </w:p>
              </w:tc>
              <w:tc>
                <w:tcPr>
                  <w:tcW w:w="3722" w:type="dxa"/>
                  <w:gridSpan w:val="2"/>
                  <w:shd w:val="clear" w:color="auto" w:fill="auto"/>
                </w:tcPr>
                <w:p w14:paraId="5AD029D0" w14:textId="77777777" w:rsidR="003A0D60" w:rsidRPr="003A0D60" w:rsidRDefault="003A0D60" w:rsidP="003B4A4A">
                  <w:pPr>
                    <w:rPr>
                      <w:rFonts w:ascii="Arial" w:hAnsi="Arial" w:cs="Arial"/>
                      <w:sz w:val="16"/>
                      <w:lang w:val="en-US"/>
                    </w:rPr>
                  </w:pPr>
                  <w:r w:rsidRPr="003A0D60">
                    <w:rPr>
                      <w:rFonts w:ascii="Arial" w:hAnsi="Arial" w:cs="Arial"/>
                      <w:sz w:val="16"/>
                      <w:lang w:val="en-US"/>
                    </w:rPr>
                    <w:t>GEOGRAPHIC PARTICIPATION IN THE AEROSPACE PROGRAM</w:t>
                  </w:r>
                </w:p>
              </w:tc>
            </w:tr>
            <w:tr w:rsidR="003A0D60" w:rsidRPr="003A0D60" w14:paraId="10238C2A" w14:textId="77777777" w:rsidTr="003B4A4A">
              <w:trPr>
                <w:trHeight w:val="346"/>
              </w:trPr>
              <w:tc>
                <w:tcPr>
                  <w:tcW w:w="1323" w:type="dxa"/>
                  <w:gridSpan w:val="2"/>
                  <w:shd w:val="clear" w:color="auto" w:fill="auto"/>
                </w:tcPr>
                <w:p w14:paraId="16C0D541" w14:textId="77777777" w:rsidR="003A0D60" w:rsidRPr="002E449C" w:rsidRDefault="003A0D60" w:rsidP="003B4A4A">
                  <w:pPr>
                    <w:pStyle w:val="Nagwek"/>
                    <w:rPr>
                      <w:rFonts w:ascii="Arial" w:hAnsi="Arial" w:cs="Arial"/>
                      <w:sz w:val="16"/>
                    </w:rPr>
                  </w:pPr>
                  <w:r w:rsidRPr="002E449C">
                    <w:rPr>
                      <w:rFonts w:ascii="Arial" w:hAnsi="Arial" w:cs="Arial"/>
                      <w:sz w:val="16"/>
                    </w:rPr>
                    <w:t>1852.245-73</w:t>
                  </w:r>
                </w:p>
              </w:tc>
              <w:tc>
                <w:tcPr>
                  <w:tcW w:w="3722" w:type="dxa"/>
                  <w:gridSpan w:val="2"/>
                  <w:shd w:val="clear" w:color="auto" w:fill="auto"/>
                </w:tcPr>
                <w:p w14:paraId="7EC1E51E" w14:textId="77777777" w:rsidR="003A0D60" w:rsidRPr="003A0D60" w:rsidRDefault="003A0D60" w:rsidP="003B4A4A">
                  <w:pPr>
                    <w:rPr>
                      <w:rFonts w:ascii="Arial" w:hAnsi="Arial" w:cs="Arial"/>
                      <w:sz w:val="16"/>
                      <w:lang w:val="en-US"/>
                    </w:rPr>
                  </w:pPr>
                  <w:r w:rsidRPr="003A0D60">
                    <w:rPr>
                      <w:rFonts w:ascii="Arial" w:hAnsi="Arial" w:cs="Arial"/>
                      <w:sz w:val="16"/>
                      <w:lang w:val="en-US"/>
                    </w:rPr>
                    <w:t>FINANCIAL REPORTING OF NASA PROPERTY IN THE CUSTODY OF CONTRACTORS</w:t>
                  </w:r>
                </w:p>
                <w:p w14:paraId="6F7FAD2D" w14:textId="77777777" w:rsidR="003A0D60" w:rsidRPr="003A0D60" w:rsidRDefault="003A0D60" w:rsidP="003B4A4A">
                  <w:pPr>
                    <w:rPr>
                      <w:rFonts w:ascii="Arial" w:hAnsi="Arial" w:cs="Arial"/>
                      <w:sz w:val="16"/>
                      <w:lang w:val="en-US"/>
                    </w:rPr>
                  </w:pPr>
                </w:p>
              </w:tc>
            </w:tr>
          </w:tbl>
          <w:p w14:paraId="3EC4E1A1" w14:textId="77777777" w:rsidR="003A0D60" w:rsidRPr="003A0D60" w:rsidRDefault="003A0D60" w:rsidP="003B4A4A">
            <w:pPr>
              <w:rPr>
                <w:rFonts w:ascii="Arial" w:hAnsi="Arial" w:cs="Arial"/>
                <w:b/>
                <w:sz w:val="18"/>
                <w:u w:val="single"/>
                <w:lang w:val="en-US"/>
              </w:rPr>
            </w:pPr>
            <w:r w:rsidRPr="003A0D60">
              <w:rPr>
                <w:rFonts w:ascii="Arial" w:hAnsi="Arial" w:cs="Arial"/>
                <w:b/>
                <w:sz w:val="18"/>
                <w:u w:val="single"/>
                <w:lang w:val="en-US"/>
              </w:rPr>
              <w:t>IF AN ORDER IS PLACED UNDER A DEPARTMENT OF HOMELAND SECURITY (HSAR) PRIME CONTRACT, THE FOLLOWING HSAR FAR SUPPLEMENTAL CLAUSES APPLY IN ADDITION TO THE FAR CLAUSES:</w:t>
            </w:r>
          </w:p>
          <w:p w14:paraId="2210A413" w14:textId="77777777" w:rsidR="003A0D60" w:rsidRPr="003A0D60" w:rsidRDefault="003A0D60" w:rsidP="003B4A4A">
            <w:pPr>
              <w:rPr>
                <w:sz w:val="18"/>
                <w:lang w:val="en-US"/>
              </w:rPr>
            </w:pPr>
          </w:p>
          <w:p w14:paraId="7373246C" w14:textId="77777777" w:rsidR="003A0D60" w:rsidRPr="003A0D60" w:rsidRDefault="003A0D60" w:rsidP="003B4A4A">
            <w:pPr>
              <w:rPr>
                <w:sz w:val="18"/>
                <w:lang w:val="en-US"/>
              </w:rPr>
            </w:pPr>
          </w:p>
          <w:p w14:paraId="234933EE" w14:textId="77777777" w:rsidR="003A0D60" w:rsidRPr="003A0D60" w:rsidRDefault="003A0D60" w:rsidP="003B4A4A">
            <w:pPr>
              <w:rPr>
                <w:sz w:val="18"/>
                <w:lang w:val="en-US"/>
              </w:rPr>
            </w:pPr>
          </w:p>
          <w:tbl>
            <w:tblPr>
              <w:tblW w:w="4954" w:type="dxa"/>
              <w:tblInd w:w="108" w:type="dxa"/>
              <w:tblLayout w:type="fixed"/>
              <w:tblCellMar>
                <w:top w:w="14" w:type="dxa"/>
                <w:left w:w="115" w:type="dxa"/>
                <w:bottom w:w="14" w:type="dxa"/>
                <w:right w:w="58" w:type="dxa"/>
              </w:tblCellMar>
              <w:tblLook w:val="0000" w:firstRow="0" w:lastRow="0" w:firstColumn="0" w:lastColumn="0" w:noHBand="0" w:noVBand="0"/>
            </w:tblPr>
            <w:tblGrid>
              <w:gridCol w:w="1127"/>
              <w:gridCol w:w="3827"/>
            </w:tblGrid>
            <w:tr w:rsidR="003A0D60" w:rsidRPr="003E3D84" w14:paraId="333847D4" w14:textId="77777777" w:rsidTr="003B4A4A">
              <w:trPr>
                <w:trHeight w:val="144"/>
              </w:trPr>
              <w:tc>
                <w:tcPr>
                  <w:tcW w:w="1127" w:type="dxa"/>
                </w:tcPr>
                <w:p w14:paraId="4A59EC21" w14:textId="77777777" w:rsidR="003A0D60" w:rsidRPr="003E3D84" w:rsidRDefault="003A0D60" w:rsidP="003B4A4A">
                  <w:pPr>
                    <w:pStyle w:val="Nagwek"/>
                    <w:rPr>
                      <w:rFonts w:ascii="Arial" w:hAnsi="Arial" w:cs="Arial"/>
                      <w:sz w:val="16"/>
                    </w:rPr>
                  </w:pPr>
                  <w:r w:rsidRPr="003E3D84">
                    <w:rPr>
                      <w:rFonts w:ascii="Arial" w:hAnsi="Arial" w:cs="Arial"/>
                      <w:sz w:val="16"/>
                    </w:rPr>
                    <w:t>3052.219-70</w:t>
                  </w:r>
                </w:p>
              </w:tc>
              <w:tc>
                <w:tcPr>
                  <w:tcW w:w="3827" w:type="dxa"/>
                </w:tcPr>
                <w:p w14:paraId="76C49071" w14:textId="77777777" w:rsidR="003A0D60" w:rsidRDefault="003A0D60" w:rsidP="003B4A4A">
                  <w:pPr>
                    <w:rPr>
                      <w:rFonts w:ascii="Arial" w:hAnsi="Arial" w:cs="Arial"/>
                      <w:sz w:val="16"/>
                    </w:rPr>
                  </w:pPr>
                  <w:r w:rsidRPr="003E3D84">
                    <w:rPr>
                      <w:rFonts w:ascii="Arial" w:hAnsi="Arial" w:cs="Arial"/>
                      <w:sz w:val="16"/>
                    </w:rPr>
                    <w:t>SMALL BUSINESS SUBCONTRACTING PROGRAM REPORTING</w:t>
                  </w:r>
                </w:p>
                <w:p w14:paraId="6DE632D0" w14:textId="77777777" w:rsidR="003A0D60" w:rsidRPr="003E3D84" w:rsidRDefault="003A0D60" w:rsidP="003B4A4A">
                  <w:pPr>
                    <w:rPr>
                      <w:rFonts w:ascii="Arial" w:hAnsi="Arial" w:cs="Arial"/>
                      <w:sz w:val="16"/>
                    </w:rPr>
                  </w:pPr>
                </w:p>
              </w:tc>
            </w:tr>
            <w:tr w:rsidR="003A0D60" w:rsidRPr="003A0D60" w14:paraId="0C294E91" w14:textId="77777777" w:rsidTr="003B4A4A">
              <w:trPr>
                <w:cantSplit/>
                <w:trHeight w:val="144"/>
              </w:trPr>
              <w:tc>
                <w:tcPr>
                  <w:tcW w:w="4954" w:type="dxa"/>
                  <w:gridSpan w:val="2"/>
                </w:tcPr>
                <w:p w14:paraId="11286A02" w14:textId="77777777" w:rsidR="003A0D60" w:rsidRPr="003A0D60" w:rsidRDefault="003A0D60" w:rsidP="003B4A4A">
                  <w:pPr>
                    <w:rPr>
                      <w:rFonts w:ascii="Arial" w:hAnsi="Arial" w:cs="Arial"/>
                      <w:sz w:val="16"/>
                      <w:lang w:val="en-US"/>
                    </w:rPr>
                  </w:pPr>
                </w:p>
                <w:p w14:paraId="567787F9" w14:textId="77777777" w:rsidR="003A0D60" w:rsidRPr="003A0D60" w:rsidRDefault="003A0D60" w:rsidP="003B4A4A">
                  <w:pPr>
                    <w:autoSpaceDE w:val="0"/>
                    <w:autoSpaceDN w:val="0"/>
                    <w:adjustRightInd w:val="0"/>
                    <w:rPr>
                      <w:rFonts w:ascii="Arial" w:hAnsi="Arial" w:cs="Arial"/>
                      <w:sz w:val="16"/>
                      <w:lang w:val="en-US"/>
                    </w:rPr>
                  </w:pPr>
                  <w:r w:rsidRPr="003A0D60">
                    <w:rPr>
                      <w:rFonts w:ascii="Arial" w:hAnsi="Arial" w:cs="Arial"/>
                      <w:sz w:val="16"/>
                      <w:vertAlign w:val="superscript"/>
                      <w:lang w:val="en-US"/>
                    </w:rPr>
                    <w:t xml:space="preserve">1 </w:t>
                  </w:r>
                  <w:r w:rsidRPr="003A0D60">
                    <w:rPr>
                      <w:rFonts w:ascii="Arial" w:hAnsi="Arial" w:cs="Arial"/>
                      <w:sz w:val="16"/>
                      <w:lang w:val="en-US"/>
                    </w:rPr>
                    <w:t>If Purchaser has notified Seller in writing that the Goods or Services are a commercial item as defined in 2.101, then only these clauses apply.</w:t>
                  </w:r>
                </w:p>
                <w:p w14:paraId="42A82C9B" w14:textId="77777777" w:rsidR="003A0D60" w:rsidRPr="003A0D60" w:rsidRDefault="003A0D60" w:rsidP="003B4A4A">
                  <w:pPr>
                    <w:autoSpaceDE w:val="0"/>
                    <w:autoSpaceDN w:val="0"/>
                    <w:adjustRightInd w:val="0"/>
                    <w:rPr>
                      <w:rFonts w:ascii="Arial" w:hAnsi="Arial" w:cs="Arial"/>
                      <w:sz w:val="16"/>
                      <w:vertAlign w:val="superscript"/>
                      <w:lang w:val="en-US"/>
                    </w:rPr>
                  </w:pPr>
                </w:p>
                <w:p w14:paraId="48C40548" w14:textId="77777777" w:rsidR="003A0D60" w:rsidRPr="003A0D60" w:rsidRDefault="003A0D60" w:rsidP="003B4A4A">
                  <w:pPr>
                    <w:autoSpaceDE w:val="0"/>
                    <w:autoSpaceDN w:val="0"/>
                    <w:adjustRightInd w:val="0"/>
                    <w:rPr>
                      <w:rFonts w:ascii="Arial" w:hAnsi="Arial" w:cs="Arial"/>
                      <w:sz w:val="16"/>
                      <w:vertAlign w:val="superscript"/>
                      <w:lang w:val="en-US"/>
                    </w:rPr>
                  </w:pPr>
                </w:p>
                <w:p w14:paraId="230B863B" w14:textId="77777777" w:rsidR="003A0D60" w:rsidRPr="003A0D60" w:rsidRDefault="003A0D60" w:rsidP="003B4A4A">
                  <w:pPr>
                    <w:autoSpaceDE w:val="0"/>
                    <w:autoSpaceDN w:val="0"/>
                    <w:adjustRightInd w:val="0"/>
                    <w:rPr>
                      <w:rFonts w:ascii="Arial" w:hAnsi="Arial" w:cs="Arial"/>
                      <w:sz w:val="16"/>
                      <w:lang w:val="en-US"/>
                    </w:rPr>
                  </w:pPr>
                  <w:r w:rsidRPr="003A0D60">
                    <w:rPr>
                      <w:rFonts w:ascii="Arial" w:hAnsi="Arial" w:cs="Arial"/>
                      <w:sz w:val="16"/>
                      <w:vertAlign w:val="superscript"/>
                      <w:lang w:val="en-US"/>
                    </w:rPr>
                    <w:t>2</w:t>
                  </w:r>
                  <w:r w:rsidRPr="003A0D60">
                    <w:rPr>
                      <w:rFonts w:ascii="Arial" w:hAnsi="Arial" w:cs="Arial"/>
                      <w:sz w:val="16"/>
                      <w:lang w:val="en-US"/>
                    </w:rPr>
                    <w:t xml:space="preserve"> The clause does not apply to international suppliers when work is performed outside the United States and its possessions.</w:t>
                  </w:r>
                </w:p>
              </w:tc>
            </w:tr>
          </w:tbl>
          <w:p w14:paraId="27B7CEF1" w14:textId="77777777" w:rsidR="003A0D60" w:rsidRDefault="003A0D60" w:rsidP="003B4A4A">
            <w:pPr>
              <w:pStyle w:val="Zwykytekst"/>
              <w:rPr>
                <w:rFonts w:ascii="Arial" w:hAnsi="Arial" w:cs="Arial"/>
                <w:sz w:val="18"/>
              </w:rPr>
            </w:pPr>
          </w:p>
          <w:p w14:paraId="518ACB37" w14:textId="77777777" w:rsidR="003A0D60" w:rsidRPr="003E3D84" w:rsidRDefault="003A0D60" w:rsidP="003B4A4A">
            <w:pPr>
              <w:pStyle w:val="Zwykytekst"/>
              <w:rPr>
                <w:rFonts w:ascii="Arial" w:hAnsi="Arial" w:cs="Arial"/>
                <w:sz w:val="18"/>
              </w:rPr>
            </w:pPr>
          </w:p>
          <w:p w14:paraId="54A2EAC0" w14:textId="77777777" w:rsidR="003A0D60" w:rsidRDefault="003A0D60" w:rsidP="003B4A4A">
            <w:pPr>
              <w:pStyle w:val="Zwykytekst"/>
              <w:jc w:val="center"/>
              <w:rPr>
                <w:rFonts w:ascii="Arial" w:hAnsi="Arial" w:cs="Arial"/>
                <w:sz w:val="18"/>
              </w:rPr>
            </w:pPr>
            <w:r w:rsidRPr="003E3D84">
              <w:rPr>
                <w:rFonts w:ascii="Arial" w:hAnsi="Arial" w:cs="Arial"/>
                <w:sz w:val="18"/>
              </w:rPr>
              <w:t>******************************</w:t>
            </w:r>
          </w:p>
          <w:p w14:paraId="0914A590" w14:textId="77777777" w:rsidR="003A0D60" w:rsidRPr="003E3D84" w:rsidRDefault="003A0D60" w:rsidP="003B4A4A">
            <w:pPr>
              <w:pStyle w:val="Zwykytekst"/>
              <w:rPr>
                <w:rFonts w:ascii="Arial" w:hAnsi="Arial" w:cs="Arial"/>
                <w:sz w:val="18"/>
              </w:rPr>
            </w:pPr>
          </w:p>
          <w:p w14:paraId="782048AC" w14:textId="77777777" w:rsidR="003A0D60" w:rsidRPr="003E3D84" w:rsidRDefault="003A0D60" w:rsidP="003B4A4A">
            <w:pPr>
              <w:pStyle w:val="Zwykytekst"/>
              <w:rPr>
                <w:rFonts w:ascii="Arial" w:hAnsi="Arial" w:cs="Arial"/>
                <w:sz w:val="18"/>
              </w:rPr>
            </w:pPr>
            <w:r w:rsidRPr="003E3D84">
              <w:rPr>
                <w:rFonts w:ascii="Arial" w:hAnsi="Arial" w:cs="Arial"/>
                <w:sz w:val="18"/>
              </w:rPr>
              <w:t>APPENDIX II:</w:t>
            </w:r>
            <w:r>
              <w:rPr>
                <w:rFonts w:ascii="Arial" w:hAnsi="Arial" w:cs="Arial"/>
                <w:sz w:val="18"/>
              </w:rPr>
              <w:t xml:space="preserve"> </w:t>
            </w:r>
            <w:r w:rsidRPr="003E3D84">
              <w:rPr>
                <w:rFonts w:ascii="Arial" w:hAnsi="Arial" w:cs="Arial"/>
                <w:sz w:val="18"/>
              </w:rPr>
              <w:t>SUPPLEMENTARY TERMS AND CONDITIONS FOR COST REIMBURSEMENT ORDERS</w:t>
            </w:r>
          </w:p>
          <w:p w14:paraId="0990D3A4" w14:textId="77777777" w:rsidR="003A0D60" w:rsidRPr="003E3D84" w:rsidRDefault="003A0D60" w:rsidP="003B4A4A">
            <w:pPr>
              <w:pStyle w:val="Zwykytekst"/>
              <w:rPr>
                <w:rFonts w:ascii="Arial" w:hAnsi="Arial" w:cs="Arial"/>
                <w:sz w:val="16"/>
                <w:szCs w:val="18"/>
              </w:rPr>
            </w:pPr>
          </w:p>
          <w:p w14:paraId="1413F673" w14:textId="77777777" w:rsidR="003A0D60" w:rsidRPr="003E3D84" w:rsidRDefault="003A0D60" w:rsidP="003B4A4A">
            <w:pPr>
              <w:pStyle w:val="Zwykytekst"/>
              <w:spacing w:after="120"/>
              <w:rPr>
                <w:rFonts w:ascii="Arial" w:hAnsi="Arial" w:cs="Arial"/>
                <w:sz w:val="16"/>
                <w:szCs w:val="18"/>
              </w:rPr>
            </w:pPr>
            <w:r w:rsidRPr="003E3D84">
              <w:rPr>
                <w:rFonts w:ascii="Arial" w:hAnsi="Arial" w:cs="Arial"/>
                <w:sz w:val="16"/>
                <w:szCs w:val="18"/>
              </w:rPr>
              <w:t>This Appendix II supplements Appendix I and applies only to cost-reimbursement purchase orders awarded under a prime or higher tier U.S. Government contract.</w:t>
            </w:r>
            <w:r>
              <w:rPr>
                <w:rFonts w:ascii="Arial" w:hAnsi="Arial" w:cs="Arial"/>
                <w:sz w:val="16"/>
                <w:szCs w:val="18"/>
              </w:rPr>
              <w:t xml:space="preserve"> </w:t>
            </w:r>
          </w:p>
          <w:p w14:paraId="5CE25246" w14:textId="77777777" w:rsidR="003A0D60" w:rsidRPr="003E3D84" w:rsidRDefault="003A0D60" w:rsidP="003B4A4A">
            <w:pPr>
              <w:pStyle w:val="Zwykytekst"/>
              <w:spacing w:after="120"/>
              <w:ind w:left="504"/>
              <w:rPr>
                <w:rFonts w:ascii="Arial" w:hAnsi="Arial" w:cs="Arial"/>
                <w:bCs/>
                <w:sz w:val="16"/>
                <w:szCs w:val="18"/>
              </w:rPr>
            </w:pPr>
            <w:r w:rsidRPr="003E3D84">
              <w:rPr>
                <w:rFonts w:ascii="Arial" w:hAnsi="Arial" w:cs="Arial"/>
                <w:sz w:val="16"/>
                <w:szCs w:val="18"/>
              </w:rPr>
              <w:t>THE FOLLOWING CLAUSES APPLY IN ADDITION TO THOSE SET FORTH IN APPENDIX I:</w:t>
            </w:r>
          </w:p>
          <w:p w14:paraId="717B1F9E" w14:textId="77777777" w:rsidR="003A0D60" w:rsidRDefault="003A0D60" w:rsidP="003B4A4A">
            <w:pPr>
              <w:pStyle w:val="Zwykytekst"/>
              <w:tabs>
                <w:tab w:val="left" w:pos="540"/>
              </w:tabs>
              <w:ind w:left="1725" w:hanging="1725"/>
              <w:rPr>
                <w:rFonts w:ascii="Arial" w:hAnsi="Arial" w:cs="Arial"/>
                <w:sz w:val="16"/>
                <w:szCs w:val="18"/>
              </w:rPr>
            </w:pPr>
            <w:r w:rsidRPr="003E3D84">
              <w:rPr>
                <w:rFonts w:ascii="Arial" w:hAnsi="Arial" w:cs="Arial"/>
                <w:sz w:val="16"/>
                <w:szCs w:val="18"/>
              </w:rPr>
              <w:tab/>
              <w:t>52.215-22</w:t>
            </w:r>
            <w:r w:rsidRPr="003E3D84">
              <w:rPr>
                <w:rFonts w:ascii="Arial" w:hAnsi="Arial" w:cs="Arial"/>
                <w:sz w:val="16"/>
                <w:szCs w:val="18"/>
              </w:rPr>
              <w:tab/>
              <w:t>LIMITATIONS ON PASS-THROUGH CHARGES – IDENTIFICATION OF SUBCONTRACT EFFORT (Applies when the Order exceeds the SAT for non-DOD Orders)</w:t>
            </w:r>
          </w:p>
          <w:p w14:paraId="1B78E896" w14:textId="77777777" w:rsidR="003A0D60" w:rsidRDefault="003A0D60" w:rsidP="003B4A4A">
            <w:pPr>
              <w:pStyle w:val="Zwykytekst"/>
              <w:tabs>
                <w:tab w:val="left" w:pos="540"/>
              </w:tabs>
              <w:ind w:left="1725" w:hanging="1725"/>
              <w:rPr>
                <w:rFonts w:ascii="Arial" w:hAnsi="Arial" w:cs="Arial"/>
                <w:sz w:val="16"/>
                <w:szCs w:val="18"/>
              </w:rPr>
            </w:pPr>
          </w:p>
          <w:p w14:paraId="087F8375" w14:textId="77777777" w:rsidR="003A0D60" w:rsidRDefault="003A0D60" w:rsidP="003B4A4A">
            <w:pPr>
              <w:pStyle w:val="Zwykytekst"/>
              <w:tabs>
                <w:tab w:val="left" w:pos="540"/>
              </w:tabs>
              <w:ind w:left="1725" w:hanging="1725"/>
              <w:rPr>
                <w:rFonts w:ascii="Arial" w:hAnsi="Arial" w:cs="Arial"/>
                <w:sz w:val="16"/>
                <w:szCs w:val="18"/>
              </w:rPr>
            </w:pPr>
          </w:p>
          <w:p w14:paraId="1EE2E57D" w14:textId="77777777" w:rsidR="003A0D60" w:rsidRPr="003E3D84" w:rsidRDefault="003A0D60" w:rsidP="003B4A4A">
            <w:pPr>
              <w:pStyle w:val="Zwykytekst"/>
              <w:tabs>
                <w:tab w:val="left" w:pos="540"/>
              </w:tabs>
              <w:ind w:left="1725" w:hanging="1725"/>
              <w:rPr>
                <w:rFonts w:ascii="Arial" w:hAnsi="Arial" w:cs="Arial"/>
                <w:sz w:val="16"/>
                <w:szCs w:val="18"/>
              </w:rPr>
            </w:pPr>
          </w:p>
          <w:p w14:paraId="018AB8EB" w14:textId="77777777" w:rsidR="003A0D60" w:rsidRDefault="003A0D60" w:rsidP="003B4A4A">
            <w:pPr>
              <w:pStyle w:val="Zwykytekst"/>
              <w:tabs>
                <w:tab w:val="left" w:pos="540"/>
              </w:tabs>
              <w:ind w:left="1725" w:hanging="1725"/>
              <w:rPr>
                <w:rFonts w:ascii="Arial" w:hAnsi="Arial" w:cs="Arial"/>
                <w:sz w:val="16"/>
                <w:szCs w:val="18"/>
              </w:rPr>
            </w:pPr>
            <w:r w:rsidRPr="003E3D84">
              <w:rPr>
                <w:rFonts w:ascii="Arial" w:hAnsi="Arial" w:cs="Arial"/>
                <w:sz w:val="16"/>
                <w:szCs w:val="18"/>
              </w:rPr>
              <w:tab/>
              <w:t>52.215-23</w:t>
            </w:r>
            <w:r w:rsidRPr="003E3D84">
              <w:rPr>
                <w:rFonts w:ascii="Arial" w:hAnsi="Arial" w:cs="Arial"/>
                <w:sz w:val="16"/>
                <w:szCs w:val="18"/>
              </w:rPr>
              <w:tab/>
              <w:t>LIMITATIONS ON PASS-THROUGH CHARGES (Applies when the Order exceeds the SAT for non-DOD Orders)</w:t>
            </w:r>
          </w:p>
          <w:p w14:paraId="41E4ADF1" w14:textId="77777777" w:rsidR="003A0D60" w:rsidRPr="003E3D84" w:rsidRDefault="003A0D60" w:rsidP="003B4A4A">
            <w:pPr>
              <w:pStyle w:val="Zwykytekst"/>
              <w:tabs>
                <w:tab w:val="left" w:pos="540"/>
              </w:tabs>
              <w:ind w:left="1725" w:hanging="1725"/>
              <w:rPr>
                <w:rFonts w:ascii="Arial" w:hAnsi="Arial" w:cs="Arial"/>
                <w:sz w:val="16"/>
                <w:szCs w:val="18"/>
              </w:rPr>
            </w:pPr>
          </w:p>
          <w:p w14:paraId="7CF1D495" w14:textId="77777777" w:rsidR="003A0D60" w:rsidRDefault="003A0D60" w:rsidP="003B4A4A">
            <w:pPr>
              <w:pStyle w:val="Zwykytekst"/>
              <w:tabs>
                <w:tab w:val="left" w:pos="540"/>
              </w:tabs>
              <w:rPr>
                <w:rFonts w:ascii="Arial" w:hAnsi="Arial" w:cs="Arial"/>
                <w:sz w:val="16"/>
                <w:szCs w:val="18"/>
              </w:rPr>
            </w:pPr>
            <w:r w:rsidRPr="003E3D84">
              <w:rPr>
                <w:rFonts w:ascii="Arial" w:hAnsi="Arial" w:cs="Arial"/>
                <w:sz w:val="16"/>
                <w:szCs w:val="18"/>
              </w:rPr>
              <w:tab/>
              <w:t>52.216-7</w:t>
            </w:r>
            <w:r w:rsidRPr="003E3D84">
              <w:rPr>
                <w:rFonts w:ascii="Arial" w:hAnsi="Arial" w:cs="Arial"/>
                <w:sz w:val="16"/>
                <w:szCs w:val="18"/>
              </w:rPr>
              <w:tab/>
            </w:r>
            <w:r w:rsidRPr="003E3D84">
              <w:rPr>
                <w:rFonts w:ascii="Arial" w:hAnsi="Arial" w:cs="Arial"/>
                <w:sz w:val="16"/>
                <w:szCs w:val="18"/>
              </w:rPr>
              <w:tab/>
              <w:t>ALLOWABLE COST AND PAYMENT</w:t>
            </w:r>
          </w:p>
          <w:p w14:paraId="64756238" w14:textId="77777777" w:rsidR="003A0D60" w:rsidRPr="003E3D84" w:rsidRDefault="003A0D60" w:rsidP="003B4A4A">
            <w:pPr>
              <w:pStyle w:val="Zwykytekst"/>
              <w:tabs>
                <w:tab w:val="left" w:pos="540"/>
              </w:tabs>
              <w:rPr>
                <w:rFonts w:ascii="Arial" w:hAnsi="Arial" w:cs="Arial"/>
                <w:sz w:val="16"/>
                <w:szCs w:val="18"/>
              </w:rPr>
            </w:pPr>
          </w:p>
          <w:p w14:paraId="0645F58F" w14:textId="77777777" w:rsidR="003A0D60" w:rsidRPr="003E3D84" w:rsidRDefault="003A0D60" w:rsidP="003B4A4A">
            <w:pPr>
              <w:pStyle w:val="Zwykytekst"/>
              <w:tabs>
                <w:tab w:val="left" w:pos="540"/>
              </w:tabs>
              <w:rPr>
                <w:rFonts w:ascii="Arial" w:hAnsi="Arial" w:cs="Arial"/>
                <w:sz w:val="16"/>
                <w:szCs w:val="18"/>
              </w:rPr>
            </w:pPr>
            <w:r w:rsidRPr="003E3D84">
              <w:rPr>
                <w:rFonts w:ascii="Arial" w:hAnsi="Arial" w:cs="Arial"/>
                <w:sz w:val="16"/>
                <w:szCs w:val="18"/>
              </w:rPr>
              <w:tab/>
              <w:t>52.216-8</w:t>
            </w:r>
            <w:r w:rsidRPr="003E3D84">
              <w:rPr>
                <w:rFonts w:ascii="Arial" w:hAnsi="Arial" w:cs="Arial"/>
                <w:sz w:val="16"/>
                <w:szCs w:val="18"/>
              </w:rPr>
              <w:tab/>
            </w:r>
            <w:r w:rsidRPr="003E3D84">
              <w:rPr>
                <w:rFonts w:ascii="Arial" w:hAnsi="Arial" w:cs="Arial"/>
                <w:sz w:val="16"/>
                <w:szCs w:val="18"/>
              </w:rPr>
              <w:tab/>
              <w:t>FIXED FEE</w:t>
            </w:r>
          </w:p>
          <w:p w14:paraId="44EA220D" w14:textId="77777777" w:rsidR="003A0D60" w:rsidRPr="003E3D84" w:rsidRDefault="003A0D60" w:rsidP="003B4A4A">
            <w:pPr>
              <w:pStyle w:val="Zwykytekst"/>
              <w:tabs>
                <w:tab w:val="left" w:pos="540"/>
              </w:tabs>
              <w:rPr>
                <w:rFonts w:ascii="Arial" w:hAnsi="Arial" w:cs="Arial"/>
                <w:sz w:val="16"/>
                <w:szCs w:val="18"/>
              </w:rPr>
            </w:pPr>
            <w:r w:rsidRPr="003E3D84">
              <w:rPr>
                <w:rFonts w:ascii="Arial" w:hAnsi="Arial" w:cs="Arial"/>
                <w:sz w:val="16"/>
                <w:szCs w:val="18"/>
              </w:rPr>
              <w:tab/>
              <w:t>52.216-10</w:t>
            </w:r>
            <w:r w:rsidRPr="003E3D84">
              <w:rPr>
                <w:rFonts w:ascii="Arial" w:hAnsi="Arial" w:cs="Arial"/>
                <w:sz w:val="16"/>
                <w:szCs w:val="18"/>
              </w:rPr>
              <w:tab/>
              <w:t>INCENTIVE FEE</w:t>
            </w:r>
          </w:p>
          <w:p w14:paraId="652921EA" w14:textId="77777777" w:rsidR="003A0D60" w:rsidRPr="003E3D84" w:rsidRDefault="003A0D60" w:rsidP="003B4A4A">
            <w:pPr>
              <w:pStyle w:val="Zwykytekst"/>
              <w:tabs>
                <w:tab w:val="left" w:pos="540"/>
              </w:tabs>
              <w:rPr>
                <w:rFonts w:ascii="Arial" w:hAnsi="Arial" w:cs="Arial"/>
                <w:sz w:val="16"/>
                <w:szCs w:val="18"/>
              </w:rPr>
            </w:pPr>
            <w:r w:rsidRPr="003E3D84">
              <w:rPr>
                <w:rFonts w:ascii="Arial" w:hAnsi="Arial" w:cs="Arial"/>
                <w:sz w:val="16"/>
                <w:szCs w:val="18"/>
              </w:rPr>
              <w:tab/>
              <w:t>52.232-20</w:t>
            </w:r>
            <w:r w:rsidRPr="003E3D84">
              <w:rPr>
                <w:rFonts w:ascii="Arial" w:hAnsi="Arial" w:cs="Arial"/>
                <w:sz w:val="16"/>
                <w:szCs w:val="18"/>
              </w:rPr>
              <w:tab/>
              <w:t>LIMITATION OF COST</w:t>
            </w:r>
          </w:p>
          <w:p w14:paraId="7606FC00" w14:textId="77777777" w:rsidR="003A0D60" w:rsidRPr="003E3D84" w:rsidRDefault="003A0D60" w:rsidP="003B4A4A">
            <w:pPr>
              <w:pStyle w:val="Zwykytekst"/>
              <w:tabs>
                <w:tab w:val="left" w:pos="540"/>
              </w:tabs>
              <w:rPr>
                <w:rFonts w:ascii="Arial" w:hAnsi="Arial" w:cs="Arial"/>
                <w:sz w:val="16"/>
                <w:szCs w:val="18"/>
              </w:rPr>
            </w:pPr>
            <w:r w:rsidRPr="003E3D84">
              <w:rPr>
                <w:rFonts w:ascii="Arial" w:hAnsi="Arial" w:cs="Arial"/>
                <w:sz w:val="16"/>
                <w:szCs w:val="18"/>
              </w:rPr>
              <w:tab/>
              <w:t>52.242-1</w:t>
            </w:r>
            <w:r w:rsidRPr="003E3D84">
              <w:rPr>
                <w:rFonts w:ascii="Arial" w:hAnsi="Arial" w:cs="Arial"/>
                <w:sz w:val="16"/>
                <w:szCs w:val="18"/>
              </w:rPr>
              <w:tab/>
            </w:r>
            <w:r w:rsidRPr="003E3D84">
              <w:rPr>
                <w:rFonts w:ascii="Arial" w:hAnsi="Arial" w:cs="Arial"/>
                <w:sz w:val="16"/>
                <w:szCs w:val="18"/>
              </w:rPr>
              <w:tab/>
              <w:t>NOTICE OF INTENT TO DISALLOW COSTS</w:t>
            </w:r>
          </w:p>
          <w:p w14:paraId="04FE7EB8" w14:textId="77777777" w:rsidR="003A0D60" w:rsidRPr="003E3D84" w:rsidRDefault="003A0D60" w:rsidP="003B4A4A">
            <w:pPr>
              <w:pStyle w:val="Zwykytekst"/>
              <w:tabs>
                <w:tab w:val="left" w:pos="540"/>
              </w:tabs>
              <w:rPr>
                <w:rFonts w:ascii="Arial" w:hAnsi="Arial" w:cs="Arial"/>
                <w:sz w:val="16"/>
                <w:szCs w:val="18"/>
              </w:rPr>
            </w:pPr>
            <w:r w:rsidRPr="003E3D84">
              <w:rPr>
                <w:rFonts w:ascii="Arial" w:hAnsi="Arial" w:cs="Arial"/>
                <w:sz w:val="16"/>
                <w:szCs w:val="18"/>
              </w:rPr>
              <w:tab/>
              <w:t>52.242-15</w:t>
            </w:r>
            <w:r w:rsidRPr="003E3D84">
              <w:rPr>
                <w:rFonts w:ascii="Arial" w:hAnsi="Arial" w:cs="Arial"/>
                <w:sz w:val="16"/>
                <w:szCs w:val="18"/>
              </w:rPr>
              <w:tab/>
              <w:t>STOP WORK ORDER (Alt 1 applies)</w:t>
            </w:r>
          </w:p>
          <w:p w14:paraId="32500FEB" w14:textId="77777777" w:rsidR="003A0D60" w:rsidRDefault="003A0D60" w:rsidP="003B4A4A">
            <w:pPr>
              <w:pStyle w:val="Zwykytekst"/>
              <w:tabs>
                <w:tab w:val="left" w:pos="540"/>
              </w:tabs>
              <w:rPr>
                <w:rFonts w:ascii="Arial" w:hAnsi="Arial" w:cs="Arial"/>
                <w:sz w:val="16"/>
                <w:szCs w:val="18"/>
              </w:rPr>
            </w:pPr>
            <w:r w:rsidRPr="003E3D84">
              <w:rPr>
                <w:rFonts w:ascii="Arial" w:hAnsi="Arial" w:cs="Arial"/>
                <w:sz w:val="16"/>
                <w:szCs w:val="18"/>
              </w:rPr>
              <w:t xml:space="preserve"> </w:t>
            </w:r>
            <w:r w:rsidRPr="003E3D84">
              <w:rPr>
                <w:rFonts w:ascii="Arial" w:hAnsi="Arial" w:cs="Arial"/>
                <w:sz w:val="16"/>
                <w:szCs w:val="18"/>
              </w:rPr>
              <w:tab/>
              <w:t>52.246-8</w:t>
            </w:r>
            <w:r w:rsidRPr="003E3D84">
              <w:rPr>
                <w:rFonts w:ascii="Arial" w:hAnsi="Arial" w:cs="Arial"/>
                <w:sz w:val="16"/>
                <w:szCs w:val="18"/>
              </w:rPr>
              <w:tab/>
            </w:r>
            <w:r w:rsidRPr="003E3D84">
              <w:rPr>
                <w:rFonts w:ascii="Arial" w:hAnsi="Arial" w:cs="Arial"/>
                <w:sz w:val="16"/>
                <w:szCs w:val="18"/>
              </w:rPr>
              <w:tab/>
              <w:t>INSPECTION OF RESEARCH AND DEVELOPMENT – COST REIMBURSEMENT</w:t>
            </w:r>
          </w:p>
          <w:p w14:paraId="447F7141" w14:textId="77777777" w:rsidR="003A0D60" w:rsidRPr="003E3D84" w:rsidRDefault="003A0D60" w:rsidP="003B4A4A">
            <w:pPr>
              <w:pStyle w:val="Zwykytekst"/>
              <w:tabs>
                <w:tab w:val="left" w:pos="540"/>
              </w:tabs>
              <w:rPr>
                <w:rFonts w:ascii="Arial" w:hAnsi="Arial" w:cs="Arial"/>
                <w:sz w:val="16"/>
                <w:szCs w:val="18"/>
              </w:rPr>
            </w:pPr>
          </w:p>
          <w:p w14:paraId="68289E02" w14:textId="77777777" w:rsidR="003A0D60" w:rsidRPr="003E3D84" w:rsidRDefault="003A0D60" w:rsidP="003B4A4A">
            <w:pPr>
              <w:pStyle w:val="Zwykytekst"/>
              <w:tabs>
                <w:tab w:val="left" w:pos="540"/>
              </w:tabs>
              <w:rPr>
                <w:rFonts w:ascii="Arial" w:hAnsi="Arial" w:cs="Arial"/>
                <w:sz w:val="16"/>
                <w:szCs w:val="18"/>
              </w:rPr>
            </w:pPr>
            <w:r w:rsidRPr="003E3D84">
              <w:rPr>
                <w:rFonts w:ascii="Arial" w:hAnsi="Arial" w:cs="Arial"/>
                <w:sz w:val="16"/>
                <w:szCs w:val="18"/>
              </w:rPr>
              <w:tab/>
              <w:t>52.249-14</w:t>
            </w:r>
            <w:r w:rsidRPr="003E3D84">
              <w:rPr>
                <w:rFonts w:ascii="Arial" w:hAnsi="Arial" w:cs="Arial"/>
                <w:sz w:val="16"/>
                <w:szCs w:val="18"/>
              </w:rPr>
              <w:tab/>
              <w:t>EXCUSABLE DELAYS</w:t>
            </w:r>
          </w:p>
          <w:p w14:paraId="794292EE" w14:textId="77777777" w:rsidR="003A0D60" w:rsidRPr="003E3D84" w:rsidRDefault="003A0D60" w:rsidP="003B4A4A">
            <w:pPr>
              <w:pStyle w:val="Zwykytekst"/>
              <w:tabs>
                <w:tab w:val="left" w:pos="540"/>
              </w:tabs>
              <w:rPr>
                <w:rFonts w:ascii="Arial" w:hAnsi="Arial" w:cs="Arial"/>
                <w:sz w:val="16"/>
                <w:szCs w:val="18"/>
              </w:rPr>
            </w:pPr>
            <w:r w:rsidRPr="003E3D84">
              <w:rPr>
                <w:rFonts w:ascii="Arial" w:hAnsi="Arial" w:cs="Arial"/>
                <w:sz w:val="16"/>
                <w:szCs w:val="18"/>
              </w:rPr>
              <w:tab/>
              <w:t>52.228-7</w:t>
            </w:r>
            <w:r w:rsidRPr="003E3D84">
              <w:rPr>
                <w:rFonts w:ascii="Arial" w:hAnsi="Arial" w:cs="Arial"/>
                <w:sz w:val="16"/>
                <w:szCs w:val="18"/>
              </w:rPr>
              <w:tab/>
            </w:r>
            <w:r w:rsidRPr="003E3D84">
              <w:rPr>
                <w:rFonts w:ascii="Arial" w:hAnsi="Arial" w:cs="Arial"/>
                <w:sz w:val="16"/>
                <w:szCs w:val="18"/>
              </w:rPr>
              <w:tab/>
              <w:t>INSURANCE-LIABILITY TO THIRD PERSONS</w:t>
            </w:r>
          </w:p>
          <w:p w14:paraId="0A0BBD5C" w14:textId="77777777" w:rsidR="003A0D60" w:rsidRPr="003E3D84" w:rsidRDefault="003A0D60" w:rsidP="003B4A4A">
            <w:pPr>
              <w:pStyle w:val="Zwykytekst"/>
              <w:tabs>
                <w:tab w:val="left" w:pos="540"/>
              </w:tabs>
              <w:rPr>
                <w:rFonts w:ascii="Arial" w:hAnsi="Arial" w:cs="Arial"/>
                <w:sz w:val="18"/>
              </w:rPr>
            </w:pPr>
            <w:r w:rsidRPr="003E3D84">
              <w:rPr>
                <w:rFonts w:ascii="Arial" w:hAnsi="Arial" w:cs="Arial"/>
                <w:sz w:val="16"/>
                <w:szCs w:val="18"/>
              </w:rPr>
              <w:tab/>
              <w:t>52.232-22</w:t>
            </w:r>
            <w:r w:rsidRPr="003E3D84">
              <w:rPr>
                <w:rFonts w:ascii="Arial" w:hAnsi="Arial" w:cs="Arial"/>
                <w:sz w:val="16"/>
                <w:szCs w:val="18"/>
              </w:rPr>
              <w:tab/>
              <w:t>LIMITATION OF FUNDS</w:t>
            </w:r>
          </w:p>
          <w:p w14:paraId="7F6C2080" w14:textId="77777777" w:rsidR="003A0D60" w:rsidRPr="001F2921" w:rsidRDefault="003A0D60" w:rsidP="003B4A4A">
            <w:pPr>
              <w:pStyle w:val="Zwykytekst"/>
              <w:tabs>
                <w:tab w:val="left" w:pos="540"/>
              </w:tabs>
              <w:jc w:val="center"/>
              <w:rPr>
                <w:rFonts w:ascii="Arial" w:hAnsi="Arial" w:cs="Arial"/>
                <w:color w:val="auto"/>
              </w:rPr>
            </w:pPr>
            <w:r w:rsidRPr="003E3D84">
              <w:rPr>
                <w:rFonts w:ascii="Arial" w:hAnsi="Arial" w:cs="Arial"/>
                <w:sz w:val="18"/>
              </w:rPr>
              <w:t>**********************************************************</w:t>
            </w:r>
          </w:p>
        </w:tc>
        <w:tc>
          <w:tcPr>
            <w:tcW w:w="5209" w:type="dxa"/>
            <w:shd w:val="clear" w:color="auto" w:fill="auto"/>
          </w:tcPr>
          <w:p w14:paraId="7227C389" w14:textId="77777777" w:rsidR="003A0D60" w:rsidRPr="0055304A" w:rsidRDefault="003A0D60" w:rsidP="003B4A4A">
            <w:pPr>
              <w:rPr>
                <w:sz w:val="2"/>
                <w:szCs w:val="2"/>
                <w:lang w:val="pl-PL"/>
              </w:rPr>
            </w:pPr>
          </w:p>
          <w:tbl>
            <w:tblPr>
              <w:tblW w:w="5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4"/>
              <w:gridCol w:w="3774"/>
            </w:tblGrid>
            <w:tr w:rsidR="003A0D60" w:rsidRPr="0055304A" w14:paraId="6806DA4F" w14:textId="77777777" w:rsidTr="003B4A4A">
              <w:tc>
                <w:tcPr>
                  <w:tcW w:w="5046" w:type="dxa"/>
                  <w:gridSpan w:val="3"/>
                </w:tcPr>
                <w:p w14:paraId="7A85547B" w14:textId="77777777" w:rsidR="003A0D60" w:rsidRPr="0055304A" w:rsidRDefault="003A0D60" w:rsidP="003B4A4A">
                  <w:pPr>
                    <w:pStyle w:val="Nagwek"/>
                    <w:rPr>
                      <w:rFonts w:ascii="Arial" w:hAnsi="Arial" w:cs="Arial"/>
                      <w:b/>
                      <w:bCs/>
                      <w:sz w:val="16"/>
                      <w:szCs w:val="16"/>
                      <w:u w:val="single"/>
                      <w:lang w:val="pl-PL"/>
                    </w:rPr>
                  </w:pPr>
                  <w:bookmarkStart w:id="3" w:name="Q43"/>
                  <w:bookmarkEnd w:id="3"/>
                  <w:r>
                    <w:rPr>
                      <w:rFonts w:ascii="Arial" w:hAnsi="Arial" w:cs="Arial"/>
                      <w:b/>
                      <w:bCs/>
                      <w:sz w:val="16"/>
                      <w:szCs w:val="16"/>
                      <w:u w:val="single"/>
                      <w:lang w:val="pl-PL"/>
                    </w:rPr>
                    <w:t>POSTANOWIENIA DOT.</w:t>
                  </w:r>
                  <w:r w:rsidRPr="0055304A">
                    <w:rPr>
                      <w:rFonts w:ascii="Arial" w:hAnsi="Arial" w:cs="Arial"/>
                      <w:b/>
                      <w:bCs/>
                      <w:sz w:val="16"/>
                      <w:szCs w:val="16"/>
                      <w:u w:val="single"/>
                      <w:lang w:val="pl-PL"/>
                    </w:rPr>
                    <w:t xml:space="preserve"> FEDERALNEGO PRAWA ZAMÓWIEŃ RZĄDOWYCH (FAR) </w:t>
                  </w:r>
                </w:p>
              </w:tc>
            </w:tr>
            <w:tr w:rsidR="003A0D60" w:rsidRPr="0055304A" w14:paraId="55A9F96A" w14:textId="77777777" w:rsidTr="003B4A4A">
              <w:trPr>
                <w:trHeight w:val="144"/>
              </w:trPr>
              <w:tc>
                <w:tcPr>
                  <w:tcW w:w="988" w:type="dxa"/>
                </w:tcPr>
                <w:p w14:paraId="69F1EAA1" w14:textId="77777777" w:rsidR="003A0D60" w:rsidRPr="0055304A" w:rsidRDefault="003A0D60" w:rsidP="003B4A4A">
                  <w:pPr>
                    <w:pStyle w:val="Nagwek"/>
                    <w:rPr>
                      <w:rFonts w:ascii="Arial" w:hAnsi="Arial" w:cs="Arial"/>
                      <w:sz w:val="16"/>
                    </w:rPr>
                  </w:pPr>
                  <w:r w:rsidRPr="0055304A">
                    <w:rPr>
                      <w:rFonts w:ascii="Arial" w:hAnsi="Arial" w:cs="Arial"/>
                      <w:sz w:val="16"/>
                    </w:rPr>
                    <w:t>52.202-1</w:t>
                  </w:r>
                </w:p>
              </w:tc>
              <w:tc>
                <w:tcPr>
                  <w:tcW w:w="4058" w:type="dxa"/>
                  <w:gridSpan w:val="2"/>
                </w:tcPr>
                <w:p w14:paraId="00C30BD7" w14:textId="77777777" w:rsidR="003A0D60" w:rsidRPr="0055304A" w:rsidRDefault="003A0D60" w:rsidP="003B4A4A">
                  <w:pPr>
                    <w:pStyle w:val="H11"/>
                    <w:spacing w:after="0"/>
                    <w:jc w:val="left"/>
                    <w:outlineLvl w:val="9"/>
                    <w:rPr>
                      <w:snapToGrid/>
                      <w:sz w:val="16"/>
                      <w:szCs w:val="24"/>
                    </w:rPr>
                  </w:pPr>
                  <w:r w:rsidRPr="0055304A">
                    <w:rPr>
                      <w:snapToGrid/>
                      <w:sz w:val="16"/>
                      <w:szCs w:val="24"/>
                    </w:rPr>
                    <w:t>DEFINICJE</w:t>
                  </w:r>
                </w:p>
              </w:tc>
            </w:tr>
            <w:tr w:rsidR="003A0D60" w:rsidRPr="00FE5D56" w14:paraId="25500CE0" w14:textId="77777777" w:rsidTr="003B4A4A">
              <w:trPr>
                <w:trHeight w:val="144"/>
              </w:trPr>
              <w:tc>
                <w:tcPr>
                  <w:tcW w:w="988" w:type="dxa"/>
                </w:tcPr>
                <w:p w14:paraId="74D24E31" w14:textId="77777777" w:rsidR="003A0D60" w:rsidRPr="0055304A" w:rsidRDefault="003A0D60" w:rsidP="003B4A4A">
                  <w:pPr>
                    <w:pStyle w:val="Nagwek"/>
                    <w:rPr>
                      <w:rFonts w:ascii="Arial" w:hAnsi="Arial" w:cs="Arial"/>
                      <w:sz w:val="16"/>
                    </w:rPr>
                  </w:pPr>
                  <w:r w:rsidRPr="0055304A">
                    <w:rPr>
                      <w:rFonts w:ascii="Arial" w:hAnsi="Arial" w:cs="Arial"/>
                      <w:sz w:val="16"/>
                    </w:rPr>
                    <w:t>52.203-3</w:t>
                  </w:r>
                </w:p>
              </w:tc>
              <w:tc>
                <w:tcPr>
                  <w:tcW w:w="4058" w:type="dxa"/>
                  <w:gridSpan w:val="2"/>
                </w:tcPr>
                <w:p w14:paraId="430EAEAD" w14:textId="77777777" w:rsidR="003A0D60" w:rsidRPr="0055304A" w:rsidRDefault="003A0D60" w:rsidP="003B4A4A">
                  <w:pPr>
                    <w:pStyle w:val="H11"/>
                    <w:spacing w:after="0"/>
                    <w:jc w:val="left"/>
                    <w:outlineLvl w:val="9"/>
                    <w:rPr>
                      <w:snapToGrid/>
                      <w:sz w:val="16"/>
                      <w:szCs w:val="24"/>
                      <w:lang w:val="pl-PL"/>
                    </w:rPr>
                  </w:pPr>
                  <w:r w:rsidRPr="0055304A">
                    <w:rPr>
                      <w:snapToGrid/>
                      <w:sz w:val="16"/>
                      <w:szCs w:val="24"/>
                      <w:lang w:val="pl-PL"/>
                    </w:rPr>
                    <w:t xml:space="preserve">WYNAGRODZENIA ZA USŁUGĘ </w:t>
                  </w:r>
                  <w:r w:rsidRPr="0055304A">
                    <w:rPr>
                      <w:sz w:val="16"/>
                      <w:szCs w:val="18"/>
                      <w:lang w:val="pl-PL"/>
                    </w:rPr>
                    <w:t>(Ma zastosowanie</w:t>
                  </w:r>
                  <w:r>
                    <w:rPr>
                      <w:sz w:val="16"/>
                      <w:szCs w:val="18"/>
                      <w:lang w:val="pl-PL"/>
                    </w:rPr>
                    <w:t>,</w:t>
                  </w:r>
                  <w:r w:rsidRPr="0055304A">
                    <w:rPr>
                      <w:sz w:val="16"/>
                      <w:szCs w:val="18"/>
                      <w:lang w:val="pl-PL"/>
                    </w:rPr>
                    <w:t xml:space="preserve"> gdy Zamówienie przekracza Próg zamówień uproszczonych </w:t>
                  </w:r>
                  <w:r>
                    <w:rPr>
                      <w:sz w:val="16"/>
                      <w:szCs w:val="18"/>
                      <w:lang w:val="pl-PL"/>
                    </w:rPr>
                    <w:t>(</w:t>
                  </w:r>
                  <w:r w:rsidRPr="0055304A">
                    <w:rPr>
                      <w:sz w:val="16"/>
                      <w:szCs w:val="18"/>
                      <w:lang w:val="pl-PL"/>
                    </w:rPr>
                    <w:t xml:space="preserve">ang. </w:t>
                  </w:r>
                  <w:proofErr w:type="spellStart"/>
                  <w:r w:rsidRPr="0055304A">
                    <w:rPr>
                      <w:sz w:val="16"/>
                      <w:szCs w:val="18"/>
                      <w:lang w:val="pl-PL"/>
                    </w:rPr>
                    <w:t>Simplified</w:t>
                  </w:r>
                  <w:proofErr w:type="spellEnd"/>
                  <w:r w:rsidRPr="0055304A">
                    <w:rPr>
                      <w:sz w:val="16"/>
                      <w:szCs w:val="18"/>
                      <w:lang w:val="pl-PL"/>
                    </w:rPr>
                    <w:t xml:space="preserve"> </w:t>
                  </w:r>
                  <w:proofErr w:type="spellStart"/>
                  <w:r w:rsidRPr="0055304A">
                    <w:rPr>
                      <w:sz w:val="16"/>
                      <w:szCs w:val="18"/>
                      <w:lang w:val="pl-PL"/>
                    </w:rPr>
                    <w:t>Acquisition</w:t>
                  </w:r>
                  <w:proofErr w:type="spellEnd"/>
                  <w:r w:rsidRPr="0055304A">
                    <w:rPr>
                      <w:sz w:val="16"/>
                      <w:szCs w:val="18"/>
                      <w:lang w:val="pl-PL"/>
                    </w:rPr>
                    <w:t xml:space="preserve"> </w:t>
                  </w:r>
                  <w:proofErr w:type="spellStart"/>
                  <w:r w:rsidRPr="0055304A">
                    <w:rPr>
                      <w:sz w:val="16"/>
                      <w:szCs w:val="18"/>
                      <w:lang w:val="pl-PL"/>
                    </w:rPr>
                    <w:t>Threshold</w:t>
                  </w:r>
                  <w:proofErr w:type="spellEnd"/>
                  <w:r>
                    <w:rPr>
                      <w:sz w:val="16"/>
                      <w:szCs w:val="18"/>
                      <w:lang w:val="pl-PL"/>
                    </w:rPr>
                    <w:t xml:space="preserve"> - </w:t>
                  </w:r>
                  <w:r w:rsidRPr="0055304A">
                    <w:rPr>
                      <w:sz w:val="16"/>
                      <w:szCs w:val="18"/>
                      <w:lang w:val="pl-PL"/>
                    </w:rPr>
                    <w:t>„SAT”))</w:t>
                  </w:r>
                </w:p>
              </w:tc>
            </w:tr>
            <w:tr w:rsidR="003A0D60" w:rsidRPr="0055304A" w14:paraId="5B9A56D5" w14:textId="77777777" w:rsidTr="003B4A4A">
              <w:trPr>
                <w:trHeight w:val="144"/>
              </w:trPr>
              <w:tc>
                <w:tcPr>
                  <w:tcW w:w="988" w:type="dxa"/>
                </w:tcPr>
                <w:p w14:paraId="0B0AA1AE" w14:textId="77777777" w:rsidR="003A0D60" w:rsidRPr="0055304A" w:rsidRDefault="003A0D60" w:rsidP="003B4A4A">
                  <w:pPr>
                    <w:pStyle w:val="Nagwek"/>
                    <w:rPr>
                      <w:rFonts w:ascii="Arial" w:hAnsi="Arial" w:cs="Arial"/>
                      <w:sz w:val="16"/>
                      <w:lang w:val="pl-PL"/>
                    </w:rPr>
                  </w:pPr>
                  <w:r w:rsidRPr="0055304A">
                    <w:rPr>
                      <w:rFonts w:ascii="Arial" w:hAnsi="Arial" w:cs="Arial"/>
                      <w:sz w:val="16"/>
                      <w:lang w:val="pl-PL"/>
                    </w:rPr>
                    <w:t>52.203-5</w:t>
                  </w:r>
                </w:p>
              </w:tc>
              <w:tc>
                <w:tcPr>
                  <w:tcW w:w="4058" w:type="dxa"/>
                  <w:gridSpan w:val="2"/>
                </w:tcPr>
                <w:p w14:paraId="31E93B7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ZOBOWIĄZANIE DO NIESTOSOWANIA WYNAGRODZEŃ UZALEŻNIONYCH OD PRZEPROWADZENIA TRANSAKCJI </w:t>
                  </w:r>
                  <w:r w:rsidRPr="0055304A">
                    <w:rPr>
                      <w:rFonts w:ascii="Arial" w:hAnsi="Arial" w:cs="Arial"/>
                      <w:sz w:val="16"/>
                      <w:szCs w:val="18"/>
                      <w:lang w:val="pl-PL"/>
                    </w:rPr>
                    <w:t>(Ma zastosowanie</w:t>
                  </w:r>
                  <w:r>
                    <w:rPr>
                      <w:rFonts w:ascii="Arial" w:hAnsi="Arial" w:cs="Arial"/>
                      <w:sz w:val="16"/>
                      <w:szCs w:val="18"/>
                      <w:lang w:val="pl-PL"/>
                    </w:rPr>
                    <w:t>,</w:t>
                  </w:r>
                  <w:r w:rsidRPr="0055304A">
                    <w:rPr>
                      <w:rFonts w:ascii="Arial" w:hAnsi="Arial" w:cs="Arial"/>
                      <w:sz w:val="16"/>
                      <w:szCs w:val="18"/>
                      <w:lang w:val="pl-PL"/>
                    </w:rPr>
                    <w:t xml:space="preserve"> gdy Zamówienie przekracza SAT)</w:t>
                  </w:r>
                </w:p>
              </w:tc>
            </w:tr>
            <w:tr w:rsidR="003A0D60" w:rsidRPr="0055304A" w14:paraId="2EE3D6CC" w14:textId="77777777" w:rsidTr="003B4A4A">
              <w:trPr>
                <w:trHeight w:val="144"/>
              </w:trPr>
              <w:tc>
                <w:tcPr>
                  <w:tcW w:w="988" w:type="dxa"/>
                </w:tcPr>
                <w:p w14:paraId="4B022217" w14:textId="77777777" w:rsidR="003A0D60" w:rsidRPr="0055304A" w:rsidRDefault="003A0D60" w:rsidP="003B4A4A">
                  <w:pPr>
                    <w:pStyle w:val="Nagwek"/>
                    <w:rPr>
                      <w:rFonts w:ascii="Arial" w:hAnsi="Arial" w:cs="Arial"/>
                      <w:sz w:val="16"/>
                    </w:rPr>
                  </w:pPr>
                  <w:r w:rsidRPr="0055304A">
                    <w:rPr>
                      <w:rFonts w:ascii="Arial" w:hAnsi="Arial" w:cs="Arial"/>
                      <w:sz w:val="16"/>
                    </w:rPr>
                    <w:t>52.203-6</w:t>
                  </w:r>
                </w:p>
              </w:tc>
              <w:tc>
                <w:tcPr>
                  <w:tcW w:w="4058" w:type="dxa"/>
                  <w:gridSpan w:val="2"/>
                </w:tcPr>
                <w:p w14:paraId="2BE297BC" w14:textId="77777777" w:rsidR="003A0D60" w:rsidRPr="0055304A" w:rsidRDefault="003A0D60" w:rsidP="003B4A4A">
                  <w:pPr>
                    <w:rPr>
                      <w:rFonts w:ascii="Arial" w:hAnsi="Arial" w:cs="Arial"/>
                      <w:sz w:val="16"/>
                      <w:lang w:val="pl-PL"/>
                    </w:rPr>
                  </w:pPr>
                  <w:r w:rsidRPr="0055304A">
                    <w:rPr>
                      <w:rFonts w:ascii="Arial" w:hAnsi="Arial" w:cs="Arial"/>
                      <w:sz w:val="16"/>
                      <w:lang w:val="pl-PL"/>
                    </w:rPr>
                    <w:t>OGRANICZENIA ODNOŚNIE SPRZEDAŻY PROWADZONEJ PRZEZ PODWYKONAWCÓW NA</w:t>
                  </w:r>
                  <w:r>
                    <w:rPr>
                      <w:rFonts w:ascii="Arial" w:hAnsi="Arial" w:cs="Arial"/>
                      <w:sz w:val="16"/>
                      <w:lang w:val="pl-PL"/>
                    </w:rPr>
                    <w:t xml:space="preserve"> </w:t>
                  </w:r>
                  <w:r w:rsidRPr="0055304A">
                    <w:rPr>
                      <w:rFonts w:ascii="Arial" w:hAnsi="Arial" w:cs="Arial"/>
                      <w:sz w:val="16"/>
                      <w:lang w:val="pl-PL"/>
                    </w:rPr>
                    <w:t xml:space="preserve">RZECZ RZĄDU </w:t>
                  </w:r>
                  <w:r w:rsidRPr="0055304A">
                    <w:rPr>
                      <w:rFonts w:ascii="Arial" w:hAnsi="Arial" w:cs="Arial"/>
                      <w:sz w:val="16"/>
                      <w:szCs w:val="18"/>
                      <w:lang w:val="pl-PL"/>
                    </w:rPr>
                    <w:t>(Ma zastosowanie</w:t>
                  </w:r>
                  <w:r>
                    <w:rPr>
                      <w:rFonts w:ascii="Arial" w:hAnsi="Arial" w:cs="Arial"/>
                      <w:sz w:val="16"/>
                      <w:szCs w:val="18"/>
                      <w:lang w:val="pl-PL"/>
                    </w:rPr>
                    <w:t>,</w:t>
                  </w:r>
                  <w:r w:rsidRPr="0055304A">
                    <w:rPr>
                      <w:rFonts w:ascii="Arial" w:hAnsi="Arial" w:cs="Arial"/>
                      <w:sz w:val="16"/>
                      <w:szCs w:val="18"/>
                      <w:lang w:val="pl-PL"/>
                    </w:rPr>
                    <w:t xml:space="preserve"> gdy Zamówienie przekracza SAT)</w:t>
                  </w:r>
                </w:p>
              </w:tc>
            </w:tr>
            <w:tr w:rsidR="003A0D60" w:rsidRPr="0055304A" w14:paraId="3539BD61" w14:textId="77777777" w:rsidTr="003B4A4A">
              <w:trPr>
                <w:trHeight w:val="60"/>
              </w:trPr>
              <w:tc>
                <w:tcPr>
                  <w:tcW w:w="988" w:type="dxa"/>
                </w:tcPr>
                <w:p w14:paraId="75B41F3B" w14:textId="77777777" w:rsidR="003A0D60" w:rsidRPr="0055304A" w:rsidRDefault="003A0D60" w:rsidP="003B4A4A">
                  <w:pPr>
                    <w:pStyle w:val="Nagwek"/>
                    <w:rPr>
                      <w:rFonts w:ascii="Arial" w:hAnsi="Arial" w:cs="Arial"/>
                      <w:sz w:val="16"/>
                    </w:rPr>
                  </w:pPr>
                  <w:r w:rsidRPr="0055304A">
                    <w:rPr>
                      <w:rFonts w:ascii="Arial" w:hAnsi="Arial" w:cs="Arial"/>
                      <w:sz w:val="16"/>
                    </w:rPr>
                    <w:t>52.203-7</w:t>
                  </w:r>
                </w:p>
              </w:tc>
              <w:tc>
                <w:tcPr>
                  <w:tcW w:w="4058" w:type="dxa"/>
                  <w:gridSpan w:val="2"/>
                </w:tcPr>
                <w:p w14:paraId="1A1F1372" w14:textId="77777777" w:rsidR="003A0D60" w:rsidRPr="0055304A" w:rsidRDefault="003A0D60" w:rsidP="003B4A4A">
                  <w:pPr>
                    <w:rPr>
                      <w:rFonts w:ascii="Arial" w:hAnsi="Arial" w:cs="Arial"/>
                      <w:sz w:val="16"/>
                      <w:lang w:val="pl-PL"/>
                    </w:rPr>
                  </w:pPr>
                  <w:r w:rsidRPr="0055304A">
                    <w:rPr>
                      <w:rFonts w:ascii="Arial" w:hAnsi="Arial" w:cs="Arial"/>
                      <w:sz w:val="16"/>
                      <w:lang w:val="pl-PL"/>
                    </w:rPr>
                    <w:t>PROCEDURY ANTYKORUPCYJNE (Ma zastosowanie</w:t>
                  </w:r>
                  <w:r>
                    <w:rPr>
                      <w:rFonts w:ascii="Arial" w:hAnsi="Arial" w:cs="Arial"/>
                      <w:sz w:val="16"/>
                      <w:lang w:val="pl-PL"/>
                    </w:rPr>
                    <w:t>,</w:t>
                  </w:r>
                  <w:r w:rsidRPr="0055304A">
                    <w:rPr>
                      <w:rFonts w:ascii="Arial" w:hAnsi="Arial" w:cs="Arial"/>
                      <w:sz w:val="16"/>
                      <w:lang w:val="pl-PL"/>
                    </w:rPr>
                    <w:t xml:space="preserve"> gdy Zamówienie przekracza SAT; Uwaga:</w:t>
                  </w:r>
                  <w:r>
                    <w:rPr>
                      <w:rFonts w:ascii="Arial" w:hAnsi="Arial" w:cs="Arial"/>
                      <w:sz w:val="16"/>
                      <w:lang w:val="pl-PL"/>
                    </w:rPr>
                    <w:t xml:space="preserve"> ustęp </w:t>
                  </w:r>
                  <w:r w:rsidRPr="0055304A">
                    <w:rPr>
                      <w:rFonts w:ascii="Arial" w:hAnsi="Arial" w:cs="Arial"/>
                      <w:sz w:val="16"/>
                      <w:lang w:val="pl-PL"/>
                    </w:rPr>
                    <w:t>(c)(1) zostaje wyłączony; W</w:t>
                  </w:r>
                  <w:r>
                    <w:rPr>
                      <w:rFonts w:ascii="Arial" w:hAnsi="Arial" w:cs="Arial"/>
                      <w:sz w:val="16"/>
                      <w:lang w:val="pl-PL"/>
                    </w:rPr>
                    <w:t xml:space="preserve"> ustępie </w:t>
                  </w:r>
                  <w:r w:rsidRPr="0055304A">
                    <w:rPr>
                      <w:rFonts w:ascii="Arial" w:hAnsi="Arial" w:cs="Arial"/>
                      <w:sz w:val="16"/>
                      <w:szCs w:val="18"/>
                      <w:lang w:val="pl-PL"/>
                    </w:rPr>
                    <w:t xml:space="preserve">(c)(4) należy </w:t>
                  </w:r>
                  <w:r>
                    <w:rPr>
                      <w:rFonts w:ascii="Arial" w:hAnsi="Arial" w:cs="Arial"/>
                      <w:sz w:val="16"/>
                      <w:szCs w:val="18"/>
                      <w:lang w:val="pl-PL"/>
                    </w:rPr>
                    <w:t>zamienić sformułowanie</w:t>
                  </w:r>
                  <w:r w:rsidRPr="0055304A">
                    <w:rPr>
                      <w:rFonts w:ascii="Arial" w:hAnsi="Arial" w:cs="Arial"/>
                      <w:sz w:val="16"/>
                      <w:szCs w:val="18"/>
                      <w:lang w:val="pl-PL"/>
                    </w:rPr>
                    <w:t xml:space="preserve"> „Urzędnik odpowiedzialny za zamówienia może” na „W zakresie</w:t>
                  </w:r>
                  <w:r>
                    <w:rPr>
                      <w:rFonts w:ascii="Arial" w:hAnsi="Arial" w:cs="Arial"/>
                      <w:sz w:val="16"/>
                      <w:szCs w:val="18"/>
                      <w:lang w:val="pl-PL"/>
                    </w:rPr>
                    <w:t>,</w:t>
                  </w:r>
                  <w:r w:rsidRPr="0055304A">
                    <w:rPr>
                      <w:rFonts w:ascii="Arial" w:hAnsi="Arial" w:cs="Arial"/>
                      <w:sz w:val="16"/>
                      <w:szCs w:val="18"/>
                      <w:lang w:val="pl-PL"/>
                    </w:rPr>
                    <w:t xml:space="preserve"> w którym Urzędnik odpowiedzialny za zamówienia dokonał </w:t>
                  </w:r>
                  <w:r>
                    <w:rPr>
                      <w:rFonts w:ascii="Arial" w:hAnsi="Arial" w:cs="Arial"/>
                      <w:sz w:val="16"/>
                      <w:szCs w:val="18"/>
                      <w:lang w:val="pl-PL"/>
                    </w:rPr>
                    <w:t>korekty</w:t>
                  </w:r>
                  <w:r w:rsidRPr="0055304A">
                    <w:rPr>
                      <w:rFonts w:ascii="Arial" w:hAnsi="Arial" w:cs="Arial"/>
                      <w:sz w:val="16"/>
                      <w:szCs w:val="18"/>
                      <w:lang w:val="pl-PL"/>
                    </w:rPr>
                    <w:t xml:space="preserve"> oraz nakazał Kupującemu </w:t>
                  </w:r>
                  <w:r>
                    <w:rPr>
                      <w:rFonts w:ascii="Arial" w:hAnsi="Arial" w:cs="Arial"/>
                      <w:sz w:val="16"/>
                      <w:szCs w:val="18"/>
                      <w:lang w:val="pl-PL"/>
                    </w:rPr>
                    <w:t>zatrzymanie</w:t>
                  </w:r>
                  <w:r w:rsidRPr="0055304A">
                    <w:rPr>
                      <w:rFonts w:ascii="Arial" w:hAnsi="Arial" w:cs="Arial"/>
                      <w:sz w:val="16"/>
                      <w:szCs w:val="18"/>
                      <w:lang w:val="pl-PL"/>
                    </w:rPr>
                    <w:t xml:space="preserve"> kwoty, Kupujący może …”)</w:t>
                  </w:r>
                </w:p>
              </w:tc>
            </w:tr>
            <w:tr w:rsidR="003A0D60" w:rsidRPr="0055304A" w14:paraId="6C4C2F8D" w14:textId="77777777" w:rsidTr="003B4A4A">
              <w:trPr>
                <w:trHeight w:val="144"/>
              </w:trPr>
              <w:tc>
                <w:tcPr>
                  <w:tcW w:w="988" w:type="dxa"/>
                </w:tcPr>
                <w:p w14:paraId="0322F83A" w14:textId="77777777" w:rsidR="003A0D60" w:rsidRPr="0055304A" w:rsidRDefault="003A0D60" w:rsidP="003B4A4A">
                  <w:pPr>
                    <w:pStyle w:val="Nagwek"/>
                    <w:rPr>
                      <w:rFonts w:ascii="Arial" w:hAnsi="Arial" w:cs="Arial"/>
                      <w:sz w:val="16"/>
                    </w:rPr>
                  </w:pPr>
                  <w:r w:rsidRPr="0055304A">
                    <w:rPr>
                      <w:rFonts w:ascii="Arial" w:hAnsi="Arial" w:cs="Arial"/>
                      <w:sz w:val="16"/>
                    </w:rPr>
                    <w:t>52.203-10</w:t>
                  </w:r>
                </w:p>
              </w:tc>
              <w:tc>
                <w:tcPr>
                  <w:tcW w:w="4058" w:type="dxa"/>
                  <w:gridSpan w:val="2"/>
                </w:tcPr>
                <w:p w14:paraId="6F996F35"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KOREKTA CENY LUB WYNAGRODZENIA W ZWIĄZKU Z NIELEGALNĄ LUB NIEWŁAŚCIWĄ DZIAŁALNOŚCIĄ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SAT</w:t>
                  </w:r>
                  <w:r w:rsidRPr="0055304A">
                    <w:rPr>
                      <w:rFonts w:ascii="Arial" w:hAnsi="Arial" w:cs="Arial"/>
                      <w:sz w:val="16"/>
                      <w:lang w:val="pl-PL"/>
                    </w:rPr>
                    <w:t>)</w:t>
                  </w:r>
                </w:p>
              </w:tc>
            </w:tr>
            <w:tr w:rsidR="003A0D60" w:rsidRPr="0055304A" w14:paraId="0623D783" w14:textId="77777777" w:rsidTr="003B4A4A">
              <w:trPr>
                <w:trHeight w:val="144"/>
              </w:trPr>
              <w:tc>
                <w:tcPr>
                  <w:tcW w:w="988" w:type="dxa"/>
                </w:tcPr>
                <w:p w14:paraId="41C92956"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52.203-12</w:t>
                  </w:r>
                  <w:r w:rsidRPr="0055304A">
                    <w:rPr>
                      <w:rFonts w:ascii="Arial" w:hAnsi="Arial" w:cs="Arial"/>
                      <w:sz w:val="16"/>
                      <w:vertAlign w:val="superscript"/>
                    </w:rPr>
                    <w:t>1</w:t>
                  </w:r>
                </w:p>
              </w:tc>
              <w:tc>
                <w:tcPr>
                  <w:tcW w:w="4058" w:type="dxa"/>
                  <w:gridSpan w:val="2"/>
                </w:tcPr>
                <w:p w14:paraId="5D439E7C"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OGRANICZENIE ODNOŚNIE PŁATNOŚCI MAJĄCE WPŁYW NA WYBRANE TRANSAKCJE FEDERALNE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wartość 150.000 USD)</w:t>
                  </w:r>
                </w:p>
              </w:tc>
            </w:tr>
            <w:tr w:rsidR="003A0D60" w:rsidRPr="0055304A" w14:paraId="01B9B322" w14:textId="77777777" w:rsidTr="003B4A4A">
              <w:trPr>
                <w:trHeight w:val="144"/>
              </w:trPr>
              <w:tc>
                <w:tcPr>
                  <w:tcW w:w="988" w:type="dxa"/>
                </w:tcPr>
                <w:p w14:paraId="280F759D" w14:textId="77777777" w:rsidR="003A0D60" w:rsidRPr="0055304A" w:rsidRDefault="003A0D60" w:rsidP="003B4A4A">
                  <w:pPr>
                    <w:pStyle w:val="Nagwek"/>
                    <w:rPr>
                      <w:rFonts w:ascii="Arial" w:hAnsi="Arial" w:cs="Arial"/>
                      <w:sz w:val="16"/>
                    </w:rPr>
                  </w:pPr>
                  <w:r w:rsidRPr="0055304A">
                    <w:rPr>
                      <w:rFonts w:ascii="Arial" w:hAnsi="Arial" w:cs="Arial"/>
                      <w:sz w:val="16"/>
                    </w:rPr>
                    <w:t>52.203-13</w:t>
                  </w:r>
                  <w:r w:rsidRPr="0055304A">
                    <w:rPr>
                      <w:rFonts w:ascii="Arial" w:hAnsi="Arial" w:cs="Arial"/>
                      <w:sz w:val="16"/>
                      <w:vertAlign w:val="superscript"/>
                    </w:rPr>
                    <w:t>1</w:t>
                  </w:r>
                </w:p>
              </w:tc>
              <w:tc>
                <w:tcPr>
                  <w:tcW w:w="4058" w:type="dxa"/>
                  <w:gridSpan w:val="2"/>
                </w:tcPr>
                <w:p w14:paraId="741FC446"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KODEKS ETYKI I POSTĘPOWANIA WYKONAWCY (Ma </w:t>
                  </w:r>
                  <w:r>
                    <w:rPr>
                      <w:rFonts w:ascii="Arial" w:hAnsi="Arial" w:cs="Arial"/>
                      <w:sz w:val="16"/>
                      <w:lang w:val="pl-PL"/>
                    </w:rPr>
                    <w:t>zastosowanie, gdy</w:t>
                  </w:r>
                  <w:r w:rsidRPr="0055304A">
                    <w:rPr>
                      <w:rFonts w:ascii="Arial" w:hAnsi="Arial" w:cs="Arial"/>
                      <w:sz w:val="16"/>
                      <w:lang w:val="pl-PL"/>
                    </w:rPr>
                    <w:t xml:space="preserve"> Zamówienie przekracza wartość 5.000.000 USD</w:t>
                  </w:r>
                  <w:r>
                    <w:rPr>
                      <w:rFonts w:ascii="Arial" w:hAnsi="Arial" w:cs="Arial"/>
                      <w:sz w:val="16"/>
                      <w:lang w:val="pl-PL"/>
                    </w:rPr>
                    <w:t>,</w:t>
                  </w:r>
                  <w:r w:rsidRPr="0055304A">
                    <w:rPr>
                      <w:rFonts w:ascii="Arial" w:hAnsi="Arial" w:cs="Arial"/>
                      <w:sz w:val="16"/>
                      <w:lang w:val="pl-PL"/>
                    </w:rPr>
                    <w:t xml:space="preserve"> a</w:t>
                  </w:r>
                  <w:r>
                    <w:rPr>
                      <w:rFonts w:ascii="Arial" w:hAnsi="Arial" w:cs="Arial"/>
                      <w:sz w:val="16"/>
                      <w:lang w:val="pl-PL"/>
                    </w:rPr>
                    <w:t xml:space="preserve"> </w:t>
                  </w:r>
                  <w:r w:rsidRPr="0055304A">
                    <w:rPr>
                      <w:rFonts w:ascii="Arial" w:hAnsi="Arial" w:cs="Arial"/>
                      <w:sz w:val="16"/>
                      <w:lang w:val="pl-PL"/>
                    </w:rPr>
                    <w:t>okres realizacji przekracza 120 dni)</w:t>
                  </w:r>
                </w:p>
              </w:tc>
            </w:tr>
            <w:tr w:rsidR="003A0D60" w:rsidRPr="0055304A" w14:paraId="7FF61DD5" w14:textId="77777777" w:rsidTr="003B4A4A">
              <w:trPr>
                <w:trHeight w:val="144"/>
              </w:trPr>
              <w:tc>
                <w:tcPr>
                  <w:tcW w:w="988" w:type="dxa"/>
                </w:tcPr>
                <w:p w14:paraId="4C19E303" w14:textId="77777777" w:rsidR="003A0D60" w:rsidRPr="0055304A" w:rsidRDefault="003A0D60" w:rsidP="003B4A4A">
                  <w:pPr>
                    <w:pStyle w:val="Nagwek"/>
                    <w:rPr>
                      <w:rFonts w:ascii="Arial" w:hAnsi="Arial" w:cs="Arial"/>
                      <w:sz w:val="16"/>
                    </w:rPr>
                  </w:pPr>
                  <w:r w:rsidRPr="0055304A">
                    <w:rPr>
                      <w:rFonts w:ascii="Arial" w:hAnsi="Arial" w:cs="Arial"/>
                      <w:sz w:val="16"/>
                    </w:rPr>
                    <w:t>52.203-14</w:t>
                  </w:r>
                  <w:r w:rsidRPr="0055304A">
                    <w:rPr>
                      <w:rFonts w:ascii="Arial" w:hAnsi="Arial" w:cs="Arial"/>
                      <w:sz w:val="16"/>
                      <w:vertAlign w:val="superscript"/>
                    </w:rPr>
                    <w:t>2</w:t>
                  </w:r>
                </w:p>
              </w:tc>
              <w:tc>
                <w:tcPr>
                  <w:tcW w:w="4058" w:type="dxa"/>
                  <w:gridSpan w:val="2"/>
                </w:tcPr>
                <w:p w14:paraId="1826C4C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WYWIESZENIE PLAKATÓW ODNOŚNIE INFOLINII (Ma </w:t>
                  </w:r>
                  <w:r>
                    <w:rPr>
                      <w:rFonts w:ascii="Arial" w:hAnsi="Arial" w:cs="Arial"/>
                      <w:sz w:val="16"/>
                      <w:lang w:val="pl-PL"/>
                    </w:rPr>
                    <w:t>zastosowanie, gdy</w:t>
                  </w:r>
                  <w:r w:rsidRPr="0055304A">
                    <w:rPr>
                      <w:rFonts w:ascii="Arial" w:hAnsi="Arial" w:cs="Arial"/>
                      <w:sz w:val="16"/>
                      <w:lang w:val="pl-PL"/>
                    </w:rPr>
                    <w:t xml:space="preserve"> Zamówienie przekracza wartość 5.500.000 USD)</w:t>
                  </w:r>
                </w:p>
                <w:p w14:paraId="225708B7" w14:textId="77777777" w:rsidR="003A0D60" w:rsidRPr="0055304A" w:rsidRDefault="003A0D60" w:rsidP="003B4A4A">
                  <w:pPr>
                    <w:rPr>
                      <w:rFonts w:ascii="Arial" w:hAnsi="Arial" w:cs="Arial"/>
                      <w:sz w:val="16"/>
                      <w:lang w:val="pl-PL"/>
                    </w:rPr>
                  </w:pPr>
                </w:p>
              </w:tc>
            </w:tr>
            <w:tr w:rsidR="003A0D60" w:rsidRPr="0055304A" w14:paraId="5A330655" w14:textId="77777777" w:rsidTr="003B4A4A">
              <w:trPr>
                <w:trHeight w:val="144"/>
              </w:trPr>
              <w:tc>
                <w:tcPr>
                  <w:tcW w:w="988" w:type="dxa"/>
                </w:tcPr>
                <w:p w14:paraId="1FE36DEA" w14:textId="77777777" w:rsidR="003A0D60" w:rsidRPr="0055304A" w:rsidRDefault="003A0D60" w:rsidP="003B4A4A">
                  <w:pPr>
                    <w:pStyle w:val="Nagwek"/>
                    <w:rPr>
                      <w:rFonts w:ascii="Arial" w:hAnsi="Arial" w:cs="Arial"/>
                      <w:sz w:val="16"/>
                    </w:rPr>
                  </w:pPr>
                  <w:r w:rsidRPr="0055304A">
                    <w:rPr>
                      <w:rFonts w:ascii="Arial" w:hAnsi="Arial" w:cs="Arial"/>
                      <w:sz w:val="16"/>
                    </w:rPr>
                    <w:t>52.203-19</w:t>
                  </w:r>
                </w:p>
              </w:tc>
              <w:tc>
                <w:tcPr>
                  <w:tcW w:w="4058" w:type="dxa"/>
                  <w:gridSpan w:val="2"/>
                </w:tcPr>
                <w:p w14:paraId="72FC7575"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ZAKAZ WYMAGANIA OKREŚLONYCH UMÓW WEWNĘTRZNYCH LUB OŚWIADCZEŃ O ZACHOWANIU POUFNOŚCI </w:t>
                  </w:r>
                </w:p>
              </w:tc>
            </w:tr>
            <w:tr w:rsidR="003A0D60" w:rsidRPr="0055304A" w14:paraId="3D138EF1" w14:textId="77777777" w:rsidTr="003B4A4A">
              <w:trPr>
                <w:trHeight w:val="144"/>
              </w:trPr>
              <w:tc>
                <w:tcPr>
                  <w:tcW w:w="988" w:type="dxa"/>
                </w:tcPr>
                <w:p w14:paraId="7286DC64" w14:textId="77777777" w:rsidR="003A0D60" w:rsidRPr="0055304A" w:rsidRDefault="003A0D60" w:rsidP="003B4A4A">
                  <w:pPr>
                    <w:pStyle w:val="Nagwek"/>
                    <w:rPr>
                      <w:rFonts w:ascii="Arial" w:hAnsi="Arial" w:cs="Arial"/>
                      <w:sz w:val="16"/>
                    </w:rPr>
                  </w:pPr>
                  <w:r w:rsidRPr="0055304A">
                    <w:rPr>
                      <w:rFonts w:ascii="Arial" w:hAnsi="Arial" w:cs="Arial"/>
                      <w:sz w:val="16"/>
                    </w:rPr>
                    <w:t>52.204-2</w:t>
                  </w:r>
                </w:p>
              </w:tc>
              <w:tc>
                <w:tcPr>
                  <w:tcW w:w="4058" w:type="dxa"/>
                  <w:gridSpan w:val="2"/>
                </w:tcPr>
                <w:p w14:paraId="3AC1EFA6"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WYMOGI BEZPIECZEŃSTWA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wymaga dostępu do informacji tajnych)</w:t>
                  </w:r>
                </w:p>
              </w:tc>
            </w:tr>
            <w:tr w:rsidR="003A0D60" w:rsidRPr="0055304A" w14:paraId="2E7A6A31" w14:textId="77777777" w:rsidTr="003B4A4A">
              <w:trPr>
                <w:trHeight w:val="144"/>
              </w:trPr>
              <w:tc>
                <w:tcPr>
                  <w:tcW w:w="988" w:type="dxa"/>
                </w:tcPr>
                <w:p w14:paraId="325F9303" w14:textId="77777777" w:rsidR="003A0D60" w:rsidRPr="0055304A" w:rsidRDefault="003A0D60" w:rsidP="003B4A4A">
                  <w:pPr>
                    <w:pStyle w:val="Nagwek"/>
                    <w:rPr>
                      <w:rFonts w:ascii="Arial" w:hAnsi="Arial" w:cs="Arial"/>
                      <w:sz w:val="16"/>
                    </w:rPr>
                  </w:pPr>
                  <w:r w:rsidRPr="0055304A">
                    <w:rPr>
                      <w:rFonts w:ascii="Arial" w:hAnsi="Arial" w:cs="Arial"/>
                      <w:sz w:val="16"/>
                    </w:rPr>
                    <w:t>52.204-9</w:t>
                  </w:r>
                </w:p>
              </w:tc>
              <w:tc>
                <w:tcPr>
                  <w:tcW w:w="4058" w:type="dxa"/>
                  <w:gridSpan w:val="2"/>
                </w:tcPr>
                <w:p w14:paraId="17979D4E"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WERYFIKACJA IDENTYFIKACJI OSOBOWEJ PERSONELU WYKONAWCY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pracownicy Sprzedającego muszą posiadać rutynowy dostęp do obiektu federalnego i/ lub rutynowy dostęp do federalnego system informacyjnego)</w:t>
                  </w:r>
                </w:p>
              </w:tc>
            </w:tr>
            <w:tr w:rsidR="003A0D60" w:rsidRPr="0055304A" w14:paraId="666D8607" w14:textId="77777777" w:rsidTr="003B4A4A">
              <w:trPr>
                <w:trHeight w:val="144"/>
              </w:trPr>
              <w:tc>
                <w:tcPr>
                  <w:tcW w:w="988" w:type="dxa"/>
                </w:tcPr>
                <w:p w14:paraId="29489DC3" w14:textId="77777777" w:rsidR="003A0D60" w:rsidRPr="0055304A" w:rsidRDefault="003A0D60" w:rsidP="003B4A4A">
                  <w:pPr>
                    <w:pStyle w:val="Nagwek"/>
                    <w:rPr>
                      <w:rFonts w:ascii="Arial" w:hAnsi="Arial" w:cs="Arial"/>
                      <w:sz w:val="16"/>
                    </w:rPr>
                  </w:pPr>
                  <w:r w:rsidRPr="0055304A">
                    <w:rPr>
                      <w:rFonts w:ascii="Arial" w:hAnsi="Arial" w:cs="Arial"/>
                      <w:sz w:val="16"/>
                    </w:rPr>
                    <w:t>52.204-10</w:t>
                  </w:r>
                </w:p>
                <w:p w14:paraId="61D91203" w14:textId="77777777" w:rsidR="003A0D60" w:rsidRPr="0055304A" w:rsidRDefault="003A0D60" w:rsidP="003B4A4A">
                  <w:pPr>
                    <w:pStyle w:val="Nagwek"/>
                    <w:rPr>
                      <w:rFonts w:ascii="Arial" w:hAnsi="Arial" w:cs="Arial"/>
                      <w:sz w:val="16"/>
                    </w:rPr>
                  </w:pPr>
                </w:p>
                <w:p w14:paraId="5F94E490" w14:textId="77777777" w:rsidR="003A0D60" w:rsidRPr="0055304A" w:rsidRDefault="003A0D60" w:rsidP="003B4A4A">
                  <w:pPr>
                    <w:pStyle w:val="Nagwek"/>
                    <w:rPr>
                      <w:rFonts w:ascii="Arial" w:hAnsi="Arial" w:cs="Arial"/>
                      <w:sz w:val="16"/>
                    </w:rPr>
                  </w:pPr>
                </w:p>
                <w:p w14:paraId="6E116298" w14:textId="77777777" w:rsidR="003A0D60" w:rsidRPr="0055304A" w:rsidRDefault="003A0D60" w:rsidP="003B4A4A">
                  <w:pPr>
                    <w:pStyle w:val="Nagwek"/>
                    <w:rPr>
                      <w:rFonts w:ascii="Arial" w:hAnsi="Arial" w:cs="Arial"/>
                      <w:sz w:val="16"/>
                    </w:rPr>
                  </w:pPr>
                  <w:r w:rsidRPr="0055304A">
                    <w:rPr>
                      <w:rFonts w:ascii="Arial" w:hAnsi="Arial" w:cs="Arial"/>
                      <w:sz w:val="16"/>
                    </w:rPr>
                    <w:t>52.204-21</w:t>
                  </w:r>
                  <w:r w:rsidRPr="0055304A">
                    <w:rPr>
                      <w:rFonts w:ascii="Arial" w:hAnsi="Arial" w:cs="Arial"/>
                      <w:sz w:val="16"/>
                      <w:vertAlign w:val="superscript"/>
                    </w:rPr>
                    <w:t>1</w:t>
                  </w:r>
                </w:p>
              </w:tc>
              <w:tc>
                <w:tcPr>
                  <w:tcW w:w="4058" w:type="dxa"/>
                  <w:gridSpan w:val="2"/>
                </w:tcPr>
                <w:p w14:paraId="2C004BD8"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WYNAGRODZENIE KIEROWNIKA ZAJMUJĄCEGO SIĘ SPRAWOZDAWANIEM ORAZ PRZYZNAWANIE PODWYKONAWCOM KONTRAKTÓW PIERWSZEGO RZĘDU (Uwaga: Sprzedający zobowiązuje się do terminowego przekazywania informacji wymaganych przez Kupującego zgodnie z niniejszym </w:t>
                  </w:r>
                  <w:r>
                    <w:rPr>
                      <w:rFonts w:ascii="Arial" w:hAnsi="Arial" w:cs="Arial"/>
                      <w:sz w:val="16"/>
                      <w:lang w:val="pl-PL"/>
                    </w:rPr>
                    <w:t>ustępem</w:t>
                  </w:r>
                  <w:r w:rsidRPr="0055304A">
                    <w:rPr>
                      <w:rFonts w:ascii="Arial" w:hAnsi="Arial" w:cs="Arial"/>
                      <w:sz w:val="16"/>
                      <w:lang w:val="pl-PL"/>
                    </w:rPr>
                    <w:t>, oraz potwierdza, że takie informacje będą publicznie udostępniane)</w:t>
                  </w:r>
                </w:p>
                <w:p w14:paraId="226A633B" w14:textId="77777777" w:rsidR="003A0D60" w:rsidRPr="0055304A" w:rsidRDefault="003A0D60" w:rsidP="003B4A4A">
                  <w:pPr>
                    <w:rPr>
                      <w:rFonts w:ascii="Arial" w:hAnsi="Arial" w:cs="Arial"/>
                      <w:sz w:val="16"/>
                      <w:szCs w:val="18"/>
                      <w:lang w:val="pl-PL"/>
                    </w:rPr>
                  </w:pPr>
                  <w:r w:rsidRPr="0055304A">
                    <w:rPr>
                      <w:rFonts w:ascii="Arial" w:hAnsi="Arial" w:cs="Arial"/>
                      <w:sz w:val="16"/>
                      <w:szCs w:val="18"/>
                      <w:lang w:val="pl-PL"/>
                    </w:rPr>
                    <w:t xml:space="preserve">PODSTAWOWE ZABEZPIECZENIE SYSTEMÓW INFORMACYJNYCH WYKONAWCY </w:t>
                  </w:r>
                </w:p>
              </w:tc>
            </w:tr>
            <w:tr w:rsidR="003A0D60" w:rsidRPr="0055304A" w14:paraId="183F084E" w14:textId="77777777" w:rsidTr="003B4A4A">
              <w:trPr>
                <w:trHeight w:val="144"/>
              </w:trPr>
              <w:tc>
                <w:tcPr>
                  <w:tcW w:w="988" w:type="dxa"/>
                </w:tcPr>
                <w:p w14:paraId="12BBB235" w14:textId="77777777" w:rsidR="003A0D60" w:rsidRPr="0055304A" w:rsidRDefault="003A0D60" w:rsidP="003B4A4A">
                  <w:pPr>
                    <w:pStyle w:val="Nagwek"/>
                    <w:rPr>
                      <w:rFonts w:ascii="Arial" w:hAnsi="Arial" w:cs="Arial"/>
                      <w:sz w:val="16"/>
                    </w:rPr>
                  </w:pPr>
                  <w:r w:rsidRPr="0055304A">
                    <w:rPr>
                      <w:rFonts w:ascii="Arial" w:hAnsi="Arial" w:cs="Arial"/>
                      <w:sz w:val="16"/>
                    </w:rPr>
                    <w:t>52.209-6</w:t>
                  </w:r>
                </w:p>
              </w:tc>
              <w:tc>
                <w:tcPr>
                  <w:tcW w:w="4058" w:type="dxa"/>
                  <w:gridSpan w:val="2"/>
                </w:tcPr>
                <w:p w14:paraId="45B051CD" w14:textId="77777777" w:rsidR="003A0D60" w:rsidRPr="0055304A" w:rsidRDefault="003A0D60" w:rsidP="003B4A4A">
                  <w:pPr>
                    <w:rPr>
                      <w:rFonts w:ascii="Arial" w:hAnsi="Arial" w:cs="Arial"/>
                      <w:bCs/>
                      <w:sz w:val="16"/>
                      <w:szCs w:val="18"/>
                      <w:lang w:val="pl-PL"/>
                    </w:rPr>
                  </w:pPr>
                  <w:r w:rsidRPr="0055304A">
                    <w:rPr>
                      <w:rFonts w:ascii="Arial" w:hAnsi="Arial" w:cs="Arial"/>
                      <w:bCs/>
                      <w:sz w:val="16"/>
                      <w:szCs w:val="18"/>
                      <w:lang w:val="pl-PL"/>
                    </w:rPr>
                    <w:t xml:space="preserve">OCHRONA INTERESÓW RZĄDU PODCZAS PRZYZNAWANIA KONTRAKTÓW PODWYKONAWCZYCH Z WYKONAWCAMI WYKLUCZONYMI, ZAWIESZONYMI LUB </w:t>
                  </w:r>
                  <w:r w:rsidRPr="0055304A">
                    <w:rPr>
                      <w:rFonts w:ascii="Arial" w:hAnsi="Arial" w:cs="Arial"/>
                      <w:bCs/>
                      <w:sz w:val="16"/>
                      <w:szCs w:val="18"/>
                      <w:lang w:val="pl-PL"/>
                    </w:rPr>
                    <w:lastRenderedPageBreak/>
                    <w:t xml:space="preserve">ZGŁOSZONYMI DO WYKLUCZENIA </w:t>
                  </w:r>
                  <w:r w:rsidRPr="0055304A">
                    <w:rPr>
                      <w:rFonts w:ascii="Arial" w:hAnsi="Arial" w:cs="Arial"/>
                      <w:sz w:val="16"/>
                      <w:szCs w:val="18"/>
                      <w:lang w:val="pl-PL"/>
                    </w:rPr>
                    <w:t>(Ma zastosowanie, gdy zamówienie przekracza wartość 30.000 USD)</w:t>
                  </w:r>
                </w:p>
              </w:tc>
            </w:tr>
            <w:tr w:rsidR="003A0D60" w:rsidRPr="0055304A" w14:paraId="4194507F" w14:textId="77777777" w:rsidTr="003B4A4A">
              <w:trPr>
                <w:trHeight w:val="144"/>
              </w:trPr>
              <w:tc>
                <w:tcPr>
                  <w:tcW w:w="988" w:type="dxa"/>
                </w:tcPr>
                <w:p w14:paraId="452E6237" w14:textId="77777777" w:rsidR="003A0D60" w:rsidRPr="0055304A" w:rsidRDefault="003A0D60" w:rsidP="003B4A4A">
                  <w:pPr>
                    <w:pStyle w:val="Nagwek"/>
                    <w:rPr>
                      <w:rFonts w:ascii="Arial" w:hAnsi="Arial" w:cs="Arial"/>
                      <w:sz w:val="16"/>
                    </w:rPr>
                  </w:pPr>
                  <w:r w:rsidRPr="0055304A">
                    <w:rPr>
                      <w:rFonts w:ascii="Arial" w:hAnsi="Arial" w:cs="Arial"/>
                      <w:sz w:val="16"/>
                    </w:rPr>
                    <w:lastRenderedPageBreak/>
                    <w:t>52.211-5</w:t>
                  </w:r>
                </w:p>
              </w:tc>
              <w:tc>
                <w:tcPr>
                  <w:tcW w:w="4058" w:type="dxa"/>
                  <w:gridSpan w:val="2"/>
                </w:tcPr>
                <w:p w14:paraId="1F7AB591" w14:textId="77777777" w:rsidR="003A0D60" w:rsidRPr="0055304A" w:rsidRDefault="003A0D60" w:rsidP="003B4A4A">
                  <w:pPr>
                    <w:rPr>
                      <w:rFonts w:ascii="Arial" w:hAnsi="Arial" w:cs="Arial"/>
                      <w:sz w:val="16"/>
                      <w:szCs w:val="18"/>
                    </w:rPr>
                  </w:pPr>
                  <w:r w:rsidRPr="0055304A">
                    <w:rPr>
                      <w:rFonts w:ascii="Arial" w:hAnsi="Arial" w:cs="Arial"/>
                      <w:sz w:val="16"/>
                    </w:rPr>
                    <w:t xml:space="preserve">WYMOGI MATERIAŁOWE </w:t>
                  </w:r>
                </w:p>
              </w:tc>
            </w:tr>
            <w:tr w:rsidR="003A0D60" w:rsidRPr="0055304A" w14:paraId="0688F846" w14:textId="77777777" w:rsidTr="003B4A4A">
              <w:trPr>
                <w:trHeight w:val="144"/>
              </w:trPr>
              <w:tc>
                <w:tcPr>
                  <w:tcW w:w="988" w:type="dxa"/>
                </w:tcPr>
                <w:p w14:paraId="71E0E349" w14:textId="77777777" w:rsidR="003A0D60" w:rsidRPr="0055304A" w:rsidRDefault="003A0D60" w:rsidP="003B4A4A">
                  <w:pPr>
                    <w:pStyle w:val="Nagwek"/>
                    <w:rPr>
                      <w:rFonts w:ascii="Arial" w:hAnsi="Arial" w:cs="Arial"/>
                      <w:sz w:val="16"/>
                    </w:rPr>
                  </w:pPr>
                  <w:r w:rsidRPr="0055304A">
                    <w:rPr>
                      <w:rFonts w:ascii="Arial" w:hAnsi="Arial" w:cs="Arial"/>
                      <w:sz w:val="16"/>
                    </w:rPr>
                    <w:t>52.211-15</w:t>
                  </w:r>
                </w:p>
                <w:p w14:paraId="5B7C6ED7" w14:textId="77777777" w:rsidR="003A0D60" w:rsidRPr="0055304A" w:rsidRDefault="003A0D60" w:rsidP="003B4A4A">
                  <w:pPr>
                    <w:pStyle w:val="Nagwek"/>
                    <w:rPr>
                      <w:rFonts w:ascii="Arial" w:hAnsi="Arial" w:cs="Arial"/>
                      <w:sz w:val="16"/>
                    </w:rPr>
                  </w:pPr>
                </w:p>
                <w:p w14:paraId="4FB509BE" w14:textId="77777777" w:rsidR="003A0D60" w:rsidRPr="0055304A" w:rsidRDefault="003A0D60" w:rsidP="003B4A4A">
                  <w:pPr>
                    <w:pStyle w:val="Nagwek"/>
                    <w:rPr>
                      <w:rFonts w:ascii="Arial" w:hAnsi="Arial" w:cs="Arial"/>
                      <w:sz w:val="16"/>
                    </w:rPr>
                  </w:pPr>
                  <w:r w:rsidRPr="0055304A">
                    <w:rPr>
                      <w:rFonts w:ascii="Arial" w:hAnsi="Arial" w:cs="Arial"/>
                      <w:sz w:val="16"/>
                    </w:rPr>
                    <w:t>52.212-4</w:t>
                  </w:r>
                  <w:r w:rsidRPr="0055304A">
                    <w:rPr>
                      <w:rFonts w:ascii="Arial" w:hAnsi="Arial" w:cs="Arial"/>
                      <w:sz w:val="16"/>
                      <w:vertAlign w:val="superscript"/>
                    </w:rPr>
                    <w:t>1</w:t>
                  </w:r>
                </w:p>
              </w:tc>
              <w:tc>
                <w:tcPr>
                  <w:tcW w:w="4058" w:type="dxa"/>
                  <w:gridSpan w:val="2"/>
                </w:tcPr>
                <w:p w14:paraId="6F439D7B"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WYMOGI W ZAKRESIE PIERWSZEŃSTWA I ALOKACJI W ZAKRESIE OBRONNOŚCI (Ma </w:t>
                  </w:r>
                  <w:r>
                    <w:rPr>
                      <w:rFonts w:ascii="Arial" w:hAnsi="Arial" w:cs="Arial"/>
                      <w:sz w:val="16"/>
                      <w:lang w:val="pl-PL"/>
                    </w:rPr>
                    <w:t>zastosowanie, gdy</w:t>
                  </w:r>
                  <w:r w:rsidRPr="0055304A">
                    <w:rPr>
                      <w:rFonts w:ascii="Arial" w:hAnsi="Arial" w:cs="Arial"/>
                      <w:sz w:val="16"/>
                      <w:lang w:val="pl-PL"/>
                    </w:rPr>
                    <w:t xml:space="preserve"> Zamówienie uzyskało odpowiednią ocenę, patrz Uwaga 218)</w:t>
                  </w:r>
                </w:p>
                <w:p w14:paraId="0FFD6143"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WARUNKI KONTRAKTU – </w:t>
                  </w:r>
                  <w:r>
                    <w:rPr>
                      <w:rFonts w:ascii="Arial" w:hAnsi="Arial" w:cs="Arial"/>
                      <w:sz w:val="16"/>
                      <w:lang w:val="pl-PL"/>
                    </w:rPr>
                    <w:t>PRODUKTY</w:t>
                  </w:r>
                  <w:r w:rsidRPr="0055304A">
                    <w:rPr>
                      <w:rFonts w:ascii="Arial" w:hAnsi="Arial" w:cs="Arial"/>
                      <w:sz w:val="16"/>
                      <w:lang w:val="pl-PL"/>
                    </w:rPr>
                    <w:t xml:space="preserve"> HANDLOWE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Kupujący poinformował Sprzedającego na piśmie, </w:t>
                  </w:r>
                  <w:r>
                    <w:rPr>
                      <w:rFonts w:ascii="Arial" w:hAnsi="Arial" w:cs="Arial"/>
                      <w:sz w:val="16"/>
                      <w:szCs w:val="18"/>
                      <w:lang w:val="pl-PL"/>
                    </w:rPr>
                    <w:t>ż</w:t>
                  </w:r>
                  <w:r w:rsidRPr="0055304A">
                    <w:rPr>
                      <w:rFonts w:ascii="Arial" w:hAnsi="Arial" w:cs="Arial"/>
                      <w:sz w:val="16"/>
                      <w:szCs w:val="18"/>
                      <w:lang w:val="pl-PL"/>
                    </w:rPr>
                    <w:t xml:space="preserve">e Towary lub Usługi stanowią </w:t>
                  </w:r>
                  <w:r>
                    <w:rPr>
                      <w:rFonts w:ascii="Arial" w:hAnsi="Arial" w:cs="Arial"/>
                      <w:sz w:val="16"/>
                      <w:szCs w:val="18"/>
                      <w:lang w:val="pl-PL"/>
                    </w:rPr>
                    <w:t>produkt</w:t>
                  </w:r>
                  <w:r w:rsidRPr="0055304A">
                    <w:rPr>
                      <w:rFonts w:ascii="Arial" w:hAnsi="Arial" w:cs="Arial"/>
                      <w:sz w:val="16"/>
                      <w:szCs w:val="18"/>
                      <w:lang w:val="pl-PL"/>
                    </w:rPr>
                    <w:t xml:space="preserve"> </w:t>
                  </w:r>
                  <w:r>
                    <w:rPr>
                      <w:rFonts w:ascii="Arial" w:hAnsi="Arial" w:cs="Arial"/>
                      <w:sz w:val="16"/>
                      <w:szCs w:val="18"/>
                      <w:lang w:val="pl-PL"/>
                    </w:rPr>
                    <w:t>handlowy,</w:t>
                  </w:r>
                  <w:r w:rsidRPr="0055304A">
                    <w:rPr>
                      <w:rFonts w:ascii="Arial" w:hAnsi="Arial" w:cs="Arial"/>
                      <w:sz w:val="16"/>
                      <w:szCs w:val="18"/>
                      <w:lang w:val="pl-PL"/>
                    </w:rPr>
                    <w:t xml:space="preserve"> zgodnie z definicją w punkcie 2.101; Uwaga: zastosowanie ma jedynie</w:t>
                  </w:r>
                  <w:r>
                    <w:rPr>
                      <w:rFonts w:ascii="Arial" w:hAnsi="Arial" w:cs="Arial"/>
                      <w:sz w:val="16"/>
                      <w:szCs w:val="18"/>
                      <w:lang w:val="pl-PL"/>
                    </w:rPr>
                    <w:t xml:space="preserve"> ustęp </w:t>
                  </w:r>
                  <w:r w:rsidRPr="0055304A">
                    <w:rPr>
                      <w:rFonts w:ascii="Arial" w:hAnsi="Arial" w:cs="Arial"/>
                      <w:sz w:val="16"/>
                      <w:szCs w:val="18"/>
                      <w:lang w:val="pl-PL"/>
                    </w:rPr>
                    <w:t>(I))</w:t>
                  </w:r>
                </w:p>
              </w:tc>
            </w:tr>
            <w:tr w:rsidR="003A0D60" w:rsidRPr="0055304A" w14:paraId="6FD6C1AC" w14:textId="77777777" w:rsidTr="003B4A4A">
              <w:trPr>
                <w:trHeight w:val="144"/>
              </w:trPr>
              <w:tc>
                <w:tcPr>
                  <w:tcW w:w="988" w:type="dxa"/>
                </w:tcPr>
                <w:p w14:paraId="4FA939FE" w14:textId="77777777" w:rsidR="003A0D60" w:rsidRPr="0055304A" w:rsidRDefault="003A0D60" w:rsidP="003B4A4A">
                  <w:pPr>
                    <w:pStyle w:val="Nagwek"/>
                    <w:rPr>
                      <w:rFonts w:ascii="Arial" w:hAnsi="Arial" w:cs="Arial"/>
                      <w:sz w:val="16"/>
                    </w:rPr>
                  </w:pPr>
                  <w:r w:rsidRPr="0055304A">
                    <w:rPr>
                      <w:rFonts w:ascii="Arial" w:hAnsi="Arial" w:cs="Arial"/>
                      <w:sz w:val="16"/>
                    </w:rPr>
                    <w:t>52.215-2</w:t>
                  </w:r>
                </w:p>
                <w:p w14:paraId="2A22B7B1" w14:textId="77777777" w:rsidR="003A0D60" w:rsidRPr="0055304A" w:rsidRDefault="003A0D60" w:rsidP="003B4A4A">
                  <w:pPr>
                    <w:pStyle w:val="Nagwek"/>
                    <w:rPr>
                      <w:rFonts w:ascii="Arial" w:hAnsi="Arial" w:cs="Arial"/>
                      <w:sz w:val="16"/>
                    </w:rPr>
                  </w:pPr>
                  <w:r w:rsidRPr="0055304A">
                    <w:rPr>
                      <w:rFonts w:ascii="Arial" w:hAnsi="Arial" w:cs="Arial"/>
                      <w:sz w:val="16"/>
                    </w:rPr>
                    <w:t>52.215-10</w:t>
                  </w:r>
                </w:p>
              </w:tc>
              <w:tc>
                <w:tcPr>
                  <w:tcW w:w="4058" w:type="dxa"/>
                  <w:gridSpan w:val="2"/>
                </w:tcPr>
                <w:p w14:paraId="10EDC2CB"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AUDYT I DOKUMENTY—NEGOCJACJE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SAT)</w:t>
                  </w:r>
                </w:p>
                <w:p w14:paraId="0C568FC9" w14:textId="77777777" w:rsidR="003A0D60" w:rsidRPr="0055304A" w:rsidRDefault="003A0D60" w:rsidP="003B4A4A">
                  <w:pPr>
                    <w:rPr>
                      <w:rFonts w:ascii="Arial" w:hAnsi="Arial" w:cs="Arial"/>
                      <w:caps/>
                      <w:sz w:val="16"/>
                      <w:lang w:val="pl-PL"/>
                    </w:rPr>
                  </w:pPr>
                  <w:r w:rsidRPr="0055304A">
                    <w:rPr>
                      <w:rFonts w:ascii="Arial" w:hAnsi="Arial" w:cs="Arial"/>
                      <w:caps/>
                      <w:sz w:val="16"/>
                      <w:lang w:val="pl-PL"/>
                    </w:rPr>
                    <w:t xml:space="preserve">OBNIŻENIE CENY ZE WZGLĘDU NA WADLIWY KOSZT CERTYFIKOWANY LUB DANE CENOWE </w:t>
                  </w:r>
                  <w:r w:rsidRPr="0055304A">
                    <w:rPr>
                      <w:rFonts w:ascii="Arial" w:hAnsi="Arial" w:cs="Arial"/>
                      <w:sz w:val="16"/>
                      <w:szCs w:val="18"/>
                      <w:lang w:val="pl-PL"/>
                    </w:rPr>
                    <w:t>(Ma zastosowanie jedynie</w:t>
                  </w:r>
                  <w:r>
                    <w:rPr>
                      <w:rFonts w:ascii="Arial" w:hAnsi="Arial" w:cs="Arial"/>
                      <w:sz w:val="16"/>
                      <w:szCs w:val="18"/>
                      <w:lang w:val="pl-PL"/>
                    </w:rPr>
                    <w:t>,</w:t>
                  </w:r>
                  <w:r w:rsidRPr="0055304A">
                    <w:rPr>
                      <w:rFonts w:ascii="Arial" w:hAnsi="Arial" w:cs="Arial"/>
                      <w:sz w:val="16"/>
                      <w:szCs w:val="18"/>
                      <w:lang w:val="pl-PL"/>
                    </w:rPr>
                    <w:t xml:space="preserve"> gdy wymagany jest koszt certyfikowany lub dane cenowe)</w:t>
                  </w:r>
                </w:p>
              </w:tc>
            </w:tr>
            <w:tr w:rsidR="003A0D60" w:rsidRPr="0055304A" w14:paraId="6326349C" w14:textId="77777777" w:rsidTr="003B4A4A">
              <w:trPr>
                <w:trHeight w:val="144"/>
              </w:trPr>
              <w:tc>
                <w:tcPr>
                  <w:tcW w:w="988" w:type="dxa"/>
                </w:tcPr>
                <w:p w14:paraId="1CD0D168" w14:textId="77777777" w:rsidR="003A0D60" w:rsidRPr="0055304A" w:rsidRDefault="003A0D60" w:rsidP="003B4A4A">
                  <w:pPr>
                    <w:pStyle w:val="Nagwek"/>
                    <w:rPr>
                      <w:rFonts w:ascii="Arial" w:hAnsi="Arial" w:cs="Arial"/>
                      <w:sz w:val="16"/>
                    </w:rPr>
                  </w:pPr>
                  <w:r w:rsidRPr="0055304A">
                    <w:rPr>
                      <w:rFonts w:ascii="Arial" w:hAnsi="Arial" w:cs="Arial"/>
                      <w:sz w:val="16"/>
                    </w:rPr>
                    <w:t>52.215-12</w:t>
                  </w:r>
                </w:p>
              </w:tc>
              <w:tc>
                <w:tcPr>
                  <w:tcW w:w="4058" w:type="dxa"/>
                  <w:gridSpan w:val="2"/>
                </w:tcPr>
                <w:p w14:paraId="11FE483E" w14:textId="77777777" w:rsidR="003A0D60" w:rsidRPr="0055304A" w:rsidRDefault="003A0D60" w:rsidP="003B4A4A">
                  <w:pPr>
                    <w:rPr>
                      <w:rFonts w:ascii="Arial" w:hAnsi="Arial" w:cs="Arial"/>
                      <w:sz w:val="16"/>
                      <w:lang w:val="pl-PL"/>
                    </w:rPr>
                  </w:pPr>
                  <w:r w:rsidRPr="0055304A">
                    <w:rPr>
                      <w:rFonts w:ascii="Arial" w:hAnsi="Arial" w:cs="Arial"/>
                      <w:caps/>
                      <w:sz w:val="16"/>
                      <w:lang w:val="pl-PL"/>
                    </w:rPr>
                    <w:t xml:space="preserve">koszt certyfikowany lub dane cenowe podwykonawcy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wymagany jest koszt certyfikowany lub dane cenowe)</w:t>
                  </w:r>
                </w:p>
              </w:tc>
            </w:tr>
            <w:tr w:rsidR="003A0D60" w:rsidRPr="0055304A" w14:paraId="68BD1123" w14:textId="77777777" w:rsidTr="003B4A4A">
              <w:trPr>
                <w:trHeight w:val="144"/>
              </w:trPr>
              <w:tc>
                <w:tcPr>
                  <w:tcW w:w="988" w:type="dxa"/>
                </w:tcPr>
                <w:p w14:paraId="4BBD2674" w14:textId="77777777" w:rsidR="003A0D60" w:rsidRPr="0055304A" w:rsidRDefault="003A0D60" w:rsidP="003B4A4A">
                  <w:pPr>
                    <w:pStyle w:val="Nagwek"/>
                    <w:rPr>
                      <w:rFonts w:ascii="Arial" w:hAnsi="Arial" w:cs="Arial"/>
                      <w:sz w:val="16"/>
                    </w:rPr>
                  </w:pPr>
                  <w:r w:rsidRPr="0055304A">
                    <w:rPr>
                      <w:rFonts w:ascii="Arial" w:hAnsi="Arial" w:cs="Arial"/>
                      <w:sz w:val="16"/>
                    </w:rPr>
                    <w:t>52.215-13</w:t>
                  </w:r>
                </w:p>
              </w:tc>
              <w:tc>
                <w:tcPr>
                  <w:tcW w:w="4058" w:type="dxa"/>
                  <w:gridSpan w:val="2"/>
                </w:tcPr>
                <w:p w14:paraId="32790B8E" w14:textId="77777777" w:rsidR="003A0D60" w:rsidRPr="0055304A" w:rsidRDefault="003A0D60" w:rsidP="003B4A4A">
                  <w:pPr>
                    <w:rPr>
                      <w:rFonts w:ascii="Arial" w:hAnsi="Arial" w:cs="Arial"/>
                      <w:sz w:val="16"/>
                      <w:lang w:val="pl-PL"/>
                    </w:rPr>
                  </w:pPr>
                  <w:r w:rsidRPr="0055304A">
                    <w:rPr>
                      <w:rFonts w:ascii="Arial" w:hAnsi="Arial" w:cs="Arial"/>
                      <w:caps/>
                      <w:sz w:val="16"/>
                      <w:lang w:val="pl-PL"/>
                    </w:rPr>
                    <w:t xml:space="preserve">certyfikowany koszt lub dane cenowe podwykonawcy – MODYFIKACJE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wymagany jest koszt certyfikowany lub dane cenowe)</w:t>
                  </w:r>
                </w:p>
              </w:tc>
            </w:tr>
            <w:tr w:rsidR="003A0D60" w:rsidRPr="0055304A" w14:paraId="583B1C5D" w14:textId="77777777" w:rsidTr="003B4A4A">
              <w:trPr>
                <w:trHeight w:val="144"/>
              </w:trPr>
              <w:tc>
                <w:tcPr>
                  <w:tcW w:w="988" w:type="dxa"/>
                </w:tcPr>
                <w:p w14:paraId="384761A7" w14:textId="77777777" w:rsidR="003A0D60" w:rsidRPr="0055304A" w:rsidRDefault="003A0D60" w:rsidP="003B4A4A">
                  <w:pPr>
                    <w:pStyle w:val="Nagwek"/>
                    <w:rPr>
                      <w:rFonts w:ascii="Arial" w:hAnsi="Arial" w:cs="Arial"/>
                      <w:sz w:val="16"/>
                    </w:rPr>
                  </w:pPr>
                  <w:r w:rsidRPr="0055304A">
                    <w:rPr>
                      <w:rFonts w:ascii="Arial" w:hAnsi="Arial" w:cs="Arial"/>
                      <w:sz w:val="16"/>
                    </w:rPr>
                    <w:t>52.215-14</w:t>
                  </w:r>
                </w:p>
              </w:tc>
              <w:tc>
                <w:tcPr>
                  <w:tcW w:w="4058" w:type="dxa"/>
                  <w:gridSpan w:val="2"/>
                </w:tcPr>
                <w:p w14:paraId="257A19C3"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INTEGRALNOŚĆ CEN JEDNOSTKOWYCH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SAT)</w:t>
                  </w:r>
                </w:p>
              </w:tc>
            </w:tr>
            <w:tr w:rsidR="003A0D60" w:rsidRPr="0055304A" w14:paraId="30BBA388" w14:textId="77777777" w:rsidTr="003B4A4A">
              <w:trPr>
                <w:trHeight w:val="144"/>
              </w:trPr>
              <w:tc>
                <w:tcPr>
                  <w:tcW w:w="988" w:type="dxa"/>
                </w:tcPr>
                <w:p w14:paraId="6EBC0369" w14:textId="77777777" w:rsidR="003A0D60" w:rsidRPr="0055304A" w:rsidRDefault="003A0D60" w:rsidP="003B4A4A">
                  <w:pPr>
                    <w:pStyle w:val="Nagwek"/>
                    <w:rPr>
                      <w:rFonts w:ascii="Arial" w:hAnsi="Arial" w:cs="Arial"/>
                      <w:sz w:val="16"/>
                    </w:rPr>
                  </w:pPr>
                  <w:r w:rsidRPr="0055304A">
                    <w:rPr>
                      <w:rFonts w:ascii="Arial" w:hAnsi="Arial" w:cs="Arial"/>
                      <w:sz w:val="16"/>
                    </w:rPr>
                    <w:t>52.215-15</w:t>
                  </w:r>
                </w:p>
              </w:tc>
              <w:tc>
                <w:tcPr>
                  <w:tcW w:w="4058" w:type="dxa"/>
                  <w:gridSpan w:val="2"/>
                </w:tcPr>
                <w:p w14:paraId="3DDBB500"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KOREKTY PLANÓW EMERYTALNYCH I PONOWNE PRZEJĘCIA PRAW MAJĄTKOWYCH DO AKTYWÓW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wymagany jest koszt certyfikowany lub dane cenowe)</w:t>
                  </w:r>
                </w:p>
              </w:tc>
            </w:tr>
            <w:tr w:rsidR="003A0D60" w:rsidRPr="0055304A" w14:paraId="0C989153" w14:textId="77777777" w:rsidTr="003B4A4A">
              <w:trPr>
                <w:trHeight w:val="144"/>
              </w:trPr>
              <w:tc>
                <w:tcPr>
                  <w:tcW w:w="988" w:type="dxa"/>
                </w:tcPr>
                <w:p w14:paraId="297D6CC7" w14:textId="77777777" w:rsidR="003A0D60" w:rsidRPr="0055304A" w:rsidRDefault="003A0D60" w:rsidP="003B4A4A">
                  <w:pPr>
                    <w:pStyle w:val="Nagwek"/>
                    <w:rPr>
                      <w:rFonts w:ascii="Arial" w:hAnsi="Arial" w:cs="Arial"/>
                      <w:sz w:val="16"/>
                    </w:rPr>
                  </w:pPr>
                  <w:r w:rsidRPr="0055304A">
                    <w:rPr>
                      <w:rFonts w:ascii="Arial" w:hAnsi="Arial" w:cs="Arial"/>
                      <w:sz w:val="16"/>
                    </w:rPr>
                    <w:t>52-215-18</w:t>
                  </w:r>
                </w:p>
              </w:tc>
              <w:tc>
                <w:tcPr>
                  <w:tcW w:w="4058" w:type="dxa"/>
                  <w:gridSpan w:val="2"/>
                </w:tcPr>
                <w:p w14:paraId="4BC2D600"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PONOWNE PRZEJĘCIE PRAW MAJĄTKOWYCH LUB KOREKTA PLANÓW ŚWIADCZEŃ POEMERYTALNYCH (PRB) INNYCH NIŻ EMERYTURY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wymagany jest koszt certyfikowany lub dane cenowe)</w:t>
                  </w:r>
                </w:p>
              </w:tc>
            </w:tr>
            <w:tr w:rsidR="003A0D60" w:rsidRPr="0055304A" w14:paraId="670DE928" w14:textId="77777777" w:rsidTr="003B4A4A">
              <w:trPr>
                <w:trHeight w:val="144"/>
              </w:trPr>
              <w:tc>
                <w:tcPr>
                  <w:tcW w:w="988" w:type="dxa"/>
                </w:tcPr>
                <w:p w14:paraId="540BD007" w14:textId="77777777" w:rsidR="003A0D60" w:rsidRPr="0055304A" w:rsidRDefault="003A0D60" w:rsidP="003B4A4A">
                  <w:pPr>
                    <w:pStyle w:val="Nagwek"/>
                    <w:rPr>
                      <w:rFonts w:ascii="Arial" w:hAnsi="Arial" w:cs="Arial"/>
                      <w:sz w:val="16"/>
                    </w:rPr>
                  </w:pPr>
                  <w:r w:rsidRPr="0055304A">
                    <w:rPr>
                      <w:rFonts w:ascii="Arial" w:hAnsi="Arial" w:cs="Arial"/>
                      <w:sz w:val="16"/>
                    </w:rPr>
                    <w:t>52.215-19</w:t>
                  </w:r>
                </w:p>
              </w:tc>
              <w:tc>
                <w:tcPr>
                  <w:tcW w:w="4058" w:type="dxa"/>
                  <w:gridSpan w:val="2"/>
                </w:tcPr>
                <w:p w14:paraId="64388331"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INFORMACJA O ZMIANACH W ZAKRESIE PRAW WŁASNOŚCI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wymagany jest koszt certyfikowany lub dane cenowe)</w:t>
                  </w:r>
                </w:p>
              </w:tc>
            </w:tr>
            <w:tr w:rsidR="003A0D60" w:rsidRPr="0055304A" w14:paraId="44BE3ECE" w14:textId="77777777" w:rsidTr="003B4A4A">
              <w:trPr>
                <w:trHeight w:val="144"/>
              </w:trPr>
              <w:tc>
                <w:tcPr>
                  <w:tcW w:w="988" w:type="dxa"/>
                </w:tcPr>
                <w:p w14:paraId="1BB69520" w14:textId="77777777" w:rsidR="003A0D60" w:rsidRPr="0055304A" w:rsidRDefault="003A0D60" w:rsidP="003B4A4A">
                  <w:pPr>
                    <w:pStyle w:val="Nagwek"/>
                    <w:rPr>
                      <w:rFonts w:ascii="Arial" w:hAnsi="Arial" w:cs="Arial"/>
                      <w:sz w:val="16"/>
                    </w:rPr>
                  </w:pPr>
                  <w:r w:rsidRPr="0055304A">
                    <w:rPr>
                      <w:rFonts w:ascii="Arial" w:hAnsi="Arial" w:cs="Arial"/>
                      <w:sz w:val="16"/>
                    </w:rPr>
                    <w:t>52.215-20</w:t>
                  </w:r>
                </w:p>
              </w:tc>
              <w:tc>
                <w:tcPr>
                  <w:tcW w:w="4058" w:type="dxa"/>
                  <w:gridSpan w:val="2"/>
                </w:tcPr>
                <w:p w14:paraId="4683AE30"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WYMOGI W ZAKRESIE KOSZTÓW CERTYFIKOWANYCH LUB DANYCH CENOWYCH ORAZ DANYCH INNYCH NIŻ CERTYFIKOWANE KOSZTY LUB DANE CENOWE </w:t>
                  </w:r>
                </w:p>
              </w:tc>
            </w:tr>
            <w:tr w:rsidR="003A0D60" w:rsidRPr="0055304A" w14:paraId="0592A34D" w14:textId="77777777" w:rsidTr="003B4A4A">
              <w:trPr>
                <w:trHeight w:val="144"/>
              </w:trPr>
              <w:tc>
                <w:tcPr>
                  <w:tcW w:w="988" w:type="dxa"/>
                </w:tcPr>
                <w:p w14:paraId="517C36BB" w14:textId="77777777" w:rsidR="003A0D60" w:rsidRPr="0055304A" w:rsidRDefault="003A0D60" w:rsidP="003B4A4A">
                  <w:pPr>
                    <w:pStyle w:val="Nagwek"/>
                    <w:rPr>
                      <w:rFonts w:ascii="Arial" w:hAnsi="Arial" w:cs="Arial"/>
                      <w:sz w:val="16"/>
                    </w:rPr>
                  </w:pPr>
                  <w:r w:rsidRPr="0055304A">
                    <w:rPr>
                      <w:rFonts w:ascii="Arial" w:hAnsi="Arial" w:cs="Arial"/>
                      <w:sz w:val="16"/>
                    </w:rPr>
                    <w:t>52.215-21</w:t>
                  </w:r>
                </w:p>
              </w:tc>
              <w:tc>
                <w:tcPr>
                  <w:tcW w:w="4058" w:type="dxa"/>
                  <w:gridSpan w:val="2"/>
                </w:tcPr>
                <w:p w14:paraId="254C923B"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WYMOGI W ZAKRESIE KOSZTÓW CERTYFIKOWANYCH LUB DANYCH CENOWYCH ORAZ DANYCH INNYCH NIŻ CERTYFIKOWANE KOSZTY LUB DANE CENOWE – MODYFIKACJE </w:t>
                  </w:r>
                </w:p>
              </w:tc>
            </w:tr>
            <w:tr w:rsidR="003A0D60" w:rsidRPr="0055304A" w14:paraId="17A75316" w14:textId="77777777" w:rsidTr="003B4A4A">
              <w:trPr>
                <w:trHeight w:val="144"/>
              </w:trPr>
              <w:tc>
                <w:tcPr>
                  <w:tcW w:w="988" w:type="dxa"/>
                </w:tcPr>
                <w:p w14:paraId="658F677C" w14:textId="77777777" w:rsidR="003A0D60" w:rsidRPr="0055304A" w:rsidRDefault="003A0D60" w:rsidP="003B4A4A">
                  <w:pPr>
                    <w:pStyle w:val="Nagwek"/>
                    <w:rPr>
                      <w:rFonts w:ascii="Arial" w:hAnsi="Arial" w:cs="Arial"/>
                      <w:sz w:val="16"/>
                    </w:rPr>
                  </w:pPr>
                  <w:r w:rsidRPr="0055304A">
                    <w:rPr>
                      <w:rFonts w:ascii="Arial" w:hAnsi="Arial" w:cs="Arial"/>
                      <w:sz w:val="16"/>
                    </w:rPr>
                    <w:t>52.215-22</w:t>
                  </w:r>
                </w:p>
              </w:tc>
              <w:tc>
                <w:tcPr>
                  <w:tcW w:w="4058" w:type="dxa"/>
                  <w:gridSpan w:val="2"/>
                </w:tcPr>
                <w:p w14:paraId="4981E7D3"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OGRANICZENIE W ZAKRESIE OPŁAT REFAKTUROWANYCH – IDENTYFIKACJA ZAKRESU PODWYKONAWSTWA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wymagany jest koszt certyfikowany lub dane cenowe)</w:t>
                  </w:r>
                </w:p>
              </w:tc>
            </w:tr>
            <w:tr w:rsidR="003A0D60" w:rsidRPr="0055304A" w14:paraId="28BE00A8" w14:textId="77777777" w:rsidTr="003B4A4A">
              <w:trPr>
                <w:trHeight w:val="144"/>
              </w:trPr>
              <w:tc>
                <w:tcPr>
                  <w:tcW w:w="988" w:type="dxa"/>
                </w:tcPr>
                <w:p w14:paraId="092B26C5" w14:textId="77777777" w:rsidR="003A0D60" w:rsidRPr="0055304A" w:rsidRDefault="003A0D60" w:rsidP="003B4A4A">
                  <w:pPr>
                    <w:pStyle w:val="Nagwek"/>
                    <w:rPr>
                      <w:rFonts w:ascii="Arial" w:hAnsi="Arial" w:cs="Arial"/>
                      <w:sz w:val="16"/>
                    </w:rPr>
                  </w:pPr>
                  <w:r w:rsidRPr="0055304A">
                    <w:rPr>
                      <w:rFonts w:ascii="Arial" w:hAnsi="Arial" w:cs="Arial"/>
                      <w:sz w:val="16"/>
                    </w:rPr>
                    <w:t>52.215-23</w:t>
                  </w:r>
                </w:p>
              </w:tc>
              <w:tc>
                <w:tcPr>
                  <w:tcW w:w="4058" w:type="dxa"/>
                  <w:gridSpan w:val="2"/>
                </w:tcPr>
                <w:p w14:paraId="577B1ABF" w14:textId="77777777" w:rsidR="003A0D60" w:rsidRPr="0055304A" w:rsidRDefault="003A0D60" w:rsidP="003B4A4A">
                  <w:pPr>
                    <w:rPr>
                      <w:rFonts w:ascii="Arial" w:hAnsi="Arial" w:cs="Arial"/>
                      <w:sz w:val="16"/>
                      <w:lang w:val="pl-PL"/>
                    </w:rPr>
                  </w:pPr>
                  <w:r w:rsidRPr="0055304A">
                    <w:rPr>
                      <w:rFonts w:ascii="Arial" w:hAnsi="Arial" w:cs="Arial"/>
                      <w:sz w:val="16"/>
                      <w:lang w:val="pl-PL"/>
                    </w:rPr>
                    <w:t>OGRANICZENIE W ZAKRESIE OPŁAT REFAKTUROWANYCH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wymagany jest koszt certyfikowany lub dane cenowe)</w:t>
                  </w:r>
                </w:p>
              </w:tc>
            </w:tr>
            <w:tr w:rsidR="003A0D60" w:rsidRPr="0055304A" w14:paraId="49B7BDB9" w14:textId="77777777" w:rsidTr="003B4A4A">
              <w:trPr>
                <w:trHeight w:val="144"/>
              </w:trPr>
              <w:tc>
                <w:tcPr>
                  <w:tcW w:w="988" w:type="dxa"/>
                </w:tcPr>
                <w:p w14:paraId="1C2BFCC2" w14:textId="77777777" w:rsidR="003A0D60" w:rsidRPr="0055304A" w:rsidRDefault="003A0D60" w:rsidP="003B4A4A">
                  <w:pPr>
                    <w:pStyle w:val="Nagwek"/>
                    <w:rPr>
                      <w:rFonts w:ascii="Arial" w:hAnsi="Arial" w:cs="Arial"/>
                      <w:sz w:val="16"/>
                    </w:rPr>
                  </w:pPr>
                  <w:r w:rsidRPr="0055304A">
                    <w:rPr>
                      <w:rFonts w:ascii="Arial" w:hAnsi="Arial" w:cs="Arial"/>
                      <w:sz w:val="16"/>
                    </w:rPr>
                    <w:t>52.219-8</w:t>
                  </w:r>
                  <w:r w:rsidRPr="0055304A">
                    <w:rPr>
                      <w:rFonts w:ascii="Arial" w:hAnsi="Arial" w:cs="Arial"/>
                      <w:sz w:val="16"/>
                      <w:vertAlign w:val="superscript"/>
                    </w:rPr>
                    <w:t>1&amp;2</w:t>
                  </w:r>
                </w:p>
              </w:tc>
              <w:tc>
                <w:tcPr>
                  <w:tcW w:w="4058" w:type="dxa"/>
                  <w:gridSpan w:val="2"/>
                </w:tcPr>
                <w:p w14:paraId="5E8C5C24"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WYKORZYSTANIE </w:t>
                  </w:r>
                  <w:r>
                    <w:rPr>
                      <w:rFonts w:ascii="Arial" w:hAnsi="Arial" w:cs="Arial"/>
                      <w:sz w:val="16"/>
                      <w:lang w:val="pl-PL"/>
                    </w:rPr>
                    <w:t>DO</w:t>
                  </w:r>
                  <w:r w:rsidRPr="0055304A">
                    <w:rPr>
                      <w:rFonts w:ascii="Arial" w:hAnsi="Arial" w:cs="Arial"/>
                      <w:sz w:val="16"/>
                      <w:lang w:val="pl-PL"/>
                    </w:rPr>
                    <w:t xml:space="preserve"> </w:t>
                  </w:r>
                  <w:r>
                    <w:rPr>
                      <w:rFonts w:ascii="Arial" w:hAnsi="Arial" w:cs="Arial"/>
                      <w:sz w:val="16"/>
                      <w:lang w:val="pl-PL"/>
                    </w:rPr>
                    <w:t>KONCERNÓW MAŁYCH PRZEDSIĘBIORSTW</w:t>
                  </w:r>
                  <w:r w:rsidRPr="0055304A">
                    <w:rPr>
                      <w:rFonts w:ascii="Arial" w:hAnsi="Arial" w:cs="Arial"/>
                      <w:sz w:val="16"/>
                      <w:lang w:val="pl-PL"/>
                    </w:rPr>
                    <w:t xml:space="preserv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SAT</w:t>
                  </w:r>
                  <w:r w:rsidRPr="0055304A">
                    <w:rPr>
                      <w:rFonts w:ascii="Arial" w:hAnsi="Arial" w:cs="Arial"/>
                      <w:sz w:val="16"/>
                      <w:lang w:val="pl-PL"/>
                    </w:rPr>
                    <w:t>)</w:t>
                  </w:r>
                </w:p>
              </w:tc>
            </w:tr>
            <w:tr w:rsidR="003A0D60" w:rsidRPr="0055304A" w14:paraId="63CECD15" w14:textId="77777777" w:rsidTr="003B4A4A">
              <w:trPr>
                <w:trHeight w:val="144"/>
              </w:trPr>
              <w:tc>
                <w:tcPr>
                  <w:tcW w:w="988" w:type="dxa"/>
                </w:tcPr>
                <w:p w14:paraId="28F64A95" w14:textId="77777777" w:rsidR="003A0D60" w:rsidRPr="0055304A" w:rsidRDefault="003A0D60" w:rsidP="003B4A4A">
                  <w:pPr>
                    <w:pStyle w:val="Nagwek"/>
                    <w:rPr>
                      <w:rFonts w:ascii="Arial" w:hAnsi="Arial" w:cs="Arial"/>
                      <w:sz w:val="16"/>
                    </w:rPr>
                  </w:pPr>
                  <w:r w:rsidRPr="0055304A">
                    <w:rPr>
                      <w:rFonts w:ascii="Arial" w:hAnsi="Arial" w:cs="Arial"/>
                      <w:sz w:val="16"/>
                    </w:rPr>
                    <w:t>52.219-9</w:t>
                  </w:r>
                  <w:r w:rsidRPr="0055304A">
                    <w:rPr>
                      <w:rFonts w:ascii="Arial" w:hAnsi="Arial" w:cs="Arial"/>
                      <w:sz w:val="16"/>
                      <w:vertAlign w:val="superscript"/>
                    </w:rPr>
                    <w:t>2</w:t>
                  </w:r>
                </w:p>
              </w:tc>
              <w:tc>
                <w:tcPr>
                  <w:tcW w:w="4058" w:type="dxa"/>
                  <w:gridSpan w:val="2"/>
                </w:tcPr>
                <w:p w14:paraId="0B9810F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PLAN KONTRAKTOWY ODNOŚNIE </w:t>
                  </w:r>
                  <w:r>
                    <w:rPr>
                      <w:rFonts w:ascii="Arial" w:hAnsi="Arial" w:cs="Arial"/>
                      <w:sz w:val="16"/>
                      <w:lang w:val="pl-PL"/>
                    </w:rPr>
                    <w:t>MAŁYCH PRZEDSIEBIORSTW</w:t>
                  </w:r>
                  <w:r w:rsidRPr="0055304A">
                    <w:rPr>
                      <w:rFonts w:ascii="Arial" w:hAnsi="Arial" w:cs="Arial"/>
                      <w:sz w:val="16"/>
                      <w:lang w:val="pl-PL"/>
                    </w:rPr>
                    <w:t xml:space="preserv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700.000 USD)</w:t>
                  </w:r>
                </w:p>
              </w:tc>
            </w:tr>
            <w:tr w:rsidR="003A0D60" w:rsidRPr="0055304A" w14:paraId="3E22CCC0" w14:textId="77777777" w:rsidTr="003B4A4A">
              <w:trPr>
                <w:trHeight w:val="144"/>
              </w:trPr>
              <w:tc>
                <w:tcPr>
                  <w:tcW w:w="988" w:type="dxa"/>
                </w:tcPr>
                <w:p w14:paraId="0F9E8F2D"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52.222-4</w:t>
                  </w:r>
                  <w:r w:rsidRPr="0055304A">
                    <w:rPr>
                      <w:rFonts w:ascii="Arial" w:hAnsi="Arial" w:cs="Arial"/>
                      <w:sz w:val="16"/>
                      <w:vertAlign w:val="superscript"/>
                    </w:rPr>
                    <w:t>2</w:t>
                  </w:r>
                </w:p>
                <w:p w14:paraId="50E75E14" w14:textId="77777777" w:rsidR="003A0D60" w:rsidRPr="0055304A" w:rsidRDefault="003A0D60" w:rsidP="003B4A4A">
                  <w:pPr>
                    <w:pStyle w:val="Nagwek"/>
                    <w:rPr>
                      <w:rFonts w:ascii="Arial" w:hAnsi="Arial" w:cs="Arial"/>
                      <w:sz w:val="16"/>
                    </w:rPr>
                  </w:pPr>
                </w:p>
                <w:p w14:paraId="57110FF6"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52.222-17</w:t>
                  </w:r>
                  <w:r w:rsidRPr="0055304A">
                    <w:rPr>
                      <w:rFonts w:ascii="Arial" w:hAnsi="Arial" w:cs="Arial"/>
                      <w:sz w:val="16"/>
                      <w:vertAlign w:val="superscript"/>
                    </w:rPr>
                    <w:t>1</w:t>
                  </w:r>
                </w:p>
              </w:tc>
              <w:tc>
                <w:tcPr>
                  <w:tcW w:w="4058" w:type="dxa"/>
                  <w:gridSpan w:val="2"/>
                </w:tcPr>
                <w:p w14:paraId="449E436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USTAWA O GODZINACH PRACY I NORMACH BEZPIECZEŃSTWA PODCZAS PRACY W RAMACH KONTRAKTU– WYNAGRODZENIE ZA NADGODZINY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wartość 150.000 USD i może wymagać </w:t>
                  </w:r>
                  <w:r w:rsidRPr="0055304A">
                    <w:rPr>
                      <w:rFonts w:ascii="Arial" w:hAnsi="Arial" w:cs="Arial"/>
                      <w:sz w:val="16"/>
                      <w:szCs w:val="18"/>
                      <w:lang w:val="pl-PL"/>
                    </w:rPr>
                    <w:lastRenderedPageBreak/>
                    <w:t>lub pociągać za sobą zatrudnienie pracowników fizycznych lub mechaników)</w:t>
                  </w:r>
                </w:p>
                <w:p w14:paraId="068BD97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NIEUSUWANIE ZE STANOWISKA PRACOWNIKÓW WYKWALIFIKOWANYCH (Ma </w:t>
                  </w:r>
                  <w:r>
                    <w:rPr>
                      <w:rFonts w:ascii="Arial" w:hAnsi="Arial" w:cs="Arial"/>
                      <w:sz w:val="16"/>
                      <w:lang w:val="pl-PL"/>
                    </w:rPr>
                    <w:t>zastosowanie, gdy</w:t>
                  </w:r>
                  <w:r w:rsidRPr="0055304A">
                    <w:rPr>
                      <w:rFonts w:ascii="Arial" w:hAnsi="Arial" w:cs="Arial"/>
                      <w:sz w:val="16"/>
                      <w:lang w:val="pl-PL"/>
                    </w:rPr>
                    <w:t xml:space="preserve"> Zamówienie przekracza SAT oraz stanowi (1) umowę o świadczenie usług zgodnie z definicją w punkcie 22.001, (2) kontynuację kontraktu na realizację tych samych lub podobnych prac w tej samej lokalizacji, oraz (3) nie zostało </w:t>
                  </w:r>
                  <w:r>
                    <w:rPr>
                      <w:rFonts w:ascii="Arial" w:hAnsi="Arial" w:cs="Arial"/>
                      <w:sz w:val="16"/>
                      <w:lang w:val="pl-PL"/>
                    </w:rPr>
                    <w:t>wyłączone</w:t>
                  </w:r>
                  <w:r w:rsidRPr="0055304A">
                    <w:rPr>
                      <w:rFonts w:ascii="Arial" w:hAnsi="Arial" w:cs="Arial"/>
                      <w:sz w:val="16"/>
                      <w:lang w:val="pl-PL"/>
                    </w:rPr>
                    <w:t xml:space="preserve"> zgodnie z 22.1203-2 lub uchylone zgodnie z 22.1203-3)</w:t>
                  </w:r>
                </w:p>
              </w:tc>
            </w:tr>
            <w:tr w:rsidR="003A0D60" w:rsidRPr="0055304A" w14:paraId="3605C4A3" w14:textId="77777777" w:rsidTr="003B4A4A">
              <w:trPr>
                <w:trHeight w:val="144"/>
              </w:trPr>
              <w:tc>
                <w:tcPr>
                  <w:tcW w:w="988" w:type="dxa"/>
                </w:tcPr>
                <w:p w14:paraId="5815BAC3" w14:textId="77777777" w:rsidR="003A0D60" w:rsidRPr="0055304A" w:rsidRDefault="003A0D60" w:rsidP="003B4A4A">
                  <w:pPr>
                    <w:pStyle w:val="Nagwek"/>
                    <w:rPr>
                      <w:rFonts w:ascii="Arial" w:hAnsi="Arial" w:cs="Arial"/>
                      <w:sz w:val="16"/>
                    </w:rPr>
                  </w:pPr>
                  <w:r w:rsidRPr="0055304A">
                    <w:rPr>
                      <w:rFonts w:ascii="Arial" w:hAnsi="Arial" w:cs="Arial"/>
                      <w:sz w:val="16"/>
                    </w:rPr>
                    <w:lastRenderedPageBreak/>
                    <w:t>52.222-19</w:t>
                  </w:r>
                </w:p>
              </w:tc>
              <w:tc>
                <w:tcPr>
                  <w:tcW w:w="4058" w:type="dxa"/>
                  <w:gridSpan w:val="2"/>
                </w:tcPr>
                <w:p w14:paraId="54AAC2F3"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PRACA DZIECI – WSPÓŁPRACA Z WŁADZAMI ORAZ ŚRODKI PRZECIWDZIAŁANIA </w:t>
                  </w:r>
                </w:p>
              </w:tc>
            </w:tr>
            <w:tr w:rsidR="003A0D60" w:rsidRPr="0055304A" w14:paraId="096FBBA4" w14:textId="77777777" w:rsidTr="003B4A4A">
              <w:trPr>
                <w:trHeight w:val="144"/>
              </w:trPr>
              <w:tc>
                <w:tcPr>
                  <w:tcW w:w="988" w:type="dxa"/>
                </w:tcPr>
                <w:p w14:paraId="16556B52" w14:textId="77777777" w:rsidR="003A0D60" w:rsidRPr="0055304A" w:rsidRDefault="003A0D60" w:rsidP="003B4A4A">
                  <w:pPr>
                    <w:pStyle w:val="Nagwek"/>
                    <w:rPr>
                      <w:rFonts w:ascii="Arial" w:hAnsi="Arial" w:cs="Arial"/>
                      <w:sz w:val="16"/>
                    </w:rPr>
                  </w:pPr>
                  <w:r w:rsidRPr="0055304A">
                    <w:rPr>
                      <w:rFonts w:ascii="Arial" w:hAnsi="Arial" w:cs="Arial"/>
                      <w:sz w:val="16"/>
                    </w:rPr>
                    <w:t>52.222-20</w:t>
                  </w:r>
                  <w:r w:rsidRPr="0055304A">
                    <w:rPr>
                      <w:rFonts w:ascii="Arial" w:hAnsi="Arial" w:cs="Arial"/>
                      <w:sz w:val="16"/>
                      <w:vertAlign w:val="superscript"/>
                    </w:rPr>
                    <w:t>2</w:t>
                  </w:r>
                </w:p>
              </w:tc>
              <w:tc>
                <w:tcPr>
                  <w:tcW w:w="4058" w:type="dxa"/>
                  <w:gridSpan w:val="2"/>
                </w:tcPr>
                <w:p w14:paraId="6602F4EA" w14:textId="77777777" w:rsidR="003A0D60" w:rsidRDefault="003A0D60" w:rsidP="003B4A4A">
                  <w:pPr>
                    <w:rPr>
                      <w:rFonts w:ascii="Arial" w:hAnsi="Arial" w:cs="Arial"/>
                      <w:sz w:val="16"/>
                      <w:szCs w:val="18"/>
                      <w:lang w:val="pl-PL"/>
                    </w:rPr>
                  </w:pPr>
                  <w:r w:rsidRPr="0055304A">
                    <w:rPr>
                      <w:rFonts w:ascii="Arial" w:hAnsi="Arial" w:cs="Arial"/>
                      <w:sz w:val="16"/>
                      <w:lang w:val="pl-PL"/>
                    </w:rPr>
                    <w:t xml:space="preserve">USTAWA O KONTRAKTACH PUBLICZNYCH </w:t>
                  </w:r>
                  <w:r>
                    <w:rPr>
                      <w:rFonts w:ascii="Arial" w:hAnsi="Arial" w:cs="Arial"/>
                      <w:sz w:val="16"/>
                      <w:lang w:val="pl-PL"/>
                    </w:rPr>
                    <w:t xml:space="preserve">TYPU </w:t>
                  </w:r>
                  <w:r w:rsidRPr="0055304A">
                    <w:rPr>
                      <w:rFonts w:ascii="Arial" w:hAnsi="Arial" w:cs="Arial"/>
                      <w:sz w:val="16"/>
                      <w:lang w:val="pl-PL"/>
                    </w:rPr>
                    <w:t xml:space="preserve">WALSH-HEALEY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wartość 15.000 USD)</w:t>
                  </w:r>
                </w:p>
                <w:p w14:paraId="1A7AA3D4" w14:textId="77777777" w:rsidR="003A0D60" w:rsidRDefault="003A0D60" w:rsidP="003B4A4A">
                  <w:pPr>
                    <w:rPr>
                      <w:rFonts w:ascii="Arial" w:hAnsi="Arial" w:cs="Arial"/>
                      <w:sz w:val="16"/>
                      <w:lang w:val="pl-PL"/>
                    </w:rPr>
                  </w:pPr>
                </w:p>
                <w:p w14:paraId="6DEBC84A" w14:textId="77777777" w:rsidR="003A0D60" w:rsidRPr="0055304A" w:rsidRDefault="003A0D60" w:rsidP="003B4A4A">
                  <w:pPr>
                    <w:rPr>
                      <w:rFonts w:ascii="Arial" w:hAnsi="Arial" w:cs="Arial"/>
                      <w:sz w:val="16"/>
                      <w:lang w:val="pl-PL"/>
                    </w:rPr>
                  </w:pPr>
                </w:p>
              </w:tc>
            </w:tr>
            <w:tr w:rsidR="003A0D60" w:rsidRPr="0055304A" w14:paraId="30572798" w14:textId="77777777" w:rsidTr="003B4A4A">
              <w:trPr>
                <w:trHeight w:val="144"/>
              </w:trPr>
              <w:tc>
                <w:tcPr>
                  <w:tcW w:w="988" w:type="dxa"/>
                </w:tcPr>
                <w:p w14:paraId="1E7E46B1" w14:textId="77777777" w:rsidR="003A0D60" w:rsidRPr="0055304A" w:rsidRDefault="003A0D60" w:rsidP="003B4A4A">
                  <w:pPr>
                    <w:pStyle w:val="Nagwek"/>
                    <w:rPr>
                      <w:rFonts w:ascii="Arial" w:hAnsi="Arial" w:cs="Arial"/>
                      <w:sz w:val="16"/>
                    </w:rPr>
                  </w:pPr>
                  <w:r w:rsidRPr="0055304A">
                    <w:rPr>
                      <w:rFonts w:ascii="Arial" w:hAnsi="Arial" w:cs="Arial"/>
                      <w:sz w:val="16"/>
                    </w:rPr>
                    <w:t>52.222-21</w:t>
                  </w:r>
                </w:p>
              </w:tc>
              <w:tc>
                <w:tcPr>
                  <w:tcW w:w="4058" w:type="dxa"/>
                  <w:gridSpan w:val="2"/>
                </w:tcPr>
                <w:p w14:paraId="6D6AAC0C" w14:textId="77777777" w:rsidR="003A0D60" w:rsidRPr="0055304A" w:rsidRDefault="003A0D60" w:rsidP="003B4A4A">
                  <w:pPr>
                    <w:rPr>
                      <w:rFonts w:ascii="Arial" w:hAnsi="Arial" w:cs="Arial"/>
                      <w:sz w:val="16"/>
                      <w:lang w:val="pl-PL"/>
                    </w:rPr>
                  </w:pPr>
                  <w:r w:rsidRPr="0055304A">
                    <w:rPr>
                      <w:rFonts w:ascii="Arial" w:hAnsi="Arial" w:cs="Arial"/>
                      <w:sz w:val="16"/>
                      <w:lang w:val="pl-PL"/>
                    </w:rPr>
                    <w:t>ZAKAZ OBIEKTÓW PRZEWIDUJĄCYCH SEGREGACJĘ</w:t>
                  </w:r>
                  <w:r>
                    <w:rPr>
                      <w:rFonts w:ascii="Arial" w:hAnsi="Arial" w:cs="Arial"/>
                      <w:sz w:val="16"/>
                      <w:lang w:val="pl-PL"/>
                    </w:rPr>
                    <w:t xml:space="preserve"> NA PODSTAWI KRYTERIÓW DYSKRYMINACYJNYCH</w:t>
                  </w:r>
                  <w:r w:rsidRPr="0055304A">
                    <w:rPr>
                      <w:rFonts w:ascii="Arial" w:hAnsi="Arial" w:cs="Arial"/>
                      <w:sz w:val="16"/>
                      <w:lang w:val="pl-PL"/>
                    </w:rPr>
                    <w:t xml:space="preserv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stosowany jest 52.222-26</w:t>
                  </w:r>
                  <w:r w:rsidRPr="0055304A">
                    <w:rPr>
                      <w:rFonts w:ascii="Arial" w:hAnsi="Arial" w:cs="Arial"/>
                      <w:sz w:val="16"/>
                      <w:lang w:val="pl-PL"/>
                    </w:rPr>
                    <w:t>)</w:t>
                  </w:r>
                </w:p>
              </w:tc>
            </w:tr>
            <w:tr w:rsidR="003A0D60" w:rsidRPr="0055304A" w14:paraId="4A5EB716" w14:textId="77777777" w:rsidTr="003B4A4A">
              <w:trPr>
                <w:trHeight w:val="144"/>
              </w:trPr>
              <w:tc>
                <w:tcPr>
                  <w:tcW w:w="988" w:type="dxa"/>
                </w:tcPr>
                <w:p w14:paraId="1A96C6F7"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52.222-26</w:t>
                  </w:r>
                  <w:r w:rsidRPr="0055304A">
                    <w:rPr>
                      <w:rFonts w:ascii="Arial" w:hAnsi="Arial" w:cs="Arial"/>
                      <w:sz w:val="16"/>
                      <w:vertAlign w:val="superscript"/>
                    </w:rPr>
                    <w:t>1&amp;2</w:t>
                  </w:r>
                </w:p>
              </w:tc>
              <w:tc>
                <w:tcPr>
                  <w:tcW w:w="4058" w:type="dxa"/>
                  <w:gridSpan w:val="2"/>
                </w:tcPr>
                <w:p w14:paraId="255BB5EB"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RÓWNE MOŻLIWOŚCI </w:t>
                  </w:r>
                  <w:r w:rsidRPr="0055304A">
                    <w:rPr>
                      <w:rFonts w:ascii="Arial" w:hAnsi="Arial" w:cs="Arial"/>
                      <w:sz w:val="16"/>
                      <w:szCs w:val="18"/>
                      <w:lang w:val="pl-PL"/>
                    </w:rPr>
                    <w:t xml:space="preserve">(Ma </w:t>
                  </w:r>
                  <w:proofErr w:type="spellStart"/>
                  <w:r w:rsidRPr="0055304A">
                    <w:rPr>
                      <w:rFonts w:ascii="Arial" w:hAnsi="Arial" w:cs="Arial"/>
                      <w:sz w:val="16"/>
                      <w:szCs w:val="18"/>
                      <w:lang w:val="pl-PL"/>
                    </w:rPr>
                    <w:t>zastosawnie</w:t>
                  </w:r>
                  <w:proofErr w:type="spellEnd"/>
                  <w:r w:rsidRPr="0055304A">
                    <w:rPr>
                      <w:rFonts w:ascii="Arial" w:hAnsi="Arial" w:cs="Arial"/>
                      <w:sz w:val="16"/>
                      <w:szCs w:val="18"/>
                      <w:lang w:val="pl-PL"/>
                    </w:rPr>
                    <w:t xml:space="preserve"> gdy Zamówienie przekracza wartość 15.000 USD chyba, że zastosowanie ma zwolnienie)</w:t>
                  </w:r>
                </w:p>
              </w:tc>
            </w:tr>
            <w:tr w:rsidR="003A0D60" w:rsidRPr="0055304A" w14:paraId="7EDA1D40" w14:textId="77777777" w:rsidTr="003B4A4A">
              <w:trPr>
                <w:trHeight w:val="144"/>
              </w:trPr>
              <w:tc>
                <w:tcPr>
                  <w:tcW w:w="988" w:type="dxa"/>
                </w:tcPr>
                <w:p w14:paraId="2EA2A21B"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52.222-35</w:t>
                  </w:r>
                  <w:r w:rsidRPr="0055304A">
                    <w:rPr>
                      <w:rFonts w:ascii="Arial" w:hAnsi="Arial" w:cs="Arial"/>
                      <w:sz w:val="16"/>
                      <w:vertAlign w:val="superscript"/>
                    </w:rPr>
                    <w:t>1&amp;2</w:t>
                  </w:r>
                </w:p>
              </w:tc>
              <w:tc>
                <w:tcPr>
                  <w:tcW w:w="4058" w:type="dxa"/>
                  <w:gridSpan w:val="2"/>
                </w:tcPr>
                <w:p w14:paraId="3031BAD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RÓWNE MOŻLIWOŚCI DLA WETERANÓW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150.000USD)</w:t>
                  </w:r>
                </w:p>
              </w:tc>
            </w:tr>
            <w:tr w:rsidR="003A0D60" w:rsidRPr="0055304A" w14:paraId="2C9A977A" w14:textId="77777777" w:rsidTr="003B4A4A">
              <w:trPr>
                <w:trHeight w:val="292"/>
              </w:trPr>
              <w:tc>
                <w:tcPr>
                  <w:tcW w:w="988" w:type="dxa"/>
                </w:tcPr>
                <w:p w14:paraId="10A11B36"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52.222-36</w:t>
                  </w:r>
                  <w:r w:rsidRPr="0055304A">
                    <w:rPr>
                      <w:rFonts w:ascii="Arial" w:hAnsi="Arial" w:cs="Arial"/>
                      <w:sz w:val="16"/>
                      <w:vertAlign w:val="superscript"/>
                    </w:rPr>
                    <w:t>1&amp;2</w:t>
                  </w:r>
                </w:p>
              </w:tc>
              <w:tc>
                <w:tcPr>
                  <w:tcW w:w="4058" w:type="dxa"/>
                  <w:gridSpan w:val="2"/>
                </w:tcPr>
                <w:p w14:paraId="0F9D9CF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DZIAŁANIA </w:t>
                  </w:r>
                  <w:r>
                    <w:rPr>
                      <w:rFonts w:ascii="Arial" w:hAnsi="Arial" w:cs="Arial"/>
                      <w:sz w:val="16"/>
                      <w:lang w:val="pl-PL"/>
                    </w:rPr>
                    <w:t>INKLUDUJĄCE</w:t>
                  </w:r>
                  <w:r w:rsidRPr="0055304A">
                    <w:rPr>
                      <w:rFonts w:ascii="Arial" w:hAnsi="Arial" w:cs="Arial"/>
                      <w:sz w:val="16"/>
                      <w:lang w:val="pl-PL"/>
                    </w:rPr>
                    <w:t xml:space="preserve"> DLA PRACOWNIKÓW Z NIEPEŁNOSPRAWNOŚCIAMI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kwotę 15.000 USD)</w:t>
                  </w:r>
                </w:p>
              </w:tc>
            </w:tr>
            <w:tr w:rsidR="003A0D60" w:rsidRPr="0055304A" w14:paraId="53DEBC50" w14:textId="77777777" w:rsidTr="003B4A4A">
              <w:trPr>
                <w:trHeight w:val="144"/>
              </w:trPr>
              <w:tc>
                <w:tcPr>
                  <w:tcW w:w="988" w:type="dxa"/>
                </w:tcPr>
                <w:p w14:paraId="41B1F990" w14:textId="77777777" w:rsidR="003A0D60" w:rsidRPr="0055304A" w:rsidRDefault="003A0D60" w:rsidP="003B4A4A">
                  <w:pPr>
                    <w:pStyle w:val="Nagwek"/>
                    <w:rPr>
                      <w:rFonts w:ascii="Arial" w:hAnsi="Arial" w:cs="Arial"/>
                      <w:sz w:val="16"/>
                    </w:rPr>
                  </w:pPr>
                  <w:r w:rsidRPr="0055304A">
                    <w:rPr>
                      <w:rFonts w:ascii="Arial" w:hAnsi="Arial" w:cs="Arial"/>
                      <w:sz w:val="16"/>
                    </w:rPr>
                    <w:t>52.222-37</w:t>
                  </w:r>
                  <w:r w:rsidRPr="0055304A">
                    <w:rPr>
                      <w:rFonts w:ascii="Arial" w:hAnsi="Arial" w:cs="Arial"/>
                      <w:sz w:val="16"/>
                      <w:vertAlign w:val="superscript"/>
                    </w:rPr>
                    <w:t>1</w:t>
                  </w:r>
                </w:p>
              </w:tc>
              <w:tc>
                <w:tcPr>
                  <w:tcW w:w="4058" w:type="dxa"/>
                  <w:gridSpan w:val="2"/>
                </w:tcPr>
                <w:p w14:paraId="63BFE5C6"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SPRAWOZDANIA ODNOŚNIE ZATRUDNIENIA DOTYCZĄCE WETERANÓW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wartość 150.000 USD )</w:t>
                  </w:r>
                </w:p>
              </w:tc>
            </w:tr>
            <w:tr w:rsidR="003A0D60" w:rsidRPr="0055304A" w14:paraId="556B7CEA" w14:textId="77777777" w:rsidTr="003B4A4A">
              <w:trPr>
                <w:trHeight w:val="144"/>
              </w:trPr>
              <w:tc>
                <w:tcPr>
                  <w:tcW w:w="988" w:type="dxa"/>
                </w:tcPr>
                <w:p w14:paraId="22EB2BAC"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52.222-40</w:t>
                  </w:r>
                  <w:r w:rsidRPr="0055304A">
                    <w:rPr>
                      <w:rFonts w:ascii="Arial" w:hAnsi="Arial" w:cs="Arial"/>
                      <w:sz w:val="16"/>
                      <w:vertAlign w:val="superscript"/>
                    </w:rPr>
                    <w:t>1&amp;2</w:t>
                  </w:r>
                </w:p>
                <w:p w14:paraId="32F71A76" w14:textId="77777777" w:rsidR="003A0D60" w:rsidRPr="0055304A" w:rsidRDefault="003A0D60" w:rsidP="003B4A4A">
                  <w:pPr>
                    <w:pStyle w:val="Nagwek"/>
                    <w:rPr>
                      <w:rFonts w:ascii="Arial" w:hAnsi="Arial" w:cs="Arial"/>
                      <w:sz w:val="16"/>
                    </w:rPr>
                  </w:pPr>
                </w:p>
                <w:p w14:paraId="4CBEE474"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52.222-41</w:t>
                  </w:r>
                  <w:r w:rsidRPr="0055304A">
                    <w:rPr>
                      <w:rFonts w:ascii="Arial" w:hAnsi="Arial" w:cs="Arial"/>
                      <w:sz w:val="16"/>
                      <w:vertAlign w:val="superscript"/>
                    </w:rPr>
                    <w:t>1&amp;2</w:t>
                  </w:r>
                </w:p>
              </w:tc>
              <w:tc>
                <w:tcPr>
                  <w:tcW w:w="4058" w:type="dxa"/>
                  <w:gridSpan w:val="2"/>
                </w:tcPr>
                <w:p w14:paraId="524F09D6" w14:textId="77777777" w:rsidR="003A0D60" w:rsidRPr="0055304A" w:rsidRDefault="003A0D60" w:rsidP="003B4A4A">
                  <w:pPr>
                    <w:rPr>
                      <w:rFonts w:ascii="Arial" w:hAnsi="Arial" w:cs="Arial"/>
                      <w:bCs/>
                      <w:sz w:val="16"/>
                      <w:szCs w:val="18"/>
                      <w:lang w:val="pl-PL"/>
                    </w:rPr>
                  </w:pPr>
                  <w:r w:rsidRPr="0055304A">
                    <w:rPr>
                      <w:rFonts w:ascii="Arial" w:hAnsi="Arial" w:cs="Arial"/>
                      <w:bCs/>
                      <w:sz w:val="16"/>
                      <w:szCs w:val="18"/>
                      <w:lang w:val="pl-PL"/>
                    </w:rPr>
                    <w:t xml:space="preserve">ZAWIADOMIENIE O PRAWACH PRACOWNICZYCH ZGODNIE Z USTAWĄ O STOSUNKACH PRACOWNICZYCH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wartość 10.000 USD)</w:t>
                  </w:r>
                </w:p>
                <w:p w14:paraId="3D392C76" w14:textId="77777777" w:rsidR="003A0D60" w:rsidRPr="0055304A" w:rsidRDefault="003A0D60" w:rsidP="003B4A4A">
                  <w:pPr>
                    <w:rPr>
                      <w:rFonts w:ascii="Arial" w:hAnsi="Arial" w:cs="Arial"/>
                      <w:sz w:val="16"/>
                      <w:lang w:val="pl-PL"/>
                    </w:rPr>
                  </w:pPr>
                  <w:r w:rsidRPr="0055304A">
                    <w:rPr>
                      <w:rFonts w:ascii="Arial" w:hAnsi="Arial" w:cs="Arial"/>
                      <w:bCs/>
                      <w:sz w:val="16"/>
                      <w:szCs w:val="18"/>
                      <w:lang w:val="pl-PL"/>
                    </w:rPr>
                    <w:t>NORMY PRACY PRZY UMOWACH O ŚWIADCZENIE USŁUG (SCLS) (W każdym Zamówieniu podlegającym SCLS, Kupujący winien zawrzeć uwagę z oznaczeniem możliwości zastosowania SCLS. Sprzedający przekaże wymaganą klasyfikację wynagrodzeń Kupującemu do złożenia u Urzędnika odpowiedzialnego za zamówienie oraz nie rozpocznie realizacji Zamówienia aż do chwili otrzymania ostatecznego potwierdzenia wynagrodzenia od Kupującego.)</w:t>
                  </w:r>
                </w:p>
              </w:tc>
            </w:tr>
            <w:tr w:rsidR="003A0D60" w:rsidRPr="0055304A" w14:paraId="0722A60D" w14:textId="77777777" w:rsidTr="003B4A4A">
              <w:trPr>
                <w:trHeight w:val="144"/>
              </w:trPr>
              <w:tc>
                <w:tcPr>
                  <w:tcW w:w="988" w:type="dxa"/>
                </w:tcPr>
                <w:p w14:paraId="17A3F2E1"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52.222-50</w:t>
                  </w:r>
                  <w:r w:rsidRPr="0055304A">
                    <w:rPr>
                      <w:rFonts w:ascii="Arial" w:hAnsi="Arial" w:cs="Arial"/>
                      <w:sz w:val="16"/>
                      <w:vertAlign w:val="superscript"/>
                    </w:rPr>
                    <w:t>1</w:t>
                  </w:r>
                </w:p>
              </w:tc>
              <w:tc>
                <w:tcPr>
                  <w:tcW w:w="4058" w:type="dxa"/>
                  <w:gridSpan w:val="2"/>
                </w:tcPr>
                <w:p w14:paraId="07A95B5D" w14:textId="77777777" w:rsidR="003A0D60" w:rsidRPr="0055304A" w:rsidRDefault="003A0D60" w:rsidP="003B4A4A">
                  <w:pPr>
                    <w:rPr>
                      <w:rFonts w:ascii="Arial" w:hAnsi="Arial" w:cs="Arial"/>
                      <w:bCs/>
                      <w:sz w:val="16"/>
                      <w:szCs w:val="18"/>
                      <w:lang w:val="pl-PL"/>
                    </w:rPr>
                  </w:pPr>
                  <w:r w:rsidRPr="0055304A">
                    <w:rPr>
                      <w:rFonts w:ascii="Arial" w:hAnsi="Arial" w:cs="Arial"/>
                      <w:sz w:val="16"/>
                      <w:lang w:val="pl-PL"/>
                    </w:rPr>
                    <w:t xml:space="preserve">WALKA Z HANDLEM LUDŹMI </w:t>
                  </w:r>
                  <w:r w:rsidRPr="0055304A">
                    <w:rPr>
                      <w:rFonts w:ascii="Arial" w:hAnsi="Arial" w:cs="Arial"/>
                      <w:sz w:val="16"/>
                      <w:szCs w:val="18"/>
                      <w:lang w:val="pl-PL"/>
                    </w:rPr>
                    <w:t>(</w:t>
                  </w:r>
                  <w:r>
                    <w:rPr>
                      <w:rFonts w:ascii="Arial" w:hAnsi="Arial" w:cs="Arial"/>
                      <w:sz w:val="16"/>
                      <w:szCs w:val="18"/>
                      <w:lang w:val="pl-PL"/>
                    </w:rPr>
                    <w:t>Ustęp</w:t>
                  </w:r>
                  <w:r w:rsidRPr="0055304A">
                    <w:rPr>
                      <w:rFonts w:ascii="Arial" w:hAnsi="Arial" w:cs="Arial"/>
                      <w:sz w:val="16"/>
                      <w:szCs w:val="18"/>
                      <w:lang w:val="pl-PL"/>
                    </w:rPr>
                    <w:t xml:space="preserve"> (h) </w:t>
                  </w:r>
                  <w:r w:rsidRPr="0055304A">
                    <w:rPr>
                      <w:rFonts w:ascii="Arial" w:hAnsi="Arial" w:cs="Arial"/>
                      <w:i/>
                      <w:sz w:val="16"/>
                      <w:szCs w:val="18"/>
                      <w:lang w:val="pl-PL"/>
                    </w:rPr>
                    <w:t>Plan zgodności</w:t>
                  </w:r>
                  <w:r w:rsidRPr="0055304A">
                    <w:rPr>
                      <w:rFonts w:ascii="Arial" w:hAnsi="Arial" w:cs="Arial"/>
                      <w:sz w:val="16"/>
                      <w:szCs w:val="18"/>
                      <w:lang w:val="pl-PL"/>
                    </w:rPr>
                    <w:t xml:space="preserve">, ma zastosowanie w przypadku każdej części umowy, która: (i) dotyczy towarów innych niż dostępne w ogólnej sprzedaży, nabyte poza terytorium Stanów Zjednoczonych, lub usług, które mają zostać wykonane poza terytorium Stanów Zjednoczonych; oraz (ii) posiada szacowaną wartość przekraczającą 500.000USD. Sprzedający dokona również zgłoszenia Kupującemu informacji wymaganych zgodnie z </w:t>
                  </w:r>
                  <w:r>
                    <w:rPr>
                      <w:rFonts w:ascii="Arial" w:hAnsi="Arial" w:cs="Arial"/>
                      <w:sz w:val="16"/>
                      <w:szCs w:val="18"/>
                      <w:lang w:val="pl-PL"/>
                    </w:rPr>
                    <w:t>ustępem</w:t>
                  </w:r>
                  <w:r w:rsidRPr="0055304A">
                    <w:rPr>
                      <w:rFonts w:ascii="Arial" w:hAnsi="Arial" w:cs="Arial"/>
                      <w:sz w:val="16"/>
                      <w:szCs w:val="18"/>
                      <w:lang w:val="pl-PL"/>
                    </w:rPr>
                    <w:t xml:space="preserve"> (d)(1-2).</w:t>
                  </w:r>
                </w:p>
              </w:tc>
            </w:tr>
            <w:tr w:rsidR="003A0D60" w:rsidRPr="0055304A" w14:paraId="446A1784" w14:textId="77777777" w:rsidTr="003B4A4A">
              <w:trPr>
                <w:trHeight w:val="144"/>
              </w:trPr>
              <w:tc>
                <w:tcPr>
                  <w:tcW w:w="988" w:type="dxa"/>
                </w:tcPr>
                <w:p w14:paraId="5748FB17"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52.222-54</w:t>
                  </w:r>
                  <w:r w:rsidRPr="0055304A">
                    <w:rPr>
                      <w:rFonts w:ascii="Arial" w:hAnsi="Arial" w:cs="Arial"/>
                      <w:sz w:val="16"/>
                      <w:vertAlign w:val="superscript"/>
                    </w:rPr>
                    <w:t>1&amp;2</w:t>
                  </w:r>
                </w:p>
                <w:p w14:paraId="25D58E4E"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52.222-55</w:t>
                  </w:r>
                  <w:r w:rsidRPr="0055304A">
                    <w:rPr>
                      <w:rFonts w:ascii="Arial" w:hAnsi="Arial" w:cs="Arial"/>
                      <w:sz w:val="16"/>
                      <w:vertAlign w:val="superscript"/>
                    </w:rPr>
                    <w:t>1&amp;2</w:t>
                  </w:r>
                </w:p>
                <w:p w14:paraId="0CC0FDDC" w14:textId="77777777" w:rsidR="003A0D60" w:rsidRPr="0055304A" w:rsidRDefault="003A0D60" w:rsidP="003B4A4A">
                  <w:pPr>
                    <w:pStyle w:val="Nagwek"/>
                    <w:rPr>
                      <w:rFonts w:ascii="Arial" w:hAnsi="Arial" w:cs="Arial"/>
                      <w:sz w:val="16"/>
                    </w:rPr>
                  </w:pPr>
                </w:p>
                <w:p w14:paraId="62D7AB40"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52.222-56</w:t>
                  </w:r>
                  <w:r w:rsidRPr="0055304A">
                    <w:rPr>
                      <w:rFonts w:ascii="Arial" w:hAnsi="Arial" w:cs="Arial"/>
                      <w:sz w:val="16"/>
                      <w:vertAlign w:val="superscript"/>
                    </w:rPr>
                    <w:t>1</w:t>
                  </w:r>
                </w:p>
              </w:tc>
              <w:tc>
                <w:tcPr>
                  <w:tcW w:w="4058" w:type="dxa"/>
                  <w:gridSpan w:val="2"/>
                </w:tcPr>
                <w:p w14:paraId="06D19749" w14:textId="77777777" w:rsidR="003A0D60" w:rsidRPr="0055304A" w:rsidRDefault="003A0D60" w:rsidP="003B4A4A">
                  <w:pPr>
                    <w:rPr>
                      <w:rFonts w:ascii="Arial" w:hAnsi="Arial" w:cs="Arial"/>
                      <w:sz w:val="16"/>
                      <w:szCs w:val="18"/>
                      <w:lang w:val="pl-PL"/>
                    </w:rPr>
                  </w:pPr>
                  <w:r w:rsidRPr="0055304A">
                    <w:rPr>
                      <w:rFonts w:ascii="Arial" w:hAnsi="Arial" w:cs="Arial"/>
                      <w:sz w:val="16"/>
                      <w:lang w:val="pl-PL"/>
                    </w:rPr>
                    <w:t xml:space="preserve">WERYFIKACJA UPRAWNIENIA DO PODJĘCIA PRACY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dotyczy Usług)</w:t>
                  </w:r>
                </w:p>
                <w:p w14:paraId="31A5879D" w14:textId="77777777" w:rsidR="003A0D60" w:rsidRPr="0055304A" w:rsidRDefault="003A0D60" w:rsidP="003B4A4A">
                  <w:pPr>
                    <w:rPr>
                      <w:rFonts w:ascii="Arial" w:hAnsi="Arial" w:cs="Arial"/>
                      <w:sz w:val="16"/>
                      <w:szCs w:val="18"/>
                      <w:lang w:val="pl-PL"/>
                    </w:rPr>
                  </w:pPr>
                  <w:r w:rsidRPr="0055304A">
                    <w:rPr>
                      <w:rFonts w:ascii="Arial" w:hAnsi="Arial" w:cs="Arial"/>
                      <w:sz w:val="16"/>
                      <w:szCs w:val="18"/>
                      <w:lang w:val="pl-PL"/>
                    </w:rPr>
                    <w:t xml:space="preserve">WYNAGRODZENIE MINIMALNE ZGODNIE Z PRZEPISEM WYKONAWCZYM 13658 (Ma </w:t>
                  </w:r>
                  <w:r>
                    <w:rPr>
                      <w:rFonts w:ascii="Arial" w:hAnsi="Arial" w:cs="Arial"/>
                      <w:sz w:val="16"/>
                      <w:szCs w:val="18"/>
                      <w:lang w:val="pl-PL"/>
                    </w:rPr>
                    <w:t>zastosowanie, gdy</w:t>
                  </w:r>
                  <w:r w:rsidRPr="0055304A">
                    <w:rPr>
                      <w:rFonts w:ascii="Arial" w:hAnsi="Arial" w:cs="Arial"/>
                      <w:sz w:val="16"/>
                      <w:szCs w:val="18"/>
                      <w:lang w:val="pl-PL"/>
                    </w:rPr>
                    <w:t xml:space="preserve"> zastosowanie ma 52.222-41; Sprzedający zwolni Kupującego od odpowiedzialności ponoszonej przez niego zgodnie z </w:t>
                  </w:r>
                  <w:r>
                    <w:rPr>
                      <w:rFonts w:ascii="Arial" w:hAnsi="Arial" w:cs="Arial"/>
                      <w:sz w:val="16"/>
                      <w:szCs w:val="18"/>
                      <w:lang w:val="pl-PL"/>
                    </w:rPr>
                    <w:t>ustępem</w:t>
                  </w:r>
                  <w:r w:rsidRPr="0055304A">
                    <w:rPr>
                      <w:rFonts w:ascii="Arial" w:hAnsi="Arial" w:cs="Arial"/>
                      <w:sz w:val="16"/>
                      <w:szCs w:val="18"/>
                      <w:lang w:val="pl-PL"/>
                    </w:rPr>
                    <w:t xml:space="preserve"> (j)</w:t>
                  </w:r>
                  <w:r w:rsidRPr="0055304A">
                    <w:rPr>
                      <w:rFonts w:ascii="Arial" w:hAnsi="Arial" w:cs="Arial"/>
                      <w:sz w:val="16"/>
                      <w:lang w:val="pl-PL"/>
                    </w:rPr>
                    <w:t>)</w:t>
                  </w:r>
                </w:p>
                <w:p w14:paraId="36505F70"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POŚWIADCZENIE ODNOŚNIE PLANU ZGODNOŚCI Z PRAWEM W ZAKRESIE WALKI Z HANDLEM LUDŹMI (Ma zastosowanie jeżeli istnieje możliwość, że przynajmniej 500.000 USD z wartości kontraktu zostanie wykonane poza terenem Stanów </w:t>
                  </w:r>
                  <w:r w:rsidRPr="0055304A">
                    <w:rPr>
                      <w:rFonts w:ascii="Arial" w:hAnsi="Arial" w:cs="Arial"/>
                      <w:sz w:val="16"/>
                      <w:lang w:val="pl-PL"/>
                    </w:rPr>
                    <w:lastRenderedPageBreak/>
                    <w:t>Zjednoczonych, a nabycie nie dotyczy jedynie towarów dostępnych w ogólnej sprzedaży )</w:t>
                  </w:r>
                </w:p>
              </w:tc>
            </w:tr>
            <w:tr w:rsidR="003A0D60" w:rsidRPr="0055304A" w14:paraId="7317D951" w14:textId="77777777" w:rsidTr="003B4A4A">
              <w:trPr>
                <w:trHeight w:val="144"/>
              </w:trPr>
              <w:tc>
                <w:tcPr>
                  <w:tcW w:w="988" w:type="dxa"/>
                </w:tcPr>
                <w:p w14:paraId="3514F5E6" w14:textId="77777777" w:rsidR="003A0D60" w:rsidRPr="0055304A" w:rsidRDefault="003A0D60" w:rsidP="003B4A4A">
                  <w:pPr>
                    <w:pStyle w:val="Nagwek"/>
                    <w:rPr>
                      <w:rFonts w:ascii="Arial" w:hAnsi="Arial" w:cs="Arial"/>
                      <w:sz w:val="16"/>
                    </w:rPr>
                  </w:pPr>
                  <w:r w:rsidRPr="0055304A">
                    <w:rPr>
                      <w:rFonts w:ascii="Arial" w:hAnsi="Arial" w:cs="Arial"/>
                      <w:sz w:val="16"/>
                    </w:rPr>
                    <w:lastRenderedPageBreak/>
                    <w:t>52.222-62</w:t>
                  </w:r>
                </w:p>
              </w:tc>
              <w:tc>
                <w:tcPr>
                  <w:tcW w:w="4058" w:type="dxa"/>
                  <w:gridSpan w:val="2"/>
                </w:tcPr>
                <w:p w14:paraId="002A5552" w14:textId="77777777" w:rsidR="003A0D60" w:rsidRPr="0055304A" w:rsidRDefault="003A0D60" w:rsidP="003B4A4A">
                  <w:pPr>
                    <w:rPr>
                      <w:rFonts w:ascii="Arial" w:hAnsi="Arial" w:cs="Arial"/>
                      <w:sz w:val="16"/>
                      <w:lang w:val="pl-PL"/>
                    </w:rPr>
                  </w:pPr>
                  <w:r w:rsidRPr="0055304A">
                    <w:rPr>
                      <w:rFonts w:ascii="Arial" w:hAnsi="Arial" w:cs="Arial"/>
                      <w:sz w:val="16"/>
                      <w:lang w:val="pl-PL"/>
                    </w:rPr>
                    <w:t>PŁATNE ZWOLNIENIE CHOROBOWE ZGODNIE Z PRZEPISEM WYKONAWCZYM 13706</w:t>
                  </w:r>
                </w:p>
              </w:tc>
            </w:tr>
            <w:tr w:rsidR="003A0D60" w:rsidRPr="0055304A" w14:paraId="45D0ECCA" w14:textId="77777777" w:rsidTr="003B4A4A">
              <w:trPr>
                <w:trHeight w:val="144"/>
              </w:trPr>
              <w:tc>
                <w:tcPr>
                  <w:tcW w:w="988" w:type="dxa"/>
                </w:tcPr>
                <w:p w14:paraId="74F8F0E9" w14:textId="77777777" w:rsidR="003A0D60" w:rsidRPr="0055304A" w:rsidRDefault="003A0D60" w:rsidP="003B4A4A">
                  <w:pPr>
                    <w:pStyle w:val="Nagwek"/>
                    <w:rPr>
                      <w:rFonts w:ascii="Arial" w:hAnsi="Arial" w:cs="Arial"/>
                      <w:sz w:val="16"/>
                    </w:rPr>
                  </w:pPr>
                  <w:r w:rsidRPr="0055304A">
                    <w:rPr>
                      <w:rFonts w:ascii="Arial" w:hAnsi="Arial" w:cs="Arial"/>
                      <w:sz w:val="16"/>
                    </w:rPr>
                    <w:t>52.223-3</w:t>
                  </w:r>
                </w:p>
              </w:tc>
              <w:tc>
                <w:tcPr>
                  <w:tcW w:w="4058" w:type="dxa"/>
                  <w:gridSpan w:val="2"/>
                </w:tcPr>
                <w:p w14:paraId="0D3F05DF"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IDENTYFIKACJA MATERIAŁÓW NIEBEZPIECZNYCH ORAZ CHARAKTERYSTYKA MATERIAŁÓW NIEBEZPIECZNYCH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Sprzedający dostarcza materiały niebezpieczne)</w:t>
                  </w:r>
                </w:p>
              </w:tc>
            </w:tr>
            <w:tr w:rsidR="003A0D60" w:rsidRPr="0055304A" w14:paraId="338478FD" w14:textId="77777777" w:rsidTr="003B4A4A">
              <w:trPr>
                <w:trHeight w:val="144"/>
              </w:trPr>
              <w:tc>
                <w:tcPr>
                  <w:tcW w:w="988" w:type="dxa"/>
                </w:tcPr>
                <w:p w14:paraId="7B18E4BC" w14:textId="77777777" w:rsidR="003A0D60" w:rsidRPr="0055304A" w:rsidRDefault="003A0D60" w:rsidP="003B4A4A">
                  <w:pPr>
                    <w:pStyle w:val="Nagwek"/>
                    <w:rPr>
                      <w:rFonts w:ascii="Arial" w:hAnsi="Arial" w:cs="Arial"/>
                      <w:sz w:val="16"/>
                    </w:rPr>
                  </w:pPr>
                  <w:r w:rsidRPr="0055304A">
                    <w:rPr>
                      <w:rFonts w:ascii="Arial" w:hAnsi="Arial" w:cs="Arial"/>
                      <w:sz w:val="16"/>
                    </w:rPr>
                    <w:t>52.223-15</w:t>
                  </w:r>
                </w:p>
              </w:tc>
              <w:tc>
                <w:tcPr>
                  <w:tcW w:w="4058" w:type="dxa"/>
                  <w:gridSpan w:val="2"/>
                </w:tcPr>
                <w:p w14:paraId="050BFAF5" w14:textId="77777777" w:rsidR="003A0D60" w:rsidRDefault="003A0D60" w:rsidP="003B4A4A">
                  <w:pPr>
                    <w:rPr>
                      <w:rFonts w:ascii="Arial" w:hAnsi="Arial" w:cs="Arial"/>
                      <w:sz w:val="16"/>
                      <w:szCs w:val="18"/>
                      <w:lang w:val="pl-PL"/>
                    </w:rPr>
                  </w:pPr>
                  <w:r w:rsidRPr="0055304A">
                    <w:rPr>
                      <w:rFonts w:ascii="Arial" w:hAnsi="Arial" w:cs="Arial"/>
                      <w:sz w:val="16"/>
                      <w:lang w:val="pl-PL"/>
                    </w:rPr>
                    <w:t xml:space="preserve">EFEKTYWNOŚĆ ENERGETYCZNA PRODUKTÓW ZUŻYWAJĄCYCH ENERGIĘ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Kupujący otrzymywał będzie produkty wyszczególnione w Programie ENERGY STAR® lub FEMP)</w:t>
                  </w:r>
                </w:p>
                <w:p w14:paraId="37A749D1" w14:textId="77777777" w:rsidR="003A0D60" w:rsidRDefault="003A0D60" w:rsidP="003B4A4A">
                  <w:pPr>
                    <w:rPr>
                      <w:rFonts w:ascii="Arial" w:hAnsi="Arial" w:cs="Arial"/>
                      <w:sz w:val="16"/>
                      <w:lang w:val="pl-PL"/>
                    </w:rPr>
                  </w:pPr>
                </w:p>
                <w:p w14:paraId="27C7B556" w14:textId="77777777" w:rsidR="003A0D60" w:rsidRPr="0055304A" w:rsidRDefault="003A0D60" w:rsidP="003B4A4A">
                  <w:pPr>
                    <w:rPr>
                      <w:rFonts w:ascii="Arial" w:hAnsi="Arial" w:cs="Arial"/>
                      <w:sz w:val="16"/>
                      <w:lang w:val="pl-PL"/>
                    </w:rPr>
                  </w:pPr>
                </w:p>
              </w:tc>
            </w:tr>
            <w:tr w:rsidR="003A0D60" w:rsidRPr="0055304A" w14:paraId="614DCC4C" w14:textId="77777777" w:rsidTr="003B4A4A">
              <w:trPr>
                <w:trHeight w:val="144"/>
              </w:trPr>
              <w:tc>
                <w:tcPr>
                  <w:tcW w:w="988" w:type="dxa"/>
                </w:tcPr>
                <w:p w14:paraId="7C224617" w14:textId="77777777" w:rsidR="003A0D60" w:rsidRPr="0055304A" w:rsidRDefault="003A0D60" w:rsidP="003B4A4A">
                  <w:pPr>
                    <w:pStyle w:val="Nagwek"/>
                    <w:rPr>
                      <w:rFonts w:ascii="Arial" w:hAnsi="Arial" w:cs="Arial"/>
                      <w:sz w:val="16"/>
                    </w:rPr>
                  </w:pPr>
                  <w:r w:rsidRPr="0055304A">
                    <w:rPr>
                      <w:rFonts w:ascii="Arial" w:hAnsi="Arial" w:cs="Arial"/>
                      <w:sz w:val="16"/>
                    </w:rPr>
                    <w:t>52.223-18</w:t>
                  </w:r>
                </w:p>
              </w:tc>
              <w:tc>
                <w:tcPr>
                  <w:tcW w:w="4058" w:type="dxa"/>
                  <w:gridSpan w:val="2"/>
                </w:tcPr>
                <w:p w14:paraId="49E7EBCC"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PROCEDURY ZACHĘCAJĄCE WYKONAWCĘ DO WPROWADZENIA ZAKAZU PISANIA SMSÓW W TRAKCIE PROWADZENIA POJAZDÓW MECHANICZNYCH </w:t>
                  </w:r>
                </w:p>
              </w:tc>
            </w:tr>
            <w:tr w:rsidR="003A0D60" w:rsidRPr="0055304A" w14:paraId="68E6ADFF" w14:textId="77777777" w:rsidTr="003B4A4A">
              <w:trPr>
                <w:trHeight w:val="144"/>
              </w:trPr>
              <w:tc>
                <w:tcPr>
                  <w:tcW w:w="988" w:type="dxa"/>
                </w:tcPr>
                <w:p w14:paraId="00A35BA0" w14:textId="77777777" w:rsidR="003A0D60" w:rsidRPr="0055304A" w:rsidRDefault="003A0D60" w:rsidP="003B4A4A">
                  <w:pPr>
                    <w:pStyle w:val="Nagwek"/>
                    <w:rPr>
                      <w:rFonts w:ascii="Arial" w:hAnsi="Arial" w:cs="Arial"/>
                      <w:sz w:val="16"/>
                    </w:rPr>
                  </w:pPr>
                  <w:r w:rsidRPr="0055304A">
                    <w:rPr>
                      <w:rFonts w:ascii="Arial" w:hAnsi="Arial" w:cs="Arial"/>
                      <w:sz w:val="16"/>
                    </w:rPr>
                    <w:t>52.224-3</w:t>
                  </w:r>
                </w:p>
              </w:tc>
              <w:tc>
                <w:tcPr>
                  <w:tcW w:w="4058" w:type="dxa"/>
                  <w:gridSpan w:val="2"/>
                </w:tcPr>
                <w:p w14:paraId="15FEBEB4"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SZKOLENIE ODNOŚNIE ZACHOWANIA POUFNOŚCI </w:t>
                  </w:r>
                </w:p>
              </w:tc>
            </w:tr>
            <w:tr w:rsidR="003A0D60" w:rsidRPr="003A0D60" w14:paraId="3C3FBAE9" w14:textId="77777777" w:rsidTr="003B4A4A">
              <w:trPr>
                <w:trHeight w:val="144"/>
              </w:trPr>
              <w:tc>
                <w:tcPr>
                  <w:tcW w:w="988" w:type="dxa"/>
                </w:tcPr>
                <w:p w14:paraId="74ADF43A" w14:textId="77777777" w:rsidR="003A0D60" w:rsidRPr="0055304A" w:rsidRDefault="003A0D60" w:rsidP="003B4A4A">
                  <w:pPr>
                    <w:pStyle w:val="Nagwek"/>
                    <w:rPr>
                      <w:rFonts w:ascii="Arial" w:hAnsi="Arial" w:cs="Arial"/>
                      <w:sz w:val="16"/>
                    </w:rPr>
                  </w:pPr>
                  <w:r w:rsidRPr="0055304A">
                    <w:rPr>
                      <w:rFonts w:ascii="Arial" w:hAnsi="Arial" w:cs="Arial"/>
                      <w:sz w:val="16"/>
                    </w:rPr>
                    <w:t>52.225-1</w:t>
                  </w:r>
                </w:p>
              </w:tc>
              <w:tc>
                <w:tcPr>
                  <w:tcW w:w="4058" w:type="dxa"/>
                  <w:gridSpan w:val="2"/>
                </w:tcPr>
                <w:p w14:paraId="507F3C78" w14:textId="77777777" w:rsidR="003A0D60" w:rsidRPr="003A0D60" w:rsidRDefault="003A0D60" w:rsidP="003B4A4A">
                  <w:pPr>
                    <w:rPr>
                      <w:rFonts w:ascii="Arial" w:hAnsi="Arial" w:cs="Arial"/>
                      <w:sz w:val="16"/>
                      <w:lang w:val="en-US"/>
                    </w:rPr>
                  </w:pPr>
                  <w:r w:rsidRPr="003A0D60">
                    <w:rPr>
                      <w:rFonts w:ascii="Arial" w:hAnsi="Arial" w:cs="Arial"/>
                      <w:sz w:val="16"/>
                      <w:lang w:val="en-US"/>
                    </w:rPr>
                    <w:t>USTAWA BUY-AMERICAN ACT-TOWARY</w:t>
                  </w:r>
                </w:p>
              </w:tc>
            </w:tr>
            <w:tr w:rsidR="003A0D60" w:rsidRPr="0055304A" w14:paraId="5D619FC8" w14:textId="77777777" w:rsidTr="003B4A4A">
              <w:trPr>
                <w:trHeight w:val="144"/>
              </w:trPr>
              <w:tc>
                <w:tcPr>
                  <w:tcW w:w="988" w:type="dxa"/>
                </w:tcPr>
                <w:p w14:paraId="73F24506" w14:textId="77777777" w:rsidR="003A0D60" w:rsidRPr="0055304A" w:rsidRDefault="003A0D60" w:rsidP="003B4A4A">
                  <w:pPr>
                    <w:pStyle w:val="Nagwek"/>
                    <w:rPr>
                      <w:rFonts w:ascii="Arial" w:hAnsi="Arial" w:cs="Arial"/>
                      <w:sz w:val="16"/>
                    </w:rPr>
                  </w:pPr>
                  <w:r w:rsidRPr="0055304A">
                    <w:rPr>
                      <w:rFonts w:ascii="Arial" w:hAnsi="Arial" w:cs="Arial"/>
                      <w:sz w:val="16"/>
                    </w:rPr>
                    <w:t>52.225-2</w:t>
                  </w:r>
                </w:p>
              </w:tc>
              <w:tc>
                <w:tcPr>
                  <w:tcW w:w="4058" w:type="dxa"/>
                  <w:gridSpan w:val="2"/>
                </w:tcPr>
                <w:p w14:paraId="304EE2D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USTAWA BUY AMERICAN ACT – ŚWIADECTWO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zastosowanie ma 52.225-1)</w:t>
                  </w:r>
                </w:p>
              </w:tc>
            </w:tr>
            <w:tr w:rsidR="003A0D60" w:rsidRPr="0055304A" w14:paraId="0EBA80CF" w14:textId="77777777" w:rsidTr="003B4A4A">
              <w:trPr>
                <w:trHeight w:val="144"/>
              </w:trPr>
              <w:tc>
                <w:tcPr>
                  <w:tcW w:w="988" w:type="dxa"/>
                </w:tcPr>
                <w:p w14:paraId="053BACA7" w14:textId="77777777" w:rsidR="003A0D60" w:rsidRPr="0055304A" w:rsidRDefault="003A0D60" w:rsidP="003B4A4A">
                  <w:pPr>
                    <w:pStyle w:val="Nagwek"/>
                    <w:rPr>
                      <w:rFonts w:ascii="Arial" w:hAnsi="Arial" w:cs="Arial"/>
                      <w:sz w:val="16"/>
                    </w:rPr>
                  </w:pPr>
                  <w:r w:rsidRPr="0055304A">
                    <w:rPr>
                      <w:rFonts w:ascii="Arial" w:hAnsi="Arial" w:cs="Arial"/>
                      <w:sz w:val="16"/>
                    </w:rPr>
                    <w:t>52.225-5</w:t>
                  </w:r>
                </w:p>
              </w:tc>
              <w:tc>
                <w:tcPr>
                  <w:tcW w:w="4058" w:type="dxa"/>
                  <w:gridSpan w:val="2"/>
                </w:tcPr>
                <w:p w14:paraId="5D5B32D8" w14:textId="77777777" w:rsidR="003A0D60" w:rsidRPr="0055304A" w:rsidRDefault="003A0D60" w:rsidP="003B4A4A">
                  <w:pPr>
                    <w:pStyle w:val="Tekstdymka"/>
                    <w:rPr>
                      <w:rFonts w:ascii="Arial" w:hAnsi="Arial" w:cs="Arial"/>
                      <w:szCs w:val="24"/>
                    </w:rPr>
                  </w:pPr>
                  <w:r w:rsidRPr="0055304A">
                    <w:rPr>
                      <w:rFonts w:ascii="Arial" w:hAnsi="Arial" w:cs="Arial"/>
                    </w:rPr>
                    <w:t xml:space="preserve">UMOWY HANDLOWE </w:t>
                  </w:r>
                </w:p>
              </w:tc>
            </w:tr>
            <w:tr w:rsidR="003A0D60" w:rsidRPr="0055304A" w14:paraId="360F61AC" w14:textId="77777777" w:rsidTr="003B4A4A">
              <w:trPr>
                <w:trHeight w:val="144"/>
              </w:trPr>
              <w:tc>
                <w:tcPr>
                  <w:tcW w:w="988" w:type="dxa"/>
                </w:tcPr>
                <w:p w14:paraId="23EC2DBD" w14:textId="77777777" w:rsidR="003A0D60" w:rsidRPr="0055304A" w:rsidRDefault="003A0D60" w:rsidP="003B4A4A">
                  <w:pPr>
                    <w:pStyle w:val="Nagwek"/>
                    <w:rPr>
                      <w:rFonts w:ascii="Arial" w:hAnsi="Arial" w:cs="Arial"/>
                      <w:sz w:val="16"/>
                    </w:rPr>
                  </w:pPr>
                  <w:r w:rsidRPr="0055304A">
                    <w:rPr>
                      <w:rFonts w:ascii="Arial" w:hAnsi="Arial" w:cs="Arial"/>
                      <w:sz w:val="16"/>
                    </w:rPr>
                    <w:t>52.225-8</w:t>
                  </w:r>
                </w:p>
              </w:tc>
              <w:tc>
                <w:tcPr>
                  <w:tcW w:w="4058" w:type="dxa"/>
                  <w:gridSpan w:val="2"/>
                </w:tcPr>
                <w:p w14:paraId="36A36967"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WWÓZ BEZCŁOWY (Ma </w:t>
                  </w:r>
                  <w:r>
                    <w:rPr>
                      <w:rFonts w:ascii="Arial" w:hAnsi="Arial" w:cs="Arial"/>
                      <w:sz w:val="16"/>
                      <w:lang w:val="pl-PL"/>
                    </w:rPr>
                    <w:t>zastosowanie, gdy</w:t>
                  </w:r>
                  <w:r w:rsidRPr="0055304A">
                    <w:rPr>
                      <w:rFonts w:ascii="Arial" w:hAnsi="Arial" w:cs="Arial"/>
                      <w:sz w:val="16"/>
                      <w:lang w:val="pl-PL"/>
                    </w:rPr>
                    <w:t xml:space="preserve"> Towary importowane będą na Terytorium Celne Stanów Zjednoczonych)</w:t>
                  </w:r>
                </w:p>
              </w:tc>
            </w:tr>
            <w:tr w:rsidR="003A0D60" w:rsidRPr="0055304A" w14:paraId="40EF50D3" w14:textId="77777777" w:rsidTr="003B4A4A">
              <w:trPr>
                <w:trHeight w:val="144"/>
              </w:trPr>
              <w:tc>
                <w:tcPr>
                  <w:tcW w:w="988" w:type="dxa"/>
                </w:tcPr>
                <w:p w14:paraId="0722C161" w14:textId="77777777" w:rsidR="003A0D60" w:rsidRPr="0055304A" w:rsidRDefault="003A0D60" w:rsidP="003B4A4A">
                  <w:pPr>
                    <w:pStyle w:val="Nagwek"/>
                    <w:rPr>
                      <w:rFonts w:ascii="Arial" w:hAnsi="Arial" w:cs="Arial"/>
                      <w:sz w:val="16"/>
                    </w:rPr>
                  </w:pPr>
                  <w:r w:rsidRPr="0055304A">
                    <w:rPr>
                      <w:rFonts w:ascii="Arial" w:hAnsi="Arial" w:cs="Arial"/>
                      <w:sz w:val="16"/>
                    </w:rPr>
                    <w:t>52.225-13</w:t>
                  </w:r>
                </w:p>
              </w:tc>
              <w:tc>
                <w:tcPr>
                  <w:tcW w:w="4058" w:type="dxa"/>
                  <w:gridSpan w:val="2"/>
                </w:tcPr>
                <w:p w14:paraId="5B615B10"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OGRANICZENIA ODNOŚNIE NIEKTÓRYCH ZAKUPÓW ZAGRANICZNYCH </w:t>
                  </w:r>
                </w:p>
              </w:tc>
            </w:tr>
            <w:tr w:rsidR="003A0D60" w:rsidRPr="0055304A" w14:paraId="179652BF" w14:textId="77777777" w:rsidTr="003B4A4A">
              <w:trPr>
                <w:trHeight w:val="144"/>
              </w:trPr>
              <w:tc>
                <w:tcPr>
                  <w:tcW w:w="988" w:type="dxa"/>
                </w:tcPr>
                <w:p w14:paraId="37FC8A97" w14:textId="77777777" w:rsidR="003A0D60" w:rsidRPr="0055304A" w:rsidRDefault="003A0D60" w:rsidP="003B4A4A">
                  <w:pPr>
                    <w:pStyle w:val="Nagwek"/>
                    <w:rPr>
                      <w:rFonts w:ascii="Arial" w:hAnsi="Arial" w:cs="Arial"/>
                      <w:sz w:val="16"/>
                    </w:rPr>
                  </w:pPr>
                  <w:r w:rsidRPr="0055304A">
                    <w:rPr>
                      <w:rFonts w:ascii="Arial" w:hAnsi="Arial" w:cs="Arial"/>
                      <w:sz w:val="16"/>
                    </w:rPr>
                    <w:t>52.227-1</w:t>
                  </w:r>
                </w:p>
              </w:tc>
              <w:tc>
                <w:tcPr>
                  <w:tcW w:w="4058" w:type="dxa"/>
                  <w:gridSpan w:val="2"/>
                </w:tcPr>
                <w:p w14:paraId="6E5D97D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AUTORYZACJA I ZGODA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SAT)</w:t>
                  </w:r>
                </w:p>
              </w:tc>
            </w:tr>
            <w:tr w:rsidR="003A0D60" w:rsidRPr="0055304A" w14:paraId="437C94ED" w14:textId="77777777" w:rsidTr="003B4A4A">
              <w:trPr>
                <w:trHeight w:val="144"/>
              </w:trPr>
              <w:tc>
                <w:tcPr>
                  <w:tcW w:w="988" w:type="dxa"/>
                </w:tcPr>
                <w:p w14:paraId="7CF11BCF" w14:textId="77777777" w:rsidR="003A0D60" w:rsidRPr="0055304A" w:rsidRDefault="003A0D60" w:rsidP="003B4A4A">
                  <w:pPr>
                    <w:pStyle w:val="Nagwek"/>
                    <w:rPr>
                      <w:rFonts w:ascii="Arial" w:hAnsi="Arial" w:cs="Arial"/>
                      <w:sz w:val="16"/>
                    </w:rPr>
                  </w:pPr>
                  <w:r w:rsidRPr="0055304A">
                    <w:rPr>
                      <w:rFonts w:ascii="Arial" w:hAnsi="Arial" w:cs="Arial"/>
                      <w:sz w:val="16"/>
                    </w:rPr>
                    <w:t>52.227-2</w:t>
                  </w:r>
                </w:p>
              </w:tc>
              <w:tc>
                <w:tcPr>
                  <w:tcW w:w="4058" w:type="dxa"/>
                  <w:gridSpan w:val="2"/>
                </w:tcPr>
                <w:p w14:paraId="48C4DDC4"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ZAWIADOMIENIE I POMOC ODNOŚNIE NARUSZENIA PRAW PATENTOWYCH I PRAW AUTORSKICH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SAT)</w:t>
                  </w:r>
                </w:p>
              </w:tc>
            </w:tr>
            <w:tr w:rsidR="003A0D60" w:rsidRPr="0055304A" w14:paraId="5F6450E9" w14:textId="77777777" w:rsidTr="003B4A4A">
              <w:trPr>
                <w:trHeight w:val="144"/>
              </w:trPr>
              <w:tc>
                <w:tcPr>
                  <w:tcW w:w="988" w:type="dxa"/>
                </w:tcPr>
                <w:p w14:paraId="1D6A1115" w14:textId="77777777" w:rsidR="003A0D60" w:rsidRPr="0055304A" w:rsidRDefault="003A0D60" w:rsidP="003B4A4A">
                  <w:pPr>
                    <w:pStyle w:val="Nagwek"/>
                    <w:rPr>
                      <w:rFonts w:ascii="Arial" w:hAnsi="Arial" w:cs="Arial"/>
                      <w:sz w:val="16"/>
                    </w:rPr>
                  </w:pPr>
                  <w:r w:rsidRPr="0055304A">
                    <w:rPr>
                      <w:rFonts w:ascii="Arial" w:hAnsi="Arial" w:cs="Arial"/>
                      <w:sz w:val="16"/>
                    </w:rPr>
                    <w:t>52.227-9</w:t>
                  </w:r>
                </w:p>
              </w:tc>
              <w:tc>
                <w:tcPr>
                  <w:tcW w:w="4058" w:type="dxa"/>
                  <w:gridSpan w:val="2"/>
                </w:tcPr>
                <w:p w14:paraId="091E02F6" w14:textId="77777777" w:rsidR="003A0D60" w:rsidRPr="0055304A" w:rsidRDefault="003A0D60" w:rsidP="003B4A4A">
                  <w:pPr>
                    <w:rPr>
                      <w:rFonts w:ascii="Arial" w:hAnsi="Arial" w:cs="Arial"/>
                      <w:sz w:val="16"/>
                    </w:rPr>
                  </w:pPr>
                  <w:r w:rsidRPr="0055304A">
                    <w:rPr>
                      <w:rFonts w:ascii="Arial" w:hAnsi="Arial" w:cs="Arial"/>
                      <w:sz w:val="16"/>
                    </w:rPr>
                    <w:t xml:space="preserve">ZWROT HONORARIÓW </w:t>
                  </w:r>
                </w:p>
              </w:tc>
            </w:tr>
            <w:tr w:rsidR="003A0D60" w:rsidRPr="0055304A" w14:paraId="68C8D23E" w14:textId="77777777" w:rsidTr="003B4A4A">
              <w:trPr>
                <w:trHeight w:val="144"/>
              </w:trPr>
              <w:tc>
                <w:tcPr>
                  <w:tcW w:w="988" w:type="dxa"/>
                </w:tcPr>
                <w:p w14:paraId="2680E7AB" w14:textId="77777777" w:rsidR="003A0D60" w:rsidRPr="0055304A" w:rsidRDefault="003A0D60" w:rsidP="003B4A4A">
                  <w:pPr>
                    <w:pStyle w:val="Nagwek"/>
                    <w:rPr>
                      <w:rFonts w:ascii="Arial" w:hAnsi="Arial" w:cs="Arial"/>
                      <w:sz w:val="16"/>
                    </w:rPr>
                  </w:pPr>
                  <w:r w:rsidRPr="0055304A">
                    <w:rPr>
                      <w:rFonts w:ascii="Arial" w:hAnsi="Arial" w:cs="Arial"/>
                      <w:sz w:val="16"/>
                    </w:rPr>
                    <w:t>52.227-10</w:t>
                  </w:r>
                </w:p>
              </w:tc>
              <w:tc>
                <w:tcPr>
                  <w:tcW w:w="4058" w:type="dxa"/>
                  <w:gridSpan w:val="2"/>
                </w:tcPr>
                <w:p w14:paraId="3A44499D"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SKŁADANIE WNIOSKÓW PATENTOWYCH – PRZEDMIOT NIEJAWNY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obejmuje lub prawdopodobnie obejmuje przedmiot niejawny)</w:t>
                  </w:r>
                </w:p>
              </w:tc>
            </w:tr>
            <w:tr w:rsidR="003A0D60" w:rsidRPr="0055304A" w14:paraId="6D36A3EC" w14:textId="77777777" w:rsidTr="003B4A4A">
              <w:trPr>
                <w:trHeight w:val="144"/>
              </w:trPr>
              <w:tc>
                <w:tcPr>
                  <w:tcW w:w="988" w:type="dxa"/>
                </w:tcPr>
                <w:p w14:paraId="7B3675ED" w14:textId="77777777" w:rsidR="003A0D60" w:rsidRPr="0055304A" w:rsidRDefault="003A0D60" w:rsidP="003B4A4A">
                  <w:pPr>
                    <w:pStyle w:val="Nagwek"/>
                    <w:rPr>
                      <w:rFonts w:ascii="Arial" w:hAnsi="Arial" w:cs="Arial"/>
                      <w:sz w:val="16"/>
                    </w:rPr>
                  </w:pPr>
                  <w:r w:rsidRPr="0055304A">
                    <w:rPr>
                      <w:rFonts w:ascii="Arial" w:hAnsi="Arial" w:cs="Arial"/>
                      <w:sz w:val="16"/>
                    </w:rPr>
                    <w:t>52.227-11</w:t>
                  </w:r>
                </w:p>
              </w:tc>
              <w:tc>
                <w:tcPr>
                  <w:tcW w:w="4058" w:type="dxa"/>
                  <w:gridSpan w:val="2"/>
                </w:tcPr>
                <w:p w14:paraId="73570A64"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PRAWA PATENTOWE – PRAWA WŁASNOŚCI WYKONAWCY </w:t>
                  </w:r>
                </w:p>
              </w:tc>
            </w:tr>
            <w:tr w:rsidR="003A0D60" w:rsidRPr="0055304A" w14:paraId="09F06C9F" w14:textId="77777777" w:rsidTr="003B4A4A">
              <w:trPr>
                <w:trHeight w:val="144"/>
              </w:trPr>
              <w:tc>
                <w:tcPr>
                  <w:tcW w:w="988" w:type="dxa"/>
                </w:tcPr>
                <w:p w14:paraId="643B8FD7" w14:textId="77777777" w:rsidR="003A0D60" w:rsidRPr="0055304A" w:rsidRDefault="003A0D60" w:rsidP="003B4A4A">
                  <w:pPr>
                    <w:pStyle w:val="Nagwek"/>
                    <w:rPr>
                      <w:rFonts w:ascii="Arial" w:hAnsi="Arial" w:cs="Arial"/>
                      <w:sz w:val="16"/>
                    </w:rPr>
                  </w:pPr>
                  <w:r w:rsidRPr="0055304A">
                    <w:rPr>
                      <w:rFonts w:ascii="Arial" w:hAnsi="Arial" w:cs="Arial"/>
                      <w:sz w:val="16"/>
                    </w:rPr>
                    <w:t>52.227-13</w:t>
                  </w:r>
                </w:p>
              </w:tc>
              <w:tc>
                <w:tcPr>
                  <w:tcW w:w="4058" w:type="dxa"/>
                  <w:gridSpan w:val="2"/>
                </w:tcPr>
                <w:p w14:paraId="5C0A15B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PRAWA PATENTOWE – PRAWA WŁASNOŚCI RZĄDU </w:t>
                  </w:r>
                </w:p>
              </w:tc>
            </w:tr>
            <w:tr w:rsidR="003A0D60" w:rsidRPr="0055304A" w14:paraId="607C28EC" w14:textId="77777777" w:rsidTr="003B4A4A">
              <w:trPr>
                <w:trHeight w:val="144"/>
              </w:trPr>
              <w:tc>
                <w:tcPr>
                  <w:tcW w:w="988" w:type="dxa"/>
                </w:tcPr>
                <w:p w14:paraId="6783C063" w14:textId="77777777" w:rsidR="003A0D60" w:rsidRPr="0055304A" w:rsidRDefault="003A0D60" w:rsidP="003B4A4A">
                  <w:pPr>
                    <w:pStyle w:val="Nagwek"/>
                    <w:rPr>
                      <w:rFonts w:ascii="Arial" w:hAnsi="Arial" w:cs="Arial"/>
                      <w:sz w:val="16"/>
                    </w:rPr>
                  </w:pPr>
                  <w:r w:rsidRPr="0055304A">
                    <w:rPr>
                      <w:rFonts w:ascii="Arial" w:hAnsi="Arial" w:cs="Arial"/>
                      <w:sz w:val="16"/>
                    </w:rPr>
                    <w:t>52.228-3</w:t>
                  </w:r>
                </w:p>
              </w:tc>
              <w:tc>
                <w:tcPr>
                  <w:tcW w:w="4058" w:type="dxa"/>
                  <w:gridSpan w:val="2"/>
                </w:tcPr>
                <w:p w14:paraId="447891BF"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UBEZPIECZENIE WYNAGRODZENIA PRACOWNIKA (USTAWA DEFENSE BASE ACT)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wymaga realizacji w bazie amerykańskiej poza terytorium Stanów Zjednoczonych)</w:t>
                  </w:r>
                </w:p>
              </w:tc>
            </w:tr>
            <w:tr w:rsidR="003A0D60" w:rsidRPr="004B3195" w14:paraId="67009208" w14:textId="77777777" w:rsidTr="003B4A4A">
              <w:trPr>
                <w:trHeight w:val="144"/>
              </w:trPr>
              <w:tc>
                <w:tcPr>
                  <w:tcW w:w="988" w:type="dxa"/>
                </w:tcPr>
                <w:p w14:paraId="163ACC17" w14:textId="77777777" w:rsidR="003A0D60" w:rsidRPr="0055304A" w:rsidRDefault="003A0D60" w:rsidP="003B4A4A">
                  <w:pPr>
                    <w:pStyle w:val="Nagwek"/>
                    <w:rPr>
                      <w:rFonts w:ascii="Arial" w:hAnsi="Arial" w:cs="Arial"/>
                      <w:sz w:val="16"/>
                    </w:rPr>
                  </w:pPr>
                  <w:r w:rsidRPr="0055304A">
                    <w:rPr>
                      <w:rFonts w:ascii="Arial" w:hAnsi="Arial" w:cs="Arial"/>
                      <w:sz w:val="16"/>
                    </w:rPr>
                    <w:t>52.228-4</w:t>
                  </w:r>
                </w:p>
              </w:tc>
              <w:tc>
                <w:tcPr>
                  <w:tcW w:w="4058" w:type="dxa"/>
                  <w:gridSpan w:val="2"/>
                </w:tcPr>
                <w:p w14:paraId="68B44679"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UBEZPIECZENIE WYNAGRODZENIA PRACOWNIKA I ZAGROŻENIA WOJENNEGO – TERYTORIA ZAMORSKIE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wymaga realizacji w bazie amerykańskiej poza terytorium Stanów Zjednoczonych a Minister Pracy uchyli obowiązywanie ustawy</w:t>
                  </w:r>
                  <w:r>
                    <w:rPr>
                      <w:rFonts w:ascii="Arial" w:hAnsi="Arial" w:cs="Arial"/>
                      <w:sz w:val="16"/>
                      <w:szCs w:val="18"/>
                      <w:lang w:val="pl-PL"/>
                    </w:rPr>
                    <w:t xml:space="preserve"> </w:t>
                  </w:r>
                  <w:r w:rsidRPr="0055304A">
                    <w:rPr>
                      <w:rFonts w:ascii="Arial" w:hAnsi="Arial" w:cs="Arial"/>
                      <w:sz w:val="16"/>
                      <w:szCs w:val="18"/>
                      <w:lang w:val="pl-PL"/>
                    </w:rPr>
                    <w:t xml:space="preserve">o bazach obronnych ang. </w:t>
                  </w:r>
                  <w:proofErr w:type="spellStart"/>
                  <w:r w:rsidRPr="0055304A">
                    <w:rPr>
                      <w:rFonts w:ascii="Arial" w:hAnsi="Arial" w:cs="Arial"/>
                      <w:sz w:val="16"/>
                      <w:szCs w:val="18"/>
                      <w:lang w:val="pl-PL"/>
                    </w:rPr>
                    <w:t>Defense</w:t>
                  </w:r>
                  <w:proofErr w:type="spellEnd"/>
                  <w:r w:rsidRPr="0055304A">
                    <w:rPr>
                      <w:rFonts w:ascii="Arial" w:hAnsi="Arial" w:cs="Arial"/>
                      <w:sz w:val="16"/>
                      <w:szCs w:val="18"/>
                      <w:lang w:val="pl-PL"/>
                    </w:rPr>
                    <w:t xml:space="preserve"> Base </w:t>
                  </w:r>
                  <w:proofErr w:type="spellStart"/>
                  <w:r w:rsidRPr="0055304A">
                    <w:rPr>
                      <w:rFonts w:ascii="Arial" w:hAnsi="Arial" w:cs="Arial"/>
                      <w:sz w:val="16"/>
                      <w:szCs w:val="18"/>
                      <w:lang w:val="pl-PL"/>
                    </w:rPr>
                    <w:t>Act</w:t>
                  </w:r>
                  <w:proofErr w:type="spellEnd"/>
                  <w:r w:rsidRPr="0055304A">
                    <w:rPr>
                      <w:rFonts w:ascii="Arial" w:hAnsi="Arial" w:cs="Arial"/>
                      <w:sz w:val="16"/>
                      <w:szCs w:val="18"/>
                      <w:lang w:val="pl-PL"/>
                    </w:rPr>
                    <w:t>)</w:t>
                  </w:r>
                </w:p>
              </w:tc>
            </w:tr>
            <w:tr w:rsidR="003A0D60" w:rsidRPr="0055304A" w14:paraId="4A8BD848" w14:textId="77777777" w:rsidTr="003B4A4A">
              <w:trPr>
                <w:trHeight w:val="144"/>
              </w:trPr>
              <w:tc>
                <w:tcPr>
                  <w:tcW w:w="988" w:type="dxa"/>
                </w:tcPr>
                <w:p w14:paraId="1BEF2356" w14:textId="77777777" w:rsidR="003A0D60" w:rsidRPr="0055304A" w:rsidRDefault="003A0D60" w:rsidP="003B4A4A">
                  <w:pPr>
                    <w:pStyle w:val="Nagwek"/>
                    <w:rPr>
                      <w:rFonts w:ascii="Arial" w:hAnsi="Arial" w:cs="Arial"/>
                      <w:sz w:val="16"/>
                      <w:lang w:val="pl-PL"/>
                    </w:rPr>
                  </w:pPr>
                  <w:r w:rsidRPr="0055304A">
                    <w:rPr>
                      <w:rFonts w:ascii="Arial" w:hAnsi="Arial" w:cs="Arial"/>
                      <w:sz w:val="16"/>
                      <w:lang w:val="pl-PL"/>
                    </w:rPr>
                    <w:t>52.228-5</w:t>
                  </w:r>
                </w:p>
                <w:p w14:paraId="402B5955" w14:textId="77777777" w:rsidR="003A0D60" w:rsidRPr="0055304A" w:rsidRDefault="003A0D60" w:rsidP="003B4A4A">
                  <w:pPr>
                    <w:pStyle w:val="Nagwek"/>
                    <w:rPr>
                      <w:rFonts w:ascii="Arial" w:hAnsi="Arial" w:cs="Arial"/>
                      <w:sz w:val="16"/>
                      <w:lang w:val="pl-PL"/>
                    </w:rPr>
                  </w:pPr>
                </w:p>
                <w:p w14:paraId="5A0EE978" w14:textId="77777777" w:rsidR="003A0D60" w:rsidRPr="0055304A" w:rsidRDefault="003A0D60" w:rsidP="003B4A4A">
                  <w:pPr>
                    <w:pStyle w:val="Nagwek"/>
                    <w:rPr>
                      <w:rFonts w:ascii="Arial" w:hAnsi="Arial" w:cs="Arial"/>
                      <w:sz w:val="16"/>
                      <w:lang w:val="pl-PL"/>
                    </w:rPr>
                  </w:pPr>
                  <w:r w:rsidRPr="0055304A">
                    <w:rPr>
                      <w:rFonts w:ascii="Arial" w:hAnsi="Arial" w:cs="Arial"/>
                      <w:sz w:val="16"/>
                      <w:lang w:val="pl-PL"/>
                    </w:rPr>
                    <w:t>52.230-2</w:t>
                  </w:r>
                </w:p>
                <w:p w14:paraId="091F8766" w14:textId="77777777" w:rsidR="003A0D60" w:rsidRPr="0055304A" w:rsidRDefault="003A0D60" w:rsidP="003B4A4A">
                  <w:pPr>
                    <w:pStyle w:val="Nagwek"/>
                    <w:rPr>
                      <w:rFonts w:ascii="Arial" w:hAnsi="Arial" w:cs="Arial"/>
                      <w:sz w:val="16"/>
                      <w:lang w:val="pl-PL"/>
                    </w:rPr>
                  </w:pPr>
                  <w:r w:rsidRPr="0055304A">
                    <w:rPr>
                      <w:rFonts w:ascii="Arial" w:hAnsi="Arial" w:cs="Arial"/>
                      <w:sz w:val="16"/>
                      <w:lang w:val="pl-PL"/>
                    </w:rPr>
                    <w:t>52.230-3</w:t>
                  </w:r>
                </w:p>
                <w:p w14:paraId="199A0FA0" w14:textId="77777777" w:rsidR="003A0D60" w:rsidRPr="0055304A" w:rsidRDefault="003A0D60" w:rsidP="003B4A4A">
                  <w:pPr>
                    <w:pStyle w:val="Nagwek"/>
                    <w:rPr>
                      <w:rFonts w:ascii="Arial" w:hAnsi="Arial" w:cs="Arial"/>
                      <w:sz w:val="16"/>
                      <w:lang w:val="pl-PL"/>
                    </w:rPr>
                  </w:pPr>
                </w:p>
                <w:p w14:paraId="4656301C" w14:textId="77777777" w:rsidR="003A0D60" w:rsidRPr="0055304A" w:rsidRDefault="003A0D60" w:rsidP="003B4A4A">
                  <w:pPr>
                    <w:pStyle w:val="Nagwek"/>
                    <w:rPr>
                      <w:rFonts w:ascii="Arial" w:hAnsi="Arial" w:cs="Arial"/>
                      <w:sz w:val="16"/>
                      <w:lang w:val="pl-PL"/>
                    </w:rPr>
                  </w:pPr>
                  <w:r w:rsidRPr="0055304A">
                    <w:rPr>
                      <w:rFonts w:ascii="Arial" w:hAnsi="Arial" w:cs="Arial"/>
                      <w:sz w:val="16"/>
                      <w:lang w:val="pl-PL"/>
                    </w:rPr>
                    <w:t>52.230-4</w:t>
                  </w:r>
                </w:p>
                <w:p w14:paraId="73808AD8" w14:textId="77777777" w:rsidR="003A0D60" w:rsidRPr="0055304A" w:rsidRDefault="003A0D60" w:rsidP="003B4A4A">
                  <w:pPr>
                    <w:pStyle w:val="Nagwek"/>
                    <w:rPr>
                      <w:rFonts w:ascii="Arial" w:hAnsi="Arial" w:cs="Arial"/>
                      <w:sz w:val="16"/>
                      <w:lang w:val="pl-PL"/>
                    </w:rPr>
                  </w:pPr>
                </w:p>
                <w:p w14:paraId="255B7728" w14:textId="77777777" w:rsidR="003A0D60" w:rsidRPr="0055304A" w:rsidRDefault="003A0D60" w:rsidP="003B4A4A">
                  <w:pPr>
                    <w:pStyle w:val="Nagwek"/>
                    <w:rPr>
                      <w:rFonts w:ascii="Arial" w:hAnsi="Arial" w:cs="Arial"/>
                      <w:sz w:val="16"/>
                      <w:lang w:val="pl-PL"/>
                    </w:rPr>
                  </w:pPr>
                  <w:r w:rsidRPr="0055304A">
                    <w:rPr>
                      <w:rFonts w:ascii="Arial" w:hAnsi="Arial" w:cs="Arial"/>
                      <w:sz w:val="16"/>
                      <w:lang w:val="pl-PL"/>
                    </w:rPr>
                    <w:t>52.230-5</w:t>
                  </w:r>
                </w:p>
                <w:p w14:paraId="40F70895" w14:textId="77777777" w:rsidR="003A0D60" w:rsidRPr="0055304A" w:rsidRDefault="003A0D60" w:rsidP="003B4A4A">
                  <w:pPr>
                    <w:pStyle w:val="Nagwek"/>
                    <w:rPr>
                      <w:rFonts w:ascii="Arial" w:hAnsi="Arial" w:cs="Arial"/>
                      <w:sz w:val="16"/>
                      <w:lang w:val="pl-PL"/>
                    </w:rPr>
                  </w:pPr>
                </w:p>
                <w:p w14:paraId="601107CE" w14:textId="77777777" w:rsidR="003A0D60" w:rsidRPr="0055304A" w:rsidRDefault="003A0D60" w:rsidP="003B4A4A">
                  <w:pPr>
                    <w:pStyle w:val="Nagwek"/>
                    <w:rPr>
                      <w:rFonts w:ascii="Arial" w:hAnsi="Arial" w:cs="Arial"/>
                      <w:sz w:val="16"/>
                      <w:lang w:val="pl-PL"/>
                    </w:rPr>
                  </w:pPr>
                  <w:r w:rsidRPr="0055304A">
                    <w:rPr>
                      <w:rFonts w:ascii="Arial" w:hAnsi="Arial" w:cs="Arial"/>
                      <w:sz w:val="16"/>
                      <w:lang w:val="pl-PL"/>
                    </w:rPr>
                    <w:t>52.230-6</w:t>
                  </w:r>
                </w:p>
              </w:tc>
              <w:tc>
                <w:tcPr>
                  <w:tcW w:w="4058" w:type="dxa"/>
                  <w:gridSpan w:val="2"/>
                </w:tcPr>
                <w:p w14:paraId="08655536"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UBEZPIECZENIE – PRACA NA INSTALACJI RZĄDOWEJ </w:t>
                  </w:r>
                  <w:r w:rsidRPr="0055304A">
                    <w:rPr>
                      <w:rFonts w:ascii="Arial" w:hAnsi="Arial" w:cs="Arial"/>
                      <w:sz w:val="16"/>
                      <w:szCs w:val="18"/>
                      <w:lang w:val="pl-PL"/>
                    </w:rPr>
                    <w:t>(Ma zastosowanie Zamówienie przekracza SAT oraz wymagało będzie pracy na instalacji rządowej)</w:t>
                  </w:r>
                </w:p>
                <w:p w14:paraId="3282B74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STANDARDY ROZLICZANIA KOSZTÓW (ANG. COST ACCOUNTING STANDARDS – CAS) (Ma </w:t>
                  </w:r>
                  <w:r>
                    <w:rPr>
                      <w:rFonts w:ascii="Arial" w:hAnsi="Arial" w:cs="Arial"/>
                      <w:sz w:val="16"/>
                      <w:lang w:val="pl-PL"/>
                    </w:rPr>
                    <w:t>zastosowanie, gdy</w:t>
                  </w:r>
                  <w:r w:rsidRPr="0055304A">
                    <w:rPr>
                      <w:rFonts w:ascii="Arial" w:hAnsi="Arial" w:cs="Arial"/>
                      <w:sz w:val="16"/>
                      <w:lang w:val="pl-PL"/>
                    </w:rPr>
                    <w:t xml:space="preserve"> Zamówienie podlega CAS)</w:t>
                  </w:r>
                </w:p>
                <w:p w14:paraId="5BBD331F"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UJAWNIENIE I SPÓJNOŚĆ PRAKTYK W ZAKRESIE ROZLICZANIA KOSZTÓW (Ma </w:t>
                  </w:r>
                  <w:r>
                    <w:rPr>
                      <w:rFonts w:ascii="Arial" w:hAnsi="Arial" w:cs="Arial"/>
                      <w:sz w:val="16"/>
                      <w:lang w:val="pl-PL"/>
                    </w:rPr>
                    <w:t>zastosowanie, gdy</w:t>
                  </w:r>
                  <w:r w:rsidRPr="0055304A">
                    <w:rPr>
                      <w:rFonts w:ascii="Arial" w:hAnsi="Arial" w:cs="Arial"/>
                      <w:sz w:val="16"/>
                      <w:lang w:val="pl-PL"/>
                    </w:rPr>
                    <w:t xml:space="preserve"> Zamówienie podlega CAS)</w:t>
                  </w:r>
                </w:p>
                <w:p w14:paraId="045F056E" w14:textId="77777777" w:rsidR="003A0D60" w:rsidRPr="0055304A" w:rsidRDefault="003A0D60" w:rsidP="003B4A4A">
                  <w:pPr>
                    <w:rPr>
                      <w:rFonts w:ascii="Arial" w:hAnsi="Arial" w:cs="Arial"/>
                      <w:sz w:val="16"/>
                      <w:lang w:val="pl-PL"/>
                    </w:rPr>
                  </w:pPr>
                  <w:r w:rsidRPr="0055304A">
                    <w:rPr>
                      <w:rFonts w:ascii="Arial" w:hAnsi="Arial" w:cs="Arial"/>
                      <w:sz w:val="16"/>
                      <w:lang w:val="pl-PL"/>
                    </w:rPr>
                    <w:lastRenderedPageBreak/>
                    <w:t xml:space="preserve">UJAWNIENIE I SPÓJNOŚĆ PRAKTYK W ZAKRESIE ROZLICZANIA KOSZTÓW-koncerny zagraniczne (Ma </w:t>
                  </w:r>
                  <w:r>
                    <w:rPr>
                      <w:rFonts w:ascii="Arial" w:hAnsi="Arial" w:cs="Arial"/>
                      <w:sz w:val="16"/>
                      <w:lang w:val="pl-PL"/>
                    </w:rPr>
                    <w:t>zastosowanie, gdy</w:t>
                  </w:r>
                  <w:r w:rsidRPr="0055304A">
                    <w:rPr>
                      <w:rFonts w:ascii="Arial" w:hAnsi="Arial" w:cs="Arial"/>
                      <w:sz w:val="16"/>
                      <w:lang w:val="pl-PL"/>
                    </w:rPr>
                    <w:t xml:space="preserve"> Zamówienie podlega CAS, a Sprzedający posiada siedzibę poza terytorium Stanów Zjednoczonych)</w:t>
                  </w:r>
                </w:p>
                <w:p w14:paraId="4C600648" w14:textId="77777777" w:rsidR="003A0D60" w:rsidRPr="0055304A" w:rsidRDefault="003A0D60" w:rsidP="003B4A4A">
                  <w:pPr>
                    <w:rPr>
                      <w:rFonts w:ascii="Arial" w:hAnsi="Arial" w:cs="Arial"/>
                      <w:sz w:val="16"/>
                      <w:lang w:val="pl-PL"/>
                    </w:rPr>
                  </w:pPr>
                  <w:r w:rsidRPr="0055304A">
                    <w:rPr>
                      <w:rFonts w:ascii="Arial" w:hAnsi="Arial" w:cs="Arial"/>
                      <w:sz w:val="16"/>
                      <w:lang w:val="pl-PL"/>
                    </w:rPr>
                    <w:t>STANDARDY ROZLICZANIA KOSZTÓW – INSTYTUCJE EDUKACYJNE</w:t>
                  </w:r>
                  <w:r>
                    <w:rPr>
                      <w:rFonts w:ascii="Arial" w:hAnsi="Arial" w:cs="Arial"/>
                      <w:sz w:val="16"/>
                      <w:lang w:val="pl-PL"/>
                    </w:rPr>
                    <w:t xml:space="preserve"> </w:t>
                  </w:r>
                  <w:r w:rsidRPr="0055304A">
                    <w:rPr>
                      <w:rFonts w:ascii="Arial" w:hAnsi="Arial" w:cs="Arial"/>
                      <w:sz w:val="16"/>
                      <w:lang w:val="pl-PL"/>
                    </w:rPr>
                    <w:t>(Ma zastosowanie, gdy Zamówienie podlega CAS,</w:t>
                  </w:r>
                  <w:r>
                    <w:rPr>
                      <w:rFonts w:ascii="Arial" w:hAnsi="Arial" w:cs="Arial"/>
                      <w:sz w:val="16"/>
                      <w:lang w:val="pl-PL"/>
                    </w:rPr>
                    <w:t xml:space="preserve"> </w:t>
                  </w:r>
                  <w:r w:rsidRPr="0055304A">
                    <w:rPr>
                      <w:rFonts w:ascii="Arial" w:hAnsi="Arial" w:cs="Arial"/>
                      <w:sz w:val="16"/>
                      <w:lang w:val="pl-PL"/>
                    </w:rPr>
                    <w:t>a Sprzedający jest Instytucją edukacyjną)</w:t>
                  </w:r>
                </w:p>
                <w:p w14:paraId="1ADDD046"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ADMINISTROWANIE STANDARDAMI ROZLICZANIA KOSZTÓW (Ma </w:t>
                  </w:r>
                  <w:r>
                    <w:rPr>
                      <w:rFonts w:ascii="Arial" w:hAnsi="Arial" w:cs="Arial"/>
                      <w:sz w:val="16"/>
                      <w:lang w:val="pl-PL"/>
                    </w:rPr>
                    <w:t>zastosowanie, gdy</w:t>
                  </w:r>
                  <w:r w:rsidRPr="0055304A">
                    <w:rPr>
                      <w:rFonts w:ascii="Arial" w:hAnsi="Arial" w:cs="Arial"/>
                      <w:sz w:val="16"/>
                      <w:lang w:val="pl-PL"/>
                    </w:rPr>
                    <w:t xml:space="preserve"> Zamówienie podlega CAS)</w:t>
                  </w:r>
                </w:p>
              </w:tc>
            </w:tr>
            <w:tr w:rsidR="003A0D60" w:rsidRPr="0055304A" w14:paraId="5DD6FF78" w14:textId="77777777" w:rsidTr="003B4A4A">
              <w:trPr>
                <w:trHeight w:val="144"/>
              </w:trPr>
              <w:tc>
                <w:tcPr>
                  <w:tcW w:w="988" w:type="dxa"/>
                </w:tcPr>
                <w:p w14:paraId="71F52D9A" w14:textId="77777777" w:rsidR="003A0D60" w:rsidRPr="0055304A" w:rsidRDefault="003A0D60" w:rsidP="003B4A4A">
                  <w:pPr>
                    <w:pStyle w:val="Nagwek"/>
                    <w:rPr>
                      <w:rFonts w:ascii="Arial" w:hAnsi="Arial" w:cs="Arial"/>
                      <w:sz w:val="16"/>
                    </w:rPr>
                  </w:pPr>
                  <w:r w:rsidRPr="0055304A">
                    <w:rPr>
                      <w:rFonts w:ascii="Arial" w:hAnsi="Arial" w:cs="Arial"/>
                      <w:sz w:val="16"/>
                    </w:rPr>
                    <w:lastRenderedPageBreak/>
                    <w:t>52.232-16</w:t>
                  </w:r>
                </w:p>
              </w:tc>
              <w:tc>
                <w:tcPr>
                  <w:tcW w:w="4058" w:type="dxa"/>
                  <w:gridSpan w:val="2"/>
                </w:tcPr>
                <w:p w14:paraId="65E358E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PŁATNOŚCI CZĘŚCIOWE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zakłada płatności częściowe na rzecz Sprzedającego)</w:t>
                  </w:r>
                </w:p>
              </w:tc>
            </w:tr>
            <w:tr w:rsidR="003A0D60" w:rsidRPr="0055304A" w14:paraId="1D53DF4C" w14:textId="77777777" w:rsidTr="003B4A4A">
              <w:trPr>
                <w:trHeight w:val="144"/>
              </w:trPr>
              <w:tc>
                <w:tcPr>
                  <w:tcW w:w="988" w:type="dxa"/>
                </w:tcPr>
                <w:p w14:paraId="1C137F1B"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52.232-40</w:t>
                  </w:r>
                  <w:r w:rsidRPr="0055304A">
                    <w:rPr>
                      <w:rFonts w:ascii="Arial" w:hAnsi="Arial" w:cs="Arial"/>
                      <w:sz w:val="16"/>
                      <w:vertAlign w:val="superscript"/>
                    </w:rPr>
                    <w:t>1</w:t>
                  </w:r>
                </w:p>
              </w:tc>
              <w:tc>
                <w:tcPr>
                  <w:tcW w:w="4058" w:type="dxa"/>
                  <w:gridSpan w:val="2"/>
                </w:tcPr>
                <w:p w14:paraId="32FFE07D"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DOKONYWANIE PRZYSPIESZONYCH PŁATNOŚCI NA RZECZ PODWYKONAWCÓW DZIAŁAJĄCYCH W RAMACH </w:t>
                  </w:r>
                  <w:r>
                    <w:rPr>
                      <w:rFonts w:ascii="Arial" w:hAnsi="Arial" w:cs="Arial"/>
                      <w:sz w:val="16"/>
                      <w:lang w:val="pl-PL"/>
                    </w:rPr>
                    <w:t>MAŁYCH PRZEDSIĘBIORSTW</w:t>
                  </w:r>
                  <w:r w:rsidRPr="0055304A">
                    <w:rPr>
                      <w:rFonts w:ascii="Arial" w:hAnsi="Arial" w:cs="Arial"/>
                      <w:sz w:val="16"/>
                      <w:lang w:val="pl-PL"/>
                    </w:rPr>
                    <w:t xml:space="preserve"> (Ma </w:t>
                  </w:r>
                  <w:r>
                    <w:rPr>
                      <w:rFonts w:ascii="Arial" w:hAnsi="Arial" w:cs="Arial"/>
                      <w:sz w:val="16"/>
                      <w:lang w:val="pl-PL"/>
                    </w:rPr>
                    <w:t>zastosowanie, gdy</w:t>
                  </w:r>
                  <w:r w:rsidRPr="0055304A">
                    <w:rPr>
                      <w:rFonts w:ascii="Arial" w:hAnsi="Arial" w:cs="Arial"/>
                      <w:sz w:val="16"/>
                      <w:lang w:val="pl-PL"/>
                    </w:rPr>
                    <w:t xml:space="preserve"> Sprzedający podzleca (wykonanie zadań) podwykonawcom działającym w ramach </w:t>
                  </w:r>
                  <w:r>
                    <w:rPr>
                      <w:rFonts w:ascii="Arial" w:hAnsi="Arial" w:cs="Arial"/>
                      <w:sz w:val="16"/>
                      <w:lang w:val="pl-PL"/>
                    </w:rPr>
                    <w:t>małych przedsiębiorstw,</w:t>
                  </w:r>
                  <w:r w:rsidRPr="0055304A">
                    <w:rPr>
                      <w:rFonts w:ascii="Arial" w:hAnsi="Arial" w:cs="Arial"/>
                      <w:sz w:val="16"/>
                      <w:lang w:val="pl-PL"/>
                    </w:rPr>
                    <w:t xml:space="preserve"> a Sprzedający otrzymuje od Kupującego przyspieszone płatności)</w:t>
                  </w:r>
                </w:p>
              </w:tc>
            </w:tr>
            <w:tr w:rsidR="003A0D60" w:rsidRPr="00B219CB" w14:paraId="5DD33A70" w14:textId="77777777" w:rsidTr="003B4A4A">
              <w:trPr>
                <w:trHeight w:val="144"/>
              </w:trPr>
              <w:tc>
                <w:tcPr>
                  <w:tcW w:w="988" w:type="dxa"/>
                </w:tcPr>
                <w:p w14:paraId="35AA2FD1" w14:textId="77777777" w:rsidR="003A0D60" w:rsidRPr="0055304A" w:rsidRDefault="003A0D60" w:rsidP="003B4A4A">
                  <w:pPr>
                    <w:pStyle w:val="Nagwek"/>
                    <w:rPr>
                      <w:rFonts w:ascii="Arial" w:hAnsi="Arial" w:cs="Arial"/>
                      <w:sz w:val="16"/>
                    </w:rPr>
                  </w:pPr>
                  <w:r w:rsidRPr="0055304A">
                    <w:rPr>
                      <w:rFonts w:ascii="Arial" w:hAnsi="Arial" w:cs="Arial"/>
                      <w:sz w:val="16"/>
                    </w:rPr>
                    <w:t>52.234-1</w:t>
                  </w:r>
                </w:p>
              </w:tc>
              <w:tc>
                <w:tcPr>
                  <w:tcW w:w="4058" w:type="dxa"/>
                  <w:gridSpan w:val="2"/>
                </w:tcPr>
                <w:p w14:paraId="5CF92A28" w14:textId="77777777" w:rsidR="003A0D60" w:rsidRPr="00B219CB" w:rsidRDefault="003A0D60" w:rsidP="003B4A4A">
                  <w:pPr>
                    <w:rPr>
                      <w:rFonts w:ascii="Arial" w:hAnsi="Arial" w:cs="Arial"/>
                      <w:sz w:val="16"/>
                      <w:lang w:val="pl-PL"/>
                    </w:rPr>
                  </w:pPr>
                  <w:r w:rsidRPr="0055304A">
                    <w:rPr>
                      <w:rFonts w:ascii="Arial" w:hAnsi="Arial" w:cs="Arial"/>
                      <w:sz w:val="16"/>
                      <w:lang w:val="pl-PL"/>
                    </w:rPr>
                    <w:t>ZASOBY PRZEMYSŁOWE ROZWINIĘTE DZIĘKI USTAWIE O PRODUKCJI OBRONNEJ</w:t>
                  </w:r>
                  <w:r>
                    <w:rPr>
                      <w:rFonts w:ascii="Arial" w:hAnsi="Arial" w:cs="Arial"/>
                      <w:sz w:val="16"/>
                      <w:lang w:val="pl-PL"/>
                    </w:rPr>
                    <w:t xml:space="preserve"> ROZDZIAŁ</w:t>
                  </w:r>
                  <w:r w:rsidRPr="00B219CB">
                    <w:rPr>
                      <w:rFonts w:ascii="Arial" w:hAnsi="Arial" w:cs="Arial"/>
                      <w:sz w:val="16"/>
                      <w:lang w:val="pl-PL"/>
                    </w:rPr>
                    <w:t xml:space="preserve"> III</w:t>
                  </w:r>
                </w:p>
              </w:tc>
            </w:tr>
            <w:tr w:rsidR="003A0D60" w:rsidRPr="0055304A" w14:paraId="4BCA0E3D" w14:textId="77777777" w:rsidTr="003B4A4A">
              <w:trPr>
                <w:trHeight w:val="144"/>
              </w:trPr>
              <w:tc>
                <w:tcPr>
                  <w:tcW w:w="988" w:type="dxa"/>
                </w:tcPr>
                <w:p w14:paraId="0B75C8D6" w14:textId="77777777" w:rsidR="003A0D60" w:rsidRPr="0055304A" w:rsidRDefault="003A0D60" w:rsidP="003B4A4A">
                  <w:pPr>
                    <w:pStyle w:val="Nagwek"/>
                    <w:rPr>
                      <w:rFonts w:ascii="Arial" w:hAnsi="Arial" w:cs="Arial"/>
                      <w:sz w:val="16"/>
                    </w:rPr>
                  </w:pPr>
                  <w:r w:rsidRPr="0055304A">
                    <w:rPr>
                      <w:rFonts w:ascii="Arial" w:hAnsi="Arial" w:cs="Arial"/>
                      <w:sz w:val="16"/>
                    </w:rPr>
                    <w:t>52.242-15</w:t>
                  </w:r>
                </w:p>
              </w:tc>
              <w:tc>
                <w:tcPr>
                  <w:tcW w:w="4058" w:type="dxa"/>
                  <w:gridSpan w:val="2"/>
                </w:tcPr>
                <w:p w14:paraId="40A66DAB" w14:textId="77777777" w:rsidR="003A0D60" w:rsidRPr="0055304A" w:rsidRDefault="003A0D60" w:rsidP="003B4A4A">
                  <w:pPr>
                    <w:rPr>
                      <w:rFonts w:ascii="Arial" w:hAnsi="Arial" w:cs="Arial"/>
                      <w:sz w:val="16"/>
                      <w:lang w:val="pl-PL"/>
                    </w:rPr>
                  </w:pPr>
                  <w:r w:rsidRPr="0055304A">
                    <w:rPr>
                      <w:rFonts w:ascii="Arial" w:hAnsi="Arial" w:cs="Arial"/>
                      <w:sz w:val="16"/>
                      <w:lang w:val="pl-PL"/>
                    </w:rPr>
                    <w:t>POLECENIE WSTRZYMANIA PRAC</w:t>
                  </w:r>
                </w:p>
              </w:tc>
            </w:tr>
            <w:tr w:rsidR="003A0D60" w:rsidRPr="0055304A" w14:paraId="08EA0DA2" w14:textId="77777777" w:rsidTr="003B4A4A">
              <w:trPr>
                <w:trHeight w:val="144"/>
              </w:trPr>
              <w:tc>
                <w:tcPr>
                  <w:tcW w:w="988" w:type="dxa"/>
                </w:tcPr>
                <w:p w14:paraId="21912130" w14:textId="77777777" w:rsidR="003A0D60" w:rsidRPr="0055304A" w:rsidRDefault="003A0D60" w:rsidP="003B4A4A">
                  <w:pPr>
                    <w:pStyle w:val="Nagwek"/>
                    <w:rPr>
                      <w:rFonts w:ascii="Arial" w:hAnsi="Arial" w:cs="Arial"/>
                      <w:sz w:val="16"/>
                    </w:rPr>
                  </w:pPr>
                  <w:r w:rsidRPr="0055304A">
                    <w:rPr>
                      <w:rFonts w:ascii="Arial" w:hAnsi="Arial" w:cs="Arial"/>
                      <w:sz w:val="16"/>
                    </w:rPr>
                    <w:t>52.244-5</w:t>
                  </w:r>
                </w:p>
              </w:tc>
              <w:tc>
                <w:tcPr>
                  <w:tcW w:w="4058" w:type="dxa"/>
                  <w:gridSpan w:val="2"/>
                </w:tcPr>
                <w:p w14:paraId="57B2FEE9" w14:textId="77777777" w:rsidR="003A0D60" w:rsidRPr="0055304A" w:rsidRDefault="003A0D60" w:rsidP="003B4A4A">
                  <w:pPr>
                    <w:rPr>
                      <w:rFonts w:ascii="Arial" w:hAnsi="Arial" w:cs="Arial"/>
                      <w:sz w:val="16"/>
                    </w:rPr>
                  </w:pPr>
                  <w:r w:rsidRPr="0055304A">
                    <w:rPr>
                      <w:rFonts w:ascii="Arial" w:hAnsi="Arial" w:cs="Arial"/>
                      <w:sz w:val="16"/>
                    </w:rPr>
                    <w:t xml:space="preserve">KONKURENCJA W RAMACH PODZLECEŃ </w:t>
                  </w:r>
                </w:p>
              </w:tc>
            </w:tr>
            <w:tr w:rsidR="003A0D60" w:rsidRPr="0055304A" w14:paraId="59A97889" w14:textId="77777777" w:rsidTr="003B4A4A">
              <w:trPr>
                <w:trHeight w:val="144"/>
              </w:trPr>
              <w:tc>
                <w:tcPr>
                  <w:tcW w:w="988" w:type="dxa"/>
                </w:tcPr>
                <w:p w14:paraId="1619C34A" w14:textId="77777777" w:rsidR="003A0D60" w:rsidRPr="0055304A" w:rsidRDefault="003A0D60" w:rsidP="003B4A4A">
                  <w:pPr>
                    <w:pStyle w:val="Nagwek"/>
                    <w:rPr>
                      <w:rFonts w:ascii="Arial" w:hAnsi="Arial" w:cs="Arial"/>
                      <w:sz w:val="16"/>
                    </w:rPr>
                  </w:pPr>
                  <w:r w:rsidRPr="0055304A">
                    <w:rPr>
                      <w:rFonts w:ascii="Arial" w:hAnsi="Arial" w:cs="Arial"/>
                      <w:sz w:val="16"/>
                    </w:rPr>
                    <w:t>52.244-6</w:t>
                  </w:r>
                  <w:r w:rsidRPr="0055304A">
                    <w:rPr>
                      <w:rFonts w:ascii="Arial" w:hAnsi="Arial" w:cs="Arial"/>
                      <w:sz w:val="16"/>
                      <w:vertAlign w:val="superscript"/>
                    </w:rPr>
                    <w:t>1</w:t>
                  </w:r>
                </w:p>
              </w:tc>
              <w:tc>
                <w:tcPr>
                  <w:tcW w:w="4058" w:type="dxa"/>
                  <w:gridSpan w:val="2"/>
                </w:tcPr>
                <w:p w14:paraId="7565B3A3" w14:textId="77777777" w:rsidR="003A0D60" w:rsidRPr="0055304A" w:rsidRDefault="003A0D60" w:rsidP="003B4A4A">
                  <w:pPr>
                    <w:rPr>
                      <w:rFonts w:ascii="Arial" w:hAnsi="Arial" w:cs="Arial"/>
                      <w:sz w:val="16"/>
                      <w:lang w:val="pl-PL"/>
                    </w:rPr>
                  </w:pPr>
                  <w:r w:rsidRPr="0055304A">
                    <w:rPr>
                      <w:rFonts w:ascii="Arial" w:hAnsi="Arial" w:cs="Arial"/>
                      <w:sz w:val="16"/>
                      <w:lang w:val="pl-PL"/>
                    </w:rPr>
                    <w:t>UMOWY PODWYKONAWCZE NA TOWARY KOMERCYJNE</w:t>
                  </w:r>
                </w:p>
              </w:tc>
            </w:tr>
            <w:tr w:rsidR="003A0D60" w:rsidRPr="0055304A" w14:paraId="039328A1" w14:textId="77777777" w:rsidTr="003B4A4A">
              <w:trPr>
                <w:trHeight w:val="144"/>
              </w:trPr>
              <w:tc>
                <w:tcPr>
                  <w:tcW w:w="988" w:type="dxa"/>
                </w:tcPr>
                <w:p w14:paraId="55821794" w14:textId="77777777" w:rsidR="003A0D60" w:rsidRPr="0055304A" w:rsidRDefault="003A0D60" w:rsidP="003B4A4A">
                  <w:pPr>
                    <w:pStyle w:val="Nagwek"/>
                    <w:rPr>
                      <w:rFonts w:ascii="Arial" w:hAnsi="Arial" w:cs="Arial"/>
                      <w:sz w:val="16"/>
                    </w:rPr>
                  </w:pPr>
                  <w:r w:rsidRPr="0055304A">
                    <w:rPr>
                      <w:rFonts w:ascii="Arial" w:hAnsi="Arial" w:cs="Arial"/>
                      <w:sz w:val="16"/>
                    </w:rPr>
                    <w:t xml:space="preserve">52.245-1 </w:t>
                  </w:r>
                </w:p>
              </w:tc>
              <w:tc>
                <w:tcPr>
                  <w:tcW w:w="4058" w:type="dxa"/>
                  <w:gridSpan w:val="2"/>
                </w:tcPr>
                <w:p w14:paraId="7ACF739C"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MIENIE RZĄDOWE (Uwaga: Całość Mienia Rządowego musi być kontrolowana oraz rozliczana zgodnie z Suplementem Kupującego odnośnie Narzędzi, Uwaga E21) </w:t>
                  </w:r>
                </w:p>
              </w:tc>
            </w:tr>
            <w:tr w:rsidR="003A0D60" w:rsidRPr="0055304A" w14:paraId="7217B676" w14:textId="77777777" w:rsidTr="003B4A4A">
              <w:trPr>
                <w:trHeight w:val="144"/>
              </w:trPr>
              <w:tc>
                <w:tcPr>
                  <w:tcW w:w="988" w:type="dxa"/>
                </w:tcPr>
                <w:p w14:paraId="3F8A4CD4" w14:textId="77777777" w:rsidR="003A0D60" w:rsidRPr="0055304A" w:rsidRDefault="003A0D60" w:rsidP="003B4A4A">
                  <w:pPr>
                    <w:pStyle w:val="Nagwek"/>
                    <w:rPr>
                      <w:rFonts w:ascii="Arial" w:hAnsi="Arial" w:cs="Arial"/>
                      <w:sz w:val="16"/>
                    </w:rPr>
                  </w:pPr>
                  <w:r w:rsidRPr="0055304A">
                    <w:rPr>
                      <w:rFonts w:ascii="Arial" w:hAnsi="Arial" w:cs="Arial"/>
                      <w:sz w:val="16"/>
                    </w:rPr>
                    <w:t>52.245-9</w:t>
                  </w:r>
                </w:p>
              </w:tc>
              <w:tc>
                <w:tcPr>
                  <w:tcW w:w="4058" w:type="dxa"/>
                  <w:gridSpan w:val="2"/>
                </w:tcPr>
                <w:p w14:paraId="37B23E87"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UŻYCIE I OPŁATY (Uwaga: Sprzedający zwróci się z wnioskiem o zezwolenie na korzystanie z Mienia Rządowego w ramach wsparcia pod </w:t>
                  </w:r>
                  <w:r>
                    <w:rPr>
                      <w:rFonts w:ascii="Arial" w:hAnsi="Arial" w:cs="Arial"/>
                      <w:sz w:val="16"/>
                      <w:lang w:val="pl-PL"/>
                    </w:rPr>
                    <w:t xml:space="preserve">nowym </w:t>
                  </w:r>
                  <w:r w:rsidRPr="0055304A">
                    <w:rPr>
                      <w:rFonts w:ascii="Arial" w:hAnsi="Arial" w:cs="Arial"/>
                      <w:sz w:val="16"/>
                      <w:lang w:val="pl-PL"/>
                    </w:rPr>
                    <w:t>numerem kontraktu</w:t>
                  </w:r>
                  <w:r>
                    <w:rPr>
                      <w:rFonts w:ascii="Arial" w:hAnsi="Arial" w:cs="Arial"/>
                      <w:sz w:val="16"/>
                      <w:lang w:val="pl-PL"/>
                    </w:rPr>
                    <w:t>,</w:t>
                  </w:r>
                  <w:r w:rsidRPr="0055304A">
                    <w:rPr>
                      <w:rFonts w:ascii="Arial" w:hAnsi="Arial" w:cs="Arial"/>
                      <w:sz w:val="16"/>
                      <w:lang w:val="pl-PL"/>
                    </w:rPr>
                    <w:t xml:space="preserve"> odmiennym niż numer kontraktu</w:t>
                  </w:r>
                  <w:r>
                    <w:rPr>
                      <w:rFonts w:ascii="Arial" w:hAnsi="Arial" w:cs="Arial"/>
                      <w:sz w:val="16"/>
                      <w:lang w:val="pl-PL"/>
                    </w:rPr>
                    <w:t>,</w:t>
                  </w:r>
                  <w:r w:rsidRPr="0055304A">
                    <w:rPr>
                      <w:rFonts w:ascii="Arial" w:hAnsi="Arial" w:cs="Arial"/>
                      <w:sz w:val="16"/>
                      <w:lang w:val="pl-PL"/>
                    </w:rPr>
                    <w:t xml:space="preserve"> do którego został przydzielony, poprzez złożenie wniosku w formie określonej </w:t>
                  </w:r>
                  <w:r>
                    <w:rPr>
                      <w:rFonts w:ascii="Arial" w:hAnsi="Arial" w:cs="Arial"/>
                      <w:sz w:val="16"/>
                      <w:lang w:val="pl-PL"/>
                    </w:rPr>
                    <w:t>dla</w:t>
                  </w:r>
                  <w:r w:rsidRPr="0055304A">
                    <w:rPr>
                      <w:rFonts w:ascii="Arial" w:hAnsi="Arial" w:cs="Arial"/>
                      <w:sz w:val="16"/>
                      <w:lang w:val="pl-PL"/>
                    </w:rPr>
                    <w:t xml:space="preserve"> Kupującego</w:t>
                  </w:r>
                  <w:r>
                    <w:rPr>
                      <w:rFonts w:ascii="Arial" w:hAnsi="Arial" w:cs="Arial"/>
                      <w:sz w:val="16"/>
                      <w:lang w:val="pl-PL"/>
                    </w:rPr>
                    <w:t>,</w:t>
                  </w:r>
                  <w:r w:rsidRPr="0055304A">
                    <w:rPr>
                      <w:rFonts w:ascii="Arial" w:hAnsi="Arial" w:cs="Arial"/>
                      <w:sz w:val="16"/>
                      <w:lang w:val="pl-PL"/>
                    </w:rPr>
                    <w:t xml:space="preserve"> dostępnej na stronie </w:t>
                  </w:r>
                </w:p>
                <w:p w14:paraId="4C158EE5" w14:textId="77777777" w:rsidR="003A0D60" w:rsidRPr="0055304A" w:rsidRDefault="00137ED4" w:rsidP="003B4A4A">
                  <w:pPr>
                    <w:rPr>
                      <w:rFonts w:ascii="Arial" w:hAnsi="Arial" w:cs="Arial"/>
                      <w:sz w:val="16"/>
                      <w:lang w:val="pl-PL"/>
                    </w:rPr>
                  </w:pPr>
                  <w:hyperlink r:id="rId38" w:history="1">
                    <w:r w:rsidR="003A0D60" w:rsidRPr="0055304A">
                      <w:rPr>
                        <w:rStyle w:val="Hipercze"/>
                        <w:rFonts w:ascii="Arial" w:hAnsi="Arial" w:cs="Arial"/>
                        <w:sz w:val="16"/>
                        <w:szCs w:val="18"/>
                        <w:lang w:val="pl-PL"/>
                      </w:rPr>
                      <w:t>http://www.geaviation.com/aboutgeae/doingbusinesswith/geae_po_requirements.html</w:t>
                    </w:r>
                  </w:hyperlink>
                  <w:r w:rsidR="003A0D60" w:rsidRPr="0055304A">
                    <w:rPr>
                      <w:rFonts w:ascii="Arial" w:hAnsi="Arial" w:cs="Arial"/>
                      <w:sz w:val="16"/>
                      <w:szCs w:val="18"/>
                      <w:lang w:val="pl-PL"/>
                    </w:rPr>
                    <w:t>)</w:t>
                  </w:r>
                </w:p>
              </w:tc>
            </w:tr>
            <w:tr w:rsidR="003A0D60" w:rsidRPr="0055304A" w14:paraId="4804F409" w14:textId="77777777" w:rsidTr="003B4A4A">
              <w:trPr>
                <w:trHeight w:val="144"/>
              </w:trPr>
              <w:tc>
                <w:tcPr>
                  <w:tcW w:w="988" w:type="dxa"/>
                </w:tcPr>
                <w:p w14:paraId="12BFD3D1" w14:textId="77777777" w:rsidR="003A0D60" w:rsidRPr="0055304A" w:rsidRDefault="003A0D60" w:rsidP="003B4A4A">
                  <w:pPr>
                    <w:pStyle w:val="Nagwek"/>
                    <w:rPr>
                      <w:rFonts w:ascii="Arial" w:hAnsi="Arial" w:cs="Arial"/>
                      <w:sz w:val="16"/>
                    </w:rPr>
                  </w:pPr>
                  <w:r w:rsidRPr="0055304A">
                    <w:rPr>
                      <w:rFonts w:ascii="Arial" w:hAnsi="Arial" w:cs="Arial"/>
                      <w:sz w:val="16"/>
                    </w:rPr>
                    <w:t>52.247-1</w:t>
                  </w:r>
                </w:p>
              </w:tc>
              <w:tc>
                <w:tcPr>
                  <w:tcW w:w="4058" w:type="dxa"/>
                  <w:gridSpan w:val="2"/>
                </w:tcPr>
                <w:p w14:paraId="642DB1A5"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UWAGI NA TEMAT LISTU PRZEWOZOWEGO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wymaga dokonania wysyłki bezpośrednio do Rządu Stanów Zjednoczonych a Sprzedający upoważniony został do wysłania Listu przewozowego)</w:t>
                  </w:r>
                </w:p>
              </w:tc>
            </w:tr>
            <w:tr w:rsidR="003A0D60" w:rsidRPr="0055304A" w14:paraId="0256639F" w14:textId="77777777" w:rsidTr="003B4A4A">
              <w:trPr>
                <w:trHeight w:val="144"/>
              </w:trPr>
              <w:tc>
                <w:tcPr>
                  <w:tcW w:w="988" w:type="dxa"/>
                </w:tcPr>
                <w:p w14:paraId="0112E918" w14:textId="77777777" w:rsidR="003A0D60" w:rsidRPr="0055304A" w:rsidRDefault="003A0D60" w:rsidP="003B4A4A">
                  <w:pPr>
                    <w:pStyle w:val="Nagwek"/>
                    <w:rPr>
                      <w:rFonts w:ascii="Arial" w:hAnsi="Arial" w:cs="Arial"/>
                      <w:sz w:val="16"/>
                    </w:rPr>
                  </w:pPr>
                  <w:r w:rsidRPr="0055304A">
                    <w:rPr>
                      <w:rFonts w:ascii="Arial" w:hAnsi="Arial" w:cs="Arial"/>
                      <w:sz w:val="16"/>
                    </w:rPr>
                    <w:t>52.247-63</w:t>
                  </w:r>
                </w:p>
              </w:tc>
              <w:tc>
                <w:tcPr>
                  <w:tcW w:w="4058" w:type="dxa"/>
                  <w:gridSpan w:val="2"/>
                </w:tcPr>
                <w:p w14:paraId="4D84FFCE"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PREFERENCJE DLA POWIETRZNYCH AMERYKAŃSKICH PRZEWOŹNIKÓW PAŃSTWOWYCH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dotyczy międzynarodowego transport powietrznego personelu oraz mienia)</w:t>
                  </w:r>
                  <w:r w:rsidRPr="0055304A">
                    <w:rPr>
                      <w:rFonts w:ascii="Arial" w:hAnsi="Arial" w:cs="Arial"/>
                      <w:sz w:val="16"/>
                      <w:lang w:val="pl-PL"/>
                    </w:rPr>
                    <w:t xml:space="preserve"> </w:t>
                  </w:r>
                </w:p>
              </w:tc>
            </w:tr>
            <w:tr w:rsidR="003A0D60" w:rsidRPr="0055304A" w14:paraId="4AC1C3BF" w14:textId="77777777" w:rsidTr="003B4A4A">
              <w:trPr>
                <w:trHeight w:val="144"/>
              </w:trPr>
              <w:tc>
                <w:tcPr>
                  <w:tcW w:w="988" w:type="dxa"/>
                </w:tcPr>
                <w:p w14:paraId="47388B46"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52.247-64</w:t>
                  </w:r>
                  <w:r w:rsidRPr="0055304A">
                    <w:rPr>
                      <w:rFonts w:ascii="Arial" w:hAnsi="Arial" w:cs="Arial"/>
                      <w:sz w:val="16"/>
                      <w:vertAlign w:val="superscript"/>
                    </w:rPr>
                    <w:t>1</w:t>
                  </w:r>
                </w:p>
              </w:tc>
              <w:tc>
                <w:tcPr>
                  <w:tcW w:w="4058" w:type="dxa"/>
                  <w:gridSpan w:val="2"/>
                </w:tcPr>
                <w:p w14:paraId="5F43E554" w14:textId="77777777" w:rsidR="003A0D60" w:rsidRPr="0055304A" w:rsidRDefault="003A0D60" w:rsidP="003B4A4A">
                  <w:pPr>
                    <w:pStyle w:val="Tekstdymka"/>
                    <w:rPr>
                      <w:rFonts w:ascii="Arial" w:hAnsi="Arial" w:cs="Arial"/>
                      <w:szCs w:val="24"/>
                      <w:lang w:val="pl-PL"/>
                    </w:rPr>
                  </w:pPr>
                  <w:r w:rsidRPr="0055304A">
                    <w:rPr>
                      <w:rFonts w:ascii="Arial" w:hAnsi="Arial" w:cs="Arial"/>
                      <w:lang w:val="pl-PL"/>
                    </w:rPr>
                    <w:t xml:space="preserve">PREFERENCJE DLA AMERYKAŃSKICH PRZEWOŹNIKÓW PRYWATNYCH POD AMERYKAŃSKĄ FLAGĄ (Ma </w:t>
                  </w:r>
                  <w:r>
                    <w:rPr>
                      <w:rFonts w:ascii="Arial" w:hAnsi="Arial" w:cs="Arial"/>
                      <w:lang w:val="pl-PL"/>
                    </w:rPr>
                    <w:t>zastosowanie, gdy</w:t>
                  </w:r>
                  <w:r w:rsidRPr="0055304A">
                    <w:rPr>
                      <w:rFonts w:ascii="Arial" w:hAnsi="Arial" w:cs="Arial"/>
                      <w:lang w:val="pl-PL"/>
                    </w:rPr>
                    <w:t xml:space="preserve"> Towary mają być wysyłane przez drogą morską</w:t>
                  </w:r>
                  <w:r>
                    <w:rPr>
                      <w:rFonts w:ascii="Arial" w:hAnsi="Arial" w:cs="Arial"/>
                      <w:lang w:val="pl-PL"/>
                    </w:rPr>
                    <w:t>,</w:t>
                  </w:r>
                  <w:r w:rsidRPr="0055304A">
                    <w:rPr>
                      <w:rFonts w:ascii="Arial" w:hAnsi="Arial" w:cs="Arial"/>
                      <w:lang w:val="pl-PL"/>
                    </w:rPr>
                    <w:t xml:space="preserve"> chyba</w:t>
                  </w:r>
                  <w:r>
                    <w:rPr>
                      <w:rFonts w:ascii="Arial" w:hAnsi="Arial" w:cs="Arial"/>
                      <w:lang w:val="pl-PL"/>
                    </w:rPr>
                    <w:t xml:space="preserve"> </w:t>
                  </w:r>
                  <w:r w:rsidRPr="0055304A">
                    <w:rPr>
                      <w:rFonts w:ascii="Arial" w:hAnsi="Arial" w:cs="Arial"/>
                      <w:lang w:val="pl-PL"/>
                    </w:rPr>
                    <w:t xml:space="preserve">że zostaną zwolnione z opłat zgodnie z </w:t>
                  </w:r>
                  <w:r>
                    <w:rPr>
                      <w:rFonts w:ascii="Arial" w:hAnsi="Arial" w:cs="Arial"/>
                      <w:lang w:val="pl-PL"/>
                    </w:rPr>
                    <w:t>ustępem</w:t>
                  </w:r>
                  <w:r w:rsidRPr="0055304A">
                    <w:rPr>
                      <w:rFonts w:ascii="Arial" w:hAnsi="Arial" w:cs="Arial"/>
                      <w:lang w:val="pl-PL"/>
                    </w:rPr>
                    <w:t xml:space="preserve"> (e)(4))</w:t>
                  </w:r>
                </w:p>
              </w:tc>
            </w:tr>
            <w:tr w:rsidR="003A0D60" w:rsidRPr="0055304A" w14:paraId="404574F4" w14:textId="77777777" w:rsidTr="003B4A4A">
              <w:trPr>
                <w:trHeight w:val="144"/>
              </w:trPr>
              <w:tc>
                <w:tcPr>
                  <w:tcW w:w="988" w:type="dxa"/>
                </w:tcPr>
                <w:p w14:paraId="067F5660" w14:textId="77777777" w:rsidR="003A0D60" w:rsidRPr="0055304A" w:rsidRDefault="003A0D60" w:rsidP="003B4A4A">
                  <w:pPr>
                    <w:pStyle w:val="Nagwek"/>
                    <w:rPr>
                      <w:rFonts w:ascii="Arial" w:hAnsi="Arial" w:cs="Arial"/>
                      <w:sz w:val="16"/>
                    </w:rPr>
                  </w:pPr>
                  <w:r w:rsidRPr="0055304A">
                    <w:rPr>
                      <w:rFonts w:ascii="Arial" w:hAnsi="Arial" w:cs="Arial"/>
                      <w:sz w:val="16"/>
                    </w:rPr>
                    <w:t>52.248-1</w:t>
                  </w:r>
                </w:p>
                <w:p w14:paraId="5E214823" w14:textId="77777777" w:rsidR="003A0D60" w:rsidRPr="0055304A" w:rsidRDefault="003A0D60" w:rsidP="003B4A4A">
                  <w:pPr>
                    <w:pStyle w:val="Nagwek"/>
                    <w:rPr>
                      <w:rFonts w:ascii="Arial" w:hAnsi="Arial" w:cs="Arial"/>
                      <w:sz w:val="16"/>
                    </w:rPr>
                  </w:pPr>
                  <w:r w:rsidRPr="0055304A">
                    <w:rPr>
                      <w:rFonts w:ascii="Arial" w:hAnsi="Arial" w:cs="Arial"/>
                      <w:sz w:val="16"/>
                    </w:rPr>
                    <w:t>52.249-2</w:t>
                  </w:r>
                </w:p>
                <w:p w14:paraId="3DD94773" w14:textId="77777777" w:rsidR="003A0D60" w:rsidRPr="0055304A" w:rsidRDefault="003A0D60" w:rsidP="003B4A4A">
                  <w:pPr>
                    <w:pStyle w:val="Nagwek"/>
                    <w:rPr>
                      <w:rFonts w:ascii="Arial" w:hAnsi="Arial" w:cs="Arial"/>
                      <w:sz w:val="16"/>
                    </w:rPr>
                  </w:pPr>
                </w:p>
                <w:p w14:paraId="5396CD5C" w14:textId="77777777" w:rsidR="003A0D60" w:rsidRPr="0055304A" w:rsidRDefault="003A0D60" w:rsidP="003B4A4A">
                  <w:pPr>
                    <w:pStyle w:val="Nagwek"/>
                    <w:rPr>
                      <w:rFonts w:ascii="Arial" w:hAnsi="Arial" w:cs="Arial"/>
                      <w:sz w:val="16"/>
                    </w:rPr>
                  </w:pPr>
                </w:p>
                <w:p w14:paraId="5B51204E" w14:textId="77777777" w:rsidR="003A0D60" w:rsidRPr="0055304A" w:rsidRDefault="003A0D60" w:rsidP="003B4A4A">
                  <w:pPr>
                    <w:pStyle w:val="Nagwek"/>
                    <w:rPr>
                      <w:rFonts w:ascii="Arial" w:hAnsi="Arial" w:cs="Arial"/>
                      <w:sz w:val="16"/>
                    </w:rPr>
                  </w:pPr>
                  <w:r w:rsidRPr="0055304A">
                    <w:rPr>
                      <w:rFonts w:ascii="Arial" w:hAnsi="Arial" w:cs="Arial"/>
                      <w:sz w:val="16"/>
                    </w:rPr>
                    <w:t>52.249-5</w:t>
                  </w:r>
                </w:p>
                <w:p w14:paraId="52514107" w14:textId="77777777" w:rsidR="003A0D60" w:rsidRPr="0055304A" w:rsidRDefault="003A0D60" w:rsidP="003B4A4A">
                  <w:pPr>
                    <w:pStyle w:val="Nagwek"/>
                    <w:rPr>
                      <w:rFonts w:ascii="Arial" w:hAnsi="Arial" w:cs="Arial"/>
                      <w:sz w:val="16"/>
                    </w:rPr>
                  </w:pPr>
                </w:p>
                <w:p w14:paraId="12388A94" w14:textId="77777777" w:rsidR="003A0D60" w:rsidRPr="0055304A" w:rsidRDefault="003A0D60" w:rsidP="003B4A4A">
                  <w:pPr>
                    <w:pStyle w:val="Nagwek"/>
                    <w:rPr>
                      <w:rFonts w:ascii="Arial" w:hAnsi="Arial" w:cs="Arial"/>
                      <w:sz w:val="16"/>
                    </w:rPr>
                  </w:pPr>
                </w:p>
                <w:p w14:paraId="1E290BDC" w14:textId="77777777" w:rsidR="003A0D60" w:rsidRPr="0055304A" w:rsidRDefault="003A0D60" w:rsidP="003B4A4A">
                  <w:pPr>
                    <w:pStyle w:val="Nagwek"/>
                    <w:rPr>
                      <w:rFonts w:ascii="Arial" w:hAnsi="Arial" w:cs="Arial"/>
                      <w:sz w:val="16"/>
                    </w:rPr>
                  </w:pPr>
                </w:p>
                <w:p w14:paraId="27B8C453" w14:textId="77777777" w:rsidR="003A0D60" w:rsidRPr="0055304A" w:rsidRDefault="003A0D60" w:rsidP="003B4A4A">
                  <w:pPr>
                    <w:pStyle w:val="Nagwek"/>
                    <w:rPr>
                      <w:rFonts w:ascii="Arial" w:hAnsi="Arial" w:cs="Arial"/>
                      <w:sz w:val="16"/>
                    </w:rPr>
                  </w:pPr>
                  <w:r w:rsidRPr="0055304A">
                    <w:rPr>
                      <w:rFonts w:ascii="Arial" w:hAnsi="Arial" w:cs="Arial"/>
                      <w:sz w:val="16"/>
                    </w:rPr>
                    <w:t>52.249-8</w:t>
                  </w:r>
                </w:p>
              </w:tc>
              <w:tc>
                <w:tcPr>
                  <w:tcW w:w="4058" w:type="dxa"/>
                  <w:gridSpan w:val="2"/>
                </w:tcPr>
                <w:p w14:paraId="76506FFA" w14:textId="77777777" w:rsidR="003A0D60" w:rsidRPr="0055304A" w:rsidRDefault="003A0D60" w:rsidP="003B4A4A">
                  <w:pPr>
                    <w:rPr>
                      <w:rFonts w:ascii="Arial" w:hAnsi="Arial" w:cs="Arial"/>
                      <w:sz w:val="16"/>
                      <w:lang w:val="pl-PL"/>
                    </w:rPr>
                  </w:pPr>
                  <w:r>
                    <w:rPr>
                      <w:rFonts w:ascii="Arial" w:hAnsi="Arial" w:cs="Arial"/>
                      <w:sz w:val="16"/>
                      <w:lang w:val="pl-PL"/>
                    </w:rPr>
                    <w:t>ANALIZA JAKOŚCIOWA</w:t>
                  </w:r>
                  <w:r w:rsidRPr="0055304A">
                    <w:rPr>
                      <w:rFonts w:ascii="Arial" w:hAnsi="Arial" w:cs="Arial"/>
                      <w:sz w:val="16"/>
                      <w:lang w:val="pl-PL"/>
                    </w:rPr>
                    <w:t xml:space="preserv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kwotę 150.000USD)</w:t>
                  </w:r>
                </w:p>
                <w:p w14:paraId="06E4C32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ROZWIĄZANIE UMOWY </w:t>
                  </w:r>
                  <w:r>
                    <w:rPr>
                      <w:rFonts w:ascii="Arial" w:hAnsi="Arial" w:cs="Arial"/>
                      <w:sz w:val="16"/>
                      <w:lang w:val="pl-PL"/>
                    </w:rPr>
                    <w:t xml:space="preserve">Z WYBORU KUPUJĄCEGO </w:t>
                  </w:r>
                  <w:r w:rsidRPr="0055304A">
                    <w:rPr>
                      <w:rFonts w:ascii="Arial" w:hAnsi="Arial" w:cs="Arial"/>
                      <w:sz w:val="16"/>
                      <w:szCs w:val="18"/>
                      <w:lang w:val="pl-PL"/>
                    </w:rPr>
                    <w:t xml:space="preserve">(Ma zastosowanie zamiast </w:t>
                  </w:r>
                  <w:r>
                    <w:rPr>
                      <w:rFonts w:ascii="Arial" w:hAnsi="Arial" w:cs="Arial"/>
                      <w:sz w:val="16"/>
                      <w:szCs w:val="18"/>
                      <w:lang w:val="pl-PL"/>
                    </w:rPr>
                    <w:t>ustępu</w:t>
                  </w:r>
                  <w:r w:rsidRPr="0055304A">
                    <w:rPr>
                      <w:rFonts w:ascii="Arial" w:hAnsi="Arial" w:cs="Arial"/>
                      <w:sz w:val="16"/>
                      <w:szCs w:val="18"/>
                      <w:lang w:val="pl-PL"/>
                    </w:rPr>
                    <w:t xml:space="preserve"> Rozwiązanie umowy z </w:t>
                  </w:r>
                  <w:r>
                    <w:rPr>
                      <w:rFonts w:ascii="Arial" w:hAnsi="Arial" w:cs="Arial"/>
                      <w:sz w:val="16"/>
                      <w:szCs w:val="18"/>
                      <w:lang w:val="pl-PL"/>
                    </w:rPr>
                    <w:t>wyboru kupującego</w:t>
                  </w:r>
                  <w:r w:rsidRPr="0055304A">
                    <w:rPr>
                      <w:rFonts w:ascii="Arial" w:hAnsi="Arial" w:cs="Arial"/>
                      <w:sz w:val="16"/>
                      <w:szCs w:val="18"/>
                      <w:lang w:val="pl-PL"/>
                    </w:rPr>
                    <w:t xml:space="preserve"> w tekście niniejszej Umowy) (W</w:t>
                  </w:r>
                  <w:r>
                    <w:rPr>
                      <w:rFonts w:ascii="Arial" w:hAnsi="Arial" w:cs="Arial"/>
                      <w:sz w:val="16"/>
                      <w:szCs w:val="18"/>
                      <w:lang w:val="pl-PL"/>
                    </w:rPr>
                    <w:t xml:space="preserve"> ustępie </w:t>
                  </w:r>
                  <w:r w:rsidRPr="0055304A">
                    <w:rPr>
                      <w:rFonts w:ascii="Arial" w:hAnsi="Arial" w:cs="Arial"/>
                      <w:sz w:val="16"/>
                      <w:szCs w:val="18"/>
                      <w:lang w:val="pl-PL"/>
                    </w:rPr>
                    <w:t>(c) zmiana „120 dni” na „60 dni,” a w</w:t>
                  </w:r>
                  <w:r>
                    <w:rPr>
                      <w:rFonts w:ascii="Arial" w:hAnsi="Arial" w:cs="Arial"/>
                      <w:sz w:val="16"/>
                      <w:szCs w:val="18"/>
                      <w:lang w:val="pl-PL"/>
                    </w:rPr>
                    <w:t xml:space="preserve"> ustępie </w:t>
                  </w:r>
                  <w:r w:rsidRPr="0055304A">
                    <w:rPr>
                      <w:rFonts w:ascii="Arial" w:hAnsi="Arial" w:cs="Arial"/>
                      <w:sz w:val="16"/>
                      <w:szCs w:val="18"/>
                      <w:lang w:val="pl-PL"/>
                    </w:rPr>
                    <w:t>(e) zmiana „90 dni” na „45 dni”)</w:t>
                  </w:r>
                </w:p>
                <w:p w14:paraId="111EA5D4"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ROZWIAZANIE UMOWY </w:t>
                  </w:r>
                  <w:r>
                    <w:rPr>
                      <w:rFonts w:ascii="Arial" w:hAnsi="Arial" w:cs="Arial"/>
                      <w:sz w:val="16"/>
                      <w:lang w:val="pl-PL"/>
                    </w:rPr>
                    <w:t>Z WYBORU</w:t>
                  </w:r>
                  <w:r w:rsidRPr="0055304A">
                    <w:rPr>
                      <w:rFonts w:ascii="Arial" w:hAnsi="Arial" w:cs="Arial"/>
                      <w:sz w:val="16"/>
                      <w:lang w:val="pl-PL"/>
                    </w:rPr>
                    <w:t xml:space="preserve"> RZĄDU (Ma </w:t>
                  </w:r>
                  <w:r>
                    <w:rPr>
                      <w:rFonts w:ascii="Arial" w:hAnsi="Arial" w:cs="Arial"/>
                      <w:sz w:val="16"/>
                      <w:lang w:val="pl-PL"/>
                    </w:rPr>
                    <w:t>zastosowanie, gdy</w:t>
                  </w:r>
                  <w:r w:rsidRPr="0055304A">
                    <w:rPr>
                      <w:rFonts w:ascii="Arial" w:hAnsi="Arial" w:cs="Arial"/>
                      <w:sz w:val="16"/>
                      <w:lang w:val="pl-PL"/>
                    </w:rPr>
                    <w:t xml:space="preserve"> Sprzedający jest instytucją edukacyjną lub inną instytucją</w:t>
                  </w:r>
                  <w:r>
                    <w:rPr>
                      <w:rFonts w:ascii="Arial" w:hAnsi="Arial" w:cs="Arial"/>
                      <w:sz w:val="16"/>
                      <w:lang w:val="pl-PL"/>
                    </w:rPr>
                    <w:t xml:space="preserve"> </w:t>
                  </w:r>
                  <w:r w:rsidRPr="0055304A">
                    <w:rPr>
                      <w:rFonts w:ascii="Arial" w:hAnsi="Arial" w:cs="Arial"/>
                      <w:sz w:val="16"/>
                      <w:lang w:val="pl-PL"/>
                    </w:rPr>
                    <w:t xml:space="preserve">non-profit - zamiast </w:t>
                  </w:r>
                  <w:r>
                    <w:rPr>
                      <w:rFonts w:ascii="Arial" w:hAnsi="Arial" w:cs="Arial"/>
                      <w:sz w:val="16"/>
                      <w:lang w:val="pl-PL"/>
                    </w:rPr>
                    <w:t xml:space="preserve">ustępu </w:t>
                  </w:r>
                  <w:r w:rsidRPr="0055304A">
                    <w:rPr>
                      <w:rFonts w:ascii="Arial" w:hAnsi="Arial" w:cs="Arial"/>
                      <w:sz w:val="16"/>
                      <w:szCs w:val="18"/>
                      <w:lang w:val="pl-PL"/>
                    </w:rPr>
                    <w:t xml:space="preserve">Rozwiązanie umowy z </w:t>
                  </w:r>
                  <w:r>
                    <w:rPr>
                      <w:rFonts w:ascii="Arial" w:hAnsi="Arial" w:cs="Arial"/>
                      <w:sz w:val="16"/>
                      <w:szCs w:val="18"/>
                      <w:lang w:val="pl-PL"/>
                    </w:rPr>
                    <w:t>wyboru Kupującego</w:t>
                  </w:r>
                  <w:r w:rsidRPr="0055304A">
                    <w:rPr>
                      <w:rFonts w:ascii="Arial" w:hAnsi="Arial" w:cs="Arial"/>
                      <w:sz w:val="16"/>
                      <w:szCs w:val="18"/>
                      <w:lang w:val="pl-PL"/>
                    </w:rPr>
                    <w:t xml:space="preserve"> w tekście niniejszej Umowy</w:t>
                  </w:r>
                  <w:r w:rsidRPr="0055304A">
                    <w:rPr>
                      <w:rFonts w:ascii="Arial" w:hAnsi="Arial" w:cs="Arial"/>
                      <w:sz w:val="16"/>
                      <w:lang w:val="pl-PL"/>
                    </w:rPr>
                    <w:t xml:space="preserve">) (Usunięcie </w:t>
                  </w:r>
                  <w:r>
                    <w:rPr>
                      <w:rFonts w:ascii="Arial" w:hAnsi="Arial" w:cs="Arial"/>
                      <w:sz w:val="16"/>
                      <w:lang w:val="pl-PL"/>
                    </w:rPr>
                    <w:t>ustępu</w:t>
                  </w:r>
                  <w:r w:rsidRPr="0055304A">
                    <w:rPr>
                      <w:rFonts w:ascii="Arial" w:hAnsi="Arial" w:cs="Arial"/>
                      <w:sz w:val="16"/>
                      <w:lang w:val="pl-PL"/>
                    </w:rPr>
                    <w:t xml:space="preserve"> (h), w</w:t>
                  </w:r>
                  <w:r>
                    <w:rPr>
                      <w:rFonts w:ascii="Arial" w:hAnsi="Arial" w:cs="Arial"/>
                      <w:sz w:val="16"/>
                      <w:lang w:val="pl-PL"/>
                    </w:rPr>
                    <w:t xml:space="preserve"> </w:t>
                  </w:r>
                  <w:r>
                    <w:rPr>
                      <w:rFonts w:ascii="Arial" w:hAnsi="Arial" w:cs="Arial"/>
                      <w:sz w:val="16"/>
                      <w:lang w:val="pl-PL"/>
                    </w:rPr>
                    <w:lastRenderedPageBreak/>
                    <w:t xml:space="preserve">ustępie </w:t>
                  </w:r>
                  <w:r w:rsidRPr="0055304A">
                    <w:rPr>
                      <w:rFonts w:ascii="Arial" w:hAnsi="Arial" w:cs="Arial"/>
                      <w:sz w:val="16"/>
                      <w:lang w:val="pl-PL"/>
                    </w:rPr>
                    <w:t>(c) zmiana „120 dni” na „60 dni”, a</w:t>
                  </w:r>
                  <w:r>
                    <w:rPr>
                      <w:rFonts w:ascii="Arial" w:hAnsi="Arial" w:cs="Arial"/>
                      <w:sz w:val="16"/>
                      <w:lang w:val="pl-PL"/>
                    </w:rPr>
                    <w:t xml:space="preserve"> </w:t>
                  </w:r>
                  <w:r w:rsidRPr="0055304A">
                    <w:rPr>
                      <w:rFonts w:ascii="Arial" w:hAnsi="Arial" w:cs="Arial"/>
                      <w:sz w:val="16"/>
                      <w:lang w:val="pl-PL"/>
                    </w:rPr>
                    <w:t>w</w:t>
                  </w:r>
                  <w:r>
                    <w:rPr>
                      <w:rFonts w:ascii="Arial" w:hAnsi="Arial" w:cs="Arial"/>
                      <w:sz w:val="16"/>
                      <w:lang w:val="pl-PL"/>
                    </w:rPr>
                    <w:t xml:space="preserve"> ustępie </w:t>
                  </w:r>
                  <w:r w:rsidRPr="0055304A">
                    <w:rPr>
                      <w:rFonts w:ascii="Arial" w:hAnsi="Arial" w:cs="Arial"/>
                      <w:sz w:val="16"/>
                      <w:lang w:val="pl-PL"/>
                    </w:rPr>
                    <w:t>(d) zmiana z „1 rok” na „60 dni”)</w:t>
                  </w:r>
                </w:p>
                <w:p w14:paraId="5FCC6B83"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ROZWIĄZANIE UMOWY ZE WZGLĘDU NA NIEWYPEŁNIENIE OBOWIĄZKÓW </w:t>
                  </w:r>
                  <w:r w:rsidRPr="0055304A">
                    <w:rPr>
                      <w:rFonts w:ascii="Arial" w:hAnsi="Arial" w:cs="Arial"/>
                      <w:sz w:val="16"/>
                      <w:szCs w:val="18"/>
                      <w:lang w:val="pl-PL"/>
                    </w:rPr>
                    <w:t xml:space="preserve">(Ma zastosowanie zamiast </w:t>
                  </w:r>
                  <w:r>
                    <w:rPr>
                      <w:rFonts w:ascii="Arial" w:hAnsi="Arial" w:cs="Arial"/>
                      <w:sz w:val="16"/>
                      <w:szCs w:val="18"/>
                      <w:lang w:val="pl-PL"/>
                    </w:rPr>
                    <w:t>ustępu</w:t>
                  </w:r>
                  <w:r w:rsidRPr="0055304A">
                    <w:rPr>
                      <w:rFonts w:ascii="Arial" w:hAnsi="Arial" w:cs="Arial"/>
                      <w:sz w:val="16"/>
                      <w:szCs w:val="18"/>
                      <w:lang w:val="pl-PL"/>
                    </w:rPr>
                    <w:t xml:space="preserve"> Rozwiązanie Umowy ze względu na niewypełnienie obowiązków w tekście niniejszej) (W</w:t>
                  </w:r>
                  <w:r>
                    <w:rPr>
                      <w:rFonts w:ascii="Arial" w:hAnsi="Arial" w:cs="Arial"/>
                      <w:sz w:val="16"/>
                      <w:szCs w:val="18"/>
                      <w:lang w:val="pl-PL"/>
                    </w:rPr>
                    <w:t xml:space="preserve"> ustępie </w:t>
                  </w:r>
                  <w:r w:rsidRPr="0055304A">
                    <w:rPr>
                      <w:rFonts w:ascii="Arial" w:hAnsi="Arial" w:cs="Arial"/>
                      <w:sz w:val="16"/>
                      <w:szCs w:val="18"/>
                      <w:lang w:val="pl-PL"/>
                    </w:rPr>
                    <w:t>(a)(2) zmiana z „10 dni” na „7 dni”)</w:t>
                  </w:r>
                </w:p>
              </w:tc>
            </w:tr>
            <w:tr w:rsidR="003A0D60" w:rsidRPr="0055304A" w14:paraId="065ED788" w14:textId="77777777" w:rsidTr="003B4A4A">
              <w:trPr>
                <w:trHeight w:val="144"/>
              </w:trPr>
              <w:tc>
                <w:tcPr>
                  <w:tcW w:w="988" w:type="dxa"/>
                </w:tcPr>
                <w:p w14:paraId="43A491DA" w14:textId="77777777" w:rsidR="003A0D60" w:rsidRPr="0055304A" w:rsidRDefault="003A0D60" w:rsidP="003B4A4A">
                  <w:pPr>
                    <w:pStyle w:val="Nagwek"/>
                    <w:rPr>
                      <w:rFonts w:ascii="Arial" w:hAnsi="Arial" w:cs="Arial"/>
                      <w:sz w:val="16"/>
                      <w:lang w:val="pl-PL"/>
                    </w:rPr>
                  </w:pPr>
                </w:p>
              </w:tc>
              <w:tc>
                <w:tcPr>
                  <w:tcW w:w="4058" w:type="dxa"/>
                  <w:gridSpan w:val="2"/>
                </w:tcPr>
                <w:p w14:paraId="1B7C308A" w14:textId="77777777" w:rsidR="003A0D60" w:rsidRPr="0055304A" w:rsidRDefault="003A0D60" w:rsidP="003B4A4A">
                  <w:pPr>
                    <w:rPr>
                      <w:rFonts w:ascii="Arial" w:hAnsi="Arial" w:cs="Arial"/>
                      <w:sz w:val="16"/>
                      <w:lang w:val="pl-PL"/>
                    </w:rPr>
                  </w:pPr>
                </w:p>
              </w:tc>
            </w:tr>
            <w:tr w:rsidR="003A0D60" w:rsidRPr="0055304A" w14:paraId="4E25F9B8" w14:textId="77777777" w:rsidTr="003B4A4A">
              <w:trPr>
                <w:trHeight w:val="143"/>
              </w:trPr>
              <w:tc>
                <w:tcPr>
                  <w:tcW w:w="5046" w:type="dxa"/>
                  <w:gridSpan w:val="3"/>
                </w:tcPr>
                <w:p w14:paraId="7F7F3520" w14:textId="77777777" w:rsidR="003A0D60" w:rsidRPr="0055304A" w:rsidRDefault="003A0D60" w:rsidP="003B4A4A">
                  <w:pPr>
                    <w:pStyle w:val="Nagwek"/>
                    <w:rPr>
                      <w:rFonts w:ascii="Arial" w:hAnsi="Arial" w:cs="Arial"/>
                      <w:b/>
                      <w:bCs/>
                      <w:sz w:val="16"/>
                      <w:u w:val="single"/>
                      <w:lang w:val="pl-PL"/>
                    </w:rPr>
                  </w:pPr>
                  <w:r w:rsidRPr="0055304A">
                    <w:rPr>
                      <w:rFonts w:ascii="Arial" w:hAnsi="Arial" w:cs="Arial"/>
                      <w:b/>
                      <w:bCs/>
                      <w:sz w:val="16"/>
                      <w:u w:val="single"/>
                      <w:lang w:val="pl-PL"/>
                    </w:rPr>
                    <w:t>JEŻELI ZAMÓWIENIE SKŁADANE JEST W RAMACH KONTRAKTU DLA DEPARTAMENTU OBRONY STANÓW ZJEDNOCZONYCH (ANG. DEPARTMENT OF DEFENSE -</w:t>
                  </w:r>
                  <w:r>
                    <w:rPr>
                      <w:rFonts w:ascii="Arial" w:hAnsi="Arial" w:cs="Arial"/>
                      <w:b/>
                      <w:bCs/>
                      <w:sz w:val="16"/>
                      <w:u w:val="single"/>
                      <w:lang w:val="pl-PL"/>
                    </w:rPr>
                    <w:t xml:space="preserve"> </w:t>
                  </w:r>
                  <w:r w:rsidRPr="0055304A">
                    <w:rPr>
                      <w:rFonts w:ascii="Arial" w:hAnsi="Arial" w:cs="Arial"/>
                      <w:b/>
                      <w:bCs/>
                      <w:sz w:val="16"/>
                      <w:u w:val="single"/>
                      <w:lang w:val="pl-PL"/>
                    </w:rPr>
                    <w:t xml:space="preserve">DOD), OPRÓCZ POWYŻSZYCH </w:t>
                  </w:r>
                  <w:r>
                    <w:rPr>
                      <w:rFonts w:ascii="Arial" w:hAnsi="Arial" w:cs="Arial"/>
                      <w:b/>
                      <w:bCs/>
                      <w:sz w:val="16"/>
                      <w:u w:val="single"/>
                      <w:lang w:val="pl-PL"/>
                    </w:rPr>
                    <w:t>POSTANOWIEŃ</w:t>
                  </w:r>
                  <w:r w:rsidRPr="0055304A">
                    <w:rPr>
                      <w:rFonts w:ascii="Arial" w:hAnsi="Arial" w:cs="Arial"/>
                      <w:b/>
                      <w:bCs/>
                      <w:sz w:val="16"/>
                      <w:u w:val="single"/>
                      <w:lang w:val="pl-PL"/>
                    </w:rPr>
                    <w:t xml:space="preserve"> (LUB ZAMIAST NICH, JEŻELI ZOSTAŁO TO ODPOWIEDNIO ZAZNACZONE) ZASTOSOWANIE MAJĄ NASTĘPUJĄCE </w:t>
                  </w:r>
                  <w:r>
                    <w:rPr>
                      <w:rFonts w:ascii="Arial" w:hAnsi="Arial" w:cs="Arial"/>
                      <w:b/>
                      <w:bCs/>
                      <w:sz w:val="16"/>
                      <w:u w:val="single"/>
                      <w:lang w:val="pl-PL"/>
                    </w:rPr>
                    <w:t>POSTANOWIENIA</w:t>
                  </w:r>
                  <w:r w:rsidRPr="0055304A">
                    <w:rPr>
                      <w:rFonts w:ascii="Arial" w:hAnsi="Arial" w:cs="Arial"/>
                      <w:b/>
                      <w:bCs/>
                      <w:sz w:val="16"/>
                      <w:u w:val="single"/>
                      <w:lang w:val="pl-PL"/>
                    </w:rPr>
                    <w:t xml:space="preserve"> UZUPEŁNIAJĄCE:</w:t>
                  </w:r>
                </w:p>
              </w:tc>
            </w:tr>
            <w:tr w:rsidR="003A0D60" w:rsidRPr="0055304A" w14:paraId="50A93809" w14:textId="77777777" w:rsidTr="003B4A4A">
              <w:trPr>
                <w:trHeight w:val="144"/>
              </w:trPr>
              <w:tc>
                <w:tcPr>
                  <w:tcW w:w="1272" w:type="dxa"/>
                  <w:gridSpan w:val="2"/>
                </w:tcPr>
                <w:p w14:paraId="21E9F3AB" w14:textId="77777777" w:rsidR="003A0D60" w:rsidRPr="0055304A" w:rsidRDefault="003A0D60" w:rsidP="003B4A4A">
                  <w:pPr>
                    <w:pStyle w:val="Nagwek"/>
                    <w:rPr>
                      <w:rFonts w:ascii="Arial" w:hAnsi="Arial" w:cs="Arial"/>
                      <w:sz w:val="16"/>
                      <w:lang w:val="pl-PL"/>
                    </w:rPr>
                  </w:pPr>
                </w:p>
              </w:tc>
              <w:tc>
                <w:tcPr>
                  <w:tcW w:w="3774" w:type="dxa"/>
                </w:tcPr>
                <w:p w14:paraId="2735A936" w14:textId="77777777" w:rsidR="003A0D60" w:rsidRPr="0055304A" w:rsidRDefault="003A0D60" w:rsidP="003B4A4A">
                  <w:pPr>
                    <w:rPr>
                      <w:rFonts w:ascii="Arial" w:hAnsi="Arial" w:cs="Arial"/>
                      <w:sz w:val="16"/>
                      <w:lang w:val="pl-PL"/>
                    </w:rPr>
                  </w:pPr>
                </w:p>
              </w:tc>
            </w:tr>
            <w:tr w:rsidR="003A0D60" w:rsidRPr="0055304A" w14:paraId="7C31A754" w14:textId="77777777" w:rsidTr="003B4A4A">
              <w:trPr>
                <w:trHeight w:val="144"/>
              </w:trPr>
              <w:tc>
                <w:tcPr>
                  <w:tcW w:w="1272" w:type="dxa"/>
                  <w:gridSpan w:val="2"/>
                </w:tcPr>
                <w:p w14:paraId="06D78CB0" w14:textId="77777777" w:rsidR="003A0D60" w:rsidRPr="0055304A" w:rsidRDefault="003A0D60" w:rsidP="003B4A4A">
                  <w:pPr>
                    <w:pStyle w:val="Nagwek"/>
                    <w:rPr>
                      <w:rFonts w:ascii="Arial" w:hAnsi="Arial" w:cs="Arial"/>
                      <w:sz w:val="16"/>
                    </w:rPr>
                  </w:pPr>
                  <w:r w:rsidRPr="0055304A">
                    <w:rPr>
                      <w:rFonts w:ascii="Arial" w:hAnsi="Arial" w:cs="Arial"/>
                      <w:sz w:val="16"/>
                    </w:rPr>
                    <w:t>252.203-7001</w:t>
                  </w:r>
                </w:p>
                <w:p w14:paraId="163CE021" w14:textId="77777777" w:rsidR="003A0D60" w:rsidRPr="0055304A" w:rsidRDefault="003A0D60" w:rsidP="003B4A4A">
                  <w:pPr>
                    <w:pStyle w:val="Nagwek"/>
                    <w:rPr>
                      <w:rFonts w:ascii="Arial" w:hAnsi="Arial" w:cs="Arial"/>
                      <w:sz w:val="16"/>
                    </w:rPr>
                  </w:pPr>
                </w:p>
                <w:p w14:paraId="386F2190" w14:textId="77777777" w:rsidR="003A0D60" w:rsidRPr="0055304A" w:rsidRDefault="003A0D60" w:rsidP="003B4A4A">
                  <w:pPr>
                    <w:pStyle w:val="Nagwek"/>
                    <w:rPr>
                      <w:rFonts w:ascii="Arial" w:hAnsi="Arial" w:cs="Arial"/>
                      <w:sz w:val="16"/>
                    </w:rPr>
                  </w:pPr>
                  <w:r w:rsidRPr="0055304A">
                    <w:rPr>
                      <w:rFonts w:ascii="Arial" w:hAnsi="Arial" w:cs="Arial"/>
                      <w:sz w:val="16"/>
                    </w:rPr>
                    <w:t>252.203-7002</w:t>
                  </w:r>
                  <w:r w:rsidRPr="0055304A">
                    <w:rPr>
                      <w:rFonts w:ascii="Arial" w:hAnsi="Arial" w:cs="Arial"/>
                      <w:sz w:val="16"/>
                      <w:vertAlign w:val="superscript"/>
                    </w:rPr>
                    <w:t>1</w:t>
                  </w:r>
                </w:p>
                <w:p w14:paraId="1A676768"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252.203-7003</w:t>
                  </w:r>
                  <w:r w:rsidRPr="0055304A">
                    <w:rPr>
                      <w:rFonts w:ascii="Arial" w:hAnsi="Arial" w:cs="Arial"/>
                      <w:sz w:val="16"/>
                      <w:vertAlign w:val="superscript"/>
                    </w:rPr>
                    <w:t>1</w:t>
                  </w:r>
                </w:p>
                <w:p w14:paraId="0BF6CF4F"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252.203-7004</w:t>
                  </w:r>
                  <w:r w:rsidRPr="0055304A">
                    <w:rPr>
                      <w:rFonts w:ascii="Arial" w:hAnsi="Arial" w:cs="Arial"/>
                      <w:sz w:val="16"/>
                      <w:vertAlign w:val="superscript"/>
                    </w:rPr>
                    <w:t>2</w:t>
                  </w:r>
                </w:p>
              </w:tc>
              <w:tc>
                <w:tcPr>
                  <w:tcW w:w="3774" w:type="dxa"/>
                </w:tcPr>
                <w:p w14:paraId="167BCAF7"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ZAKAZ DLA OSÓB SKAZANYCH ZA OSZUSTWO LUB INNE PRZESTĘPSTWA ZWIĄZANE Z KONTRAKTEM DLA DEPARTAMENTU OBRONY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SAT)</w:t>
                  </w:r>
                </w:p>
                <w:p w14:paraId="2626213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WYMÓG INFORMOWANIA PRACOWNIKÓW O PRAWACH </w:t>
                  </w:r>
                  <w:r>
                    <w:rPr>
                      <w:rFonts w:ascii="Arial" w:hAnsi="Arial" w:cs="Arial"/>
                      <w:sz w:val="16"/>
                      <w:lang w:val="pl-PL"/>
                    </w:rPr>
                    <w:t>PRZYSŁUGUJĄCYM SYGNALISTOM</w:t>
                  </w:r>
                  <w:r w:rsidRPr="0055304A">
                    <w:rPr>
                      <w:rFonts w:ascii="Arial" w:hAnsi="Arial" w:cs="Arial"/>
                      <w:sz w:val="16"/>
                      <w:lang w:val="pl-PL"/>
                    </w:rPr>
                    <w:t xml:space="preserve"> </w:t>
                  </w:r>
                </w:p>
                <w:p w14:paraId="1FD56A17"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URZĄD INSPEKTORA GENERALNEGO </w:t>
                  </w:r>
                  <w:r w:rsidRPr="0055304A">
                    <w:rPr>
                      <w:rFonts w:ascii="Arial" w:hAnsi="Arial" w:cs="Arial"/>
                      <w:sz w:val="16"/>
                      <w:szCs w:val="18"/>
                      <w:lang w:val="pl-PL"/>
                    </w:rPr>
                    <w:t>(Zgodnie z zapisem w FAR 52.203-13)</w:t>
                  </w:r>
                </w:p>
                <w:p w14:paraId="5953BAC9"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WYWIESZENIE PLAKATÓW ODNOŚNIE INFOLINII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5.500.000 USD zamiast FAR 52.203-14)</w:t>
                  </w:r>
                </w:p>
              </w:tc>
            </w:tr>
            <w:tr w:rsidR="003A0D60" w:rsidRPr="0055304A" w14:paraId="71860262" w14:textId="77777777" w:rsidTr="003B4A4A">
              <w:trPr>
                <w:trHeight w:val="144"/>
              </w:trPr>
              <w:tc>
                <w:tcPr>
                  <w:tcW w:w="1272" w:type="dxa"/>
                  <w:gridSpan w:val="2"/>
                </w:tcPr>
                <w:p w14:paraId="17ED3A74" w14:textId="77777777" w:rsidR="003A0D60" w:rsidRPr="0055304A" w:rsidRDefault="003A0D60" w:rsidP="003B4A4A">
                  <w:pPr>
                    <w:pStyle w:val="Nagwek"/>
                    <w:rPr>
                      <w:rFonts w:ascii="Arial" w:hAnsi="Arial" w:cs="Arial"/>
                      <w:sz w:val="16"/>
                    </w:rPr>
                  </w:pPr>
                  <w:r w:rsidRPr="0055304A">
                    <w:rPr>
                      <w:rFonts w:ascii="Arial" w:hAnsi="Arial" w:cs="Arial"/>
                      <w:sz w:val="16"/>
                    </w:rPr>
                    <w:t>252.204-7000</w:t>
                  </w:r>
                </w:p>
                <w:p w14:paraId="02E82E37" w14:textId="77777777" w:rsidR="003A0D60" w:rsidRPr="0055304A" w:rsidRDefault="003A0D60" w:rsidP="003B4A4A">
                  <w:pPr>
                    <w:pStyle w:val="Nagwek"/>
                    <w:rPr>
                      <w:rFonts w:ascii="Arial" w:hAnsi="Arial" w:cs="Arial"/>
                      <w:sz w:val="16"/>
                    </w:rPr>
                  </w:pPr>
                  <w:r w:rsidRPr="0055304A">
                    <w:rPr>
                      <w:rFonts w:ascii="Arial" w:hAnsi="Arial" w:cs="Arial"/>
                      <w:sz w:val="16"/>
                    </w:rPr>
                    <w:t>252.204-7008</w:t>
                  </w:r>
                </w:p>
                <w:p w14:paraId="20419EB1" w14:textId="77777777" w:rsidR="003A0D60" w:rsidRPr="0055304A" w:rsidRDefault="003A0D60" w:rsidP="003B4A4A">
                  <w:pPr>
                    <w:pStyle w:val="Nagwek"/>
                    <w:rPr>
                      <w:rFonts w:ascii="Arial" w:hAnsi="Arial" w:cs="Arial"/>
                      <w:sz w:val="16"/>
                    </w:rPr>
                  </w:pPr>
                  <w:r w:rsidRPr="0055304A">
                    <w:rPr>
                      <w:rFonts w:ascii="Arial" w:hAnsi="Arial" w:cs="Arial"/>
                      <w:sz w:val="16"/>
                    </w:rPr>
                    <w:t>252.204-7012</w:t>
                  </w:r>
                  <w:r w:rsidRPr="0055304A">
                    <w:rPr>
                      <w:rFonts w:ascii="Arial" w:hAnsi="Arial" w:cs="Arial"/>
                      <w:sz w:val="16"/>
                      <w:vertAlign w:val="superscript"/>
                    </w:rPr>
                    <w:t>1</w:t>
                  </w:r>
                </w:p>
                <w:p w14:paraId="1071B450" w14:textId="77777777" w:rsidR="003A0D60" w:rsidRPr="0055304A" w:rsidRDefault="003A0D60" w:rsidP="003B4A4A">
                  <w:pPr>
                    <w:pStyle w:val="Nagwek"/>
                    <w:rPr>
                      <w:rFonts w:ascii="Arial" w:hAnsi="Arial" w:cs="Arial"/>
                      <w:sz w:val="16"/>
                    </w:rPr>
                  </w:pPr>
                </w:p>
                <w:p w14:paraId="751F1A88" w14:textId="77777777" w:rsidR="003A0D60" w:rsidRPr="0055304A" w:rsidRDefault="003A0D60" w:rsidP="003B4A4A">
                  <w:pPr>
                    <w:pStyle w:val="Nagwek"/>
                    <w:rPr>
                      <w:rFonts w:ascii="Arial" w:hAnsi="Arial" w:cs="Arial"/>
                      <w:sz w:val="16"/>
                    </w:rPr>
                  </w:pPr>
                </w:p>
                <w:p w14:paraId="4549B975" w14:textId="77777777" w:rsidR="003A0D60" w:rsidRPr="0055304A" w:rsidRDefault="003A0D60" w:rsidP="003B4A4A">
                  <w:pPr>
                    <w:pStyle w:val="Nagwek"/>
                    <w:rPr>
                      <w:rFonts w:ascii="Arial" w:hAnsi="Arial" w:cs="Arial"/>
                      <w:sz w:val="16"/>
                    </w:rPr>
                  </w:pPr>
                </w:p>
                <w:p w14:paraId="385CA6A1" w14:textId="77777777" w:rsidR="003A0D60" w:rsidRPr="0055304A" w:rsidRDefault="003A0D60" w:rsidP="003B4A4A">
                  <w:pPr>
                    <w:pStyle w:val="Nagwek"/>
                    <w:rPr>
                      <w:rFonts w:ascii="Arial" w:hAnsi="Arial" w:cs="Arial"/>
                      <w:sz w:val="16"/>
                    </w:rPr>
                  </w:pPr>
                  <w:r w:rsidRPr="0055304A">
                    <w:rPr>
                      <w:rFonts w:ascii="Arial" w:hAnsi="Arial" w:cs="Arial"/>
                      <w:sz w:val="16"/>
                    </w:rPr>
                    <w:t>252.204-7015</w:t>
                  </w:r>
                  <w:r w:rsidRPr="0055304A">
                    <w:rPr>
                      <w:rFonts w:ascii="Arial" w:hAnsi="Arial" w:cs="Arial"/>
                      <w:sz w:val="16"/>
                      <w:vertAlign w:val="superscript"/>
                    </w:rPr>
                    <w:t>1</w:t>
                  </w:r>
                </w:p>
              </w:tc>
              <w:tc>
                <w:tcPr>
                  <w:tcW w:w="3774" w:type="dxa"/>
                </w:tcPr>
                <w:p w14:paraId="5571424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UJAWNIENIE INFORMACJI </w:t>
                  </w:r>
                </w:p>
                <w:p w14:paraId="7507BAA9"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ZGODNOŚĆ Z ZASADAMI BEZPIECZEŃSTWA OBRONY </w:t>
                  </w:r>
                </w:p>
                <w:p w14:paraId="4490D9AF"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SPRAWOZDAWANIE W ZAKRESIE INFORMACJI BEZPIECZEŃSTWA OBRONY I INCYDENTÓW CYBERNETYCZNYCH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Sprzedający posiada lub przesyła Informacje dotyczące bezpieczeństwa w ramach swojego niepoufnego system informacji. Sprzedający prześle również Kupującemu wszystkie wymagane powiadomienia dla Rządu Stanów Zjednoczonych)</w:t>
                  </w:r>
                </w:p>
                <w:p w14:paraId="03FBE4D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UJAWNIENIE INFORMACJI NA POTRZEBY POSTĘPOWAŃ WYKONAWCÓW PRZED SĄDEM </w:t>
                  </w:r>
                </w:p>
              </w:tc>
            </w:tr>
            <w:tr w:rsidR="003A0D60" w:rsidRPr="0055304A" w14:paraId="2F9A3166" w14:textId="77777777" w:rsidTr="003B4A4A">
              <w:trPr>
                <w:trHeight w:val="144"/>
              </w:trPr>
              <w:tc>
                <w:tcPr>
                  <w:tcW w:w="1272" w:type="dxa"/>
                  <w:gridSpan w:val="2"/>
                </w:tcPr>
                <w:p w14:paraId="3D166F59" w14:textId="77777777" w:rsidR="003A0D60" w:rsidRPr="0055304A" w:rsidRDefault="003A0D60" w:rsidP="003B4A4A">
                  <w:pPr>
                    <w:pStyle w:val="Nagwek"/>
                    <w:rPr>
                      <w:rFonts w:ascii="Arial" w:hAnsi="Arial" w:cs="Arial"/>
                      <w:sz w:val="16"/>
                    </w:rPr>
                  </w:pPr>
                  <w:r w:rsidRPr="0055304A">
                    <w:rPr>
                      <w:rFonts w:ascii="Arial" w:hAnsi="Arial" w:cs="Arial"/>
                      <w:sz w:val="16"/>
                    </w:rPr>
                    <w:t>252.209-7004</w:t>
                  </w:r>
                </w:p>
              </w:tc>
              <w:tc>
                <w:tcPr>
                  <w:tcW w:w="3774" w:type="dxa"/>
                </w:tcPr>
                <w:p w14:paraId="20BA8C04"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ZAWIERANIE UMÓW PODWYKONAWCZYCH Z </w:t>
                  </w:r>
                  <w:r>
                    <w:rPr>
                      <w:rFonts w:ascii="Arial" w:hAnsi="Arial" w:cs="Arial"/>
                      <w:sz w:val="16"/>
                      <w:lang w:val="pl-PL"/>
                    </w:rPr>
                    <w:t>PRZEDSIĘBIORSTWAMI</w:t>
                  </w:r>
                  <w:r w:rsidRPr="0055304A">
                    <w:rPr>
                      <w:rFonts w:ascii="Arial" w:hAnsi="Arial" w:cs="Arial"/>
                      <w:sz w:val="16"/>
                      <w:lang w:val="pl-PL"/>
                    </w:rPr>
                    <w:t xml:space="preserve"> BĘDĄCYMI WŁASNOŚCIĄ LUB KONTROLOWANYMI PRZEZ RZĄD KRAJU TERRORYSTYCZNEGO </w:t>
                  </w:r>
                </w:p>
              </w:tc>
            </w:tr>
            <w:tr w:rsidR="003A0D60" w:rsidRPr="0055304A" w14:paraId="0D035F2A" w14:textId="77777777" w:rsidTr="003B4A4A">
              <w:trPr>
                <w:trHeight w:val="144"/>
              </w:trPr>
              <w:tc>
                <w:tcPr>
                  <w:tcW w:w="1272" w:type="dxa"/>
                  <w:gridSpan w:val="2"/>
                </w:tcPr>
                <w:p w14:paraId="4965D585" w14:textId="77777777" w:rsidR="003A0D60" w:rsidRPr="0055304A" w:rsidRDefault="003A0D60" w:rsidP="003B4A4A">
                  <w:pPr>
                    <w:pStyle w:val="Nagwek"/>
                    <w:rPr>
                      <w:rFonts w:ascii="Arial" w:hAnsi="Arial" w:cs="Arial"/>
                      <w:sz w:val="16"/>
                    </w:rPr>
                  </w:pPr>
                  <w:r w:rsidRPr="0055304A">
                    <w:rPr>
                      <w:rFonts w:ascii="Arial" w:hAnsi="Arial" w:cs="Arial"/>
                      <w:sz w:val="16"/>
                    </w:rPr>
                    <w:t>252.211-7000</w:t>
                  </w:r>
                </w:p>
              </w:tc>
              <w:tc>
                <w:tcPr>
                  <w:tcW w:w="3774" w:type="dxa"/>
                </w:tcPr>
                <w:p w14:paraId="62BD2362" w14:textId="77777777" w:rsidR="003A0D60" w:rsidRPr="0055304A" w:rsidRDefault="003A0D60" w:rsidP="003B4A4A">
                  <w:pPr>
                    <w:rPr>
                      <w:rFonts w:ascii="Arial" w:hAnsi="Arial" w:cs="Arial"/>
                      <w:sz w:val="16"/>
                      <w:szCs w:val="16"/>
                      <w:lang w:val="pl-PL"/>
                    </w:rPr>
                  </w:pPr>
                  <w:r w:rsidRPr="0055304A">
                    <w:rPr>
                      <w:rFonts w:ascii="Arial" w:hAnsi="Arial" w:cs="Arial"/>
                      <w:sz w:val="16"/>
                      <w:lang w:val="pl-PL"/>
                    </w:rPr>
                    <w:t xml:space="preserve">OPTYMALIZACJA ZAKUPÓW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stanowi program nabywania systemów, lub przekracza wartość 1.500.000 USD)</w:t>
                  </w:r>
                </w:p>
              </w:tc>
            </w:tr>
            <w:tr w:rsidR="003A0D60" w:rsidRPr="0055304A" w14:paraId="52F138F1" w14:textId="77777777" w:rsidTr="003B4A4A">
              <w:trPr>
                <w:trHeight w:val="144"/>
              </w:trPr>
              <w:tc>
                <w:tcPr>
                  <w:tcW w:w="1272" w:type="dxa"/>
                  <w:gridSpan w:val="2"/>
                </w:tcPr>
                <w:p w14:paraId="55668BB3"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252.211-7003</w:t>
                  </w:r>
                  <w:r w:rsidRPr="0055304A">
                    <w:rPr>
                      <w:rFonts w:ascii="Arial" w:hAnsi="Arial" w:cs="Arial"/>
                      <w:sz w:val="16"/>
                      <w:vertAlign w:val="superscript"/>
                    </w:rPr>
                    <w:t>1</w:t>
                  </w:r>
                </w:p>
              </w:tc>
              <w:tc>
                <w:tcPr>
                  <w:tcW w:w="3774" w:type="dxa"/>
                </w:tcPr>
                <w:p w14:paraId="5A0A29C4" w14:textId="77777777" w:rsidR="003A0D60" w:rsidRPr="0055304A" w:rsidRDefault="003A0D60" w:rsidP="003B4A4A">
                  <w:pPr>
                    <w:rPr>
                      <w:rFonts w:ascii="Arial" w:hAnsi="Arial" w:cs="Arial"/>
                      <w:sz w:val="16"/>
                      <w:lang w:val="pl-PL"/>
                    </w:rPr>
                  </w:pPr>
                  <w:r w:rsidRPr="0055304A">
                    <w:rPr>
                      <w:rFonts w:ascii="Arial" w:hAnsi="Arial" w:cs="Arial"/>
                      <w:sz w:val="16"/>
                      <w:lang w:val="pl-PL"/>
                    </w:rPr>
                    <w:t>IDENTYFIKACJA I WYCENA</w:t>
                  </w:r>
                  <w:r>
                    <w:rPr>
                      <w:rFonts w:ascii="Arial" w:hAnsi="Arial" w:cs="Arial"/>
                      <w:sz w:val="16"/>
                      <w:lang w:val="pl-PL"/>
                    </w:rPr>
                    <w:t xml:space="preserve"> PRODUKTÓW</w:t>
                  </w:r>
                  <w:r w:rsidRPr="0055304A">
                    <w:rPr>
                      <w:rFonts w:ascii="Arial" w:hAnsi="Arial" w:cs="Arial"/>
                      <w:sz w:val="16"/>
                      <w:lang w:val="pl-PL"/>
                    </w:rPr>
                    <w:t xml:space="preserve">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dotyczy Towarów wymagających jedynej w swoim rodzaju identyfikacji zgodnie z </w:t>
                  </w:r>
                  <w:r>
                    <w:rPr>
                      <w:rFonts w:ascii="Arial" w:hAnsi="Arial" w:cs="Arial"/>
                      <w:sz w:val="16"/>
                      <w:szCs w:val="18"/>
                      <w:lang w:val="pl-PL"/>
                    </w:rPr>
                    <w:t>ustępem</w:t>
                  </w:r>
                  <w:r w:rsidRPr="0055304A">
                    <w:rPr>
                      <w:rFonts w:ascii="Arial" w:hAnsi="Arial" w:cs="Arial"/>
                      <w:sz w:val="16"/>
                      <w:szCs w:val="18"/>
                      <w:lang w:val="pl-PL"/>
                    </w:rPr>
                    <w:t xml:space="preserve"> (c)(1))</w:t>
                  </w:r>
                </w:p>
              </w:tc>
            </w:tr>
            <w:tr w:rsidR="003A0D60" w:rsidRPr="0055304A" w14:paraId="3B70E29C" w14:textId="77777777" w:rsidTr="003B4A4A">
              <w:trPr>
                <w:trHeight w:val="144"/>
              </w:trPr>
              <w:tc>
                <w:tcPr>
                  <w:tcW w:w="1272" w:type="dxa"/>
                  <w:gridSpan w:val="2"/>
                </w:tcPr>
                <w:p w14:paraId="0B224F3E" w14:textId="77777777" w:rsidR="003A0D60" w:rsidRPr="0055304A" w:rsidRDefault="003A0D60" w:rsidP="003B4A4A">
                  <w:pPr>
                    <w:pStyle w:val="Nagwek"/>
                    <w:rPr>
                      <w:rFonts w:ascii="Arial" w:hAnsi="Arial" w:cs="Arial"/>
                      <w:sz w:val="16"/>
                    </w:rPr>
                  </w:pPr>
                  <w:r w:rsidRPr="0055304A">
                    <w:rPr>
                      <w:rFonts w:ascii="Arial" w:hAnsi="Arial" w:cs="Arial"/>
                      <w:sz w:val="16"/>
                    </w:rPr>
                    <w:t>252.215-7000</w:t>
                  </w:r>
                </w:p>
              </w:tc>
              <w:tc>
                <w:tcPr>
                  <w:tcW w:w="3774" w:type="dxa"/>
                </w:tcPr>
                <w:p w14:paraId="3E46C142" w14:textId="77777777" w:rsidR="003A0D60" w:rsidRPr="0055304A" w:rsidRDefault="003A0D60" w:rsidP="003B4A4A">
                  <w:pPr>
                    <w:rPr>
                      <w:rFonts w:ascii="Arial" w:hAnsi="Arial" w:cs="Arial"/>
                      <w:sz w:val="16"/>
                    </w:rPr>
                  </w:pPr>
                  <w:r w:rsidRPr="0055304A">
                    <w:rPr>
                      <w:rFonts w:ascii="Arial" w:hAnsi="Arial" w:cs="Arial"/>
                      <w:sz w:val="16"/>
                    </w:rPr>
                    <w:t xml:space="preserve">KOREKTY CEN </w:t>
                  </w:r>
                </w:p>
              </w:tc>
            </w:tr>
            <w:tr w:rsidR="003A0D60" w:rsidRPr="0055304A" w14:paraId="27985ED9" w14:textId="77777777" w:rsidTr="003B4A4A">
              <w:trPr>
                <w:trHeight w:val="144"/>
              </w:trPr>
              <w:tc>
                <w:tcPr>
                  <w:tcW w:w="1272" w:type="dxa"/>
                  <w:gridSpan w:val="2"/>
                </w:tcPr>
                <w:p w14:paraId="74B24825"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252.219-7003</w:t>
                  </w:r>
                  <w:r w:rsidRPr="0055304A">
                    <w:rPr>
                      <w:rFonts w:ascii="Arial" w:hAnsi="Arial" w:cs="Arial"/>
                      <w:sz w:val="16"/>
                      <w:vertAlign w:val="superscript"/>
                    </w:rPr>
                    <w:t>2</w:t>
                  </w:r>
                </w:p>
              </w:tc>
              <w:tc>
                <w:tcPr>
                  <w:tcW w:w="3774" w:type="dxa"/>
                </w:tcPr>
                <w:p w14:paraId="7686AC99"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PLAN UMÓW PODWYKONAWCZYCH NA RZECZ </w:t>
                  </w:r>
                  <w:r>
                    <w:rPr>
                      <w:rFonts w:ascii="Arial" w:hAnsi="Arial" w:cs="Arial"/>
                      <w:sz w:val="16"/>
                      <w:lang w:val="pl-PL"/>
                    </w:rPr>
                    <w:t>MAŁYCH PRZEDSIĘBIORSTW</w:t>
                  </w:r>
                  <w:r w:rsidRPr="0055304A">
                    <w:rPr>
                      <w:rFonts w:ascii="Arial" w:hAnsi="Arial" w:cs="Arial"/>
                      <w:sz w:val="16"/>
                      <w:lang w:val="pl-PL"/>
                    </w:rPr>
                    <w:t xml:space="preserve"> (KONTRAKTY DOD)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zastosowanie ma FAR 52.219-9)</w:t>
                  </w:r>
                </w:p>
              </w:tc>
            </w:tr>
            <w:tr w:rsidR="003A0D60" w:rsidRPr="0055304A" w14:paraId="1F122F1E" w14:textId="77777777" w:rsidTr="003B4A4A">
              <w:trPr>
                <w:trHeight w:val="144"/>
              </w:trPr>
              <w:tc>
                <w:tcPr>
                  <w:tcW w:w="1272" w:type="dxa"/>
                  <w:gridSpan w:val="2"/>
                </w:tcPr>
                <w:p w14:paraId="1B7B68A7" w14:textId="77777777" w:rsidR="003A0D60" w:rsidRPr="0055304A" w:rsidRDefault="003A0D60" w:rsidP="003B4A4A">
                  <w:pPr>
                    <w:pStyle w:val="Nagwek"/>
                    <w:rPr>
                      <w:rFonts w:ascii="Arial" w:hAnsi="Arial" w:cs="Arial"/>
                      <w:sz w:val="16"/>
                    </w:rPr>
                  </w:pPr>
                  <w:r w:rsidRPr="0055304A">
                    <w:rPr>
                      <w:rFonts w:ascii="Arial" w:hAnsi="Arial" w:cs="Arial"/>
                      <w:sz w:val="16"/>
                    </w:rPr>
                    <w:t>252.222-7006</w:t>
                  </w:r>
                </w:p>
                <w:p w14:paraId="686A7C86" w14:textId="77777777" w:rsidR="003A0D60" w:rsidRPr="0055304A" w:rsidRDefault="003A0D60" w:rsidP="003B4A4A">
                  <w:pPr>
                    <w:pStyle w:val="Nagwek"/>
                    <w:rPr>
                      <w:rFonts w:ascii="Arial" w:hAnsi="Arial" w:cs="Arial"/>
                      <w:sz w:val="16"/>
                    </w:rPr>
                  </w:pPr>
                  <w:r w:rsidRPr="0055304A">
                    <w:rPr>
                      <w:rFonts w:ascii="Arial" w:hAnsi="Arial" w:cs="Arial"/>
                      <w:sz w:val="16"/>
                    </w:rPr>
                    <w:t>252.222-7007</w:t>
                  </w:r>
                  <w:r w:rsidRPr="0055304A">
                    <w:rPr>
                      <w:rFonts w:ascii="Arial" w:hAnsi="Arial" w:cs="Arial"/>
                      <w:sz w:val="16"/>
                      <w:vertAlign w:val="superscript"/>
                    </w:rPr>
                    <w:t>1</w:t>
                  </w:r>
                </w:p>
              </w:tc>
              <w:tc>
                <w:tcPr>
                  <w:tcW w:w="3774" w:type="dxa"/>
                </w:tcPr>
                <w:p w14:paraId="583800D0" w14:textId="77777777" w:rsidR="003A0D60" w:rsidRPr="0055304A" w:rsidRDefault="003A0D60" w:rsidP="003B4A4A">
                  <w:pPr>
                    <w:rPr>
                      <w:rFonts w:ascii="Arial" w:hAnsi="Arial" w:cs="Arial"/>
                      <w:sz w:val="16"/>
                      <w:lang w:val="pl-PL"/>
                    </w:rPr>
                  </w:pPr>
                  <w:r w:rsidRPr="0055304A">
                    <w:rPr>
                      <w:rFonts w:ascii="Arial" w:hAnsi="Arial" w:cs="Arial"/>
                      <w:sz w:val="16"/>
                      <w:lang w:val="pl-PL"/>
                    </w:rPr>
                    <w:t>OGRANICZENIE W STOSOWANIU OBOWIĄZKOWYCH POROZUMIEŃ</w:t>
                  </w:r>
                  <w:r>
                    <w:rPr>
                      <w:rFonts w:ascii="Arial" w:hAnsi="Arial" w:cs="Arial"/>
                      <w:sz w:val="16"/>
                      <w:lang w:val="pl-PL"/>
                    </w:rPr>
                    <w:t xml:space="preserve"> </w:t>
                  </w:r>
                  <w:r w:rsidRPr="0055304A">
                    <w:rPr>
                      <w:rFonts w:ascii="Arial" w:hAnsi="Arial" w:cs="Arial"/>
                      <w:sz w:val="16"/>
                      <w:lang w:val="pl-PL"/>
                    </w:rPr>
                    <w:t xml:space="preserve">ARBITRAŻOWYCH </w:t>
                  </w:r>
                </w:p>
                <w:p w14:paraId="7784071F"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OŚWIADCZENIE ODNOŚNIE WALKI Z HANDLEM LUDŹMI </w:t>
                  </w:r>
                </w:p>
              </w:tc>
            </w:tr>
            <w:tr w:rsidR="003A0D60" w:rsidRPr="0055304A" w14:paraId="1EBE33FF" w14:textId="77777777" w:rsidTr="003B4A4A">
              <w:trPr>
                <w:trHeight w:val="144"/>
              </w:trPr>
              <w:tc>
                <w:tcPr>
                  <w:tcW w:w="1272" w:type="dxa"/>
                  <w:gridSpan w:val="2"/>
                </w:tcPr>
                <w:p w14:paraId="17A6594F"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lastRenderedPageBreak/>
                    <w:t>252.223-7008</w:t>
                  </w:r>
                  <w:r w:rsidRPr="0055304A">
                    <w:rPr>
                      <w:rFonts w:ascii="Arial" w:hAnsi="Arial" w:cs="Arial"/>
                      <w:sz w:val="16"/>
                      <w:vertAlign w:val="superscript"/>
                    </w:rPr>
                    <w:t>1</w:t>
                  </w:r>
                </w:p>
                <w:p w14:paraId="63BCE325" w14:textId="77777777" w:rsidR="003A0D60" w:rsidRPr="0055304A" w:rsidRDefault="003A0D60" w:rsidP="003B4A4A">
                  <w:pPr>
                    <w:pStyle w:val="Nagwek"/>
                    <w:rPr>
                      <w:rFonts w:ascii="Arial" w:hAnsi="Arial" w:cs="Arial"/>
                      <w:sz w:val="16"/>
                      <w:vertAlign w:val="superscript"/>
                    </w:rPr>
                  </w:pPr>
                </w:p>
                <w:p w14:paraId="6062EC2A" w14:textId="77777777" w:rsidR="003A0D60" w:rsidRPr="0055304A" w:rsidRDefault="003A0D60" w:rsidP="003B4A4A">
                  <w:pPr>
                    <w:pStyle w:val="Nagwek"/>
                    <w:rPr>
                      <w:rFonts w:ascii="Arial" w:hAnsi="Arial" w:cs="Arial"/>
                      <w:sz w:val="16"/>
                    </w:rPr>
                  </w:pPr>
                  <w:r w:rsidRPr="0055304A">
                    <w:rPr>
                      <w:rFonts w:ascii="Arial" w:hAnsi="Arial" w:cs="Arial"/>
                      <w:sz w:val="16"/>
                    </w:rPr>
                    <w:t>252.225-7000</w:t>
                  </w:r>
                </w:p>
              </w:tc>
              <w:tc>
                <w:tcPr>
                  <w:tcW w:w="3774" w:type="dxa"/>
                </w:tcPr>
                <w:p w14:paraId="4E0AEC69" w14:textId="77777777" w:rsidR="003A0D60" w:rsidRPr="0055304A" w:rsidRDefault="003A0D60" w:rsidP="003B4A4A">
                  <w:pPr>
                    <w:rPr>
                      <w:rFonts w:ascii="Arial" w:hAnsi="Arial" w:cs="Arial"/>
                      <w:sz w:val="16"/>
                      <w:szCs w:val="18"/>
                      <w:lang w:val="pl-PL"/>
                    </w:rPr>
                  </w:pPr>
                  <w:r w:rsidRPr="0055304A">
                    <w:rPr>
                      <w:rFonts w:ascii="Arial" w:hAnsi="Arial" w:cs="Arial"/>
                      <w:caps/>
                      <w:sz w:val="16"/>
                      <w:lang w:val="pl-PL"/>
                    </w:rPr>
                    <w:t xml:space="preserve">ZAKAZ STOSOWANIA SZEŚCIOWARTOŚCIOWEGO Chromu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dotyczy towarów, lub usług konserwacji i serwisu)</w:t>
                  </w:r>
                </w:p>
                <w:p w14:paraId="141C5A3B" w14:textId="77777777" w:rsidR="003A0D60" w:rsidRPr="0055304A" w:rsidRDefault="003A0D60" w:rsidP="003B4A4A">
                  <w:pPr>
                    <w:rPr>
                      <w:rFonts w:ascii="Arial" w:hAnsi="Arial" w:cs="Arial"/>
                      <w:caps/>
                      <w:sz w:val="16"/>
                      <w:lang w:val="pl-PL"/>
                    </w:rPr>
                  </w:pPr>
                  <w:r w:rsidRPr="0055304A">
                    <w:rPr>
                      <w:rFonts w:ascii="Arial" w:hAnsi="Arial" w:cs="Arial"/>
                      <w:caps/>
                      <w:sz w:val="16"/>
                      <w:lang w:val="pl-PL"/>
                    </w:rPr>
                    <w:t xml:space="preserve">ŚWIADECTWO SALDA PŁATNOŚCI W RAMACH PROGRAMU BUY AMERICAN </w:t>
                  </w:r>
                  <w:r w:rsidRPr="0055304A">
                    <w:rPr>
                      <w:rFonts w:ascii="Arial" w:hAnsi="Arial" w:cs="Arial"/>
                      <w:sz w:val="16"/>
                      <w:szCs w:val="18"/>
                      <w:lang w:val="pl-PL"/>
                    </w:rPr>
                    <w:t>(Ma zastosowanie zamiast FAR 52.225-2)</w:t>
                  </w:r>
                </w:p>
              </w:tc>
            </w:tr>
            <w:tr w:rsidR="003A0D60" w:rsidRPr="0055304A" w14:paraId="270C2C07" w14:textId="77777777" w:rsidTr="003B4A4A">
              <w:trPr>
                <w:trHeight w:val="144"/>
              </w:trPr>
              <w:tc>
                <w:tcPr>
                  <w:tcW w:w="1272" w:type="dxa"/>
                  <w:gridSpan w:val="2"/>
                </w:tcPr>
                <w:p w14:paraId="01DD77B6" w14:textId="77777777" w:rsidR="003A0D60" w:rsidRPr="0055304A" w:rsidRDefault="003A0D60" w:rsidP="003B4A4A">
                  <w:pPr>
                    <w:pStyle w:val="Nagwek"/>
                    <w:rPr>
                      <w:rFonts w:ascii="Arial" w:hAnsi="Arial" w:cs="Arial"/>
                      <w:sz w:val="16"/>
                    </w:rPr>
                  </w:pPr>
                  <w:r w:rsidRPr="0055304A">
                    <w:rPr>
                      <w:rFonts w:ascii="Arial" w:hAnsi="Arial" w:cs="Arial"/>
                      <w:sz w:val="16"/>
                    </w:rPr>
                    <w:t>252.225-7001</w:t>
                  </w:r>
                </w:p>
              </w:tc>
              <w:tc>
                <w:tcPr>
                  <w:tcW w:w="3774" w:type="dxa"/>
                </w:tcPr>
                <w:p w14:paraId="28462BD4"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USTAWA BUY AMERICAN ACT ORAZ PROGRAM SALDA PŁATNOŚCI </w:t>
                  </w:r>
                  <w:r w:rsidRPr="0055304A">
                    <w:rPr>
                      <w:rFonts w:ascii="Arial" w:hAnsi="Arial" w:cs="Arial"/>
                      <w:sz w:val="16"/>
                      <w:szCs w:val="18"/>
                      <w:lang w:val="pl-PL"/>
                    </w:rPr>
                    <w:t>(Ma zastosowanie zamiast FAR 52.225-1)</w:t>
                  </w:r>
                </w:p>
              </w:tc>
            </w:tr>
            <w:tr w:rsidR="003A0D60" w:rsidRPr="0055304A" w14:paraId="16BCF50E" w14:textId="77777777" w:rsidTr="003B4A4A">
              <w:trPr>
                <w:trHeight w:val="144"/>
              </w:trPr>
              <w:tc>
                <w:tcPr>
                  <w:tcW w:w="1272" w:type="dxa"/>
                  <w:gridSpan w:val="2"/>
                </w:tcPr>
                <w:p w14:paraId="1901C204" w14:textId="77777777" w:rsidR="003A0D60" w:rsidRPr="0055304A" w:rsidRDefault="003A0D60" w:rsidP="003B4A4A">
                  <w:pPr>
                    <w:pStyle w:val="Nagwek"/>
                    <w:rPr>
                      <w:rFonts w:ascii="Arial" w:hAnsi="Arial" w:cs="Arial"/>
                      <w:sz w:val="16"/>
                    </w:rPr>
                  </w:pPr>
                  <w:r w:rsidRPr="0055304A">
                    <w:rPr>
                      <w:rFonts w:ascii="Arial" w:hAnsi="Arial" w:cs="Arial"/>
                      <w:sz w:val="16"/>
                    </w:rPr>
                    <w:t>252.225-7002</w:t>
                  </w:r>
                </w:p>
              </w:tc>
              <w:tc>
                <w:tcPr>
                  <w:tcW w:w="3774" w:type="dxa"/>
                </w:tcPr>
                <w:p w14:paraId="737CD324" w14:textId="77777777" w:rsidR="003A0D60" w:rsidRPr="0055304A" w:rsidRDefault="003A0D60" w:rsidP="003B4A4A">
                  <w:pPr>
                    <w:rPr>
                      <w:rFonts w:ascii="Arial" w:hAnsi="Arial" w:cs="Arial"/>
                      <w:sz w:val="16"/>
                    </w:rPr>
                  </w:pPr>
                  <w:r w:rsidRPr="0055304A">
                    <w:rPr>
                      <w:rFonts w:ascii="Arial" w:hAnsi="Arial" w:cs="Arial"/>
                      <w:sz w:val="16"/>
                    </w:rPr>
                    <w:t xml:space="preserve">PODWYKONAWCY Z KRAJÓW KWALIFIKOWANYCH </w:t>
                  </w:r>
                </w:p>
              </w:tc>
            </w:tr>
            <w:tr w:rsidR="003A0D60" w:rsidRPr="0055304A" w14:paraId="68AC040A" w14:textId="77777777" w:rsidTr="003B4A4A">
              <w:trPr>
                <w:trHeight w:val="144"/>
              </w:trPr>
              <w:tc>
                <w:tcPr>
                  <w:tcW w:w="1272" w:type="dxa"/>
                  <w:gridSpan w:val="2"/>
                </w:tcPr>
                <w:p w14:paraId="6A11DFFE" w14:textId="77777777" w:rsidR="003A0D60" w:rsidRPr="0055304A" w:rsidRDefault="003A0D60" w:rsidP="003B4A4A">
                  <w:pPr>
                    <w:pStyle w:val="Nagwek"/>
                    <w:rPr>
                      <w:rFonts w:ascii="Arial" w:hAnsi="Arial" w:cs="Arial"/>
                      <w:sz w:val="16"/>
                    </w:rPr>
                  </w:pPr>
                  <w:r w:rsidRPr="0055304A">
                    <w:rPr>
                      <w:rFonts w:ascii="Arial" w:hAnsi="Arial" w:cs="Arial"/>
                      <w:sz w:val="16"/>
                    </w:rPr>
                    <w:t>252.225.7007</w:t>
                  </w:r>
                </w:p>
              </w:tc>
              <w:tc>
                <w:tcPr>
                  <w:tcW w:w="3774" w:type="dxa"/>
                </w:tcPr>
                <w:p w14:paraId="4ACAFF2B"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ZAKAZ NABYWANIA </w:t>
                  </w:r>
                  <w:r>
                    <w:rPr>
                      <w:rFonts w:ascii="Arial" w:hAnsi="Arial" w:cs="Arial"/>
                      <w:sz w:val="16"/>
                      <w:lang w:val="pl-PL"/>
                    </w:rPr>
                    <w:t>PRODUKTÓW</w:t>
                  </w:r>
                  <w:r w:rsidRPr="0055304A">
                    <w:rPr>
                      <w:rFonts w:ascii="Arial" w:hAnsi="Arial" w:cs="Arial"/>
                      <w:sz w:val="16"/>
                      <w:lang w:val="pl-PL"/>
                    </w:rPr>
                    <w:t xml:space="preserve"> Z AMERYKAŃSKIEJ LISTY UZBROJENIA OD KOMUNISTYCZNYCH, CHIŃSKICH FIRM ZBROJENIOWYCH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obejmuje Towary ujęte na Amerykańskiej liście uzbrojenia)</w:t>
                  </w:r>
                  <w:r w:rsidRPr="0055304A">
                    <w:rPr>
                      <w:rFonts w:ascii="Arial" w:hAnsi="Arial" w:cs="Arial"/>
                      <w:sz w:val="16"/>
                      <w:lang w:val="pl-PL"/>
                    </w:rPr>
                    <w:t xml:space="preserve"> </w:t>
                  </w:r>
                </w:p>
              </w:tc>
            </w:tr>
            <w:tr w:rsidR="003A0D60" w:rsidRPr="0055304A" w14:paraId="7CF14E4C" w14:textId="77777777" w:rsidTr="003B4A4A">
              <w:trPr>
                <w:trHeight w:val="144"/>
              </w:trPr>
              <w:tc>
                <w:tcPr>
                  <w:tcW w:w="1272" w:type="dxa"/>
                  <w:gridSpan w:val="2"/>
                </w:tcPr>
                <w:p w14:paraId="2A23D14B"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252.225-7009</w:t>
                  </w:r>
                  <w:r w:rsidRPr="0055304A">
                    <w:rPr>
                      <w:rFonts w:ascii="Arial" w:hAnsi="Arial" w:cs="Arial"/>
                      <w:sz w:val="16"/>
                      <w:vertAlign w:val="superscript"/>
                    </w:rPr>
                    <w:t>1</w:t>
                  </w:r>
                </w:p>
              </w:tc>
              <w:tc>
                <w:tcPr>
                  <w:tcW w:w="3774" w:type="dxa"/>
                </w:tcPr>
                <w:p w14:paraId="3B210609" w14:textId="77777777" w:rsidR="003A0D60" w:rsidRPr="0055304A" w:rsidRDefault="003A0D60" w:rsidP="003B4A4A">
                  <w:pPr>
                    <w:pStyle w:val="Tekstdymka"/>
                    <w:rPr>
                      <w:rFonts w:ascii="Arial" w:hAnsi="Arial" w:cs="Arial"/>
                      <w:szCs w:val="24"/>
                      <w:lang w:val="pl-PL"/>
                    </w:rPr>
                  </w:pPr>
                  <w:r w:rsidRPr="0055304A">
                    <w:rPr>
                      <w:rFonts w:ascii="Arial" w:hAnsi="Arial" w:cs="Arial"/>
                      <w:szCs w:val="24"/>
                      <w:lang w:val="pl-PL"/>
                    </w:rPr>
                    <w:t xml:space="preserve">OGRANICZENIE W ZAKRESIE NABYWANIA NIEKTÓRYCH ARTYKUŁÓW ZAWIERAJĄCYCH METALE SPECJALNE (Ma </w:t>
                  </w:r>
                  <w:r>
                    <w:rPr>
                      <w:rFonts w:ascii="Arial" w:hAnsi="Arial" w:cs="Arial"/>
                      <w:szCs w:val="24"/>
                      <w:lang w:val="pl-PL"/>
                    </w:rPr>
                    <w:t>zastosowanie, gdy</w:t>
                  </w:r>
                  <w:r w:rsidRPr="0055304A">
                    <w:rPr>
                      <w:rFonts w:ascii="Arial" w:hAnsi="Arial" w:cs="Arial"/>
                      <w:szCs w:val="24"/>
                      <w:lang w:val="pl-PL"/>
                    </w:rPr>
                    <w:t xml:space="preserve"> Towary zawierają metale specjalne; Uwaga: Korzystanie z wyjątków jest możliwe jedynie po wcześniejszym powiadomieniu przez Sprzedającego i uzyskaniu wcześniejszej zgody Kupującego.</w:t>
                  </w:r>
                  <w:r>
                    <w:rPr>
                      <w:rFonts w:ascii="Arial" w:hAnsi="Arial" w:cs="Arial"/>
                      <w:szCs w:val="24"/>
                      <w:lang w:val="pl-PL"/>
                    </w:rPr>
                    <w:t xml:space="preserve"> ustęp </w:t>
                  </w:r>
                  <w:r w:rsidRPr="0055304A">
                    <w:rPr>
                      <w:rFonts w:ascii="Arial" w:hAnsi="Arial" w:cs="Arial"/>
                      <w:szCs w:val="24"/>
                      <w:lang w:val="pl-PL"/>
                    </w:rPr>
                    <w:t>(d) tego ustępu zostaje wyłączony)</w:t>
                  </w:r>
                </w:p>
              </w:tc>
            </w:tr>
            <w:tr w:rsidR="003A0D60" w:rsidRPr="0055304A" w14:paraId="79063E1F" w14:textId="77777777" w:rsidTr="003B4A4A">
              <w:trPr>
                <w:trHeight w:val="144"/>
              </w:trPr>
              <w:tc>
                <w:tcPr>
                  <w:tcW w:w="1272" w:type="dxa"/>
                  <w:gridSpan w:val="2"/>
                </w:tcPr>
                <w:p w14:paraId="5055C14E" w14:textId="77777777" w:rsidR="003A0D60" w:rsidRPr="0055304A" w:rsidRDefault="003A0D60" w:rsidP="003B4A4A">
                  <w:pPr>
                    <w:pStyle w:val="Nagwek"/>
                    <w:rPr>
                      <w:rFonts w:ascii="Arial" w:hAnsi="Arial" w:cs="Arial"/>
                      <w:sz w:val="16"/>
                    </w:rPr>
                  </w:pPr>
                  <w:r w:rsidRPr="0055304A">
                    <w:rPr>
                      <w:rFonts w:ascii="Arial" w:hAnsi="Arial" w:cs="Arial"/>
                      <w:sz w:val="16"/>
                    </w:rPr>
                    <w:t>252.225-7013</w:t>
                  </w:r>
                </w:p>
              </w:tc>
              <w:tc>
                <w:tcPr>
                  <w:tcW w:w="3774" w:type="dxa"/>
                </w:tcPr>
                <w:p w14:paraId="04E5A561" w14:textId="77777777" w:rsidR="003A0D60" w:rsidRPr="0055304A" w:rsidRDefault="003A0D60" w:rsidP="003B4A4A">
                  <w:pPr>
                    <w:pStyle w:val="Tekstdymka"/>
                    <w:rPr>
                      <w:rFonts w:ascii="Arial" w:hAnsi="Arial" w:cs="Arial"/>
                      <w:lang w:val="pl-PL"/>
                    </w:rPr>
                  </w:pPr>
                  <w:r w:rsidRPr="0055304A">
                    <w:rPr>
                      <w:rFonts w:ascii="Arial" w:hAnsi="Arial" w:cs="Arial"/>
                      <w:lang w:val="pl-PL"/>
                    </w:rPr>
                    <w:t>WPROWADZENIE BEZCŁOWE (Ma zastosowanie zamiast 52.225-8)</w:t>
                  </w:r>
                </w:p>
              </w:tc>
            </w:tr>
            <w:tr w:rsidR="003A0D60" w:rsidRPr="0055304A" w14:paraId="1B239487" w14:textId="77777777" w:rsidTr="003B4A4A">
              <w:trPr>
                <w:trHeight w:val="144"/>
              </w:trPr>
              <w:tc>
                <w:tcPr>
                  <w:tcW w:w="1272" w:type="dxa"/>
                  <w:gridSpan w:val="2"/>
                </w:tcPr>
                <w:p w14:paraId="7F8A1AD4" w14:textId="77777777" w:rsidR="003A0D60" w:rsidRPr="0055304A" w:rsidRDefault="003A0D60" w:rsidP="003B4A4A">
                  <w:pPr>
                    <w:pStyle w:val="Nagwek"/>
                    <w:rPr>
                      <w:rFonts w:ascii="Arial" w:hAnsi="Arial" w:cs="Arial"/>
                      <w:sz w:val="16"/>
                    </w:rPr>
                  </w:pPr>
                  <w:r w:rsidRPr="0055304A">
                    <w:rPr>
                      <w:rFonts w:ascii="Arial" w:hAnsi="Arial" w:cs="Arial"/>
                      <w:sz w:val="16"/>
                    </w:rPr>
                    <w:t>252.225-7015</w:t>
                  </w:r>
                </w:p>
              </w:tc>
              <w:tc>
                <w:tcPr>
                  <w:tcW w:w="3774" w:type="dxa"/>
                </w:tcPr>
                <w:p w14:paraId="703422AF"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OGRANICZENIE ODNOŚNIE NABYWANIA NARZĘDZI RĘCZNYCH LUB POMIAROWYCH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Zamówienie przekracza SAT i wymaga dostawy narzędzi ręcznych lub pomiarowych)</w:t>
                  </w:r>
                </w:p>
              </w:tc>
            </w:tr>
            <w:tr w:rsidR="003A0D60" w:rsidRPr="0055304A" w14:paraId="59992267" w14:textId="77777777" w:rsidTr="003B4A4A">
              <w:trPr>
                <w:trHeight w:val="144"/>
              </w:trPr>
              <w:tc>
                <w:tcPr>
                  <w:tcW w:w="1272" w:type="dxa"/>
                  <w:gridSpan w:val="2"/>
                </w:tcPr>
                <w:p w14:paraId="3F05C9BF"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252.225-7016</w:t>
                  </w:r>
                  <w:r w:rsidRPr="0055304A">
                    <w:rPr>
                      <w:rFonts w:ascii="Arial" w:hAnsi="Arial" w:cs="Arial"/>
                      <w:sz w:val="16"/>
                      <w:vertAlign w:val="superscript"/>
                    </w:rPr>
                    <w:t>1</w:t>
                  </w:r>
                </w:p>
              </w:tc>
              <w:tc>
                <w:tcPr>
                  <w:tcW w:w="3774" w:type="dxa"/>
                </w:tcPr>
                <w:p w14:paraId="5C1981E5"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OGRANICZENIE ODNOŚNIE NABYWANIA ŁOŻYSK KULKOWYCH LUB TOCZNYCH (Ma </w:t>
                  </w:r>
                  <w:r>
                    <w:rPr>
                      <w:rFonts w:ascii="Arial" w:hAnsi="Arial" w:cs="Arial"/>
                      <w:sz w:val="16"/>
                      <w:lang w:val="pl-PL"/>
                    </w:rPr>
                    <w:t>zastosowanie, gdy</w:t>
                  </w:r>
                  <w:r w:rsidRPr="0055304A">
                    <w:rPr>
                      <w:rFonts w:ascii="Arial" w:hAnsi="Arial" w:cs="Arial"/>
                      <w:sz w:val="16"/>
                      <w:lang w:val="pl-PL"/>
                    </w:rPr>
                    <w:t xml:space="preserve"> Zamówienie wymaga</w:t>
                  </w:r>
                  <w:r>
                    <w:rPr>
                      <w:rFonts w:ascii="Arial" w:hAnsi="Arial" w:cs="Arial"/>
                      <w:sz w:val="16"/>
                      <w:lang w:val="pl-PL"/>
                    </w:rPr>
                    <w:t>,</w:t>
                  </w:r>
                  <w:r w:rsidRPr="0055304A">
                    <w:rPr>
                      <w:rFonts w:ascii="Arial" w:hAnsi="Arial" w:cs="Arial"/>
                      <w:sz w:val="16"/>
                      <w:lang w:val="pl-PL"/>
                    </w:rPr>
                    <w:t xml:space="preserve"> aby Sprzedający zapewnił łożyska kulkowe i toczne niebędące częścią zespołu na wyższym poziomie)</w:t>
                  </w:r>
                </w:p>
              </w:tc>
            </w:tr>
            <w:tr w:rsidR="003A0D60" w:rsidRPr="0055304A" w14:paraId="3BFA437B" w14:textId="77777777" w:rsidTr="003B4A4A">
              <w:trPr>
                <w:trHeight w:val="144"/>
              </w:trPr>
              <w:tc>
                <w:tcPr>
                  <w:tcW w:w="1272" w:type="dxa"/>
                  <w:gridSpan w:val="2"/>
                </w:tcPr>
                <w:p w14:paraId="62C9BF0E" w14:textId="77777777" w:rsidR="003A0D60" w:rsidRPr="0055304A" w:rsidRDefault="003A0D60" w:rsidP="003B4A4A">
                  <w:pPr>
                    <w:pStyle w:val="Nagwek"/>
                    <w:rPr>
                      <w:rFonts w:ascii="Arial" w:hAnsi="Arial" w:cs="Arial"/>
                      <w:sz w:val="16"/>
                    </w:rPr>
                  </w:pPr>
                  <w:r w:rsidRPr="0055304A">
                    <w:rPr>
                      <w:rFonts w:ascii="Arial" w:hAnsi="Arial" w:cs="Arial"/>
                      <w:sz w:val="16"/>
                    </w:rPr>
                    <w:t>252.225-7020</w:t>
                  </w:r>
                </w:p>
                <w:p w14:paraId="70B35CAA" w14:textId="77777777" w:rsidR="003A0D60" w:rsidRPr="0055304A" w:rsidRDefault="003A0D60" w:rsidP="003B4A4A">
                  <w:pPr>
                    <w:pStyle w:val="Nagwek"/>
                    <w:rPr>
                      <w:rFonts w:ascii="Arial" w:hAnsi="Arial" w:cs="Arial"/>
                      <w:sz w:val="16"/>
                    </w:rPr>
                  </w:pPr>
                  <w:r w:rsidRPr="0055304A">
                    <w:rPr>
                      <w:rFonts w:ascii="Arial" w:hAnsi="Arial" w:cs="Arial"/>
                      <w:sz w:val="16"/>
                    </w:rPr>
                    <w:t>252.225-7021</w:t>
                  </w:r>
                </w:p>
              </w:tc>
              <w:tc>
                <w:tcPr>
                  <w:tcW w:w="3774" w:type="dxa"/>
                </w:tcPr>
                <w:p w14:paraId="2BF6EB22" w14:textId="77777777" w:rsidR="003A0D60" w:rsidRPr="0055304A" w:rsidRDefault="003A0D60" w:rsidP="003B4A4A">
                  <w:pPr>
                    <w:rPr>
                      <w:rFonts w:ascii="Arial" w:hAnsi="Arial" w:cs="Arial"/>
                      <w:sz w:val="16"/>
                      <w:szCs w:val="18"/>
                      <w:lang w:val="pl-PL"/>
                    </w:rPr>
                  </w:pPr>
                  <w:r w:rsidRPr="0055304A">
                    <w:rPr>
                      <w:rFonts w:ascii="Arial" w:hAnsi="Arial" w:cs="Arial"/>
                      <w:sz w:val="16"/>
                      <w:lang w:val="pl-PL"/>
                    </w:rPr>
                    <w:t xml:space="preserve">ŚWIADECTWO O ZAWARCIU UMÓW HANDLOWYCH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DFARS 252.225-7021 ma zastosowanie)</w:t>
                  </w:r>
                </w:p>
                <w:p w14:paraId="3AA7371E"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UMOWY HANDLOWE </w:t>
                  </w:r>
                  <w:r w:rsidRPr="0055304A">
                    <w:rPr>
                      <w:rFonts w:ascii="Arial" w:hAnsi="Arial" w:cs="Arial"/>
                      <w:sz w:val="16"/>
                      <w:szCs w:val="18"/>
                      <w:lang w:val="pl-PL"/>
                    </w:rPr>
                    <w:t>(Ma zastosowanie zamiast FAR 52.225-5)</w:t>
                  </w:r>
                </w:p>
              </w:tc>
            </w:tr>
            <w:tr w:rsidR="003A0D60" w:rsidRPr="0055304A" w14:paraId="28938A4B" w14:textId="77777777" w:rsidTr="003B4A4A">
              <w:trPr>
                <w:trHeight w:val="144"/>
              </w:trPr>
              <w:tc>
                <w:tcPr>
                  <w:tcW w:w="1272" w:type="dxa"/>
                  <w:gridSpan w:val="2"/>
                </w:tcPr>
                <w:p w14:paraId="0AFB8766" w14:textId="77777777" w:rsidR="003A0D60" w:rsidRPr="0055304A" w:rsidRDefault="003A0D60" w:rsidP="003B4A4A">
                  <w:pPr>
                    <w:pStyle w:val="Nagwek"/>
                    <w:rPr>
                      <w:rFonts w:ascii="Arial" w:hAnsi="Arial" w:cs="Arial"/>
                      <w:sz w:val="16"/>
                    </w:rPr>
                  </w:pPr>
                  <w:r w:rsidRPr="0055304A">
                    <w:rPr>
                      <w:rFonts w:ascii="Arial" w:hAnsi="Arial" w:cs="Arial"/>
                      <w:sz w:val="16"/>
                    </w:rPr>
                    <w:t>252.225-7025</w:t>
                  </w:r>
                </w:p>
              </w:tc>
              <w:tc>
                <w:tcPr>
                  <w:tcW w:w="3774" w:type="dxa"/>
                </w:tcPr>
                <w:p w14:paraId="6E8612FE"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OGRANICZENIE ODNOŚNIE NABYWANIA </w:t>
                  </w:r>
                  <w:r>
                    <w:rPr>
                      <w:rFonts w:ascii="Arial" w:hAnsi="Arial" w:cs="Arial"/>
                      <w:sz w:val="16"/>
                      <w:lang w:val="pl-PL"/>
                    </w:rPr>
                    <w:t>PRODUKTÓW</w:t>
                  </w:r>
                  <w:r w:rsidRPr="0055304A">
                    <w:rPr>
                      <w:rFonts w:ascii="Arial" w:hAnsi="Arial" w:cs="Arial"/>
                      <w:sz w:val="16"/>
                      <w:lang w:val="pl-PL"/>
                    </w:rPr>
                    <w:t xml:space="preserve"> PODRABIANYCH </w:t>
                  </w:r>
                </w:p>
              </w:tc>
            </w:tr>
            <w:tr w:rsidR="003A0D60" w:rsidRPr="0055304A" w14:paraId="222F4E14" w14:textId="77777777" w:rsidTr="003B4A4A">
              <w:trPr>
                <w:trHeight w:val="144"/>
              </w:trPr>
              <w:tc>
                <w:tcPr>
                  <w:tcW w:w="1272" w:type="dxa"/>
                  <w:gridSpan w:val="2"/>
                </w:tcPr>
                <w:p w14:paraId="3F2D2800"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252.225-7028</w:t>
                  </w:r>
                  <w:r w:rsidRPr="0055304A">
                    <w:rPr>
                      <w:rFonts w:ascii="Arial" w:hAnsi="Arial" w:cs="Arial"/>
                      <w:sz w:val="16"/>
                      <w:vertAlign w:val="superscript"/>
                    </w:rPr>
                    <w:t>1</w:t>
                  </w:r>
                </w:p>
              </w:tc>
              <w:tc>
                <w:tcPr>
                  <w:tcW w:w="3774" w:type="dxa"/>
                </w:tcPr>
                <w:p w14:paraId="42647027"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WYBIÓRCZE POLITYKI I PRAKTYKI RZĄDÓW OBCYCH PAŃSTW </w:t>
                  </w:r>
                </w:p>
              </w:tc>
            </w:tr>
            <w:tr w:rsidR="003A0D60" w:rsidRPr="0055304A" w14:paraId="78065FB3" w14:textId="77777777" w:rsidTr="003B4A4A">
              <w:trPr>
                <w:trHeight w:val="144"/>
              </w:trPr>
              <w:tc>
                <w:tcPr>
                  <w:tcW w:w="1272" w:type="dxa"/>
                  <w:gridSpan w:val="2"/>
                </w:tcPr>
                <w:p w14:paraId="0BD31ACD" w14:textId="77777777" w:rsidR="003A0D60" w:rsidRPr="0055304A" w:rsidRDefault="003A0D60" w:rsidP="003B4A4A">
                  <w:pPr>
                    <w:pStyle w:val="Nagwek"/>
                    <w:rPr>
                      <w:rFonts w:ascii="Arial" w:hAnsi="Arial" w:cs="Arial"/>
                      <w:sz w:val="16"/>
                    </w:rPr>
                  </w:pPr>
                  <w:r w:rsidRPr="0055304A">
                    <w:rPr>
                      <w:rFonts w:ascii="Arial" w:hAnsi="Arial" w:cs="Arial"/>
                      <w:sz w:val="16"/>
                    </w:rPr>
                    <w:t>252.225-7030</w:t>
                  </w:r>
                </w:p>
              </w:tc>
              <w:tc>
                <w:tcPr>
                  <w:tcW w:w="3774" w:type="dxa"/>
                </w:tcPr>
                <w:p w14:paraId="3CB7F387"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OGRANICZENIE W ZAKRESIE NABYWANIA WĘGLA, STOPU I PANCERNYCH PŁYT STALOWYCH </w:t>
                  </w:r>
                </w:p>
              </w:tc>
            </w:tr>
            <w:tr w:rsidR="003A0D60" w:rsidRPr="0055304A" w14:paraId="2192713A" w14:textId="77777777" w:rsidTr="003B4A4A">
              <w:trPr>
                <w:trHeight w:val="144"/>
              </w:trPr>
              <w:tc>
                <w:tcPr>
                  <w:tcW w:w="1272" w:type="dxa"/>
                  <w:gridSpan w:val="2"/>
                </w:tcPr>
                <w:p w14:paraId="2792582E" w14:textId="77777777" w:rsidR="003A0D60" w:rsidRPr="0055304A" w:rsidRDefault="003A0D60" w:rsidP="003B4A4A">
                  <w:pPr>
                    <w:pStyle w:val="Nagwek"/>
                    <w:rPr>
                      <w:rFonts w:ascii="Arial" w:hAnsi="Arial" w:cs="Arial"/>
                      <w:sz w:val="16"/>
                    </w:rPr>
                  </w:pPr>
                  <w:r w:rsidRPr="0055304A">
                    <w:rPr>
                      <w:rFonts w:ascii="Arial" w:hAnsi="Arial" w:cs="Arial"/>
                      <w:sz w:val="16"/>
                    </w:rPr>
                    <w:t>252.225-7032</w:t>
                  </w:r>
                </w:p>
              </w:tc>
              <w:tc>
                <w:tcPr>
                  <w:tcW w:w="3774" w:type="dxa"/>
                </w:tcPr>
                <w:p w14:paraId="344DA3D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UCHYLENIE PODATKÓW ZJEDNOCZONEGO KRÓLESTWA – OCENA OFERT </w:t>
                  </w:r>
                </w:p>
              </w:tc>
            </w:tr>
            <w:tr w:rsidR="003A0D60" w:rsidRPr="0055304A" w14:paraId="6CBCA558" w14:textId="77777777" w:rsidTr="003B4A4A">
              <w:trPr>
                <w:trHeight w:val="144"/>
              </w:trPr>
              <w:tc>
                <w:tcPr>
                  <w:tcW w:w="1272" w:type="dxa"/>
                  <w:gridSpan w:val="2"/>
                </w:tcPr>
                <w:p w14:paraId="0A0E91EB" w14:textId="77777777" w:rsidR="003A0D60" w:rsidRPr="0055304A" w:rsidRDefault="003A0D60" w:rsidP="003B4A4A">
                  <w:pPr>
                    <w:pStyle w:val="Nagwek"/>
                    <w:rPr>
                      <w:rFonts w:ascii="Arial" w:hAnsi="Arial" w:cs="Arial"/>
                      <w:sz w:val="16"/>
                    </w:rPr>
                  </w:pPr>
                  <w:r w:rsidRPr="0055304A">
                    <w:rPr>
                      <w:rFonts w:ascii="Arial" w:hAnsi="Arial" w:cs="Arial"/>
                      <w:sz w:val="16"/>
                    </w:rPr>
                    <w:t>252.225-7033</w:t>
                  </w:r>
                </w:p>
                <w:p w14:paraId="6C00A1A9" w14:textId="77777777" w:rsidR="003A0D60" w:rsidRPr="0055304A" w:rsidRDefault="003A0D60" w:rsidP="003B4A4A">
                  <w:pPr>
                    <w:pStyle w:val="Nagwek"/>
                    <w:rPr>
                      <w:rFonts w:ascii="Arial" w:hAnsi="Arial" w:cs="Arial"/>
                      <w:sz w:val="16"/>
                    </w:rPr>
                  </w:pPr>
                  <w:r w:rsidRPr="0055304A">
                    <w:rPr>
                      <w:rFonts w:ascii="Arial" w:hAnsi="Arial" w:cs="Arial"/>
                      <w:sz w:val="16"/>
                    </w:rPr>
                    <w:t>252.225-7035</w:t>
                  </w:r>
                </w:p>
              </w:tc>
              <w:tc>
                <w:tcPr>
                  <w:tcW w:w="3774" w:type="dxa"/>
                </w:tcPr>
                <w:p w14:paraId="6F46C08F"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UCHYLENIE PODATKÓW ZJEDNOCZONEGO KRÓLESTWA </w:t>
                  </w:r>
                </w:p>
                <w:p w14:paraId="08562B02" w14:textId="77777777" w:rsidR="003A0D60" w:rsidRPr="0055304A" w:rsidRDefault="003A0D60" w:rsidP="003B4A4A">
                  <w:pPr>
                    <w:rPr>
                      <w:rFonts w:ascii="Arial" w:hAnsi="Arial" w:cs="Arial"/>
                      <w:color w:val="FF0000"/>
                      <w:sz w:val="16"/>
                      <w:lang w:val="pl-PL"/>
                    </w:rPr>
                  </w:pPr>
                  <w:r w:rsidRPr="0055304A">
                    <w:rPr>
                      <w:rFonts w:ascii="Arial" w:hAnsi="Arial" w:cs="Arial"/>
                      <w:sz w:val="16"/>
                      <w:lang w:val="pl-PL"/>
                    </w:rPr>
                    <w:t xml:space="preserve">USTAWA BUY AMERICAN – UMOWA O WOLNYM HANDLU – SALDO PŁATNOŚCI </w:t>
                  </w:r>
                  <w:r w:rsidRPr="0055304A">
                    <w:rPr>
                      <w:rFonts w:ascii="Arial" w:hAnsi="Arial" w:cs="Arial"/>
                      <w:sz w:val="16"/>
                      <w:szCs w:val="18"/>
                      <w:lang w:val="pl-PL"/>
                    </w:rPr>
                    <w:t>(Ma zastosowanie kiedy DFARS 252.225-7036 ma zastosowanie i zamiast FAR 52.225-4)</w:t>
                  </w:r>
                </w:p>
              </w:tc>
            </w:tr>
            <w:tr w:rsidR="003A0D60" w:rsidRPr="0055304A" w14:paraId="088AA83F" w14:textId="77777777" w:rsidTr="003B4A4A">
              <w:trPr>
                <w:trHeight w:val="144"/>
              </w:trPr>
              <w:tc>
                <w:tcPr>
                  <w:tcW w:w="1272" w:type="dxa"/>
                  <w:gridSpan w:val="2"/>
                </w:tcPr>
                <w:p w14:paraId="1C2014F6" w14:textId="77777777" w:rsidR="003A0D60" w:rsidRPr="0055304A" w:rsidRDefault="003A0D60" w:rsidP="003B4A4A">
                  <w:pPr>
                    <w:pStyle w:val="Nagwek"/>
                    <w:rPr>
                      <w:rFonts w:ascii="Arial" w:hAnsi="Arial" w:cs="Arial"/>
                      <w:sz w:val="16"/>
                    </w:rPr>
                  </w:pPr>
                  <w:r w:rsidRPr="0055304A">
                    <w:rPr>
                      <w:rFonts w:ascii="Arial" w:hAnsi="Arial" w:cs="Arial"/>
                      <w:sz w:val="16"/>
                    </w:rPr>
                    <w:t>252.225-7036</w:t>
                  </w:r>
                </w:p>
              </w:tc>
              <w:tc>
                <w:tcPr>
                  <w:tcW w:w="3774" w:type="dxa"/>
                </w:tcPr>
                <w:p w14:paraId="15D0DBBD"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USTAWA BUY AMERICAN – UMOWA O WOLNYM HANDLU – SALDO PŁATNOŚCI </w:t>
                  </w:r>
                  <w:r w:rsidRPr="0055304A">
                    <w:rPr>
                      <w:rFonts w:ascii="Arial" w:hAnsi="Arial" w:cs="Arial"/>
                      <w:sz w:val="16"/>
                      <w:szCs w:val="18"/>
                      <w:lang w:val="pl-PL"/>
                    </w:rPr>
                    <w:t>(Ma zastosowanie zamiast FAR 52.225-3)</w:t>
                  </w:r>
                </w:p>
              </w:tc>
            </w:tr>
            <w:tr w:rsidR="003A0D60" w:rsidRPr="0055304A" w14:paraId="1E4260FE" w14:textId="77777777" w:rsidTr="003B4A4A">
              <w:trPr>
                <w:trHeight w:val="144"/>
              </w:trPr>
              <w:tc>
                <w:tcPr>
                  <w:tcW w:w="1272" w:type="dxa"/>
                  <w:gridSpan w:val="2"/>
                </w:tcPr>
                <w:p w14:paraId="4A653069" w14:textId="77777777" w:rsidR="003A0D60" w:rsidRPr="0055304A" w:rsidRDefault="003A0D60" w:rsidP="003B4A4A">
                  <w:pPr>
                    <w:pStyle w:val="Nagwek"/>
                    <w:rPr>
                      <w:rFonts w:ascii="Arial" w:hAnsi="Arial" w:cs="Arial"/>
                      <w:sz w:val="16"/>
                    </w:rPr>
                  </w:pPr>
                  <w:r w:rsidRPr="0055304A">
                    <w:rPr>
                      <w:rFonts w:ascii="Arial" w:hAnsi="Arial" w:cs="Arial"/>
                      <w:sz w:val="16"/>
                    </w:rPr>
                    <w:t>252.225-7037</w:t>
                  </w:r>
                </w:p>
              </w:tc>
              <w:tc>
                <w:tcPr>
                  <w:tcW w:w="3774" w:type="dxa"/>
                </w:tcPr>
                <w:p w14:paraId="26FEF67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OCENA OFERT NA POWIETRZNYCH WYŁĄCZNIKÓW AUTOMATYCZNYCH </w:t>
                  </w:r>
                </w:p>
              </w:tc>
            </w:tr>
            <w:tr w:rsidR="003A0D60" w:rsidRPr="0055304A" w14:paraId="040267C7" w14:textId="77777777" w:rsidTr="003B4A4A">
              <w:trPr>
                <w:trHeight w:val="144"/>
              </w:trPr>
              <w:tc>
                <w:tcPr>
                  <w:tcW w:w="1272" w:type="dxa"/>
                  <w:gridSpan w:val="2"/>
                </w:tcPr>
                <w:p w14:paraId="738FAC5D"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lastRenderedPageBreak/>
                    <w:t>252.225-7038</w:t>
                  </w:r>
                  <w:r w:rsidRPr="0055304A">
                    <w:rPr>
                      <w:rFonts w:ascii="Arial" w:hAnsi="Arial" w:cs="Arial"/>
                      <w:sz w:val="16"/>
                      <w:vertAlign w:val="superscript"/>
                    </w:rPr>
                    <w:t>1</w:t>
                  </w:r>
                </w:p>
                <w:p w14:paraId="69D45F8C" w14:textId="77777777" w:rsidR="003A0D60" w:rsidRPr="0055304A" w:rsidRDefault="003A0D60" w:rsidP="003B4A4A">
                  <w:pPr>
                    <w:pStyle w:val="Nagwek"/>
                    <w:rPr>
                      <w:rFonts w:ascii="Arial" w:hAnsi="Arial" w:cs="Arial"/>
                      <w:sz w:val="16"/>
                    </w:rPr>
                  </w:pPr>
                  <w:r w:rsidRPr="0055304A">
                    <w:rPr>
                      <w:rFonts w:ascii="Arial" w:hAnsi="Arial" w:cs="Arial"/>
                      <w:sz w:val="16"/>
                    </w:rPr>
                    <w:t>252.225-7048</w:t>
                  </w:r>
                </w:p>
              </w:tc>
              <w:tc>
                <w:tcPr>
                  <w:tcW w:w="3774" w:type="dxa"/>
                </w:tcPr>
                <w:p w14:paraId="13627021"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OGRANICZENIE W ZAKRESIE NABYWANIA POWIETRZNYCH WYŁĄCZNIKÓW AUTOMATYCZNYCH </w:t>
                  </w:r>
                </w:p>
                <w:p w14:paraId="4274558A" w14:textId="77777777" w:rsidR="003A0D60" w:rsidRPr="0055304A" w:rsidRDefault="003A0D60" w:rsidP="003B4A4A">
                  <w:pPr>
                    <w:rPr>
                      <w:rFonts w:ascii="Arial" w:hAnsi="Arial" w:cs="Arial"/>
                      <w:sz w:val="16"/>
                    </w:rPr>
                  </w:pPr>
                  <w:r w:rsidRPr="0055304A">
                    <w:rPr>
                      <w:rFonts w:ascii="Arial" w:hAnsi="Arial" w:cs="Arial"/>
                      <w:sz w:val="16"/>
                      <w:lang w:val="pl-PL"/>
                    </w:rPr>
                    <w:t xml:space="preserve">EKSPORT – </w:t>
                  </w:r>
                  <w:r>
                    <w:rPr>
                      <w:rFonts w:ascii="Arial" w:hAnsi="Arial" w:cs="Arial"/>
                      <w:sz w:val="16"/>
                      <w:lang w:val="pl-PL"/>
                    </w:rPr>
                    <w:t>PRODUKTY</w:t>
                  </w:r>
                  <w:r w:rsidRPr="0055304A">
                    <w:rPr>
                      <w:rFonts w:ascii="Arial" w:hAnsi="Arial" w:cs="Arial"/>
                      <w:sz w:val="16"/>
                      <w:lang w:val="pl-PL"/>
                    </w:rPr>
                    <w:t xml:space="preserve"> KONTROLOWANE </w:t>
                  </w:r>
                </w:p>
              </w:tc>
            </w:tr>
            <w:tr w:rsidR="003A0D60" w:rsidRPr="0055304A" w14:paraId="48B1CD4B" w14:textId="77777777" w:rsidTr="003B4A4A">
              <w:trPr>
                <w:trHeight w:val="144"/>
              </w:trPr>
              <w:tc>
                <w:tcPr>
                  <w:tcW w:w="1272" w:type="dxa"/>
                  <w:gridSpan w:val="2"/>
                </w:tcPr>
                <w:p w14:paraId="6B53EC32"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252.226-7001</w:t>
                  </w:r>
                  <w:r w:rsidRPr="0055304A">
                    <w:rPr>
                      <w:rFonts w:ascii="Arial" w:hAnsi="Arial" w:cs="Arial"/>
                      <w:sz w:val="16"/>
                      <w:vertAlign w:val="superscript"/>
                    </w:rPr>
                    <w:t>1</w:t>
                  </w:r>
                </w:p>
              </w:tc>
              <w:tc>
                <w:tcPr>
                  <w:tcW w:w="3774" w:type="dxa"/>
                </w:tcPr>
                <w:p w14:paraId="0D992F21" w14:textId="77777777" w:rsidR="003A0D60" w:rsidRPr="0055304A" w:rsidRDefault="003A0D60" w:rsidP="003B4A4A">
                  <w:pPr>
                    <w:pStyle w:val="Tekstdymka"/>
                    <w:rPr>
                      <w:rFonts w:ascii="Arial" w:hAnsi="Arial" w:cs="Arial"/>
                      <w:szCs w:val="20"/>
                      <w:lang w:val="pl-PL"/>
                    </w:rPr>
                  </w:pPr>
                  <w:r w:rsidRPr="0055304A">
                    <w:rPr>
                      <w:rFonts w:ascii="Arial" w:hAnsi="Arial" w:cs="Arial"/>
                      <w:lang w:val="pl-PL"/>
                    </w:rPr>
                    <w:t xml:space="preserve">WYKORZYSTANIE ORGANIZACJI INDIAN, PRZEDSIĘBIORSTW STANOWIĄCYCH WŁASNOŚĆ INDIAŃSKĄ ORAZ KONCERNÓW SKUPIAJĄCYCH </w:t>
                  </w:r>
                  <w:r>
                    <w:rPr>
                      <w:rFonts w:ascii="Arial" w:hAnsi="Arial" w:cs="Arial"/>
                      <w:lang w:val="pl-PL"/>
                    </w:rPr>
                    <w:t>MAŁYCH PRZEDSIĘBIORCÓW</w:t>
                  </w:r>
                  <w:r w:rsidRPr="0055304A">
                    <w:rPr>
                      <w:rFonts w:ascii="Arial" w:hAnsi="Arial" w:cs="Arial"/>
                      <w:lang w:val="pl-PL"/>
                    </w:rPr>
                    <w:t xml:space="preserve"> W POSIADANIU LUDNOŚCI RDZENNEJ HAWAJÓW (Ma </w:t>
                  </w:r>
                  <w:r>
                    <w:rPr>
                      <w:rFonts w:ascii="Arial" w:hAnsi="Arial" w:cs="Arial"/>
                      <w:lang w:val="pl-PL"/>
                    </w:rPr>
                    <w:t>zastosowanie, gdy</w:t>
                  </w:r>
                  <w:r w:rsidRPr="0055304A">
                    <w:rPr>
                      <w:rFonts w:ascii="Arial" w:hAnsi="Arial" w:cs="Arial"/>
                      <w:lang w:val="pl-PL"/>
                    </w:rPr>
                    <w:t xml:space="preserve"> Zamówienie przekracza wartość 500.000 USD)</w:t>
                  </w:r>
                </w:p>
              </w:tc>
            </w:tr>
            <w:tr w:rsidR="003A0D60" w:rsidRPr="0055304A" w14:paraId="4CB6E64B" w14:textId="77777777" w:rsidTr="003B4A4A">
              <w:trPr>
                <w:trHeight w:val="144"/>
              </w:trPr>
              <w:tc>
                <w:tcPr>
                  <w:tcW w:w="1272" w:type="dxa"/>
                  <w:gridSpan w:val="2"/>
                </w:tcPr>
                <w:p w14:paraId="681D9AF3"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252.227-7013</w:t>
                  </w:r>
                  <w:r w:rsidRPr="0055304A">
                    <w:rPr>
                      <w:rFonts w:ascii="Arial" w:hAnsi="Arial" w:cs="Arial"/>
                      <w:sz w:val="16"/>
                      <w:vertAlign w:val="superscript"/>
                    </w:rPr>
                    <w:t>1</w:t>
                  </w:r>
                </w:p>
              </w:tc>
              <w:tc>
                <w:tcPr>
                  <w:tcW w:w="3774" w:type="dxa"/>
                </w:tcPr>
                <w:p w14:paraId="52CE3AE9" w14:textId="77777777" w:rsidR="003A0D60" w:rsidRPr="0055304A" w:rsidRDefault="003A0D60" w:rsidP="003B4A4A">
                  <w:pPr>
                    <w:pStyle w:val="Tekstdymka"/>
                    <w:rPr>
                      <w:rFonts w:ascii="Arial" w:hAnsi="Arial" w:cs="Arial"/>
                      <w:szCs w:val="20"/>
                      <w:lang w:val="pl-PL"/>
                    </w:rPr>
                  </w:pPr>
                  <w:r w:rsidRPr="0055304A">
                    <w:rPr>
                      <w:rFonts w:ascii="Arial" w:hAnsi="Arial" w:cs="Arial"/>
                      <w:szCs w:val="20"/>
                      <w:lang w:val="pl-PL"/>
                    </w:rPr>
                    <w:t xml:space="preserve">UPRAWNIENIA ODNOŚNIE NIEKOMERCYJNYCH </w:t>
                  </w:r>
                  <w:r>
                    <w:rPr>
                      <w:rFonts w:ascii="Arial" w:hAnsi="Arial" w:cs="Arial"/>
                      <w:szCs w:val="20"/>
                      <w:lang w:val="pl-PL"/>
                    </w:rPr>
                    <w:t>PRODUKTÓW</w:t>
                  </w:r>
                  <w:r w:rsidRPr="0055304A">
                    <w:rPr>
                      <w:rFonts w:ascii="Arial" w:hAnsi="Arial" w:cs="Arial"/>
                      <w:szCs w:val="20"/>
                      <w:lang w:val="pl-PL"/>
                    </w:rPr>
                    <w:t xml:space="preserve"> W ZAKRESIE DANYCH TECHNICZNYCH (Ma </w:t>
                  </w:r>
                  <w:r>
                    <w:rPr>
                      <w:rFonts w:ascii="Arial" w:hAnsi="Arial" w:cs="Arial"/>
                      <w:szCs w:val="20"/>
                      <w:lang w:val="pl-PL"/>
                    </w:rPr>
                    <w:t>zastosowanie, gdy</w:t>
                  </w:r>
                  <w:r w:rsidRPr="0055304A">
                    <w:rPr>
                      <w:rFonts w:ascii="Arial" w:hAnsi="Arial" w:cs="Arial"/>
                      <w:szCs w:val="20"/>
                      <w:lang w:val="pl-PL"/>
                    </w:rPr>
                    <w:t xml:space="preserve"> dane techniczne mają być dostarczane zgodnie z Zamówieniem)</w:t>
                  </w:r>
                </w:p>
              </w:tc>
            </w:tr>
            <w:tr w:rsidR="003A0D60" w:rsidRPr="0055304A" w14:paraId="7D6A66CD" w14:textId="77777777" w:rsidTr="003B4A4A">
              <w:trPr>
                <w:trHeight w:val="144"/>
              </w:trPr>
              <w:tc>
                <w:tcPr>
                  <w:tcW w:w="1272" w:type="dxa"/>
                  <w:gridSpan w:val="2"/>
                </w:tcPr>
                <w:p w14:paraId="1FADA96F" w14:textId="77777777" w:rsidR="003A0D60" w:rsidRPr="0055304A" w:rsidRDefault="003A0D60" w:rsidP="003B4A4A">
                  <w:pPr>
                    <w:pStyle w:val="Nagwek"/>
                    <w:rPr>
                      <w:rFonts w:ascii="Arial" w:hAnsi="Arial" w:cs="Arial"/>
                      <w:sz w:val="16"/>
                    </w:rPr>
                  </w:pPr>
                  <w:r w:rsidRPr="0055304A">
                    <w:rPr>
                      <w:rFonts w:ascii="Arial" w:hAnsi="Arial" w:cs="Arial"/>
                      <w:sz w:val="16"/>
                    </w:rPr>
                    <w:t>252.227-7014</w:t>
                  </w:r>
                </w:p>
              </w:tc>
              <w:tc>
                <w:tcPr>
                  <w:tcW w:w="3774" w:type="dxa"/>
                </w:tcPr>
                <w:p w14:paraId="6449C729"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UPRAWNIENIA ODNOŚNIE NIEKOMERCYJNEGO OPROGRAMOWANIA KOMPUTEROWEGO ORAZ JEGO DOKUMENTACJI </w:t>
                  </w:r>
                  <w:r w:rsidRPr="0055304A">
                    <w:rPr>
                      <w:rFonts w:ascii="Arial" w:hAnsi="Arial" w:cs="Arial"/>
                      <w:sz w:val="16"/>
                      <w:szCs w:val="18"/>
                      <w:lang w:val="pl-PL"/>
                    </w:rPr>
                    <w:t xml:space="preserve">(Ma </w:t>
                  </w:r>
                  <w:r>
                    <w:rPr>
                      <w:rFonts w:ascii="Arial" w:hAnsi="Arial" w:cs="Arial"/>
                      <w:sz w:val="16"/>
                      <w:szCs w:val="18"/>
                      <w:lang w:val="pl-PL"/>
                    </w:rPr>
                    <w:t>zastosowanie, gdy</w:t>
                  </w:r>
                  <w:r w:rsidRPr="0055304A">
                    <w:rPr>
                      <w:rFonts w:ascii="Arial" w:hAnsi="Arial" w:cs="Arial"/>
                      <w:sz w:val="16"/>
                      <w:szCs w:val="18"/>
                      <w:lang w:val="pl-PL"/>
                    </w:rPr>
                    <w:t xml:space="preserve"> Sprzedający ma dostarczyć oprogramowanie komputerowe lub dokumentację oprogramowania komputerowego)</w:t>
                  </w:r>
                </w:p>
              </w:tc>
            </w:tr>
            <w:tr w:rsidR="003A0D60" w:rsidRPr="0055304A" w14:paraId="687EDAC2" w14:textId="77777777" w:rsidTr="003B4A4A">
              <w:trPr>
                <w:trHeight w:val="144"/>
              </w:trPr>
              <w:tc>
                <w:tcPr>
                  <w:tcW w:w="1272" w:type="dxa"/>
                  <w:gridSpan w:val="2"/>
                </w:tcPr>
                <w:p w14:paraId="75F6D0CA"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252.227-7015</w:t>
                  </w:r>
                  <w:r w:rsidRPr="0055304A">
                    <w:rPr>
                      <w:rFonts w:ascii="Arial" w:hAnsi="Arial" w:cs="Arial"/>
                      <w:sz w:val="16"/>
                      <w:vertAlign w:val="superscript"/>
                    </w:rPr>
                    <w:t>1</w:t>
                  </w:r>
                </w:p>
              </w:tc>
              <w:tc>
                <w:tcPr>
                  <w:tcW w:w="3774" w:type="dxa"/>
                </w:tcPr>
                <w:p w14:paraId="18B4BB37" w14:textId="77777777" w:rsidR="003A0D60" w:rsidRPr="0055304A" w:rsidRDefault="003A0D60" w:rsidP="003B4A4A">
                  <w:pPr>
                    <w:rPr>
                      <w:rFonts w:ascii="Arial" w:hAnsi="Arial" w:cs="Arial"/>
                      <w:sz w:val="16"/>
                      <w:lang w:val="pl-PL"/>
                    </w:rPr>
                  </w:pPr>
                  <w:r w:rsidRPr="0055304A">
                    <w:rPr>
                      <w:rFonts w:ascii="Arial" w:hAnsi="Arial" w:cs="Arial"/>
                      <w:sz w:val="16"/>
                      <w:lang w:val="pl-PL"/>
                    </w:rPr>
                    <w:t>DANE TECHNICZNE—</w:t>
                  </w:r>
                  <w:r>
                    <w:rPr>
                      <w:rFonts w:ascii="Arial" w:hAnsi="Arial" w:cs="Arial"/>
                      <w:sz w:val="16"/>
                      <w:lang w:val="pl-PL"/>
                    </w:rPr>
                    <w:t xml:space="preserve"> PRODUKTY</w:t>
                  </w:r>
                  <w:r w:rsidRPr="0055304A">
                    <w:rPr>
                      <w:rFonts w:ascii="Arial" w:hAnsi="Arial" w:cs="Arial"/>
                      <w:sz w:val="16"/>
                      <w:lang w:val="pl-PL"/>
                    </w:rPr>
                    <w:t xml:space="preserve"> KOMERCYJNE </w:t>
                  </w:r>
                </w:p>
              </w:tc>
            </w:tr>
            <w:tr w:rsidR="003A0D60" w:rsidRPr="0055304A" w14:paraId="01CA367B" w14:textId="77777777" w:rsidTr="003B4A4A">
              <w:trPr>
                <w:trHeight w:val="144"/>
              </w:trPr>
              <w:tc>
                <w:tcPr>
                  <w:tcW w:w="1272" w:type="dxa"/>
                  <w:gridSpan w:val="2"/>
                </w:tcPr>
                <w:p w14:paraId="659B4401" w14:textId="77777777" w:rsidR="003A0D60" w:rsidRPr="0055304A" w:rsidRDefault="003A0D60" w:rsidP="003B4A4A">
                  <w:pPr>
                    <w:pStyle w:val="Nagwek"/>
                    <w:rPr>
                      <w:rFonts w:ascii="Arial" w:hAnsi="Arial" w:cs="Arial"/>
                      <w:sz w:val="16"/>
                    </w:rPr>
                  </w:pPr>
                  <w:r w:rsidRPr="0055304A">
                    <w:rPr>
                      <w:rFonts w:ascii="Arial" w:hAnsi="Arial" w:cs="Arial"/>
                      <w:sz w:val="16"/>
                    </w:rPr>
                    <w:t>252.227-7016</w:t>
                  </w:r>
                </w:p>
              </w:tc>
              <w:tc>
                <w:tcPr>
                  <w:tcW w:w="3774" w:type="dxa"/>
                </w:tcPr>
                <w:p w14:paraId="108CBA0D"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UPRAWNIENIA ODNOŚNIE INFORMACJI ZAWARTYCH W OFERCIE PRZETARGOWEJ LUB INNEJ OFERCIE HANDLOWEJ </w:t>
                  </w:r>
                </w:p>
              </w:tc>
            </w:tr>
            <w:tr w:rsidR="003A0D60" w:rsidRPr="0055304A" w14:paraId="45360EF0" w14:textId="77777777" w:rsidTr="003B4A4A">
              <w:trPr>
                <w:trHeight w:val="144"/>
              </w:trPr>
              <w:tc>
                <w:tcPr>
                  <w:tcW w:w="1272" w:type="dxa"/>
                  <w:gridSpan w:val="2"/>
                </w:tcPr>
                <w:p w14:paraId="4598B12C" w14:textId="77777777" w:rsidR="003A0D60" w:rsidRPr="0055304A" w:rsidRDefault="003A0D60" w:rsidP="003B4A4A">
                  <w:pPr>
                    <w:pStyle w:val="Nagwek"/>
                    <w:rPr>
                      <w:rFonts w:ascii="Arial" w:hAnsi="Arial" w:cs="Arial"/>
                      <w:sz w:val="16"/>
                    </w:rPr>
                  </w:pPr>
                  <w:r w:rsidRPr="0055304A">
                    <w:rPr>
                      <w:rFonts w:ascii="Arial" w:hAnsi="Arial" w:cs="Arial"/>
                      <w:sz w:val="16"/>
                    </w:rPr>
                    <w:t>252.227-7017</w:t>
                  </w:r>
                </w:p>
              </w:tc>
              <w:tc>
                <w:tcPr>
                  <w:tcW w:w="3774" w:type="dxa"/>
                </w:tcPr>
                <w:p w14:paraId="0DD1D070"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IDENTYFIKACJA ORAZ ZAPEWNIENIE OGRANICZEŃ ODNOŚNIE UŻYCIA, PUBLIKACJI LUB UJAWNIENIA </w:t>
                  </w:r>
                </w:p>
              </w:tc>
            </w:tr>
            <w:tr w:rsidR="003A0D60" w:rsidRPr="0089183F" w14:paraId="6261DFEC" w14:textId="77777777" w:rsidTr="003B4A4A">
              <w:trPr>
                <w:trHeight w:val="144"/>
              </w:trPr>
              <w:tc>
                <w:tcPr>
                  <w:tcW w:w="1272" w:type="dxa"/>
                  <w:gridSpan w:val="2"/>
                </w:tcPr>
                <w:p w14:paraId="45E7D425" w14:textId="77777777" w:rsidR="003A0D60" w:rsidRPr="0055304A" w:rsidRDefault="003A0D60" w:rsidP="003B4A4A">
                  <w:pPr>
                    <w:pStyle w:val="Nagwek"/>
                    <w:rPr>
                      <w:rFonts w:ascii="Arial" w:hAnsi="Arial" w:cs="Arial"/>
                      <w:sz w:val="16"/>
                    </w:rPr>
                  </w:pPr>
                  <w:r w:rsidRPr="0055304A">
                    <w:rPr>
                      <w:rFonts w:ascii="Arial" w:hAnsi="Arial" w:cs="Arial"/>
                      <w:sz w:val="16"/>
                    </w:rPr>
                    <w:t>252.227-7018</w:t>
                  </w:r>
                </w:p>
              </w:tc>
              <w:tc>
                <w:tcPr>
                  <w:tcW w:w="3774" w:type="dxa"/>
                </w:tcPr>
                <w:p w14:paraId="69C269CD"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UPRAWNIENIA ODNOŚNIE TECHNICZNYCH DANYCH NIEKOMERCYJNYCH ORAZ OPROGRAMOWANIA KOMPUTEROWEGO –PROGRAM BADAŃ INNOWACYJNYCH DLA </w:t>
                  </w:r>
                  <w:r>
                    <w:rPr>
                      <w:rFonts w:ascii="Arial" w:hAnsi="Arial" w:cs="Arial"/>
                      <w:sz w:val="16"/>
                      <w:lang w:val="pl-PL"/>
                    </w:rPr>
                    <w:t xml:space="preserve">MAŁYCH PRZEDSIĘBIORSTW </w:t>
                  </w:r>
                  <w:r w:rsidRPr="0055304A">
                    <w:rPr>
                      <w:rFonts w:ascii="Arial" w:hAnsi="Arial" w:cs="Arial"/>
                      <w:sz w:val="16"/>
                      <w:lang w:val="pl-PL"/>
                    </w:rPr>
                    <w:t>(SBIR)</w:t>
                  </w:r>
                </w:p>
              </w:tc>
            </w:tr>
            <w:tr w:rsidR="003A0D60" w:rsidRPr="0055304A" w14:paraId="6BCE1E0F" w14:textId="77777777" w:rsidTr="003B4A4A">
              <w:trPr>
                <w:trHeight w:val="144"/>
              </w:trPr>
              <w:tc>
                <w:tcPr>
                  <w:tcW w:w="1272" w:type="dxa"/>
                  <w:gridSpan w:val="2"/>
                </w:tcPr>
                <w:p w14:paraId="5FD843A3" w14:textId="77777777" w:rsidR="003A0D60" w:rsidRPr="0055304A" w:rsidRDefault="003A0D60" w:rsidP="003B4A4A">
                  <w:pPr>
                    <w:pStyle w:val="Nagwek"/>
                    <w:rPr>
                      <w:rFonts w:ascii="Arial" w:hAnsi="Arial" w:cs="Arial"/>
                      <w:sz w:val="16"/>
                      <w:lang w:val="pl-PL"/>
                    </w:rPr>
                  </w:pPr>
                  <w:r w:rsidRPr="0055304A">
                    <w:rPr>
                      <w:rFonts w:ascii="Arial" w:hAnsi="Arial" w:cs="Arial"/>
                      <w:sz w:val="16"/>
                      <w:lang w:val="pl-PL"/>
                    </w:rPr>
                    <w:t>252.227-7019</w:t>
                  </w:r>
                </w:p>
              </w:tc>
              <w:tc>
                <w:tcPr>
                  <w:tcW w:w="3774" w:type="dxa"/>
                </w:tcPr>
                <w:p w14:paraId="06A7BB6E"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WALIDACJA POTWIERDZONYCH OGRANICZEŃ – OPROGRAMOWANIE KOMPUTEROWE </w:t>
                  </w:r>
                </w:p>
              </w:tc>
            </w:tr>
            <w:tr w:rsidR="003A0D60" w:rsidRPr="0055304A" w14:paraId="3ED0A2A5" w14:textId="77777777" w:rsidTr="003B4A4A">
              <w:trPr>
                <w:trHeight w:val="144"/>
              </w:trPr>
              <w:tc>
                <w:tcPr>
                  <w:tcW w:w="1272" w:type="dxa"/>
                  <w:gridSpan w:val="2"/>
                </w:tcPr>
                <w:p w14:paraId="5D642101" w14:textId="77777777" w:rsidR="003A0D60" w:rsidRPr="0055304A" w:rsidRDefault="003A0D60" w:rsidP="003B4A4A">
                  <w:pPr>
                    <w:pStyle w:val="Nagwek"/>
                    <w:rPr>
                      <w:rFonts w:ascii="Arial" w:hAnsi="Arial" w:cs="Arial"/>
                      <w:sz w:val="16"/>
                    </w:rPr>
                  </w:pPr>
                  <w:r w:rsidRPr="0055304A">
                    <w:rPr>
                      <w:rFonts w:ascii="Arial" w:hAnsi="Arial" w:cs="Arial"/>
                      <w:sz w:val="16"/>
                      <w:lang w:val="pl-PL"/>
                    </w:rPr>
                    <w:t>252.</w:t>
                  </w:r>
                  <w:r w:rsidRPr="0055304A">
                    <w:rPr>
                      <w:rFonts w:ascii="Arial" w:hAnsi="Arial" w:cs="Arial"/>
                      <w:sz w:val="16"/>
                    </w:rPr>
                    <w:t>227-7020</w:t>
                  </w:r>
                </w:p>
              </w:tc>
              <w:tc>
                <w:tcPr>
                  <w:tcW w:w="3774" w:type="dxa"/>
                </w:tcPr>
                <w:p w14:paraId="6553116E"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UPRAWNIENIA DO PRAC SPECJALNYCH </w:t>
                  </w:r>
                </w:p>
              </w:tc>
            </w:tr>
            <w:tr w:rsidR="003A0D60" w:rsidRPr="0055304A" w14:paraId="5B1817C7" w14:textId="77777777" w:rsidTr="003B4A4A">
              <w:trPr>
                <w:trHeight w:val="144"/>
              </w:trPr>
              <w:tc>
                <w:tcPr>
                  <w:tcW w:w="1272" w:type="dxa"/>
                  <w:gridSpan w:val="2"/>
                </w:tcPr>
                <w:p w14:paraId="64FC6D2E" w14:textId="77777777" w:rsidR="003A0D60" w:rsidRPr="0055304A" w:rsidRDefault="003A0D60" w:rsidP="003B4A4A">
                  <w:pPr>
                    <w:pStyle w:val="Nagwek"/>
                    <w:rPr>
                      <w:rFonts w:ascii="Arial" w:hAnsi="Arial" w:cs="Arial"/>
                      <w:sz w:val="16"/>
                    </w:rPr>
                  </w:pPr>
                  <w:r w:rsidRPr="0055304A">
                    <w:rPr>
                      <w:rFonts w:ascii="Arial" w:hAnsi="Arial" w:cs="Arial"/>
                      <w:sz w:val="16"/>
                    </w:rPr>
                    <w:t>252.227-7021</w:t>
                  </w:r>
                </w:p>
              </w:tc>
              <w:tc>
                <w:tcPr>
                  <w:tcW w:w="3774" w:type="dxa"/>
                </w:tcPr>
                <w:p w14:paraId="42F5645D"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UPRAWNIENIA DO DANYCH – ISTNIEJĄCE PRACE </w:t>
                  </w:r>
                </w:p>
              </w:tc>
            </w:tr>
            <w:tr w:rsidR="003A0D60" w:rsidRPr="0055304A" w14:paraId="5E6A5FE8" w14:textId="77777777" w:rsidTr="003B4A4A">
              <w:trPr>
                <w:trHeight w:val="144"/>
              </w:trPr>
              <w:tc>
                <w:tcPr>
                  <w:tcW w:w="1272" w:type="dxa"/>
                  <w:gridSpan w:val="2"/>
                </w:tcPr>
                <w:p w14:paraId="46551EE2" w14:textId="77777777" w:rsidR="003A0D60" w:rsidRPr="0055304A" w:rsidRDefault="003A0D60" w:rsidP="003B4A4A">
                  <w:pPr>
                    <w:pStyle w:val="Nagwek"/>
                    <w:rPr>
                      <w:rFonts w:ascii="Arial" w:hAnsi="Arial" w:cs="Arial"/>
                      <w:sz w:val="16"/>
                    </w:rPr>
                  </w:pPr>
                  <w:r w:rsidRPr="0055304A">
                    <w:rPr>
                      <w:rFonts w:ascii="Arial" w:hAnsi="Arial" w:cs="Arial"/>
                      <w:sz w:val="16"/>
                    </w:rPr>
                    <w:t>252.227-7025</w:t>
                  </w:r>
                </w:p>
              </w:tc>
              <w:tc>
                <w:tcPr>
                  <w:tcW w:w="3774" w:type="dxa"/>
                </w:tcPr>
                <w:p w14:paraId="4A8EAC07" w14:textId="77777777" w:rsidR="003A0D60" w:rsidRPr="0055304A" w:rsidRDefault="003A0D60" w:rsidP="003B4A4A">
                  <w:pPr>
                    <w:pStyle w:val="Tekstdymka"/>
                    <w:rPr>
                      <w:rFonts w:ascii="Arial" w:hAnsi="Arial" w:cs="Arial"/>
                      <w:szCs w:val="20"/>
                      <w:lang w:val="pl-PL"/>
                    </w:rPr>
                  </w:pPr>
                  <w:r w:rsidRPr="0055304A">
                    <w:rPr>
                      <w:rFonts w:ascii="Arial" w:hAnsi="Arial" w:cs="Arial"/>
                      <w:lang w:val="pl-PL"/>
                    </w:rPr>
                    <w:t xml:space="preserve">OGRANICZENIA UŻYCIA LUB UJAWNIANIA INFORMACJI PRZEKAZANYCH PRZEZ RZĄD OZNACZONYCH ADNOTACJAMI OGRANICZAJĄCYMI </w:t>
                  </w:r>
                </w:p>
              </w:tc>
            </w:tr>
            <w:tr w:rsidR="003A0D60" w:rsidRPr="0055304A" w14:paraId="0D0D60D4" w14:textId="77777777" w:rsidTr="003B4A4A">
              <w:trPr>
                <w:trHeight w:val="144"/>
              </w:trPr>
              <w:tc>
                <w:tcPr>
                  <w:tcW w:w="1272" w:type="dxa"/>
                  <w:gridSpan w:val="2"/>
                </w:tcPr>
                <w:p w14:paraId="31EE3F8B" w14:textId="77777777" w:rsidR="003A0D60" w:rsidRPr="0055304A" w:rsidRDefault="003A0D60" w:rsidP="003B4A4A">
                  <w:pPr>
                    <w:pStyle w:val="Nagwek"/>
                    <w:rPr>
                      <w:rFonts w:ascii="Arial" w:hAnsi="Arial" w:cs="Arial"/>
                      <w:sz w:val="16"/>
                    </w:rPr>
                  </w:pPr>
                  <w:r w:rsidRPr="0055304A">
                    <w:rPr>
                      <w:rFonts w:ascii="Arial" w:hAnsi="Arial" w:cs="Arial"/>
                      <w:sz w:val="16"/>
                    </w:rPr>
                    <w:t>252.227-7026</w:t>
                  </w:r>
                </w:p>
              </w:tc>
              <w:tc>
                <w:tcPr>
                  <w:tcW w:w="3774" w:type="dxa"/>
                </w:tcPr>
                <w:p w14:paraId="1C087F6E" w14:textId="77777777" w:rsidR="003A0D60" w:rsidRPr="0055304A" w:rsidRDefault="003A0D60" w:rsidP="003B4A4A">
                  <w:pPr>
                    <w:pStyle w:val="Tekstdymka"/>
                    <w:rPr>
                      <w:rFonts w:ascii="Arial" w:hAnsi="Arial" w:cs="Arial"/>
                      <w:szCs w:val="20"/>
                      <w:lang w:val="pl-PL"/>
                    </w:rPr>
                  </w:pPr>
                  <w:r w:rsidRPr="0055304A">
                    <w:rPr>
                      <w:rFonts w:ascii="Arial" w:hAnsi="Arial" w:cs="Arial"/>
                      <w:lang w:val="pl-PL"/>
                    </w:rPr>
                    <w:t xml:space="preserve">OPÓŹNIONA DOSTAWA DANYCH TECHNICZNYCH LUB OPROGRAMOWANIA KOMPUTEROWEGO </w:t>
                  </w:r>
                </w:p>
              </w:tc>
            </w:tr>
            <w:tr w:rsidR="003A0D60" w:rsidRPr="0055304A" w14:paraId="2B637EB8" w14:textId="77777777" w:rsidTr="003B4A4A">
              <w:trPr>
                <w:trHeight w:val="144"/>
              </w:trPr>
              <w:tc>
                <w:tcPr>
                  <w:tcW w:w="1272" w:type="dxa"/>
                  <w:gridSpan w:val="2"/>
                </w:tcPr>
                <w:p w14:paraId="55484B87" w14:textId="77777777" w:rsidR="003A0D60" w:rsidRPr="0055304A" w:rsidRDefault="003A0D60" w:rsidP="003B4A4A">
                  <w:pPr>
                    <w:pStyle w:val="Nagwek"/>
                    <w:rPr>
                      <w:rFonts w:ascii="Arial" w:hAnsi="Arial" w:cs="Arial"/>
                      <w:sz w:val="16"/>
                    </w:rPr>
                  </w:pPr>
                  <w:r w:rsidRPr="0055304A">
                    <w:rPr>
                      <w:rFonts w:ascii="Arial" w:hAnsi="Arial" w:cs="Arial"/>
                      <w:sz w:val="16"/>
                    </w:rPr>
                    <w:t>252.227-7027</w:t>
                  </w:r>
                </w:p>
              </w:tc>
              <w:tc>
                <w:tcPr>
                  <w:tcW w:w="3774" w:type="dxa"/>
                </w:tcPr>
                <w:p w14:paraId="518661D1" w14:textId="77777777" w:rsidR="003A0D60" w:rsidRPr="0055304A" w:rsidRDefault="003A0D60" w:rsidP="003B4A4A">
                  <w:pPr>
                    <w:pStyle w:val="Tekstdymka"/>
                    <w:rPr>
                      <w:rFonts w:ascii="Arial" w:hAnsi="Arial" w:cs="Arial"/>
                      <w:szCs w:val="20"/>
                      <w:lang w:val="pl-PL"/>
                    </w:rPr>
                  </w:pPr>
                  <w:r w:rsidRPr="0055304A">
                    <w:rPr>
                      <w:rFonts w:ascii="Arial" w:hAnsi="Arial" w:cs="Arial"/>
                      <w:szCs w:val="20"/>
                      <w:lang w:val="pl-PL"/>
                    </w:rPr>
                    <w:t xml:space="preserve">OPÓŹNIONE ZAMAWIANIE DANYCH TECHNICZNYCH LUB OPROGRAMOWANIA KOMPUTEROWEGO </w:t>
                  </w:r>
                </w:p>
              </w:tc>
            </w:tr>
            <w:tr w:rsidR="003A0D60" w:rsidRPr="0055304A" w14:paraId="28DB32D7" w14:textId="77777777" w:rsidTr="003B4A4A">
              <w:trPr>
                <w:trHeight w:val="144"/>
              </w:trPr>
              <w:tc>
                <w:tcPr>
                  <w:tcW w:w="1272" w:type="dxa"/>
                  <w:gridSpan w:val="2"/>
                </w:tcPr>
                <w:p w14:paraId="230132FC" w14:textId="77777777" w:rsidR="003A0D60" w:rsidRPr="0055304A" w:rsidRDefault="003A0D60" w:rsidP="003B4A4A">
                  <w:pPr>
                    <w:pStyle w:val="Nagwek"/>
                    <w:rPr>
                      <w:rFonts w:ascii="Arial" w:hAnsi="Arial" w:cs="Arial"/>
                      <w:sz w:val="16"/>
                    </w:rPr>
                  </w:pPr>
                  <w:r w:rsidRPr="0055304A">
                    <w:rPr>
                      <w:rFonts w:ascii="Arial" w:hAnsi="Arial" w:cs="Arial"/>
                      <w:sz w:val="16"/>
                    </w:rPr>
                    <w:t>252.227-7028</w:t>
                  </w:r>
                </w:p>
              </w:tc>
              <w:tc>
                <w:tcPr>
                  <w:tcW w:w="3774" w:type="dxa"/>
                </w:tcPr>
                <w:p w14:paraId="000DB4BC" w14:textId="77777777" w:rsidR="003A0D60" w:rsidRPr="0055304A" w:rsidRDefault="003A0D60" w:rsidP="003B4A4A">
                  <w:pPr>
                    <w:pStyle w:val="Tekstdymka"/>
                    <w:rPr>
                      <w:rFonts w:ascii="Arial" w:hAnsi="Arial" w:cs="Arial"/>
                      <w:szCs w:val="20"/>
                      <w:lang w:val="pl-PL"/>
                    </w:rPr>
                  </w:pPr>
                  <w:r w:rsidRPr="0055304A">
                    <w:rPr>
                      <w:rFonts w:ascii="Arial" w:hAnsi="Arial" w:cs="Arial"/>
                      <w:szCs w:val="20"/>
                      <w:lang w:val="pl-PL"/>
                    </w:rPr>
                    <w:t xml:space="preserve">DANE TECHNICZNE LUB OPROGRAMOWANIE KOMPUTEROWE WCZEŚNIEJ DOSTARCZANE DLA RZĄDU </w:t>
                  </w:r>
                </w:p>
              </w:tc>
            </w:tr>
            <w:tr w:rsidR="003A0D60" w:rsidRPr="0055304A" w14:paraId="2C46992E" w14:textId="77777777" w:rsidTr="003B4A4A">
              <w:trPr>
                <w:trHeight w:val="144"/>
              </w:trPr>
              <w:tc>
                <w:tcPr>
                  <w:tcW w:w="1272" w:type="dxa"/>
                  <w:gridSpan w:val="2"/>
                </w:tcPr>
                <w:p w14:paraId="7C3A31D4" w14:textId="77777777" w:rsidR="003A0D60" w:rsidRPr="0055304A" w:rsidRDefault="003A0D60" w:rsidP="003B4A4A">
                  <w:pPr>
                    <w:pStyle w:val="Nagwek"/>
                    <w:rPr>
                      <w:rFonts w:ascii="Arial" w:hAnsi="Arial" w:cs="Arial"/>
                      <w:sz w:val="16"/>
                    </w:rPr>
                  </w:pPr>
                  <w:r w:rsidRPr="0055304A">
                    <w:rPr>
                      <w:rFonts w:ascii="Arial" w:hAnsi="Arial" w:cs="Arial"/>
                      <w:sz w:val="16"/>
                    </w:rPr>
                    <w:t>252.227-7030</w:t>
                  </w:r>
                </w:p>
              </w:tc>
              <w:tc>
                <w:tcPr>
                  <w:tcW w:w="3774" w:type="dxa"/>
                </w:tcPr>
                <w:p w14:paraId="5F9683AE" w14:textId="77777777" w:rsidR="003A0D60" w:rsidRPr="0055304A" w:rsidRDefault="003A0D60" w:rsidP="003B4A4A">
                  <w:pPr>
                    <w:pStyle w:val="Tekstdymka"/>
                    <w:rPr>
                      <w:rFonts w:ascii="Arial" w:hAnsi="Arial" w:cs="Arial"/>
                      <w:szCs w:val="20"/>
                      <w:lang w:val="pl-PL"/>
                    </w:rPr>
                  </w:pPr>
                  <w:r w:rsidRPr="0055304A">
                    <w:rPr>
                      <w:rFonts w:ascii="Arial" w:hAnsi="Arial" w:cs="Arial"/>
                      <w:szCs w:val="20"/>
                      <w:lang w:val="pl-PL"/>
                    </w:rPr>
                    <w:t xml:space="preserve">DANE TECHNICZNE—WSTRZYMANIE PŁATNOŚCI (Ma </w:t>
                  </w:r>
                  <w:r>
                    <w:rPr>
                      <w:rFonts w:ascii="Arial" w:hAnsi="Arial" w:cs="Arial"/>
                      <w:szCs w:val="20"/>
                      <w:lang w:val="pl-PL"/>
                    </w:rPr>
                    <w:t>zastosowanie, gdy</w:t>
                  </w:r>
                  <w:r w:rsidRPr="0055304A">
                    <w:rPr>
                      <w:rFonts w:ascii="Arial" w:hAnsi="Arial" w:cs="Arial"/>
                      <w:szCs w:val="20"/>
                      <w:lang w:val="pl-PL"/>
                    </w:rPr>
                    <w:t xml:space="preserve"> dane techniczne mają zostać dostarczone na podstawie Zamówienia) </w:t>
                  </w:r>
                </w:p>
              </w:tc>
            </w:tr>
            <w:tr w:rsidR="003A0D60" w:rsidRPr="0055304A" w14:paraId="5F7F5108" w14:textId="77777777" w:rsidTr="003B4A4A">
              <w:trPr>
                <w:trHeight w:val="144"/>
              </w:trPr>
              <w:tc>
                <w:tcPr>
                  <w:tcW w:w="1272" w:type="dxa"/>
                  <w:gridSpan w:val="2"/>
                </w:tcPr>
                <w:p w14:paraId="2B6F53ED" w14:textId="77777777" w:rsidR="003A0D60" w:rsidRPr="0055304A" w:rsidRDefault="003A0D60" w:rsidP="003B4A4A">
                  <w:pPr>
                    <w:pStyle w:val="Nagwek"/>
                    <w:rPr>
                      <w:rFonts w:ascii="Arial" w:hAnsi="Arial" w:cs="Arial"/>
                      <w:sz w:val="16"/>
                    </w:rPr>
                  </w:pPr>
                  <w:r w:rsidRPr="0055304A">
                    <w:rPr>
                      <w:rFonts w:ascii="Arial" w:hAnsi="Arial" w:cs="Arial"/>
                      <w:sz w:val="16"/>
                    </w:rPr>
                    <w:lastRenderedPageBreak/>
                    <w:t>252.227-7032</w:t>
                  </w:r>
                </w:p>
              </w:tc>
              <w:tc>
                <w:tcPr>
                  <w:tcW w:w="3774" w:type="dxa"/>
                </w:tcPr>
                <w:p w14:paraId="68F3793F" w14:textId="77777777" w:rsidR="003A0D60" w:rsidRPr="0055304A" w:rsidRDefault="003A0D60" w:rsidP="003B4A4A">
                  <w:pPr>
                    <w:pStyle w:val="Tekstdymka"/>
                    <w:rPr>
                      <w:rFonts w:ascii="Arial" w:hAnsi="Arial" w:cs="Arial"/>
                      <w:szCs w:val="20"/>
                      <w:lang w:val="pl-PL"/>
                    </w:rPr>
                  </w:pPr>
                  <w:r w:rsidRPr="0055304A">
                    <w:rPr>
                      <w:rFonts w:ascii="Arial" w:hAnsi="Arial" w:cs="Arial"/>
                      <w:lang w:val="pl-PL"/>
                    </w:rPr>
                    <w:t>UPRAWNIENIA DO DANYCH TECHNICZNYCH I OPROGRAMOWANIA KOMPUTEROWEGO (ZAGRANICZNEGO)</w:t>
                  </w:r>
                </w:p>
              </w:tc>
            </w:tr>
            <w:tr w:rsidR="003A0D60" w:rsidRPr="0055304A" w14:paraId="559D2912" w14:textId="77777777" w:rsidTr="003B4A4A">
              <w:trPr>
                <w:trHeight w:val="144"/>
              </w:trPr>
              <w:tc>
                <w:tcPr>
                  <w:tcW w:w="1272" w:type="dxa"/>
                  <w:gridSpan w:val="2"/>
                </w:tcPr>
                <w:p w14:paraId="3254965E"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252.227-7037</w:t>
                  </w:r>
                  <w:r w:rsidRPr="0055304A">
                    <w:rPr>
                      <w:rFonts w:ascii="Arial" w:hAnsi="Arial" w:cs="Arial"/>
                      <w:sz w:val="16"/>
                      <w:vertAlign w:val="superscript"/>
                    </w:rPr>
                    <w:t>1</w:t>
                  </w:r>
                </w:p>
              </w:tc>
              <w:tc>
                <w:tcPr>
                  <w:tcW w:w="3774" w:type="dxa"/>
                </w:tcPr>
                <w:p w14:paraId="721974A7" w14:textId="77777777" w:rsidR="003A0D60" w:rsidRPr="0055304A" w:rsidRDefault="003A0D60" w:rsidP="003B4A4A">
                  <w:pPr>
                    <w:pStyle w:val="Tekstdymka"/>
                    <w:rPr>
                      <w:rFonts w:ascii="Arial" w:hAnsi="Arial" w:cs="Arial"/>
                      <w:szCs w:val="20"/>
                      <w:lang w:val="pl-PL"/>
                    </w:rPr>
                  </w:pPr>
                  <w:r w:rsidRPr="0055304A">
                    <w:rPr>
                      <w:rFonts w:ascii="Arial" w:hAnsi="Arial" w:cs="Arial"/>
                      <w:lang w:val="pl-PL"/>
                    </w:rPr>
                    <w:t xml:space="preserve">WALIDACJA OZNAKOWANIA OGRANICZAJĄCEGO NA DANYCH TECHNICZNYCH (Ma </w:t>
                  </w:r>
                  <w:r>
                    <w:rPr>
                      <w:rFonts w:ascii="Arial" w:hAnsi="Arial" w:cs="Arial"/>
                      <w:lang w:val="pl-PL"/>
                    </w:rPr>
                    <w:t>zastosowanie, gdy</w:t>
                  </w:r>
                  <w:r w:rsidRPr="0055304A">
                    <w:rPr>
                      <w:rFonts w:ascii="Arial" w:hAnsi="Arial" w:cs="Arial"/>
                      <w:lang w:val="pl-PL"/>
                    </w:rPr>
                    <w:t xml:space="preserve"> dane techniczne mają być dostarczane na podstawie Zamówienia)</w:t>
                  </w:r>
                </w:p>
              </w:tc>
            </w:tr>
            <w:tr w:rsidR="003A0D60" w:rsidRPr="0055304A" w14:paraId="34A92EFB" w14:textId="77777777" w:rsidTr="003B4A4A">
              <w:trPr>
                <w:trHeight w:val="144"/>
              </w:trPr>
              <w:tc>
                <w:tcPr>
                  <w:tcW w:w="1272" w:type="dxa"/>
                  <w:gridSpan w:val="2"/>
                </w:tcPr>
                <w:p w14:paraId="093D81DE" w14:textId="77777777" w:rsidR="003A0D60" w:rsidRPr="0055304A" w:rsidRDefault="003A0D60" w:rsidP="003B4A4A">
                  <w:pPr>
                    <w:pStyle w:val="Nagwek"/>
                    <w:rPr>
                      <w:rFonts w:ascii="Arial" w:hAnsi="Arial" w:cs="Arial"/>
                      <w:sz w:val="16"/>
                    </w:rPr>
                  </w:pPr>
                  <w:r w:rsidRPr="0055304A">
                    <w:rPr>
                      <w:rFonts w:ascii="Arial" w:hAnsi="Arial" w:cs="Arial"/>
                      <w:sz w:val="16"/>
                    </w:rPr>
                    <w:t>252.227-7038</w:t>
                  </w:r>
                </w:p>
              </w:tc>
              <w:tc>
                <w:tcPr>
                  <w:tcW w:w="3774" w:type="dxa"/>
                </w:tcPr>
                <w:p w14:paraId="17ABCB76" w14:textId="77777777" w:rsidR="003A0D60" w:rsidRPr="0055304A" w:rsidRDefault="003A0D60" w:rsidP="003B4A4A">
                  <w:pPr>
                    <w:rPr>
                      <w:rFonts w:ascii="Arial" w:hAnsi="Arial" w:cs="Arial"/>
                      <w:sz w:val="16"/>
                      <w:lang w:val="pl-PL"/>
                    </w:rPr>
                  </w:pPr>
                  <w:r w:rsidRPr="0055304A">
                    <w:rPr>
                      <w:rFonts w:ascii="Arial" w:hAnsi="Arial" w:cs="Arial"/>
                      <w:sz w:val="16"/>
                      <w:lang w:val="pl-PL"/>
                    </w:rPr>
                    <w:t>PRAWA PATENTOWE-STANOWIĄCE WŁASNOŚĆ WYKONAWCY (</w:t>
                  </w:r>
                  <w:r>
                    <w:rPr>
                      <w:rFonts w:ascii="Arial" w:hAnsi="Arial" w:cs="Arial"/>
                      <w:sz w:val="16"/>
                      <w:lang w:val="pl-PL"/>
                    </w:rPr>
                    <w:t>DUŻE PRZEDSIĘBIORSTWA</w:t>
                  </w:r>
                  <w:r w:rsidRPr="0055304A">
                    <w:rPr>
                      <w:rFonts w:ascii="Arial" w:hAnsi="Arial" w:cs="Arial"/>
                      <w:sz w:val="16"/>
                      <w:lang w:val="pl-PL"/>
                    </w:rPr>
                    <w:t>)</w:t>
                  </w:r>
                </w:p>
              </w:tc>
            </w:tr>
            <w:tr w:rsidR="003A0D60" w:rsidRPr="0055304A" w14:paraId="7350A738" w14:textId="77777777" w:rsidTr="003B4A4A">
              <w:trPr>
                <w:trHeight w:val="144"/>
              </w:trPr>
              <w:tc>
                <w:tcPr>
                  <w:tcW w:w="1272" w:type="dxa"/>
                  <w:gridSpan w:val="2"/>
                </w:tcPr>
                <w:p w14:paraId="597C271A" w14:textId="77777777" w:rsidR="003A0D60" w:rsidRPr="0055304A" w:rsidRDefault="003A0D60" w:rsidP="003B4A4A">
                  <w:pPr>
                    <w:pStyle w:val="Nagwek"/>
                    <w:rPr>
                      <w:rFonts w:ascii="Arial" w:hAnsi="Arial" w:cs="Arial"/>
                      <w:sz w:val="16"/>
                    </w:rPr>
                  </w:pPr>
                  <w:r w:rsidRPr="0055304A">
                    <w:rPr>
                      <w:rFonts w:ascii="Arial" w:hAnsi="Arial" w:cs="Arial"/>
                      <w:sz w:val="16"/>
                    </w:rPr>
                    <w:t>252.227-7039</w:t>
                  </w:r>
                </w:p>
              </w:tc>
              <w:tc>
                <w:tcPr>
                  <w:tcW w:w="3774" w:type="dxa"/>
                </w:tcPr>
                <w:p w14:paraId="0AF4FB1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PATENTY—SPRAWOZDAWANIE ODNOŚNIE PRZEDMIOTOWYCH WYNALAZKÓW </w:t>
                  </w:r>
                </w:p>
              </w:tc>
            </w:tr>
            <w:tr w:rsidR="003A0D60" w:rsidRPr="0055304A" w14:paraId="2EEA45E6" w14:textId="77777777" w:rsidTr="003B4A4A">
              <w:trPr>
                <w:trHeight w:val="144"/>
              </w:trPr>
              <w:tc>
                <w:tcPr>
                  <w:tcW w:w="1272" w:type="dxa"/>
                  <w:gridSpan w:val="2"/>
                </w:tcPr>
                <w:p w14:paraId="782C0CB2" w14:textId="77777777" w:rsidR="003A0D60" w:rsidRPr="0055304A" w:rsidRDefault="003A0D60" w:rsidP="003B4A4A">
                  <w:pPr>
                    <w:pStyle w:val="Nagwek"/>
                    <w:rPr>
                      <w:rFonts w:ascii="Arial" w:hAnsi="Arial" w:cs="Arial"/>
                      <w:sz w:val="16"/>
                    </w:rPr>
                  </w:pPr>
                  <w:r w:rsidRPr="0055304A">
                    <w:rPr>
                      <w:rFonts w:ascii="Arial" w:hAnsi="Arial" w:cs="Arial"/>
                      <w:sz w:val="16"/>
                    </w:rPr>
                    <w:t>252.232-7004</w:t>
                  </w:r>
                </w:p>
              </w:tc>
              <w:tc>
                <w:tcPr>
                  <w:tcW w:w="3774" w:type="dxa"/>
                </w:tcPr>
                <w:p w14:paraId="4CF00485"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STAWKI PŁATNOŚCI W ZALEŻNOŚCI OD STOPNIA REALIZACJI </w:t>
                  </w:r>
                </w:p>
              </w:tc>
            </w:tr>
            <w:tr w:rsidR="003A0D60" w:rsidRPr="0055304A" w14:paraId="617862D0" w14:textId="77777777" w:rsidTr="003B4A4A">
              <w:trPr>
                <w:trHeight w:val="144"/>
              </w:trPr>
              <w:tc>
                <w:tcPr>
                  <w:tcW w:w="1272" w:type="dxa"/>
                  <w:gridSpan w:val="2"/>
                </w:tcPr>
                <w:p w14:paraId="6C884B63" w14:textId="77777777" w:rsidR="003A0D60" w:rsidRPr="0055304A" w:rsidRDefault="003A0D60" w:rsidP="003B4A4A">
                  <w:pPr>
                    <w:pStyle w:val="Nagwek"/>
                    <w:rPr>
                      <w:rFonts w:ascii="Arial" w:hAnsi="Arial" w:cs="Arial"/>
                      <w:sz w:val="16"/>
                    </w:rPr>
                  </w:pPr>
                  <w:r w:rsidRPr="0055304A">
                    <w:rPr>
                      <w:rFonts w:ascii="Arial" w:hAnsi="Arial" w:cs="Arial"/>
                      <w:sz w:val="16"/>
                    </w:rPr>
                    <w:t>252.234-7002</w:t>
                  </w:r>
                </w:p>
              </w:tc>
              <w:tc>
                <w:tcPr>
                  <w:tcW w:w="3774" w:type="dxa"/>
                </w:tcPr>
                <w:p w14:paraId="43C11611"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SYSTEM ZARZĄDZANIA </w:t>
                  </w:r>
                  <w:r>
                    <w:rPr>
                      <w:rFonts w:ascii="Arial" w:hAnsi="Arial" w:cs="Arial"/>
                      <w:sz w:val="16"/>
                      <w:lang w:val="pl-PL"/>
                    </w:rPr>
                    <w:t>JAKOŚCIĄ</w:t>
                  </w:r>
                  <w:r w:rsidRPr="0055304A">
                    <w:rPr>
                      <w:rFonts w:ascii="Arial" w:hAnsi="Arial" w:cs="Arial"/>
                      <w:sz w:val="16"/>
                      <w:lang w:val="pl-PL"/>
                    </w:rPr>
                    <w:t xml:space="preserve"> </w:t>
                  </w:r>
                  <w:r w:rsidRPr="0055304A">
                    <w:rPr>
                      <w:rFonts w:ascii="Arial" w:hAnsi="Arial" w:cs="Arial"/>
                      <w:sz w:val="16"/>
                      <w:szCs w:val="18"/>
                      <w:lang w:val="pl-PL"/>
                    </w:rPr>
                    <w:t>(Ma zastosowanie zamiast FAR 52.234-4)</w:t>
                  </w:r>
                </w:p>
              </w:tc>
            </w:tr>
            <w:tr w:rsidR="003A0D60" w:rsidRPr="0055304A" w14:paraId="36314C6F" w14:textId="77777777" w:rsidTr="003B4A4A">
              <w:trPr>
                <w:trHeight w:val="144"/>
              </w:trPr>
              <w:tc>
                <w:tcPr>
                  <w:tcW w:w="1272" w:type="dxa"/>
                  <w:gridSpan w:val="2"/>
                </w:tcPr>
                <w:p w14:paraId="6273C131" w14:textId="77777777" w:rsidR="003A0D60" w:rsidRPr="0055304A" w:rsidRDefault="003A0D60" w:rsidP="003B4A4A">
                  <w:pPr>
                    <w:pStyle w:val="Nagwek"/>
                    <w:rPr>
                      <w:rFonts w:ascii="Arial" w:hAnsi="Arial" w:cs="Arial"/>
                      <w:sz w:val="16"/>
                    </w:rPr>
                  </w:pPr>
                  <w:r w:rsidRPr="0055304A">
                    <w:rPr>
                      <w:rFonts w:ascii="Arial" w:hAnsi="Arial" w:cs="Arial"/>
                      <w:sz w:val="16"/>
                    </w:rPr>
                    <w:t>252.235-7003</w:t>
                  </w:r>
                </w:p>
              </w:tc>
              <w:tc>
                <w:tcPr>
                  <w:tcW w:w="3774" w:type="dxa"/>
                </w:tcPr>
                <w:p w14:paraId="0DC769C4" w14:textId="77777777" w:rsidR="003A0D60" w:rsidRPr="0055304A" w:rsidRDefault="003A0D60" w:rsidP="003B4A4A">
                  <w:pPr>
                    <w:rPr>
                      <w:rFonts w:ascii="Arial" w:hAnsi="Arial" w:cs="Arial"/>
                      <w:sz w:val="16"/>
                    </w:rPr>
                  </w:pPr>
                  <w:r w:rsidRPr="0055304A">
                    <w:rPr>
                      <w:rFonts w:ascii="Arial" w:hAnsi="Arial" w:cs="Arial"/>
                      <w:sz w:val="16"/>
                    </w:rPr>
                    <w:t xml:space="preserve">AUTORYZACJA CZĘSTOTLIWOŚCI </w:t>
                  </w:r>
                </w:p>
              </w:tc>
            </w:tr>
            <w:tr w:rsidR="003A0D60" w:rsidRPr="0055304A" w14:paraId="4C2FD051" w14:textId="77777777" w:rsidTr="003B4A4A">
              <w:trPr>
                <w:trHeight w:val="144"/>
              </w:trPr>
              <w:tc>
                <w:tcPr>
                  <w:tcW w:w="1272" w:type="dxa"/>
                  <w:gridSpan w:val="2"/>
                </w:tcPr>
                <w:p w14:paraId="1C4E1C10" w14:textId="77777777" w:rsidR="003A0D60" w:rsidRPr="0055304A" w:rsidRDefault="003A0D60" w:rsidP="003B4A4A">
                  <w:pPr>
                    <w:pStyle w:val="Nagwek"/>
                    <w:rPr>
                      <w:rFonts w:ascii="Arial" w:hAnsi="Arial" w:cs="Arial"/>
                      <w:sz w:val="16"/>
                    </w:rPr>
                  </w:pPr>
                  <w:r w:rsidRPr="0055304A">
                    <w:rPr>
                      <w:rFonts w:ascii="Arial" w:hAnsi="Arial" w:cs="Arial"/>
                      <w:sz w:val="16"/>
                    </w:rPr>
                    <w:t>252.236-7013</w:t>
                  </w:r>
                </w:p>
                <w:p w14:paraId="7B974E34" w14:textId="77777777" w:rsidR="003A0D60" w:rsidRPr="0055304A" w:rsidRDefault="003A0D60" w:rsidP="003B4A4A">
                  <w:pPr>
                    <w:pStyle w:val="Nagwek"/>
                    <w:rPr>
                      <w:rFonts w:ascii="Arial" w:hAnsi="Arial" w:cs="Arial"/>
                      <w:sz w:val="16"/>
                    </w:rPr>
                  </w:pPr>
                </w:p>
                <w:p w14:paraId="76A00A29" w14:textId="77777777" w:rsidR="003A0D60" w:rsidRPr="0055304A" w:rsidRDefault="003A0D60" w:rsidP="003B4A4A">
                  <w:pPr>
                    <w:pStyle w:val="Nagwek"/>
                    <w:rPr>
                      <w:rFonts w:ascii="Arial" w:hAnsi="Arial" w:cs="Arial"/>
                      <w:sz w:val="16"/>
                    </w:rPr>
                  </w:pPr>
                  <w:r w:rsidRPr="0055304A">
                    <w:rPr>
                      <w:rFonts w:ascii="Arial" w:hAnsi="Arial" w:cs="Arial"/>
                      <w:sz w:val="16"/>
                    </w:rPr>
                    <w:t>252.239-7010</w:t>
                  </w:r>
                </w:p>
                <w:p w14:paraId="74B2CF09"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252.239-7018</w:t>
                  </w:r>
                  <w:r w:rsidRPr="0055304A">
                    <w:rPr>
                      <w:rFonts w:ascii="Arial" w:hAnsi="Arial" w:cs="Arial"/>
                      <w:sz w:val="16"/>
                      <w:vertAlign w:val="superscript"/>
                    </w:rPr>
                    <w:t>1</w:t>
                  </w:r>
                </w:p>
              </w:tc>
              <w:tc>
                <w:tcPr>
                  <w:tcW w:w="3774" w:type="dxa"/>
                </w:tcPr>
                <w:p w14:paraId="0ABD8E20"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WYMÓG ODNOŚNIE MOŻLIWOŚCI KONKURENCJI DLA AMERYKAŃSKICH PRODUCENTÓW, FABRYKANTÓW I WYTWÓRCÓW </w:t>
                  </w:r>
                </w:p>
                <w:p w14:paraId="25020CDC"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USŁUGI W CHMURZE </w:t>
                  </w:r>
                </w:p>
                <w:p w14:paraId="5AB42657"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RYZYKO ŁAŃCUCHA DOSTAW </w:t>
                  </w:r>
                </w:p>
              </w:tc>
            </w:tr>
            <w:tr w:rsidR="003A0D60" w:rsidRPr="0055304A" w14:paraId="7D83D65D" w14:textId="77777777" w:rsidTr="003B4A4A">
              <w:trPr>
                <w:trHeight w:val="144"/>
              </w:trPr>
              <w:tc>
                <w:tcPr>
                  <w:tcW w:w="1272" w:type="dxa"/>
                  <w:gridSpan w:val="2"/>
                </w:tcPr>
                <w:p w14:paraId="61577ECD" w14:textId="77777777" w:rsidR="003A0D60" w:rsidRPr="0055304A" w:rsidRDefault="003A0D60" w:rsidP="003B4A4A">
                  <w:pPr>
                    <w:pStyle w:val="Nagwek"/>
                    <w:rPr>
                      <w:rFonts w:ascii="Arial" w:hAnsi="Arial" w:cs="Arial"/>
                      <w:sz w:val="16"/>
                    </w:rPr>
                  </w:pPr>
                  <w:r w:rsidRPr="0055304A">
                    <w:rPr>
                      <w:rFonts w:ascii="Arial" w:hAnsi="Arial" w:cs="Arial"/>
                      <w:sz w:val="16"/>
                    </w:rPr>
                    <w:t>252.243-7001</w:t>
                  </w:r>
                </w:p>
              </w:tc>
              <w:tc>
                <w:tcPr>
                  <w:tcW w:w="3774" w:type="dxa"/>
                </w:tcPr>
                <w:p w14:paraId="74A87455" w14:textId="77777777" w:rsidR="003A0D60" w:rsidRPr="0055304A" w:rsidRDefault="003A0D60" w:rsidP="003B4A4A">
                  <w:pPr>
                    <w:pStyle w:val="Tekstdymka"/>
                    <w:rPr>
                      <w:rFonts w:ascii="Arial" w:hAnsi="Arial" w:cs="Arial"/>
                      <w:szCs w:val="20"/>
                    </w:rPr>
                  </w:pPr>
                  <w:r w:rsidRPr="0055304A">
                    <w:rPr>
                      <w:rFonts w:ascii="Arial" w:hAnsi="Arial" w:cs="Arial"/>
                    </w:rPr>
                    <w:t xml:space="preserve">WYCENA ZMIAN W KONTRAKCIE </w:t>
                  </w:r>
                </w:p>
              </w:tc>
            </w:tr>
            <w:tr w:rsidR="003A0D60" w:rsidRPr="0055304A" w14:paraId="7A4A1BE2" w14:textId="77777777" w:rsidTr="003B4A4A">
              <w:trPr>
                <w:trHeight w:val="144"/>
              </w:trPr>
              <w:tc>
                <w:tcPr>
                  <w:tcW w:w="1272" w:type="dxa"/>
                  <w:gridSpan w:val="2"/>
                </w:tcPr>
                <w:p w14:paraId="45C3A6CB" w14:textId="77777777" w:rsidR="003A0D60" w:rsidRPr="0055304A" w:rsidRDefault="003A0D60" w:rsidP="003B4A4A">
                  <w:pPr>
                    <w:pStyle w:val="Nagwek"/>
                    <w:rPr>
                      <w:rFonts w:ascii="Arial" w:hAnsi="Arial" w:cs="Arial"/>
                      <w:sz w:val="16"/>
                    </w:rPr>
                  </w:pPr>
                  <w:r w:rsidRPr="0055304A">
                    <w:rPr>
                      <w:rFonts w:ascii="Arial" w:hAnsi="Arial" w:cs="Arial"/>
                      <w:sz w:val="16"/>
                    </w:rPr>
                    <w:t>252.244-7000</w:t>
                  </w:r>
                  <w:r w:rsidRPr="0055304A">
                    <w:rPr>
                      <w:rFonts w:ascii="Arial" w:hAnsi="Arial" w:cs="Arial"/>
                      <w:sz w:val="16"/>
                      <w:vertAlign w:val="superscript"/>
                    </w:rPr>
                    <w:t>1</w:t>
                  </w:r>
                </w:p>
              </w:tc>
              <w:tc>
                <w:tcPr>
                  <w:tcW w:w="3774" w:type="dxa"/>
                </w:tcPr>
                <w:p w14:paraId="7DE2A11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UMOWY PODWYKONAWCZE NA </w:t>
                  </w:r>
                  <w:r>
                    <w:rPr>
                      <w:rFonts w:ascii="Arial" w:hAnsi="Arial" w:cs="Arial"/>
                      <w:sz w:val="16"/>
                      <w:lang w:val="pl-PL"/>
                    </w:rPr>
                    <w:t>PRODUKTY</w:t>
                  </w:r>
                  <w:r w:rsidRPr="0055304A">
                    <w:rPr>
                      <w:rFonts w:ascii="Arial" w:hAnsi="Arial" w:cs="Arial"/>
                      <w:sz w:val="16"/>
                      <w:lang w:val="pl-PL"/>
                    </w:rPr>
                    <w:t xml:space="preserve"> I KOMPONENTY KOMERCYJNE (KONTRAKTY DOD)</w:t>
                  </w:r>
                </w:p>
              </w:tc>
            </w:tr>
            <w:tr w:rsidR="003A0D60" w:rsidRPr="0055304A" w14:paraId="6317483A" w14:textId="77777777" w:rsidTr="003B4A4A">
              <w:trPr>
                <w:trHeight w:val="144"/>
              </w:trPr>
              <w:tc>
                <w:tcPr>
                  <w:tcW w:w="1272" w:type="dxa"/>
                  <w:gridSpan w:val="2"/>
                </w:tcPr>
                <w:p w14:paraId="081CA01F" w14:textId="77777777" w:rsidR="003A0D60" w:rsidRPr="0055304A" w:rsidRDefault="003A0D60" w:rsidP="003B4A4A">
                  <w:pPr>
                    <w:pStyle w:val="Nagwek"/>
                    <w:rPr>
                      <w:rFonts w:ascii="Arial" w:hAnsi="Arial" w:cs="Arial"/>
                      <w:sz w:val="16"/>
                    </w:rPr>
                  </w:pPr>
                  <w:r w:rsidRPr="0055304A">
                    <w:rPr>
                      <w:rFonts w:ascii="Arial" w:hAnsi="Arial" w:cs="Arial"/>
                      <w:sz w:val="16"/>
                    </w:rPr>
                    <w:t>252.246-7001</w:t>
                  </w:r>
                </w:p>
              </w:tc>
              <w:tc>
                <w:tcPr>
                  <w:tcW w:w="3774" w:type="dxa"/>
                </w:tcPr>
                <w:p w14:paraId="4D3771D8"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GWARANCJA NA DANE (Ma </w:t>
                  </w:r>
                  <w:r>
                    <w:rPr>
                      <w:rFonts w:ascii="Arial" w:hAnsi="Arial" w:cs="Arial"/>
                      <w:sz w:val="16"/>
                      <w:lang w:val="pl-PL"/>
                    </w:rPr>
                    <w:t>zastosowanie, gdy</w:t>
                  </w:r>
                  <w:r w:rsidRPr="0055304A">
                    <w:rPr>
                      <w:rFonts w:ascii="Arial" w:hAnsi="Arial" w:cs="Arial"/>
                      <w:sz w:val="16"/>
                      <w:lang w:val="pl-PL"/>
                    </w:rPr>
                    <w:t xml:space="preserve"> dane techniczne mają zostać dostarczone na podstawie Zamówienia)</w:t>
                  </w:r>
                </w:p>
              </w:tc>
            </w:tr>
            <w:tr w:rsidR="003A0D60" w:rsidRPr="0055304A" w14:paraId="64C61AA9" w14:textId="77777777" w:rsidTr="003B4A4A">
              <w:trPr>
                <w:trHeight w:val="144"/>
              </w:trPr>
              <w:tc>
                <w:tcPr>
                  <w:tcW w:w="1272" w:type="dxa"/>
                  <w:gridSpan w:val="2"/>
                </w:tcPr>
                <w:p w14:paraId="0F3AD455"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252.246-7003</w:t>
                  </w:r>
                  <w:r w:rsidRPr="0055304A">
                    <w:rPr>
                      <w:rFonts w:ascii="Arial" w:hAnsi="Arial" w:cs="Arial"/>
                      <w:sz w:val="16"/>
                      <w:vertAlign w:val="superscript"/>
                    </w:rPr>
                    <w:t>1</w:t>
                  </w:r>
                </w:p>
                <w:p w14:paraId="5EF06CA3"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252.246-7007</w:t>
                  </w:r>
                  <w:r w:rsidRPr="0055304A">
                    <w:rPr>
                      <w:rFonts w:ascii="Arial" w:hAnsi="Arial" w:cs="Arial"/>
                      <w:sz w:val="16"/>
                      <w:vertAlign w:val="superscript"/>
                    </w:rPr>
                    <w:t>1</w:t>
                  </w:r>
                </w:p>
                <w:p w14:paraId="4884860D"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252.246-7008</w:t>
                  </w:r>
                  <w:r w:rsidRPr="0055304A">
                    <w:rPr>
                      <w:rFonts w:ascii="Arial" w:hAnsi="Arial" w:cs="Arial"/>
                      <w:sz w:val="16"/>
                      <w:vertAlign w:val="superscript"/>
                    </w:rPr>
                    <w:t>1</w:t>
                  </w:r>
                </w:p>
                <w:p w14:paraId="1F177C96" w14:textId="77777777" w:rsidR="003A0D60" w:rsidRPr="0055304A" w:rsidRDefault="003A0D60" w:rsidP="003B4A4A">
                  <w:pPr>
                    <w:pStyle w:val="Nagwek"/>
                    <w:rPr>
                      <w:rFonts w:ascii="Arial" w:hAnsi="Arial" w:cs="Arial"/>
                      <w:sz w:val="16"/>
                    </w:rPr>
                  </w:pPr>
                  <w:r w:rsidRPr="0055304A">
                    <w:rPr>
                      <w:rFonts w:ascii="Arial" w:hAnsi="Arial" w:cs="Arial"/>
                      <w:sz w:val="16"/>
                    </w:rPr>
                    <w:t>252.247-7003</w:t>
                  </w:r>
                  <w:r w:rsidRPr="0055304A">
                    <w:rPr>
                      <w:rFonts w:ascii="Arial" w:hAnsi="Arial" w:cs="Arial"/>
                      <w:sz w:val="16"/>
                      <w:vertAlign w:val="superscript"/>
                    </w:rPr>
                    <w:t>1</w:t>
                  </w:r>
                </w:p>
              </w:tc>
              <w:tc>
                <w:tcPr>
                  <w:tcW w:w="3774" w:type="dxa"/>
                </w:tcPr>
                <w:p w14:paraId="6313547E"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POWIADOMIENIE O POTENCJALNYCH KWESTIACH BEZPIECZEŃSTWA </w:t>
                  </w:r>
                </w:p>
                <w:p w14:paraId="779D42FB"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STOSOWANY PRZEZ WYKONAWCĘ SYSTEM WYKRYWANIA I UNIKANIA PODROBIONYCH CZĘŚCI ELEKTRONICZNYCH </w:t>
                  </w:r>
                </w:p>
                <w:p w14:paraId="671F95E3"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ŹRÓDŁA CZĘŚCI ELEKTRONICZNYCH </w:t>
                  </w:r>
                </w:p>
                <w:p w14:paraId="41C6054C"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PRZEJŚCIE KOREKTY Z TYTUŁU DOPŁATY ZA PALIWO PRZEWOŹNIKA DROGOWEGO NA STRONĘ PONOSZĄCĄ KOSZTY </w:t>
                  </w:r>
                </w:p>
              </w:tc>
            </w:tr>
            <w:tr w:rsidR="003A0D60" w:rsidRPr="0055304A" w14:paraId="6FB56CE5" w14:textId="77777777" w:rsidTr="003B4A4A">
              <w:trPr>
                <w:trHeight w:val="144"/>
              </w:trPr>
              <w:tc>
                <w:tcPr>
                  <w:tcW w:w="1272" w:type="dxa"/>
                  <w:gridSpan w:val="2"/>
                </w:tcPr>
                <w:p w14:paraId="1EF9AE5F"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252.247-7023</w:t>
                  </w:r>
                  <w:r w:rsidRPr="0055304A">
                    <w:rPr>
                      <w:rFonts w:ascii="Arial" w:hAnsi="Arial" w:cs="Arial"/>
                      <w:sz w:val="16"/>
                      <w:vertAlign w:val="superscript"/>
                    </w:rPr>
                    <w:t>1</w:t>
                  </w:r>
                </w:p>
              </w:tc>
              <w:tc>
                <w:tcPr>
                  <w:tcW w:w="3774" w:type="dxa"/>
                </w:tcPr>
                <w:p w14:paraId="6BA33858" w14:textId="77777777" w:rsidR="003A0D60" w:rsidRPr="0055304A" w:rsidRDefault="003A0D60" w:rsidP="003B4A4A">
                  <w:pPr>
                    <w:rPr>
                      <w:rFonts w:ascii="Arial" w:hAnsi="Arial" w:cs="Arial"/>
                      <w:sz w:val="16"/>
                    </w:rPr>
                  </w:pPr>
                  <w:r w:rsidRPr="0055304A">
                    <w:rPr>
                      <w:rFonts w:ascii="Arial" w:hAnsi="Arial" w:cs="Arial"/>
                      <w:sz w:val="16"/>
                    </w:rPr>
                    <w:t xml:space="preserve">TRANSPORT MORSKI TOWARÓW </w:t>
                  </w:r>
                </w:p>
              </w:tc>
            </w:tr>
            <w:tr w:rsidR="003A0D60" w:rsidRPr="0055304A" w14:paraId="6AD95B5D" w14:textId="77777777" w:rsidTr="003B4A4A">
              <w:trPr>
                <w:trHeight w:val="144"/>
              </w:trPr>
              <w:tc>
                <w:tcPr>
                  <w:tcW w:w="1272" w:type="dxa"/>
                  <w:gridSpan w:val="2"/>
                </w:tcPr>
                <w:p w14:paraId="1E1F80CF" w14:textId="77777777" w:rsidR="003A0D60" w:rsidRPr="0055304A" w:rsidRDefault="003A0D60" w:rsidP="003B4A4A">
                  <w:pPr>
                    <w:pStyle w:val="Nagwek"/>
                    <w:rPr>
                      <w:rFonts w:ascii="Arial" w:hAnsi="Arial" w:cs="Arial"/>
                      <w:sz w:val="16"/>
                      <w:vertAlign w:val="superscript"/>
                    </w:rPr>
                  </w:pPr>
                  <w:r w:rsidRPr="0055304A">
                    <w:rPr>
                      <w:rFonts w:ascii="Arial" w:hAnsi="Arial" w:cs="Arial"/>
                      <w:sz w:val="16"/>
                    </w:rPr>
                    <w:t>252.247-7024</w:t>
                  </w:r>
                  <w:r w:rsidRPr="0055304A">
                    <w:rPr>
                      <w:rFonts w:ascii="Arial" w:hAnsi="Arial" w:cs="Arial"/>
                      <w:sz w:val="16"/>
                      <w:vertAlign w:val="superscript"/>
                    </w:rPr>
                    <w:t>1</w:t>
                  </w:r>
                </w:p>
                <w:p w14:paraId="399D432A" w14:textId="77777777" w:rsidR="003A0D60" w:rsidRPr="0055304A" w:rsidRDefault="003A0D60" w:rsidP="003B4A4A">
                  <w:pPr>
                    <w:pStyle w:val="Nagwek"/>
                    <w:rPr>
                      <w:rFonts w:ascii="Arial" w:hAnsi="Arial" w:cs="Arial"/>
                      <w:sz w:val="16"/>
                    </w:rPr>
                  </w:pPr>
                  <w:r w:rsidRPr="0055304A">
                    <w:rPr>
                      <w:rFonts w:ascii="Arial" w:hAnsi="Arial" w:cs="Arial"/>
                      <w:sz w:val="16"/>
                    </w:rPr>
                    <w:t>252.249-7002</w:t>
                  </w:r>
                </w:p>
              </w:tc>
              <w:tc>
                <w:tcPr>
                  <w:tcW w:w="3774" w:type="dxa"/>
                </w:tcPr>
                <w:p w14:paraId="6126846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POWIADOMIENIE O MORSKIM TRANSPORCIE TOWARÓW </w:t>
                  </w:r>
                </w:p>
                <w:p w14:paraId="1DB2AE67"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POWIADOMIENIE O SPODZIEWANYM ROZWIĄZANIU LUB OGRANICZENIU KONTRAKTU </w:t>
                  </w:r>
                </w:p>
              </w:tc>
            </w:tr>
            <w:tr w:rsidR="003A0D60" w:rsidRPr="0055304A" w14:paraId="277716A3" w14:textId="77777777" w:rsidTr="003B4A4A">
              <w:trPr>
                <w:trHeight w:val="144"/>
              </w:trPr>
              <w:tc>
                <w:tcPr>
                  <w:tcW w:w="1272" w:type="dxa"/>
                  <w:gridSpan w:val="2"/>
                </w:tcPr>
                <w:p w14:paraId="2F92F699" w14:textId="77777777" w:rsidR="003A0D60" w:rsidRPr="0055304A" w:rsidRDefault="003A0D60" w:rsidP="003B4A4A">
                  <w:pPr>
                    <w:pStyle w:val="Nagwek"/>
                    <w:rPr>
                      <w:rFonts w:ascii="Arial" w:hAnsi="Arial" w:cs="Arial"/>
                      <w:sz w:val="16"/>
                      <w:lang w:val="pl-PL"/>
                    </w:rPr>
                  </w:pPr>
                </w:p>
              </w:tc>
              <w:tc>
                <w:tcPr>
                  <w:tcW w:w="3774" w:type="dxa"/>
                </w:tcPr>
                <w:p w14:paraId="340B1024" w14:textId="77777777" w:rsidR="003A0D60" w:rsidRPr="0055304A" w:rsidRDefault="003A0D60" w:rsidP="003B4A4A">
                  <w:pPr>
                    <w:rPr>
                      <w:rFonts w:ascii="Arial" w:hAnsi="Arial" w:cs="Arial"/>
                      <w:sz w:val="16"/>
                      <w:lang w:val="pl-PL"/>
                    </w:rPr>
                  </w:pPr>
                </w:p>
              </w:tc>
            </w:tr>
            <w:tr w:rsidR="003A0D60" w:rsidRPr="0055304A" w14:paraId="4EFC5D20" w14:textId="77777777" w:rsidTr="003B4A4A">
              <w:trPr>
                <w:trHeight w:val="144"/>
              </w:trPr>
              <w:tc>
                <w:tcPr>
                  <w:tcW w:w="5046" w:type="dxa"/>
                  <w:gridSpan w:val="3"/>
                </w:tcPr>
                <w:p w14:paraId="1EAC31BA" w14:textId="77777777" w:rsidR="003A0D60" w:rsidRPr="0055304A" w:rsidRDefault="003A0D60" w:rsidP="003B4A4A">
                  <w:pPr>
                    <w:rPr>
                      <w:rFonts w:ascii="Arial" w:hAnsi="Arial" w:cs="Arial"/>
                      <w:b/>
                      <w:bCs/>
                      <w:sz w:val="16"/>
                      <w:u w:val="single"/>
                      <w:lang w:val="pl-PL"/>
                    </w:rPr>
                  </w:pPr>
                  <w:r w:rsidRPr="0055304A">
                    <w:rPr>
                      <w:rFonts w:ascii="Arial" w:hAnsi="Arial" w:cs="Arial"/>
                      <w:b/>
                      <w:bCs/>
                      <w:sz w:val="16"/>
                      <w:u w:val="single"/>
                      <w:lang w:val="pl-PL"/>
                    </w:rPr>
                    <w:t xml:space="preserve">JEŻELI ZAMÓWIENIE SKŁADANE JEST W RAMACH KONTRAKTU GŁÓWNEGO Z AMERYKAŃSKĄ NARODOWĄ AGENCJĄ DS. AERONATYKI I PRZESTRZENI KOSMICZNEJ (NASA), OPRÓCZ </w:t>
                  </w:r>
                  <w:r>
                    <w:rPr>
                      <w:rFonts w:ascii="Arial" w:hAnsi="Arial" w:cs="Arial"/>
                      <w:b/>
                      <w:bCs/>
                      <w:sz w:val="16"/>
                      <w:u w:val="single"/>
                      <w:lang w:val="pl-PL"/>
                    </w:rPr>
                    <w:t>POSTANOWIEŃ</w:t>
                  </w:r>
                  <w:r w:rsidRPr="0055304A">
                    <w:rPr>
                      <w:rFonts w:ascii="Arial" w:hAnsi="Arial" w:cs="Arial"/>
                      <w:b/>
                      <w:bCs/>
                      <w:sz w:val="16"/>
                      <w:u w:val="single"/>
                      <w:lang w:val="pl-PL"/>
                    </w:rPr>
                    <w:t xml:space="preserve"> FAR ZASTOSOWANIE MAJĄ NASTĘPUJĄCE </w:t>
                  </w:r>
                  <w:r>
                    <w:rPr>
                      <w:rFonts w:ascii="Arial" w:hAnsi="Arial" w:cs="Arial"/>
                      <w:b/>
                      <w:bCs/>
                      <w:sz w:val="16"/>
                      <w:u w:val="single"/>
                      <w:lang w:val="pl-PL"/>
                    </w:rPr>
                    <w:t>POSTANOWIENIA</w:t>
                  </w:r>
                  <w:r w:rsidRPr="0055304A">
                    <w:rPr>
                      <w:rFonts w:ascii="Arial" w:hAnsi="Arial" w:cs="Arial"/>
                      <w:b/>
                      <w:bCs/>
                      <w:sz w:val="16"/>
                      <w:u w:val="single"/>
                      <w:lang w:val="pl-PL"/>
                    </w:rPr>
                    <w:t xml:space="preserve"> UZUPEŁNIAJĄCE </w:t>
                  </w:r>
                  <w:r>
                    <w:rPr>
                      <w:rFonts w:ascii="Arial" w:hAnsi="Arial" w:cs="Arial"/>
                      <w:b/>
                      <w:bCs/>
                      <w:sz w:val="16"/>
                      <w:u w:val="single"/>
                      <w:lang w:val="pl-PL"/>
                    </w:rPr>
                    <w:t xml:space="preserve">POSTANOWIENIA </w:t>
                  </w:r>
                  <w:r w:rsidRPr="0055304A">
                    <w:rPr>
                      <w:rFonts w:ascii="Arial" w:hAnsi="Arial" w:cs="Arial"/>
                      <w:b/>
                      <w:bCs/>
                      <w:sz w:val="16"/>
                      <w:u w:val="single"/>
                      <w:lang w:val="pl-PL"/>
                    </w:rPr>
                    <w:t>FAR:</w:t>
                  </w:r>
                </w:p>
              </w:tc>
            </w:tr>
            <w:tr w:rsidR="003A0D60" w:rsidRPr="0055304A" w14:paraId="451EB08F" w14:textId="77777777" w:rsidTr="003B4A4A">
              <w:trPr>
                <w:trHeight w:val="144"/>
              </w:trPr>
              <w:tc>
                <w:tcPr>
                  <w:tcW w:w="5046" w:type="dxa"/>
                  <w:gridSpan w:val="3"/>
                </w:tcPr>
                <w:p w14:paraId="428D6313" w14:textId="77777777" w:rsidR="003A0D60" w:rsidRPr="0055304A" w:rsidRDefault="003A0D60" w:rsidP="003B4A4A">
                  <w:pPr>
                    <w:rPr>
                      <w:rFonts w:ascii="Arial" w:hAnsi="Arial" w:cs="Arial"/>
                      <w:sz w:val="16"/>
                      <w:lang w:val="pl-PL"/>
                    </w:rPr>
                  </w:pPr>
                </w:p>
              </w:tc>
            </w:tr>
            <w:tr w:rsidR="003A0D60" w:rsidRPr="0055304A" w14:paraId="201D7EC4" w14:textId="77777777" w:rsidTr="003B4A4A">
              <w:trPr>
                <w:trHeight w:val="144"/>
              </w:trPr>
              <w:tc>
                <w:tcPr>
                  <w:tcW w:w="1272" w:type="dxa"/>
                  <w:gridSpan w:val="2"/>
                </w:tcPr>
                <w:p w14:paraId="456843ED" w14:textId="77777777" w:rsidR="003A0D60" w:rsidRPr="0055304A" w:rsidRDefault="003A0D60" w:rsidP="003B4A4A">
                  <w:pPr>
                    <w:pStyle w:val="Nagwek"/>
                    <w:rPr>
                      <w:rFonts w:ascii="Arial" w:hAnsi="Arial" w:cs="Arial"/>
                      <w:sz w:val="16"/>
                    </w:rPr>
                  </w:pPr>
                  <w:r w:rsidRPr="0055304A">
                    <w:rPr>
                      <w:rFonts w:ascii="Arial" w:hAnsi="Arial" w:cs="Arial"/>
                      <w:sz w:val="16"/>
                    </w:rPr>
                    <w:t>1852.204-76</w:t>
                  </w:r>
                </w:p>
              </w:tc>
              <w:tc>
                <w:tcPr>
                  <w:tcW w:w="3774" w:type="dxa"/>
                </w:tcPr>
                <w:p w14:paraId="4C02BD1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WYMOGI BEZPIECZEŃSTWA DLA NIETAJNYCH ŹRÓDEŁ TECHNOLOGII INFORMACYJNEJ </w:t>
                  </w:r>
                </w:p>
              </w:tc>
            </w:tr>
            <w:tr w:rsidR="003A0D60" w:rsidRPr="0055304A" w14:paraId="2DD249DB" w14:textId="77777777" w:rsidTr="003B4A4A">
              <w:trPr>
                <w:trHeight w:val="144"/>
              </w:trPr>
              <w:tc>
                <w:tcPr>
                  <w:tcW w:w="1272" w:type="dxa"/>
                  <w:gridSpan w:val="2"/>
                </w:tcPr>
                <w:p w14:paraId="2694E365" w14:textId="77777777" w:rsidR="003A0D60" w:rsidRPr="0055304A" w:rsidRDefault="003A0D60" w:rsidP="003B4A4A">
                  <w:pPr>
                    <w:pStyle w:val="Nagwek"/>
                    <w:rPr>
                      <w:rFonts w:ascii="Arial" w:hAnsi="Arial" w:cs="Arial"/>
                      <w:sz w:val="16"/>
                    </w:rPr>
                  </w:pPr>
                  <w:r w:rsidRPr="0055304A">
                    <w:rPr>
                      <w:rFonts w:ascii="Arial" w:hAnsi="Arial" w:cs="Arial"/>
                      <w:sz w:val="16"/>
                    </w:rPr>
                    <w:t>1852.208-81</w:t>
                  </w:r>
                </w:p>
              </w:tc>
              <w:tc>
                <w:tcPr>
                  <w:tcW w:w="3774" w:type="dxa"/>
                </w:tcPr>
                <w:p w14:paraId="38E46A64"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OGRANICZENIA ODNOŚNIE DRUKOWANIA I POWIELANIA </w:t>
                  </w:r>
                </w:p>
              </w:tc>
            </w:tr>
            <w:tr w:rsidR="003A0D60" w:rsidRPr="0055304A" w14:paraId="49ABB5DC" w14:textId="77777777" w:rsidTr="003B4A4A">
              <w:trPr>
                <w:trHeight w:val="144"/>
              </w:trPr>
              <w:tc>
                <w:tcPr>
                  <w:tcW w:w="1272" w:type="dxa"/>
                  <w:gridSpan w:val="2"/>
                </w:tcPr>
                <w:p w14:paraId="776833FE" w14:textId="77777777" w:rsidR="003A0D60" w:rsidRPr="0055304A" w:rsidRDefault="003A0D60" w:rsidP="003B4A4A">
                  <w:pPr>
                    <w:pStyle w:val="Nagwek"/>
                    <w:rPr>
                      <w:rFonts w:ascii="Arial" w:hAnsi="Arial" w:cs="Arial"/>
                      <w:sz w:val="16"/>
                    </w:rPr>
                  </w:pPr>
                  <w:r w:rsidRPr="0055304A">
                    <w:rPr>
                      <w:rFonts w:ascii="Arial" w:hAnsi="Arial" w:cs="Arial"/>
                      <w:sz w:val="16"/>
                    </w:rPr>
                    <w:t>1852.217-70</w:t>
                  </w:r>
                </w:p>
              </w:tc>
              <w:tc>
                <w:tcPr>
                  <w:tcW w:w="3774" w:type="dxa"/>
                </w:tcPr>
                <w:p w14:paraId="739F8484"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ADMINISTROWANIE I SPRAWOZDAWANIE ODNOŚNIE MIENIA </w:t>
                  </w:r>
                </w:p>
              </w:tc>
            </w:tr>
            <w:tr w:rsidR="003A0D60" w:rsidRPr="0055304A" w14:paraId="3FBB413D" w14:textId="77777777" w:rsidTr="003B4A4A">
              <w:trPr>
                <w:trHeight w:val="144"/>
              </w:trPr>
              <w:tc>
                <w:tcPr>
                  <w:tcW w:w="1272" w:type="dxa"/>
                  <w:gridSpan w:val="2"/>
                </w:tcPr>
                <w:p w14:paraId="5B6CA724" w14:textId="77777777" w:rsidR="003A0D60" w:rsidRPr="0055304A" w:rsidRDefault="003A0D60" w:rsidP="003B4A4A">
                  <w:pPr>
                    <w:pStyle w:val="Nagwek"/>
                    <w:rPr>
                      <w:rFonts w:ascii="Arial" w:hAnsi="Arial" w:cs="Arial"/>
                      <w:sz w:val="16"/>
                    </w:rPr>
                  </w:pPr>
                  <w:r w:rsidRPr="0055304A">
                    <w:rPr>
                      <w:rFonts w:ascii="Arial" w:hAnsi="Arial" w:cs="Arial"/>
                      <w:sz w:val="16"/>
                    </w:rPr>
                    <w:t>1852.219-74</w:t>
                  </w:r>
                </w:p>
              </w:tc>
              <w:tc>
                <w:tcPr>
                  <w:tcW w:w="3774" w:type="dxa"/>
                </w:tcPr>
                <w:p w14:paraId="7254F155"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WYKORZYSTANIE </w:t>
                  </w:r>
                  <w:r>
                    <w:rPr>
                      <w:rFonts w:ascii="Arial" w:hAnsi="Arial" w:cs="Arial"/>
                      <w:sz w:val="16"/>
                      <w:lang w:val="pl-PL"/>
                    </w:rPr>
                    <w:t>MAŁYCH PRZEDSIĘBIORSTW ROLNYCH</w:t>
                  </w:r>
                </w:p>
              </w:tc>
            </w:tr>
            <w:tr w:rsidR="003A0D60" w:rsidRPr="0055304A" w14:paraId="5B1E87F9" w14:textId="77777777" w:rsidTr="003B4A4A">
              <w:trPr>
                <w:trHeight w:val="144"/>
              </w:trPr>
              <w:tc>
                <w:tcPr>
                  <w:tcW w:w="1272" w:type="dxa"/>
                  <w:gridSpan w:val="2"/>
                </w:tcPr>
                <w:p w14:paraId="0DC2A8A4" w14:textId="77777777" w:rsidR="003A0D60" w:rsidRPr="0055304A" w:rsidRDefault="003A0D60" w:rsidP="003B4A4A">
                  <w:pPr>
                    <w:pStyle w:val="Nagwek"/>
                    <w:rPr>
                      <w:rFonts w:ascii="Arial" w:hAnsi="Arial" w:cs="Arial"/>
                      <w:sz w:val="16"/>
                    </w:rPr>
                  </w:pPr>
                  <w:r w:rsidRPr="0055304A">
                    <w:rPr>
                      <w:rFonts w:ascii="Arial" w:hAnsi="Arial" w:cs="Arial"/>
                      <w:sz w:val="16"/>
                    </w:rPr>
                    <w:t>1852.219-75</w:t>
                  </w:r>
                </w:p>
              </w:tc>
              <w:tc>
                <w:tcPr>
                  <w:tcW w:w="3774" w:type="dxa"/>
                </w:tcPr>
                <w:p w14:paraId="7FCC492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SPRAWOZDAWANIE ODNOŚNIE UMÓW PODWYKONAWCZYCH Z </w:t>
                  </w:r>
                  <w:r>
                    <w:rPr>
                      <w:rFonts w:ascii="Arial" w:hAnsi="Arial" w:cs="Arial"/>
                      <w:sz w:val="16"/>
                      <w:lang w:val="pl-PL"/>
                    </w:rPr>
                    <w:t>MAŁYMI PRZEDSIĘBIORSTWAMI</w:t>
                  </w:r>
                  <w:r w:rsidRPr="0055304A">
                    <w:rPr>
                      <w:rFonts w:ascii="Arial" w:hAnsi="Arial" w:cs="Arial"/>
                      <w:sz w:val="16"/>
                      <w:lang w:val="pl-PL"/>
                    </w:rPr>
                    <w:t xml:space="preserve"> </w:t>
                  </w:r>
                </w:p>
              </w:tc>
            </w:tr>
            <w:tr w:rsidR="003A0D60" w:rsidRPr="0055304A" w14:paraId="45536EDE" w14:textId="77777777" w:rsidTr="003B4A4A">
              <w:trPr>
                <w:trHeight w:val="144"/>
              </w:trPr>
              <w:tc>
                <w:tcPr>
                  <w:tcW w:w="1272" w:type="dxa"/>
                  <w:gridSpan w:val="2"/>
                </w:tcPr>
                <w:p w14:paraId="3D534794" w14:textId="77777777" w:rsidR="003A0D60" w:rsidRPr="0055304A" w:rsidRDefault="003A0D60" w:rsidP="003B4A4A">
                  <w:pPr>
                    <w:pStyle w:val="Nagwek"/>
                    <w:rPr>
                      <w:rFonts w:ascii="Arial" w:hAnsi="Arial" w:cs="Arial"/>
                      <w:sz w:val="16"/>
                    </w:rPr>
                  </w:pPr>
                  <w:r w:rsidRPr="0055304A">
                    <w:rPr>
                      <w:rFonts w:ascii="Arial" w:hAnsi="Arial" w:cs="Arial"/>
                      <w:sz w:val="16"/>
                    </w:rPr>
                    <w:t>1852.219-76</w:t>
                  </w:r>
                </w:p>
              </w:tc>
              <w:tc>
                <w:tcPr>
                  <w:tcW w:w="3774" w:type="dxa"/>
                </w:tcPr>
                <w:p w14:paraId="3EEDD6BA" w14:textId="77777777" w:rsidR="003A0D60" w:rsidRPr="0055304A" w:rsidRDefault="003A0D60" w:rsidP="003B4A4A">
                  <w:pPr>
                    <w:rPr>
                      <w:rFonts w:ascii="Arial" w:hAnsi="Arial" w:cs="Arial"/>
                      <w:sz w:val="16"/>
                    </w:rPr>
                  </w:pPr>
                  <w:r w:rsidRPr="0055304A">
                    <w:rPr>
                      <w:rFonts w:ascii="Arial" w:hAnsi="Arial" w:cs="Arial"/>
                      <w:sz w:val="16"/>
                    </w:rPr>
                    <w:t>CEL 8% NASA 8</w:t>
                  </w:r>
                </w:p>
              </w:tc>
            </w:tr>
            <w:tr w:rsidR="003A0D60" w:rsidRPr="0055304A" w14:paraId="45A7E189" w14:textId="77777777" w:rsidTr="003B4A4A">
              <w:trPr>
                <w:trHeight w:val="144"/>
              </w:trPr>
              <w:tc>
                <w:tcPr>
                  <w:tcW w:w="1272" w:type="dxa"/>
                  <w:gridSpan w:val="2"/>
                </w:tcPr>
                <w:p w14:paraId="2CD11790" w14:textId="77777777" w:rsidR="003A0D60" w:rsidRPr="0055304A" w:rsidRDefault="003A0D60" w:rsidP="003B4A4A">
                  <w:pPr>
                    <w:pStyle w:val="Nagwek"/>
                    <w:rPr>
                      <w:rFonts w:ascii="Arial" w:hAnsi="Arial" w:cs="Arial"/>
                      <w:sz w:val="16"/>
                    </w:rPr>
                  </w:pPr>
                  <w:r w:rsidRPr="0055304A">
                    <w:rPr>
                      <w:rFonts w:ascii="Arial" w:hAnsi="Arial" w:cs="Arial"/>
                      <w:sz w:val="16"/>
                    </w:rPr>
                    <w:t>1852.223-70</w:t>
                  </w:r>
                </w:p>
              </w:tc>
              <w:tc>
                <w:tcPr>
                  <w:tcW w:w="3774" w:type="dxa"/>
                </w:tcPr>
                <w:p w14:paraId="6C81ABC7"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BEZPIECZEŃSTWO I ZDROWIE </w:t>
                  </w:r>
                </w:p>
              </w:tc>
            </w:tr>
            <w:tr w:rsidR="003A0D60" w:rsidRPr="0055304A" w14:paraId="04DB43AD" w14:textId="77777777" w:rsidTr="003B4A4A">
              <w:trPr>
                <w:trHeight w:val="144"/>
              </w:trPr>
              <w:tc>
                <w:tcPr>
                  <w:tcW w:w="1272" w:type="dxa"/>
                  <w:gridSpan w:val="2"/>
                </w:tcPr>
                <w:p w14:paraId="54842281" w14:textId="77777777" w:rsidR="003A0D60" w:rsidRPr="0055304A" w:rsidRDefault="003A0D60" w:rsidP="003B4A4A">
                  <w:pPr>
                    <w:pStyle w:val="Nagwek"/>
                    <w:rPr>
                      <w:rFonts w:ascii="Arial" w:hAnsi="Arial" w:cs="Arial"/>
                      <w:sz w:val="16"/>
                    </w:rPr>
                  </w:pPr>
                  <w:r w:rsidRPr="0055304A">
                    <w:rPr>
                      <w:rFonts w:ascii="Arial" w:hAnsi="Arial" w:cs="Arial"/>
                      <w:sz w:val="16"/>
                    </w:rPr>
                    <w:lastRenderedPageBreak/>
                    <w:t>1852.227-11</w:t>
                  </w:r>
                </w:p>
              </w:tc>
              <w:tc>
                <w:tcPr>
                  <w:tcW w:w="3774" w:type="dxa"/>
                </w:tcPr>
                <w:p w14:paraId="6C2C919E"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PRAWA PATENTOWE – ZACHOWANE PRZEZ WYKONAWCĘ (FORMULARZ </w:t>
                  </w:r>
                  <w:r>
                    <w:rPr>
                      <w:rFonts w:ascii="Arial" w:hAnsi="Arial" w:cs="Arial"/>
                      <w:sz w:val="16"/>
                      <w:lang w:val="pl-PL"/>
                    </w:rPr>
                    <w:t>W WERSJI SKRÓCONEJ</w:t>
                  </w:r>
                  <w:r w:rsidRPr="0055304A">
                    <w:rPr>
                      <w:rFonts w:ascii="Arial" w:hAnsi="Arial" w:cs="Arial"/>
                      <w:sz w:val="16"/>
                      <w:lang w:val="pl-PL"/>
                    </w:rPr>
                    <w:t>)</w:t>
                  </w:r>
                </w:p>
              </w:tc>
            </w:tr>
            <w:tr w:rsidR="003A0D60" w:rsidRPr="0055304A" w14:paraId="2F3ADC74" w14:textId="77777777" w:rsidTr="003B4A4A">
              <w:trPr>
                <w:trHeight w:val="144"/>
              </w:trPr>
              <w:tc>
                <w:tcPr>
                  <w:tcW w:w="1272" w:type="dxa"/>
                  <w:gridSpan w:val="2"/>
                </w:tcPr>
                <w:p w14:paraId="6ABFFF43" w14:textId="77777777" w:rsidR="003A0D60" w:rsidRPr="0055304A" w:rsidRDefault="003A0D60" w:rsidP="003B4A4A">
                  <w:pPr>
                    <w:pStyle w:val="Nagwek"/>
                    <w:rPr>
                      <w:rFonts w:ascii="Arial" w:hAnsi="Arial" w:cs="Arial"/>
                      <w:sz w:val="16"/>
                    </w:rPr>
                  </w:pPr>
                  <w:r w:rsidRPr="0055304A">
                    <w:rPr>
                      <w:rFonts w:ascii="Arial" w:hAnsi="Arial" w:cs="Arial"/>
                      <w:sz w:val="16"/>
                    </w:rPr>
                    <w:t>1852.227-14</w:t>
                  </w:r>
                </w:p>
              </w:tc>
              <w:tc>
                <w:tcPr>
                  <w:tcW w:w="3774" w:type="dxa"/>
                </w:tcPr>
                <w:p w14:paraId="62B0AF1D"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UPRAWNIENIA W ZAKRESIE DANYCH – OGÓLNE </w:t>
                  </w:r>
                </w:p>
              </w:tc>
            </w:tr>
            <w:tr w:rsidR="003A0D60" w:rsidRPr="0055304A" w14:paraId="527694EE" w14:textId="77777777" w:rsidTr="003B4A4A">
              <w:trPr>
                <w:trHeight w:val="144"/>
              </w:trPr>
              <w:tc>
                <w:tcPr>
                  <w:tcW w:w="1272" w:type="dxa"/>
                  <w:gridSpan w:val="2"/>
                </w:tcPr>
                <w:p w14:paraId="00281DB8" w14:textId="77777777" w:rsidR="003A0D60" w:rsidRPr="0055304A" w:rsidRDefault="003A0D60" w:rsidP="003B4A4A">
                  <w:pPr>
                    <w:pStyle w:val="Nagwek"/>
                    <w:rPr>
                      <w:rFonts w:ascii="Arial" w:hAnsi="Arial" w:cs="Arial"/>
                      <w:sz w:val="16"/>
                    </w:rPr>
                  </w:pPr>
                  <w:r w:rsidRPr="0055304A">
                    <w:rPr>
                      <w:rFonts w:ascii="Arial" w:hAnsi="Arial" w:cs="Arial"/>
                      <w:sz w:val="16"/>
                    </w:rPr>
                    <w:t>1852.227-70</w:t>
                  </w:r>
                </w:p>
              </w:tc>
              <w:tc>
                <w:tcPr>
                  <w:tcW w:w="3774" w:type="dxa"/>
                </w:tcPr>
                <w:p w14:paraId="1E08CB93" w14:textId="77777777" w:rsidR="003A0D60" w:rsidRPr="0055304A" w:rsidRDefault="003A0D60" w:rsidP="003B4A4A">
                  <w:pPr>
                    <w:rPr>
                      <w:rFonts w:ascii="Arial" w:hAnsi="Arial" w:cs="Arial"/>
                      <w:sz w:val="16"/>
                    </w:rPr>
                  </w:pPr>
                  <w:r w:rsidRPr="0055304A">
                    <w:rPr>
                      <w:rFonts w:ascii="Arial" w:hAnsi="Arial" w:cs="Arial"/>
                      <w:sz w:val="16"/>
                    </w:rPr>
                    <w:t xml:space="preserve">NOWA TECHNOLOGIA </w:t>
                  </w:r>
                </w:p>
              </w:tc>
            </w:tr>
            <w:tr w:rsidR="003A0D60" w:rsidRPr="0055304A" w14:paraId="5D94E933" w14:textId="77777777" w:rsidTr="003B4A4A">
              <w:trPr>
                <w:trHeight w:val="144"/>
              </w:trPr>
              <w:tc>
                <w:tcPr>
                  <w:tcW w:w="1272" w:type="dxa"/>
                  <w:gridSpan w:val="2"/>
                </w:tcPr>
                <w:p w14:paraId="2A3C3E1D" w14:textId="77777777" w:rsidR="003A0D60" w:rsidRPr="0055304A" w:rsidRDefault="003A0D60" w:rsidP="003B4A4A">
                  <w:pPr>
                    <w:pStyle w:val="Nagwek"/>
                    <w:rPr>
                      <w:rFonts w:ascii="Arial" w:hAnsi="Arial" w:cs="Arial"/>
                      <w:sz w:val="16"/>
                    </w:rPr>
                  </w:pPr>
                  <w:r w:rsidRPr="0055304A">
                    <w:rPr>
                      <w:rFonts w:ascii="Arial" w:hAnsi="Arial" w:cs="Arial"/>
                      <w:sz w:val="16"/>
                    </w:rPr>
                    <w:t>1852.227-71</w:t>
                  </w:r>
                </w:p>
              </w:tc>
              <w:tc>
                <w:tcPr>
                  <w:tcW w:w="3774" w:type="dxa"/>
                </w:tcPr>
                <w:p w14:paraId="6427953B"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WNIOSEK O UCHYLENIE UPRAWNIEŃ DO WYNALAZKÓW </w:t>
                  </w:r>
                </w:p>
              </w:tc>
            </w:tr>
            <w:tr w:rsidR="003A0D60" w:rsidRPr="0055304A" w14:paraId="7745E503" w14:textId="77777777" w:rsidTr="003B4A4A">
              <w:trPr>
                <w:trHeight w:val="144"/>
              </w:trPr>
              <w:tc>
                <w:tcPr>
                  <w:tcW w:w="1272" w:type="dxa"/>
                  <w:gridSpan w:val="2"/>
                </w:tcPr>
                <w:p w14:paraId="34C33187" w14:textId="77777777" w:rsidR="003A0D60" w:rsidRPr="0055304A" w:rsidRDefault="003A0D60" w:rsidP="003B4A4A">
                  <w:pPr>
                    <w:pStyle w:val="Nagwek"/>
                    <w:rPr>
                      <w:rFonts w:ascii="Arial" w:hAnsi="Arial" w:cs="Arial"/>
                      <w:sz w:val="16"/>
                    </w:rPr>
                  </w:pPr>
                  <w:r w:rsidRPr="0055304A">
                    <w:rPr>
                      <w:rFonts w:ascii="Arial" w:hAnsi="Arial" w:cs="Arial"/>
                      <w:sz w:val="16"/>
                    </w:rPr>
                    <w:t>1852.227-72</w:t>
                  </w:r>
                </w:p>
              </w:tc>
              <w:tc>
                <w:tcPr>
                  <w:tcW w:w="3774" w:type="dxa"/>
                </w:tcPr>
                <w:p w14:paraId="3F4FE661"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WYZNACZENIE PRZEDSTAWICIELA DS NOWYCH TECHNOLOGII I PRZEDSTAWICIELA DS. PATENTÓW </w:t>
                  </w:r>
                </w:p>
              </w:tc>
            </w:tr>
            <w:tr w:rsidR="003A0D60" w:rsidRPr="0055304A" w14:paraId="5F630037" w14:textId="77777777" w:rsidTr="003B4A4A">
              <w:trPr>
                <w:trHeight w:val="144"/>
              </w:trPr>
              <w:tc>
                <w:tcPr>
                  <w:tcW w:w="1272" w:type="dxa"/>
                  <w:gridSpan w:val="2"/>
                </w:tcPr>
                <w:p w14:paraId="4F6F92C2" w14:textId="77777777" w:rsidR="003A0D60" w:rsidRPr="0055304A" w:rsidRDefault="003A0D60" w:rsidP="003B4A4A">
                  <w:pPr>
                    <w:pStyle w:val="Nagwek"/>
                    <w:rPr>
                      <w:rFonts w:ascii="Arial" w:hAnsi="Arial" w:cs="Arial"/>
                      <w:sz w:val="16"/>
                      <w:lang w:val="pl-PL"/>
                    </w:rPr>
                  </w:pPr>
                  <w:r w:rsidRPr="0055304A">
                    <w:rPr>
                      <w:rFonts w:ascii="Arial" w:hAnsi="Arial" w:cs="Arial"/>
                      <w:sz w:val="16"/>
                      <w:lang w:val="pl-PL"/>
                    </w:rPr>
                    <w:t>1852.227-85</w:t>
                  </w:r>
                </w:p>
              </w:tc>
              <w:tc>
                <w:tcPr>
                  <w:tcW w:w="3774" w:type="dxa"/>
                </w:tcPr>
                <w:p w14:paraId="065E0142"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SPRAWOZDAWANIE I UPRAWNIENIA W ZAKRESIE WYNALAZKÓW – ZAGRANICZNE </w:t>
                  </w:r>
                </w:p>
              </w:tc>
            </w:tr>
            <w:tr w:rsidR="003A0D60" w:rsidRPr="0055304A" w14:paraId="737FD1D9" w14:textId="77777777" w:rsidTr="003B4A4A">
              <w:trPr>
                <w:trHeight w:val="144"/>
              </w:trPr>
              <w:tc>
                <w:tcPr>
                  <w:tcW w:w="1272" w:type="dxa"/>
                  <w:gridSpan w:val="2"/>
                </w:tcPr>
                <w:p w14:paraId="740C2381" w14:textId="77777777" w:rsidR="003A0D60" w:rsidRPr="0055304A" w:rsidRDefault="003A0D60" w:rsidP="003B4A4A">
                  <w:pPr>
                    <w:pStyle w:val="Nagwek"/>
                    <w:rPr>
                      <w:rFonts w:ascii="Arial" w:hAnsi="Arial" w:cs="Arial"/>
                      <w:sz w:val="16"/>
                      <w:lang w:val="pl-PL"/>
                    </w:rPr>
                  </w:pPr>
                  <w:r w:rsidRPr="0055304A">
                    <w:rPr>
                      <w:rFonts w:ascii="Arial" w:hAnsi="Arial" w:cs="Arial"/>
                      <w:sz w:val="16"/>
                      <w:lang w:val="pl-PL"/>
                    </w:rPr>
                    <w:t>1852.242-73</w:t>
                  </w:r>
                </w:p>
              </w:tc>
              <w:tc>
                <w:tcPr>
                  <w:tcW w:w="3774" w:type="dxa"/>
                </w:tcPr>
                <w:p w14:paraId="10BB10C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SPRAWOZDAWANIE ODNOŚNIE ZARZĄDZANIA FINANSAMI WYKONAWCÓW PRACUJĄCYCH DLA NASA </w:t>
                  </w:r>
                </w:p>
              </w:tc>
            </w:tr>
            <w:tr w:rsidR="003A0D60" w:rsidRPr="0055304A" w14:paraId="55B75FF8" w14:textId="77777777" w:rsidTr="003B4A4A">
              <w:trPr>
                <w:trHeight w:val="144"/>
              </w:trPr>
              <w:tc>
                <w:tcPr>
                  <w:tcW w:w="1272" w:type="dxa"/>
                  <w:gridSpan w:val="2"/>
                </w:tcPr>
                <w:p w14:paraId="09A26214" w14:textId="77777777" w:rsidR="003A0D60" w:rsidRPr="0055304A" w:rsidRDefault="003A0D60" w:rsidP="003B4A4A">
                  <w:pPr>
                    <w:pStyle w:val="Nagwek"/>
                    <w:rPr>
                      <w:rFonts w:ascii="Arial" w:hAnsi="Arial" w:cs="Arial"/>
                      <w:sz w:val="16"/>
                    </w:rPr>
                  </w:pPr>
                  <w:r w:rsidRPr="0055304A">
                    <w:rPr>
                      <w:rFonts w:ascii="Arial" w:hAnsi="Arial" w:cs="Arial"/>
                      <w:sz w:val="16"/>
                    </w:rPr>
                    <w:t>1852.244-70</w:t>
                  </w:r>
                </w:p>
              </w:tc>
              <w:tc>
                <w:tcPr>
                  <w:tcW w:w="3774" w:type="dxa"/>
                </w:tcPr>
                <w:p w14:paraId="359950A3"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UCZESTNICTWO GEOGRAFICZNE W PROGRAMIE KOSMICZNYM </w:t>
                  </w:r>
                </w:p>
              </w:tc>
            </w:tr>
            <w:tr w:rsidR="003A0D60" w:rsidRPr="0055304A" w14:paraId="2C8D201D" w14:textId="77777777" w:rsidTr="003B4A4A">
              <w:trPr>
                <w:trHeight w:val="346"/>
              </w:trPr>
              <w:tc>
                <w:tcPr>
                  <w:tcW w:w="1272" w:type="dxa"/>
                  <w:gridSpan w:val="2"/>
                </w:tcPr>
                <w:p w14:paraId="76E9965D" w14:textId="77777777" w:rsidR="003A0D60" w:rsidRPr="0055304A" w:rsidRDefault="003A0D60" w:rsidP="003B4A4A">
                  <w:pPr>
                    <w:pStyle w:val="Nagwek"/>
                    <w:rPr>
                      <w:rFonts w:ascii="Arial" w:hAnsi="Arial" w:cs="Arial"/>
                      <w:sz w:val="16"/>
                    </w:rPr>
                  </w:pPr>
                  <w:r w:rsidRPr="0055304A">
                    <w:rPr>
                      <w:rFonts w:ascii="Arial" w:hAnsi="Arial" w:cs="Arial"/>
                      <w:sz w:val="16"/>
                    </w:rPr>
                    <w:t>1852.245-73</w:t>
                  </w:r>
                </w:p>
              </w:tc>
              <w:tc>
                <w:tcPr>
                  <w:tcW w:w="3774" w:type="dxa"/>
                </w:tcPr>
                <w:p w14:paraId="7A3A75DA" w14:textId="77777777" w:rsidR="003A0D60" w:rsidRPr="0055304A" w:rsidRDefault="003A0D60" w:rsidP="003B4A4A">
                  <w:pPr>
                    <w:rPr>
                      <w:rFonts w:ascii="Arial" w:hAnsi="Arial" w:cs="Arial"/>
                      <w:sz w:val="16"/>
                      <w:lang w:val="pl-PL"/>
                    </w:rPr>
                  </w:pPr>
                  <w:r w:rsidRPr="0055304A">
                    <w:rPr>
                      <w:rFonts w:ascii="Arial" w:hAnsi="Arial" w:cs="Arial"/>
                      <w:sz w:val="16"/>
                      <w:lang w:val="pl-PL"/>
                    </w:rPr>
                    <w:t xml:space="preserve">SPRAWOZDAWANIE FINANSOWE ODNOŚNIE MIENIA NASA POD OPIEKĄ WYKONAWCÓW </w:t>
                  </w:r>
                </w:p>
                <w:p w14:paraId="2FC82701" w14:textId="77777777" w:rsidR="003A0D60" w:rsidRPr="0055304A" w:rsidRDefault="003A0D60" w:rsidP="003B4A4A">
                  <w:pPr>
                    <w:rPr>
                      <w:rFonts w:ascii="Arial" w:hAnsi="Arial" w:cs="Arial"/>
                      <w:sz w:val="16"/>
                      <w:lang w:val="pl-PL"/>
                    </w:rPr>
                  </w:pPr>
                </w:p>
              </w:tc>
            </w:tr>
          </w:tbl>
          <w:p w14:paraId="3D15CEB4" w14:textId="77777777" w:rsidR="003A0D60" w:rsidRPr="0055304A" w:rsidRDefault="003A0D60" w:rsidP="003B4A4A">
            <w:pPr>
              <w:rPr>
                <w:rFonts w:ascii="Arial" w:hAnsi="Arial" w:cs="Arial"/>
                <w:b/>
                <w:sz w:val="16"/>
                <w:u w:val="single"/>
                <w:lang w:val="pl-PL"/>
              </w:rPr>
            </w:pPr>
            <w:r w:rsidRPr="0055304A">
              <w:rPr>
                <w:rFonts w:ascii="Arial" w:hAnsi="Arial" w:cs="Arial"/>
                <w:b/>
                <w:sz w:val="16"/>
                <w:u w:val="single"/>
                <w:lang w:val="pl-PL"/>
              </w:rPr>
              <w:t>JEŻELI ZAMÓWIENIE SKŁADANE JEST W RAMACH KONTRAKTU GŁÓWNEGO Z DEPARTAMENTEM BEZPIECZEŃSTWA WEWNĘTRZNEGO (ANG. DEPARTMENT OF HOMELAND SECURITY -</w:t>
            </w:r>
            <w:r>
              <w:rPr>
                <w:rFonts w:ascii="Arial" w:hAnsi="Arial" w:cs="Arial"/>
                <w:b/>
                <w:sz w:val="16"/>
                <w:u w:val="single"/>
                <w:lang w:val="pl-PL"/>
              </w:rPr>
              <w:t xml:space="preserve"> </w:t>
            </w:r>
            <w:r w:rsidRPr="0055304A">
              <w:rPr>
                <w:rFonts w:ascii="Arial" w:hAnsi="Arial" w:cs="Arial"/>
                <w:b/>
                <w:sz w:val="16"/>
                <w:u w:val="single"/>
                <w:lang w:val="pl-PL"/>
              </w:rPr>
              <w:t xml:space="preserve">HSAR), OPRÓCZ </w:t>
            </w:r>
            <w:r>
              <w:rPr>
                <w:rFonts w:ascii="Arial" w:hAnsi="Arial" w:cs="Arial"/>
                <w:b/>
                <w:sz w:val="16"/>
                <w:u w:val="single"/>
                <w:lang w:val="pl-PL"/>
              </w:rPr>
              <w:t>POSTANOWIEŃ</w:t>
            </w:r>
            <w:r w:rsidRPr="0055304A">
              <w:rPr>
                <w:rFonts w:ascii="Arial" w:hAnsi="Arial" w:cs="Arial"/>
                <w:b/>
                <w:sz w:val="16"/>
                <w:u w:val="single"/>
                <w:lang w:val="pl-PL"/>
              </w:rPr>
              <w:t xml:space="preserve"> FAR ZASTOSOWANIE MAJĄ NASTĘPUJĄCE </w:t>
            </w:r>
            <w:r>
              <w:rPr>
                <w:rFonts w:ascii="Arial" w:hAnsi="Arial" w:cs="Arial"/>
                <w:b/>
                <w:sz w:val="16"/>
                <w:u w:val="single"/>
                <w:lang w:val="pl-PL"/>
              </w:rPr>
              <w:t>POSTANOWIENIA</w:t>
            </w:r>
            <w:r w:rsidRPr="0055304A">
              <w:rPr>
                <w:rFonts w:ascii="Arial" w:hAnsi="Arial" w:cs="Arial"/>
                <w:b/>
                <w:sz w:val="16"/>
                <w:u w:val="single"/>
                <w:lang w:val="pl-PL"/>
              </w:rPr>
              <w:t xml:space="preserve"> UZUPEŁNIAJĄCE:</w:t>
            </w:r>
          </w:p>
          <w:p w14:paraId="08A7A4E3" w14:textId="77777777" w:rsidR="003A0D60" w:rsidRPr="0055304A" w:rsidRDefault="003A0D60" w:rsidP="003B4A4A">
            <w:pPr>
              <w:rPr>
                <w:sz w:val="16"/>
                <w:lang w:val="pl-PL"/>
              </w:rPr>
            </w:pPr>
          </w:p>
          <w:tbl>
            <w:tblPr>
              <w:tblW w:w="4854" w:type="dxa"/>
              <w:tblInd w:w="108" w:type="dxa"/>
              <w:tblLayout w:type="fixed"/>
              <w:tblCellMar>
                <w:top w:w="14" w:type="dxa"/>
                <w:left w:w="115" w:type="dxa"/>
                <w:bottom w:w="14" w:type="dxa"/>
                <w:right w:w="58" w:type="dxa"/>
              </w:tblCellMar>
              <w:tblLook w:val="0000" w:firstRow="0" w:lastRow="0" w:firstColumn="0" w:lastColumn="0" w:noHBand="0" w:noVBand="0"/>
            </w:tblPr>
            <w:tblGrid>
              <w:gridCol w:w="1169"/>
              <w:gridCol w:w="3685"/>
            </w:tblGrid>
            <w:tr w:rsidR="003A0D60" w:rsidRPr="0055304A" w14:paraId="7E0075FD" w14:textId="77777777" w:rsidTr="003B4A4A">
              <w:trPr>
                <w:trHeight w:val="144"/>
              </w:trPr>
              <w:tc>
                <w:tcPr>
                  <w:tcW w:w="1169" w:type="dxa"/>
                </w:tcPr>
                <w:p w14:paraId="226D559C" w14:textId="77777777" w:rsidR="003A0D60" w:rsidRPr="0055304A" w:rsidRDefault="003A0D60" w:rsidP="003B4A4A">
                  <w:pPr>
                    <w:pStyle w:val="Nagwek"/>
                    <w:rPr>
                      <w:rFonts w:ascii="Arial" w:hAnsi="Arial" w:cs="Arial"/>
                      <w:sz w:val="16"/>
                    </w:rPr>
                  </w:pPr>
                  <w:r w:rsidRPr="0055304A">
                    <w:rPr>
                      <w:rFonts w:ascii="Arial" w:hAnsi="Arial" w:cs="Arial"/>
                      <w:sz w:val="16"/>
                    </w:rPr>
                    <w:t>3052.219-70</w:t>
                  </w:r>
                </w:p>
              </w:tc>
              <w:tc>
                <w:tcPr>
                  <w:tcW w:w="3685" w:type="dxa"/>
                </w:tcPr>
                <w:p w14:paraId="5779FD8A" w14:textId="77777777" w:rsidR="003A0D60" w:rsidRPr="0055304A" w:rsidRDefault="003A0D60" w:rsidP="003B4A4A">
                  <w:pPr>
                    <w:rPr>
                      <w:rFonts w:ascii="Arial" w:hAnsi="Arial" w:cs="Arial"/>
                      <w:sz w:val="16"/>
                      <w:lang w:val="pl-PL"/>
                    </w:rPr>
                  </w:pPr>
                  <w:r w:rsidRPr="0055304A">
                    <w:rPr>
                      <w:rFonts w:ascii="Arial" w:hAnsi="Arial" w:cs="Arial"/>
                      <w:sz w:val="16"/>
                      <w:lang w:val="pl-PL"/>
                    </w:rPr>
                    <w:t>SPRAWOZDAWANIE ODNOŚNIE PROGRAMU UMÓW PODWYKONAWCZYCH Z MAŁYM</w:t>
                  </w:r>
                  <w:r>
                    <w:rPr>
                      <w:rFonts w:ascii="Arial" w:hAnsi="Arial" w:cs="Arial"/>
                      <w:sz w:val="16"/>
                      <w:lang w:val="pl-PL"/>
                    </w:rPr>
                    <w:t>I PRZEDSIĘBIORSTWAMI</w:t>
                  </w:r>
                  <w:r w:rsidRPr="0055304A">
                    <w:rPr>
                      <w:rFonts w:ascii="Arial" w:hAnsi="Arial" w:cs="Arial"/>
                      <w:sz w:val="16"/>
                      <w:lang w:val="pl-PL"/>
                    </w:rPr>
                    <w:t xml:space="preserve"> </w:t>
                  </w:r>
                </w:p>
              </w:tc>
            </w:tr>
            <w:tr w:rsidR="003A0D60" w:rsidRPr="0055304A" w14:paraId="3D4FA45A" w14:textId="77777777" w:rsidTr="003B4A4A">
              <w:trPr>
                <w:cantSplit/>
                <w:trHeight w:val="144"/>
              </w:trPr>
              <w:tc>
                <w:tcPr>
                  <w:tcW w:w="4854" w:type="dxa"/>
                  <w:gridSpan w:val="2"/>
                </w:tcPr>
                <w:p w14:paraId="72BB6976" w14:textId="77777777" w:rsidR="003A0D60" w:rsidRPr="0055304A" w:rsidRDefault="003A0D60" w:rsidP="003B4A4A">
                  <w:pPr>
                    <w:rPr>
                      <w:rFonts w:ascii="Arial" w:hAnsi="Arial" w:cs="Arial"/>
                      <w:sz w:val="16"/>
                      <w:lang w:val="pl-PL"/>
                    </w:rPr>
                  </w:pPr>
                </w:p>
                <w:p w14:paraId="1AC9CC21" w14:textId="77777777" w:rsidR="003A0D60" w:rsidRPr="0055304A" w:rsidRDefault="003A0D60" w:rsidP="003B4A4A">
                  <w:pPr>
                    <w:autoSpaceDE w:val="0"/>
                    <w:autoSpaceDN w:val="0"/>
                    <w:adjustRightInd w:val="0"/>
                    <w:rPr>
                      <w:rFonts w:ascii="Arial" w:hAnsi="Arial" w:cs="Arial"/>
                      <w:sz w:val="16"/>
                      <w:lang w:val="pl-PL"/>
                    </w:rPr>
                  </w:pPr>
                  <w:r w:rsidRPr="0055304A">
                    <w:rPr>
                      <w:rFonts w:ascii="Arial" w:hAnsi="Arial" w:cs="Arial"/>
                      <w:sz w:val="16"/>
                      <w:vertAlign w:val="superscript"/>
                      <w:lang w:val="pl-PL"/>
                    </w:rPr>
                    <w:t xml:space="preserve">1 </w:t>
                  </w:r>
                  <w:r w:rsidRPr="0055304A">
                    <w:rPr>
                      <w:rFonts w:ascii="Arial" w:hAnsi="Arial" w:cs="Arial"/>
                      <w:sz w:val="16"/>
                      <w:lang w:val="pl-PL"/>
                    </w:rPr>
                    <w:t xml:space="preserve">Jeżeli Kupujący poinformował Sprzedającego na piśmie, że Towary i Usługi stanowią </w:t>
                  </w:r>
                  <w:r>
                    <w:rPr>
                      <w:rFonts w:ascii="Arial" w:hAnsi="Arial" w:cs="Arial"/>
                      <w:sz w:val="16"/>
                      <w:lang w:val="pl-PL"/>
                    </w:rPr>
                    <w:t>produkt</w:t>
                  </w:r>
                  <w:r w:rsidRPr="0055304A">
                    <w:rPr>
                      <w:rFonts w:ascii="Arial" w:hAnsi="Arial" w:cs="Arial"/>
                      <w:sz w:val="16"/>
                      <w:lang w:val="pl-PL"/>
                    </w:rPr>
                    <w:t xml:space="preserve"> komercyjn</w:t>
                  </w:r>
                  <w:r>
                    <w:rPr>
                      <w:rFonts w:ascii="Arial" w:hAnsi="Arial" w:cs="Arial"/>
                      <w:sz w:val="16"/>
                      <w:lang w:val="pl-PL"/>
                    </w:rPr>
                    <w:t>y,</w:t>
                  </w:r>
                  <w:r w:rsidRPr="0055304A">
                    <w:rPr>
                      <w:rFonts w:ascii="Arial" w:hAnsi="Arial" w:cs="Arial"/>
                      <w:sz w:val="16"/>
                      <w:lang w:val="pl-PL"/>
                    </w:rPr>
                    <w:t xml:space="preserve"> zgodnie z definicją w punkcie 2.101, wtedy zastosowanie mają jedynie te</w:t>
                  </w:r>
                  <w:r>
                    <w:rPr>
                      <w:rFonts w:ascii="Arial" w:hAnsi="Arial" w:cs="Arial"/>
                      <w:sz w:val="16"/>
                      <w:lang w:val="pl-PL"/>
                    </w:rPr>
                    <w:t xml:space="preserve"> postanowienia</w:t>
                  </w:r>
                  <w:r w:rsidRPr="0055304A">
                    <w:rPr>
                      <w:rFonts w:ascii="Arial" w:hAnsi="Arial" w:cs="Arial"/>
                      <w:sz w:val="16"/>
                      <w:lang w:val="pl-PL"/>
                    </w:rPr>
                    <w:t xml:space="preserve">. </w:t>
                  </w:r>
                </w:p>
                <w:p w14:paraId="4AA8D5FE" w14:textId="77777777" w:rsidR="003A0D60" w:rsidRPr="0055304A" w:rsidRDefault="003A0D60" w:rsidP="003B4A4A">
                  <w:pPr>
                    <w:autoSpaceDE w:val="0"/>
                    <w:autoSpaceDN w:val="0"/>
                    <w:adjustRightInd w:val="0"/>
                    <w:rPr>
                      <w:rFonts w:ascii="Arial" w:hAnsi="Arial" w:cs="Arial"/>
                      <w:sz w:val="16"/>
                      <w:vertAlign w:val="superscript"/>
                      <w:lang w:val="pl-PL"/>
                    </w:rPr>
                  </w:pPr>
                </w:p>
                <w:p w14:paraId="4A266077" w14:textId="77777777" w:rsidR="003A0D60" w:rsidRPr="0055304A" w:rsidRDefault="003A0D60" w:rsidP="003B4A4A">
                  <w:pPr>
                    <w:autoSpaceDE w:val="0"/>
                    <w:autoSpaceDN w:val="0"/>
                    <w:adjustRightInd w:val="0"/>
                    <w:rPr>
                      <w:rFonts w:ascii="Arial" w:hAnsi="Arial" w:cs="Arial"/>
                      <w:sz w:val="16"/>
                      <w:lang w:val="pl-PL"/>
                    </w:rPr>
                  </w:pPr>
                  <w:r w:rsidRPr="0055304A">
                    <w:rPr>
                      <w:rFonts w:ascii="Arial" w:hAnsi="Arial" w:cs="Arial"/>
                      <w:sz w:val="16"/>
                      <w:vertAlign w:val="superscript"/>
                      <w:lang w:val="pl-PL"/>
                    </w:rPr>
                    <w:t>2</w:t>
                  </w:r>
                  <w:r>
                    <w:rPr>
                      <w:rFonts w:ascii="Arial" w:hAnsi="Arial" w:cs="Arial"/>
                      <w:sz w:val="16"/>
                      <w:lang w:val="pl-PL"/>
                    </w:rPr>
                    <w:t xml:space="preserve"> ustęp </w:t>
                  </w:r>
                  <w:r w:rsidRPr="0055304A">
                    <w:rPr>
                      <w:rFonts w:ascii="Arial" w:hAnsi="Arial" w:cs="Arial"/>
                      <w:sz w:val="16"/>
                      <w:lang w:val="pl-PL"/>
                    </w:rPr>
                    <w:t>nie dotyczy dostawców międzynarodowych, jeżeli prace wykonywane są poza terytorium Stanów Zjednoczonych i ich terytoriami zależnymi.</w:t>
                  </w:r>
                </w:p>
              </w:tc>
            </w:tr>
          </w:tbl>
          <w:p w14:paraId="3360D27C" w14:textId="77777777" w:rsidR="003A0D60" w:rsidRPr="0055304A" w:rsidRDefault="003A0D60" w:rsidP="003B4A4A">
            <w:pPr>
              <w:pStyle w:val="Zwykytekst"/>
              <w:rPr>
                <w:rFonts w:ascii="Arial" w:hAnsi="Arial" w:cs="Arial"/>
                <w:sz w:val="16"/>
                <w:lang w:val="pl-PL"/>
              </w:rPr>
            </w:pPr>
          </w:p>
          <w:p w14:paraId="2477A4F5" w14:textId="77777777" w:rsidR="003A0D60" w:rsidRDefault="003A0D60" w:rsidP="003B4A4A">
            <w:pPr>
              <w:pStyle w:val="Zwykytekst"/>
              <w:jc w:val="center"/>
              <w:rPr>
                <w:rFonts w:ascii="Arial" w:hAnsi="Arial" w:cs="Arial"/>
                <w:sz w:val="16"/>
                <w:lang w:val="pl-PL"/>
              </w:rPr>
            </w:pPr>
            <w:r w:rsidRPr="0055304A">
              <w:rPr>
                <w:rFonts w:ascii="Arial" w:hAnsi="Arial" w:cs="Arial"/>
                <w:sz w:val="16"/>
                <w:lang w:val="pl-PL"/>
              </w:rPr>
              <w:t>********************************</w:t>
            </w:r>
          </w:p>
          <w:p w14:paraId="1D00108A" w14:textId="77777777" w:rsidR="003A0D60" w:rsidRPr="0055304A" w:rsidRDefault="003A0D60" w:rsidP="003B4A4A">
            <w:pPr>
              <w:pStyle w:val="Zwykytekst"/>
              <w:rPr>
                <w:rFonts w:ascii="Arial" w:hAnsi="Arial" w:cs="Arial"/>
                <w:sz w:val="16"/>
                <w:lang w:val="pl-PL"/>
              </w:rPr>
            </w:pPr>
          </w:p>
          <w:p w14:paraId="26874731" w14:textId="77777777" w:rsidR="003A0D60" w:rsidRPr="00FB08D4" w:rsidRDefault="003A0D60" w:rsidP="003B4A4A">
            <w:pPr>
              <w:pStyle w:val="Zwykytekst"/>
              <w:rPr>
                <w:rFonts w:ascii="Arial" w:hAnsi="Arial" w:cs="Arial"/>
                <w:sz w:val="18"/>
                <w:lang w:val="pl-PL"/>
              </w:rPr>
            </w:pPr>
            <w:r w:rsidRPr="00FB08D4">
              <w:rPr>
                <w:rFonts w:ascii="Arial" w:hAnsi="Arial" w:cs="Arial"/>
                <w:sz w:val="18"/>
                <w:lang w:val="pl-PL"/>
              </w:rPr>
              <w:t xml:space="preserve">ZAŁĄCZNIK II: </w:t>
            </w:r>
            <w:r>
              <w:rPr>
                <w:rFonts w:ascii="Arial" w:hAnsi="Arial" w:cs="Arial"/>
                <w:sz w:val="18"/>
                <w:lang w:val="pl-PL"/>
              </w:rPr>
              <w:t>POSTANOWIENIA</w:t>
            </w:r>
            <w:r w:rsidRPr="00FB08D4">
              <w:rPr>
                <w:rFonts w:ascii="Arial" w:hAnsi="Arial" w:cs="Arial"/>
                <w:sz w:val="18"/>
                <w:lang w:val="pl-PL"/>
              </w:rPr>
              <w:t xml:space="preserve"> UZUPEŁNIAJĄCE ODNOŚNIE ZAMÓWIEŃ </w:t>
            </w:r>
            <w:r>
              <w:rPr>
                <w:rFonts w:ascii="Arial" w:hAnsi="Arial" w:cs="Arial"/>
                <w:sz w:val="18"/>
                <w:lang w:val="pl-PL"/>
              </w:rPr>
              <w:t>DOTYCZĄCYCH ZWROTU KOSZTÓW</w:t>
            </w:r>
          </w:p>
          <w:p w14:paraId="2EC2DA19" w14:textId="77777777" w:rsidR="003A0D60" w:rsidRPr="0055304A" w:rsidRDefault="003A0D60" w:rsidP="003B4A4A">
            <w:pPr>
              <w:pStyle w:val="Zwykytekst"/>
              <w:rPr>
                <w:rFonts w:ascii="Arial" w:hAnsi="Arial" w:cs="Arial"/>
                <w:sz w:val="16"/>
                <w:szCs w:val="18"/>
                <w:lang w:val="pl-PL"/>
              </w:rPr>
            </w:pPr>
          </w:p>
          <w:p w14:paraId="0435CCE0" w14:textId="77777777" w:rsidR="003A0D60" w:rsidRPr="0055304A" w:rsidRDefault="003A0D60" w:rsidP="003B4A4A">
            <w:pPr>
              <w:pStyle w:val="Zwykytekst"/>
              <w:spacing w:after="120"/>
              <w:rPr>
                <w:rFonts w:ascii="Arial" w:hAnsi="Arial" w:cs="Arial"/>
                <w:sz w:val="16"/>
                <w:szCs w:val="18"/>
                <w:lang w:val="pl-PL"/>
              </w:rPr>
            </w:pPr>
            <w:r w:rsidRPr="0055304A">
              <w:rPr>
                <w:rFonts w:ascii="Arial" w:hAnsi="Arial" w:cs="Arial"/>
                <w:sz w:val="16"/>
                <w:szCs w:val="18"/>
                <w:lang w:val="pl-PL"/>
              </w:rPr>
              <w:t xml:space="preserve">Niniejszy Załącznik II stanowi uzupełnienie Załącznika I </w:t>
            </w:r>
            <w:proofErr w:type="spellStart"/>
            <w:r w:rsidRPr="0055304A">
              <w:rPr>
                <w:rFonts w:ascii="Arial" w:hAnsi="Arial" w:cs="Arial"/>
                <w:sz w:val="16"/>
                <w:szCs w:val="18"/>
                <w:lang w:val="pl-PL"/>
              </w:rPr>
              <w:t>i</w:t>
            </w:r>
            <w:proofErr w:type="spellEnd"/>
            <w:r w:rsidRPr="0055304A">
              <w:rPr>
                <w:rFonts w:ascii="Arial" w:hAnsi="Arial" w:cs="Arial"/>
                <w:sz w:val="16"/>
                <w:szCs w:val="18"/>
                <w:lang w:val="pl-PL"/>
              </w:rPr>
              <w:t xml:space="preserve"> ma zastosowanie jedynie w przypadku zamówień </w:t>
            </w:r>
            <w:r>
              <w:rPr>
                <w:rFonts w:ascii="Arial" w:hAnsi="Arial" w:cs="Arial"/>
                <w:sz w:val="16"/>
                <w:szCs w:val="18"/>
                <w:lang w:val="pl-PL"/>
              </w:rPr>
              <w:t>dotyczących zwrotu kosztów</w:t>
            </w:r>
            <w:r w:rsidRPr="0055304A">
              <w:rPr>
                <w:rFonts w:ascii="Arial" w:hAnsi="Arial" w:cs="Arial"/>
                <w:sz w:val="16"/>
                <w:szCs w:val="18"/>
                <w:lang w:val="pl-PL"/>
              </w:rPr>
              <w:t xml:space="preserve"> złożonych w ramach kontraktu podstawowego lub </w:t>
            </w:r>
            <w:r>
              <w:rPr>
                <w:rFonts w:ascii="Arial" w:hAnsi="Arial" w:cs="Arial"/>
                <w:sz w:val="16"/>
                <w:szCs w:val="18"/>
                <w:lang w:val="pl-PL"/>
              </w:rPr>
              <w:t xml:space="preserve">kontraktu </w:t>
            </w:r>
            <w:r w:rsidRPr="0055304A">
              <w:rPr>
                <w:rFonts w:ascii="Arial" w:hAnsi="Arial" w:cs="Arial"/>
                <w:sz w:val="16"/>
                <w:szCs w:val="18"/>
                <w:lang w:val="pl-PL"/>
              </w:rPr>
              <w:t>wyższego szczebla z Rządem Stanów Zjednoczonych.</w:t>
            </w:r>
            <w:r>
              <w:rPr>
                <w:rFonts w:ascii="Arial" w:hAnsi="Arial" w:cs="Arial"/>
                <w:sz w:val="16"/>
                <w:szCs w:val="18"/>
                <w:lang w:val="pl-PL"/>
              </w:rPr>
              <w:t xml:space="preserve"> </w:t>
            </w:r>
          </w:p>
          <w:p w14:paraId="1F014E0C" w14:textId="77777777" w:rsidR="003A0D60" w:rsidRPr="0055304A" w:rsidRDefault="003A0D60" w:rsidP="003B4A4A">
            <w:pPr>
              <w:pStyle w:val="Zwykytekst"/>
              <w:spacing w:after="120"/>
              <w:ind w:left="504"/>
              <w:rPr>
                <w:rFonts w:ascii="Arial" w:hAnsi="Arial" w:cs="Arial"/>
                <w:bCs/>
                <w:sz w:val="16"/>
                <w:szCs w:val="18"/>
                <w:lang w:val="pl-PL"/>
              </w:rPr>
            </w:pPr>
            <w:r w:rsidRPr="0055304A">
              <w:rPr>
                <w:rFonts w:ascii="Arial" w:hAnsi="Arial" w:cs="Arial"/>
                <w:sz w:val="16"/>
                <w:szCs w:val="18"/>
                <w:lang w:val="pl-PL"/>
              </w:rPr>
              <w:t xml:space="preserve">OPRÓCZ </w:t>
            </w:r>
            <w:r>
              <w:rPr>
                <w:rFonts w:ascii="Arial" w:hAnsi="Arial" w:cs="Arial"/>
                <w:sz w:val="16"/>
                <w:szCs w:val="18"/>
                <w:lang w:val="pl-PL"/>
              </w:rPr>
              <w:t>POSTANOWIEŃ</w:t>
            </w:r>
            <w:r w:rsidRPr="0055304A">
              <w:rPr>
                <w:rFonts w:ascii="Arial" w:hAnsi="Arial" w:cs="Arial"/>
                <w:sz w:val="16"/>
                <w:szCs w:val="18"/>
                <w:lang w:val="pl-PL"/>
              </w:rPr>
              <w:t xml:space="preserve"> ZAŁĄCZNIKA I ZASTOSOWANIE MAJĄ NASTĘPUJĄCE </w:t>
            </w:r>
            <w:r>
              <w:rPr>
                <w:rFonts w:ascii="Arial" w:hAnsi="Arial" w:cs="Arial"/>
                <w:sz w:val="16"/>
                <w:szCs w:val="18"/>
                <w:lang w:val="pl-PL"/>
              </w:rPr>
              <w:t>POSTANOWIENIA</w:t>
            </w:r>
            <w:r w:rsidRPr="0055304A">
              <w:rPr>
                <w:rFonts w:ascii="Arial" w:hAnsi="Arial" w:cs="Arial"/>
                <w:sz w:val="16"/>
                <w:szCs w:val="18"/>
                <w:lang w:val="pl-PL"/>
              </w:rPr>
              <w:t>:</w:t>
            </w:r>
          </w:p>
          <w:p w14:paraId="101BDD55" w14:textId="77777777" w:rsidR="003A0D60" w:rsidRPr="0055304A" w:rsidRDefault="003A0D60" w:rsidP="003B4A4A">
            <w:pPr>
              <w:pStyle w:val="Zwykytekst"/>
              <w:tabs>
                <w:tab w:val="left" w:pos="540"/>
              </w:tabs>
              <w:ind w:left="1725" w:hanging="1725"/>
              <w:rPr>
                <w:rFonts w:ascii="Arial" w:hAnsi="Arial" w:cs="Arial"/>
                <w:sz w:val="16"/>
                <w:szCs w:val="18"/>
                <w:lang w:val="pl-PL"/>
              </w:rPr>
            </w:pPr>
            <w:r w:rsidRPr="0055304A">
              <w:rPr>
                <w:rFonts w:ascii="Arial" w:hAnsi="Arial" w:cs="Arial"/>
                <w:sz w:val="16"/>
                <w:szCs w:val="18"/>
                <w:lang w:val="pl-PL"/>
              </w:rPr>
              <w:tab/>
              <w:t>52.215-22</w:t>
            </w:r>
            <w:r w:rsidRPr="0055304A">
              <w:rPr>
                <w:rFonts w:ascii="Arial" w:hAnsi="Arial" w:cs="Arial"/>
                <w:sz w:val="16"/>
                <w:szCs w:val="18"/>
                <w:lang w:val="pl-PL"/>
              </w:rPr>
              <w:tab/>
              <w:t xml:space="preserve">OGRANICZENIE OPŁAT PRZECHODZĄCYCH – OKREŚLENIE UDZIAŁU PODWYKONAWCY (Ma </w:t>
            </w:r>
            <w:r>
              <w:rPr>
                <w:rFonts w:ascii="Arial" w:hAnsi="Arial" w:cs="Arial"/>
                <w:sz w:val="16"/>
                <w:szCs w:val="18"/>
                <w:lang w:val="pl-PL"/>
              </w:rPr>
              <w:t>zastosowanie, gdy</w:t>
            </w:r>
            <w:r w:rsidRPr="0055304A">
              <w:rPr>
                <w:rFonts w:ascii="Arial" w:hAnsi="Arial" w:cs="Arial"/>
                <w:sz w:val="16"/>
                <w:szCs w:val="18"/>
                <w:lang w:val="pl-PL"/>
              </w:rPr>
              <w:t xml:space="preserve"> Zamówienie przekracza SAT dla Zamówień innych niż DOD)</w:t>
            </w:r>
          </w:p>
          <w:p w14:paraId="1806B77C" w14:textId="77777777" w:rsidR="003A0D60" w:rsidRPr="0055304A" w:rsidRDefault="003A0D60" w:rsidP="003B4A4A">
            <w:pPr>
              <w:pStyle w:val="Zwykytekst"/>
              <w:tabs>
                <w:tab w:val="left" w:pos="540"/>
              </w:tabs>
              <w:ind w:left="1725" w:hanging="1725"/>
              <w:rPr>
                <w:rFonts w:ascii="Arial" w:hAnsi="Arial" w:cs="Arial"/>
                <w:sz w:val="16"/>
                <w:szCs w:val="18"/>
                <w:lang w:val="pl-PL"/>
              </w:rPr>
            </w:pPr>
            <w:r w:rsidRPr="0055304A">
              <w:rPr>
                <w:rFonts w:ascii="Arial" w:hAnsi="Arial" w:cs="Arial"/>
                <w:sz w:val="16"/>
                <w:szCs w:val="18"/>
                <w:lang w:val="pl-PL"/>
              </w:rPr>
              <w:tab/>
              <w:t>52.215-23</w:t>
            </w:r>
            <w:r w:rsidRPr="0055304A">
              <w:rPr>
                <w:rFonts w:ascii="Arial" w:hAnsi="Arial" w:cs="Arial"/>
                <w:sz w:val="16"/>
                <w:szCs w:val="18"/>
                <w:lang w:val="pl-PL"/>
              </w:rPr>
              <w:tab/>
              <w:t xml:space="preserve">OGRANICZENIE OPŁAT PRZECHODZĄCYCH (Ma </w:t>
            </w:r>
            <w:r>
              <w:rPr>
                <w:rFonts w:ascii="Arial" w:hAnsi="Arial" w:cs="Arial"/>
                <w:sz w:val="16"/>
                <w:szCs w:val="18"/>
                <w:lang w:val="pl-PL"/>
              </w:rPr>
              <w:t>zastosowanie, gdy</w:t>
            </w:r>
            <w:r w:rsidRPr="0055304A">
              <w:rPr>
                <w:rFonts w:ascii="Arial" w:hAnsi="Arial" w:cs="Arial"/>
                <w:sz w:val="16"/>
                <w:szCs w:val="18"/>
                <w:lang w:val="pl-PL"/>
              </w:rPr>
              <w:t xml:space="preserve"> Zamówienie przekracza SAT dla Zamówień innych niż DOD)</w:t>
            </w:r>
          </w:p>
          <w:p w14:paraId="54B9CCF6" w14:textId="77777777" w:rsidR="003A0D60" w:rsidRPr="0055304A" w:rsidRDefault="003A0D60" w:rsidP="003B4A4A">
            <w:pPr>
              <w:pStyle w:val="Zwykytekst"/>
              <w:tabs>
                <w:tab w:val="left" w:pos="540"/>
              </w:tabs>
              <w:rPr>
                <w:rFonts w:ascii="Arial" w:hAnsi="Arial" w:cs="Arial"/>
                <w:sz w:val="16"/>
                <w:szCs w:val="18"/>
                <w:lang w:val="pl-PL"/>
              </w:rPr>
            </w:pPr>
            <w:r w:rsidRPr="0055304A">
              <w:rPr>
                <w:rFonts w:ascii="Arial" w:hAnsi="Arial" w:cs="Arial"/>
                <w:sz w:val="16"/>
                <w:szCs w:val="18"/>
                <w:lang w:val="pl-PL"/>
              </w:rPr>
              <w:tab/>
              <w:t>52.216-7</w:t>
            </w:r>
            <w:r w:rsidRPr="0055304A">
              <w:rPr>
                <w:rFonts w:ascii="Arial" w:hAnsi="Arial" w:cs="Arial"/>
                <w:sz w:val="16"/>
                <w:szCs w:val="18"/>
                <w:lang w:val="pl-PL"/>
              </w:rPr>
              <w:tab/>
            </w:r>
            <w:r w:rsidRPr="0055304A">
              <w:rPr>
                <w:rFonts w:ascii="Arial" w:hAnsi="Arial" w:cs="Arial"/>
                <w:sz w:val="16"/>
                <w:szCs w:val="18"/>
                <w:lang w:val="pl-PL"/>
              </w:rPr>
              <w:tab/>
              <w:t xml:space="preserve">DOPUSZCZALNY KOSZT I PŁATNOŚĆ </w:t>
            </w:r>
          </w:p>
          <w:p w14:paraId="76F8ED0E" w14:textId="77777777" w:rsidR="003A0D60" w:rsidRPr="0055304A" w:rsidRDefault="003A0D60" w:rsidP="003B4A4A">
            <w:pPr>
              <w:pStyle w:val="Zwykytekst"/>
              <w:tabs>
                <w:tab w:val="left" w:pos="540"/>
              </w:tabs>
              <w:rPr>
                <w:rFonts w:ascii="Arial" w:hAnsi="Arial" w:cs="Arial"/>
                <w:sz w:val="16"/>
                <w:szCs w:val="18"/>
                <w:lang w:val="pl-PL"/>
              </w:rPr>
            </w:pPr>
            <w:r w:rsidRPr="0055304A">
              <w:rPr>
                <w:rFonts w:ascii="Arial" w:hAnsi="Arial" w:cs="Arial"/>
                <w:sz w:val="16"/>
                <w:szCs w:val="18"/>
                <w:lang w:val="pl-PL"/>
              </w:rPr>
              <w:tab/>
              <w:t>52.216-8</w:t>
            </w:r>
            <w:r w:rsidRPr="0055304A">
              <w:rPr>
                <w:rFonts w:ascii="Arial" w:hAnsi="Arial" w:cs="Arial"/>
                <w:sz w:val="16"/>
                <w:szCs w:val="18"/>
                <w:lang w:val="pl-PL"/>
              </w:rPr>
              <w:tab/>
            </w:r>
            <w:r w:rsidRPr="0055304A">
              <w:rPr>
                <w:rFonts w:ascii="Arial" w:hAnsi="Arial" w:cs="Arial"/>
                <w:sz w:val="16"/>
                <w:szCs w:val="18"/>
                <w:lang w:val="pl-PL"/>
              </w:rPr>
              <w:tab/>
              <w:t xml:space="preserve">OPŁATA STAŁA </w:t>
            </w:r>
          </w:p>
          <w:p w14:paraId="46AB1D4F" w14:textId="77777777" w:rsidR="003A0D60" w:rsidRPr="0055304A" w:rsidRDefault="003A0D60" w:rsidP="003B4A4A">
            <w:pPr>
              <w:pStyle w:val="Zwykytekst"/>
              <w:tabs>
                <w:tab w:val="left" w:pos="540"/>
              </w:tabs>
              <w:rPr>
                <w:rFonts w:ascii="Arial" w:hAnsi="Arial" w:cs="Arial"/>
                <w:sz w:val="16"/>
                <w:szCs w:val="18"/>
                <w:lang w:val="pl-PL"/>
              </w:rPr>
            </w:pPr>
            <w:r w:rsidRPr="0055304A">
              <w:rPr>
                <w:rFonts w:ascii="Arial" w:hAnsi="Arial" w:cs="Arial"/>
                <w:sz w:val="16"/>
                <w:szCs w:val="18"/>
                <w:lang w:val="pl-PL"/>
              </w:rPr>
              <w:tab/>
              <w:t>52.216-10</w:t>
            </w:r>
            <w:r w:rsidRPr="0055304A">
              <w:rPr>
                <w:rFonts w:ascii="Arial" w:hAnsi="Arial" w:cs="Arial"/>
                <w:sz w:val="16"/>
                <w:szCs w:val="18"/>
                <w:lang w:val="pl-PL"/>
              </w:rPr>
              <w:tab/>
              <w:t xml:space="preserve">OPŁATA MOTYWACYJNA </w:t>
            </w:r>
          </w:p>
          <w:p w14:paraId="2D9036D8" w14:textId="77777777" w:rsidR="003A0D60" w:rsidRPr="0055304A" w:rsidRDefault="003A0D60" w:rsidP="003B4A4A">
            <w:pPr>
              <w:pStyle w:val="Zwykytekst"/>
              <w:tabs>
                <w:tab w:val="left" w:pos="540"/>
              </w:tabs>
              <w:rPr>
                <w:rFonts w:ascii="Arial" w:hAnsi="Arial" w:cs="Arial"/>
                <w:sz w:val="16"/>
                <w:szCs w:val="18"/>
                <w:lang w:val="pl-PL"/>
              </w:rPr>
            </w:pPr>
            <w:r w:rsidRPr="0055304A">
              <w:rPr>
                <w:rFonts w:ascii="Arial" w:hAnsi="Arial" w:cs="Arial"/>
                <w:sz w:val="16"/>
                <w:szCs w:val="18"/>
                <w:lang w:val="pl-PL"/>
              </w:rPr>
              <w:tab/>
              <w:t>52.232-20</w:t>
            </w:r>
            <w:r w:rsidRPr="0055304A">
              <w:rPr>
                <w:rFonts w:ascii="Arial" w:hAnsi="Arial" w:cs="Arial"/>
                <w:sz w:val="16"/>
                <w:szCs w:val="18"/>
                <w:lang w:val="pl-PL"/>
              </w:rPr>
              <w:tab/>
              <w:t xml:space="preserve">OGRANICZENIE KOSZTU </w:t>
            </w:r>
          </w:p>
          <w:p w14:paraId="1094B977" w14:textId="77777777" w:rsidR="003A0D60" w:rsidRPr="0055304A" w:rsidRDefault="003A0D60" w:rsidP="003B4A4A">
            <w:pPr>
              <w:pStyle w:val="Zwykytekst"/>
              <w:tabs>
                <w:tab w:val="left" w:pos="540"/>
              </w:tabs>
              <w:rPr>
                <w:rFonts w:ascii="Arial" w:hAnsi="Arial" w:cs="Arial"/>
                <w:sz w:val="16"/>
                <w:szCs w:val="18"/>
                <w:lang w:val="pl-PL"/>
              </w:rPr>
            </w:pPr>
            <w:r w:rsidRPr="0055304A">
              <w:rPr>
                <w:rFonts w:ascii="Arial" w:hAnsi="Arial" w:cs="Arial"/>
                <w:sz w:val="16"/>
                <w:szCs w:val="18"/>
                <w:lang w:val="pl-PL"/>
              </w:rPr>
              <w:tab/>
              <w:t>52.242-1</w:t>
            </w:r>
            <w:r w:rsidRPr="0055304A">
              <w:rPr>
                <w:rFonts w:ascii="Arial" w:hAnsi="Arial" w:cs="Arial"/>
                <w:sz w:val="16"/>
                <w:szCs w:val="18"/>
                <w:lang w:val="pl-PL"/>
              </w:rPr>
              <w:tab/>
            </w:r>
            <w:r w:rsidRPr="0055304A">
              <w:rPr>
                <w:rFonts w:ascii="Arial" w:hAnsi="Arial" w:cs="Arial"/>
                <w:sz w:val="16"/>
                <w:szCs w:val="18"/>
                <w:lang w:val="pl-PL"/>
              </w:rPr>
              <w:tab/>
              <w:t xml:space="preserve">ZAWIADOMIENIE O ZAMIARZE </w:t>
            </w:r>
            <w:r>
              <w:rPr>
                <w:rFonts w:ascii="Arial" w:hAnsi="Arial" w:cs="Arial"/>
                <w:sz w:val="16"/>
                <w:szCs w:val="18"/>
                <w:lang w:val="pl-PL"/>
              </w:rPr>
              <w:t>ZABRONIENIA</w:t>
            </w:r>
            <w:r w:rsidRPr="0055304A">
              <w:rPr>
                <w:rFonts w:ascii="Arial" w:hAnsi="Arial" w:cs="Arial"/>
                <w:sz w:val="16"/>
                <w:szCs w:val="18"/>
                <w:lang w:val="pl-PL"/>
              </w:rPr>
              <w:t xml:space="preserve"> KOSZTÓW </w:t>
            </w:r>
          </w:p>
          <w:p w14:paraId="349BB82A" w14:textId="77777777" w:rsidR="003A0D60" w:rsidRPr="0055304A" w:rsidRDefault="003A0D60" w:rsidP="003B4A4A">
            <w:pPr>
              <w:pStyle w:val="Zwykytekst"/>
              <w:tabs>
                <w:tab w:val="left" w:pos="540"/>
              </w:tabs>
              <w:rPr>
                <w:rFonts w:ascii="Arial" w:hAnsi="Arial" w:cs="Arial"/>
                <w:sz w:val="16"/>
                <w:szCs w:val="18"/>
                <w:lang w:val="pl-PL"/>
              </w:rPr>
            </w:pPr>
            <w:r w:rsidRPr="0055304A">
              <w:rPr>
                <w:rFonts w:ascii="Arial" w:hAnsi="Arial" w:cs="Arial"/>
                <w:sz w:val="16"/>
                <w:szCs w:val="18"/>
                <w:lang w:val="pl-PL"/>
              </w:rPr>
              <w:lastRenderedPageBreak/>
              <w:tab/>
              <w:t>52.242-15</w:t>
            </w:r>
            <w:r w:rsidRPr="0055304A">
              <w:rPr>
                <w:rFonts w:ascii="Arial" w:hAnsi="Arial" w:cs="Arial"/>
                <w:sz w:val="16"/>
                <w:szCs w:val="18"/>
                <w:lang w:val="pl-PL"/>
              </w:rPr>
              <w:tab/>
              <w:t>POWIADOMIENIE O ZAPRZESTANIU PRAC (Zastosowanie ma Alt 1)</w:t>
            </w:r>
          </w:p>
          <w:p w14:paraId="54F4E3FF" w14:textId="77777777" w:rsidR="003A0D60" w:rsidRPr="0055304A" w:rsidRDefault="003A0D60" w:rsidP="003B4A4A">
            <w:pPr>
              <w:pStyle w:val="Zwykytekst"/>
              <w:tabs>
                <w:tab w:val="left" w:pos="540"/>
              </w:tabs>
              <w:rPr>
                <w:rFonts w:ascii="Arial" w:hAnsi="Arial" w:cs="Arial"/>
                <w:sz w:val="16"/>
                <w:szCs w:val="18"/>
                <w:lang w:val="pl-PL"/>
              </w:rPr>
            </w:pPr>
            <w:r w:rsidRPr="0055304A">
              <w:rPr>
                <w:rFonts w:ascii="Arial" w:hAnsi="Arial" w:cs="Arial"/>
                <w:sz w:val="16"/>
                <w:szCs w:val="18"/>
                <w:lang w:val="pl-PL"/>
              </w:rPr>
              <w:t xml:space="preserve"> </w:t>
            </w:r>
            <w:r w:rsidRPr="0055304A">
              <w:rPr>
                <w:rFonts w:ascii="Arial" w:hAnsi="Arial" w:cs="Arial"/>
                <w:sz w:val="16"/>
                <w:szCs w:val="18"/>
                <w:lang w:val="pl-PL"/>
              </w:rPr>
              <w:tab/>
              <w:t>52.246-8</w:t>
            </w:r>
            <w:r w:rsidRPr="0055304A">
              <w:rPr>
                <w:rFonts w:ascii="Arial" w:hAnsi="Arial" w:cs="Arial"/>
                <w:sz w:val="16"/>
                <w:szCs w:val="18"/>
                <w:lang w:val="pl-PL"/>
              </w:rPr>
              <w:tab/>
            </w:r>
            <w:r w:rsidRPr="0055304A">
              <w:rPr>
                <w:rFonts w:ascii="Arial" w:hAnsi="Arial" w:cs="Arial"/>
                <w:sz w:val="16"/>
                <w:szCs w:val="18"/>
                <w:lang w:val="pl-PL"/>
              </w:rPr>
              <w:tab/>
              <w:t>KONTROLA DZIAŁALNOŚCI BADAWCZO-ROZWOJOWEJ –</w:t>
            </w:r>
            <w:r>
              <w:rPr>
                <w:rFonts w:ascii="Arial" w:hAnsi="Arial" w:cs="Arial"/>
                <w:sz w:val="16"/>
                <w:szCs w:val="18"/>
                <w:lang w:val="pl-PL"/>
              </w:rPr>
              <w:t xml:space="preserve"> ZWROT KOSZTÓW</w:t>
            </w:r>
            <w:r w:rsidRPr="0055304A">
              <w:rPr>
                <w:rFonts w:ascii="Arial" w:hAnsi="Arial" w:cs="Arial"/>
                <w:sz w:val="16"/>
                <w:szCs w:val="18"/>
                <w:lang w:val="pl-PL"/>
              </w:rPr>
              <w:t xml:space="preserve"> </w:t>
            </w:r>
          </w:p>
          <w:p w14:paraId="51DB8514" w14:textId="77777777" w:rsidR="003A0D60" w:rsidRPr="0055304A" w:rsidRDefault="003A0D60" w:rsidP="003B4A4A">
            <w:pPr>
              <w:pStyle w:val="Zwykytekst"/>
              <w:tabs>
                <w:tab w:val="left" w:pos="540"/>
              </w:tabs>
              <w:rPr>
                <w:rFonts w:ascii="Arial" w:hAnsi="Arial" w:cs="Arial"/>
                <w:sz w:val="16"/>
                <w:szCs w:val="18"/>
                <w:lang w:val="pl-PL"/>
              </w:rPr>
            </w:pPr>
            <w:r w:rsidRPr="0055304A">
              <w:rPr>
                <w:rFonts w:ascii="Arial" w:hAnsi="Arial" w:cs="Arial"/>
                <w:sz w:val="16"/>
                <w:szCs w:val="18"/>
                <w:lang w:val="pl-PL"/>
              </w:rPr>
              <w:tab/>
              <w:t>52.249-14</w:t>
            </w:r>
            <w:r w:rsidRPr="0055304A">
              <w:rPr>
                <w:rFonts w:ascii="Arial" w:hAnsi="Arial" w:cs="Arial"/>
                <w:sz w:val="16"/>
                <w:szCs w:val="18"/>
                <w:lang w:val="pl-PL"/>
              </w:rPr>
              <w:tab/>
              <w:t xml:space="preserve">USPRAWIEDLIWIONE OPÓŹNIENIA </w:t>
            </w:r>
          </w:p>
          <w:p w14:paraId="6D8D2921" w14:textId="77777777" w:rsidR="003A0D60" w:rsidRPr="0055304A" w:rsidRDefault="003A0D60" w:rsidP="003B4A4A">
            <w:pPr>
              <w:pStyle w:val="Zwykytekst"/>
              <w:tabs>
                <w:tab w:val="left" w:pos="540"/>
              </w:tabs>
              <w:rPr>
                <w:rFonts w:ascii="Arial" w:hAnsi="Arial" w:cs="Arial"/>
                <w:sz w:val="16"/>
                <w:szCs w:val="18"/>
                <w:lang w:val="pl-PL"/>
              </w:rPr>
            </w:pPr>
            <w:r w:rsidRPr="0055304A">
              <w:rPr>
                <w:rFonts w:ascii="Arial" w:hAnsi="Arial" w:cs="Arial"/>
                <w:sz w:val="16"/>
                <w:szCs w:val="18"/>
                <w:lang w:val="pl-PL"/>
              </w:rPr>
              <w:tab/>
              <w:t>52.228-7</w:t>
            </w:r>
            <w:r w:rsidRPr="0055304A">
              <w:rPr>
                <w:rFonts w:ascii="Arial" w:hAnsi="Arial" w:cs="Arial"/>
                <w:sz w:val="16"/>
                <w:szCs w:val="18"/>
                <w:lang w:val="pl-PL"/>
              </w:rPr>
              <w:tab/>
            </w:r>
            <w:r w:rsidRPr="0055304A">
              <w:rPr>
                <w:rFonts w:ascii="Arial" w:hAnsi="Arial" w:cs="Arial"/>
                <w:sz w:val="16"/>
                <w:szCs w:val="18"/>
                <w:lang w:val="pl-PL"/>
              </w:rPr>
              <w:tab/>
              <w:t xml:space="preserve">UBEZPIECZENIE – ODPOWIEDZIALNOŚĆ CYWILNA </w:t>
            </w:r>
          </w:p>
          <w:p w14:paraId="5B6FC129" w14:textId="77777777" w:rsidR="003A0D60" w:rsidRPr="0055304A" w:rsidRDefault="003A0D60" w:rsidP="003B4A4A">
            <w:pPr>
              <w:pStyle w:val="Zwykytekst"/>
              <w:tabs>
                <w:tab w:val="left" w:pos="540"/>
              </w:tabs>
              <w:rPr>
                <w:rFonts w:ascii="Arial" w:hAnsi="Arial" w:cs="Arial"/>
                <w:sz w:val="16"/>
                <w:lang w:val="pl-PL"/>
              </w:rPr>
            </w:pPr>
            <w:r w:rsidRPr="0055304A">
              <w:rPr>
                <w:rFonts w:ascii="Arial" w:hAnsi="Arial" w:cs="Arial"/>
                <w:sz w:val="16"/>
                <w:szCs w:val="18"/>
                <w:lang w:val="pl-PL"/>
              </w:rPr>
              <w:tab/>
              <w:t>52.232-22</w:t>
            </w:r>
            <w:r w:rsidRPr="0055304A">
              <w:rPr>
                <w:rFonts w:ascii="Arial" w:hAnsi="Arial" w:cs="Arial"/>
                <w:sz w:val="16"/>
                <w:szCs w:val="18"/>
                <w:lang w:val="pl-PL"/>
              </w:rPr>
              <w:tab/>
              <w:t xml:space="preserve">OGRANICZENIE FUNDUSZY </w:t>
            </w:r>
          </w:p>
          <w:p w14:paraId="69522A91" w14:textId="77777777" w:rsidR="003A0D60" w:rsidRPr="0055304A" w:rsidRDefault="003A0D60" w:rsidP="003B4A4A">
            <w:pPr>
              <w:pStyle w:val="Zwykytekst"/>
              <w:tabs>
                <w:tab w:val="left" w:pos="540"/>
              </w:tabs>
              <w:jc w:val="center"/>
              <w:rPr>
                <w:rFonts w:ascii="Arial" w:hAnsi="Arial" w:cs="Arial"/>
                <w:sz w:val="16"/>
              </w:rPr>
            </w:pPr>
            <w:r w:rsidRPr="0055304A">
              <w:rPr>
                <w:rFonts w:ascii="Arial" w:hAnsi="Arial" w:cs="Arial"/>
                <w:sz w:val="16"/>
              </w:rPr>
              <w:t>****************************************************************</w:t>
            </w:r>
          </w:p>
          <w:p w14:paraId="1037F35E" w14:textId="77777777" w:rsidR="003A0D60" w:rsidRPr="0055304A" w:rsidRDefault="003A0D60" w:rsidP="003B4A4A">
            <w:pPr>
              <w:rPr>
                <w:sz w:val="16"/>
              </w:rPr>
            </w:pPr>
          </w:p>
          <w:p w14:paraId="4D8005D6" w14:textId="77777777" w:rsidR="003A0D60" w:rsidRPr="0055304A" w:rsidRDefault="003A0D60" w:rsidP="003B4A4A">
            <w:pPr>
              <w:pStyle w:val="Zwykytekst"/>
              <w:spacing w:after="120"/>
              <w:rPr>
                <w:rFonts w:ascii="Arial" w:hAnsi="Arial" w:cs="Arial"/>
                <w:color w:val="auto"/>
                <w:sz w:val="16"/>
                <w:lang w:val="pl-PL"/>
              </w:rPr>
            </w:pPr>
          </w:p>
        </w:tc>
      </w:tr>
    </w:tbl>
    <w:p w14:paraId="3B6C2A3E" w14:textId="77777777" w:rsidR="003A0D60" w:rsidRPr="00873601" w:rsidRDefault="003A0D60" w:rsidP="003A0D60">
      <w:pPr>
        <w:rPr>
          <w:vanish/>
        </w:rPr>
      </w:pPr>
    </w:p>
    <w:tbl>
      <w:tblPr>
        <w:tblW w:w="10795" w:type="dxa"/>
        <w:tblInd w:w="103" w:type="dxa"/>
        <w:tblLayout w:type="fixed"/>
        <w:tblLook w:val="04A0" w:firstRow="1" w:lastRow="0" w:firstColumn="1" w:lastColumn="0" w:noHBand="0" w:noVBand="1"/>
      </w:tblPr>
      <w:tblGrid>
        <w:gridCol w:w="5387"/>
        <w:gridCol w:w="5408"/>
      </w:tblGrid>
      <w:tr w:rsidR="003A0D60" w:rsidRPr="00873601" w14:paraId="042A9709" w14:textId="77777777" w:rsidTr="003B4A4A">
        <w:tc>
          <w:tcPr>
            <w:tcW w:w="5387" w:type="dxa"/>
            <w:shd w:val="clear" w:color="auto" w:fill="auto"/>
          </w:tcPr>
          <w:p w14:paraId="3F9D7187" w14:textId="77777777" w:rsidR="003A0D60" w:rsidRPr="00AD2857" w:rsidRDefault="003A0D60" w:rsidP="003B4A4A">
            <w:pPr>
              <w:tabs>
                <w:tab w:val="left" w:pos="270"/>
                <w:tab w:val="left" w:pos="2340"/>
                <w:tab w:val="left" w:pos="5130"/>
              </w:tabs>
              <w:ind w:left="993" w:right="-90"/>
              <w:jc w:val="both"/>
              <w:rPr>
                <w:rFonts w:ascii="Arial Narrow" w:hAnsi="Arial Narrow" w:cs="Aparajita"/>
                <w:sz w:val="18"/>
                <w:szCs w:val="18"/>
                <w:lang w:val="en-US"/>
              </w:rPr>
            </w:pPr>
          </w:p>
          <w:p w14:paraId="16191C31" w14:textId="77777777" w:rsidR="003A0D60" w:rsidRPr="003A0D60" w:rsidRDefault="003A0D60" w:rsidP="003B4A4A">
            <w:pPr>
              <w:tabs>
                <w:tab w:val="left" w:pos="270"/>
                <w:tab w:val="left" w:pos="540"/>
                <w:tab w:val="left" w:pos="2340"/>
                <w:tab w:val="left" w:pos="5130"/>
              </w:tabs>
              <w:ind w:left="321" w:right="-90"/>
              <w:rPr>
                <w:rFonts w:ascii="Arial Narrow" w:hAnsi="Arial Narrow" w:cs="Aparajita"/>
                <w:sz w:val="18"/>
                <w:szCs w:val="18"/>
                <w:lang w:val="en-US"/>
              </w:rPr>
            </w:pPr>
            <w:r w:rsidRPr="003A0D60">
              <w:rPr>
                <w:rFonts w:ascii="Arial Narrow" w:hAnsi="Arial Narrow" w:cs="Aparajita"/>
                <w:sz w:val="18"/>
                <w:szCs w:val="18"/>
                <w:lang w:val="en-US"/>
              </w:rPr>
              <w:t xml:space="preserve">Signed for and on behalf of the Purchaser | </w:t>
            </w:r>
            <w:proofErr w:type="spellStart"/>
            <w:r w:rsidRPr="003A0D60">
              <w:rPr>
                <w:rFonts w:ascii="Arial Narrow" w:hAnsi="Arial Narrow" w:cs="Aparajita"/>
                <w:sz w:val="18"/>
                <w:szCs w:val="18"/>
                <w:lang w:val="en-US"/>
              </w:rPr>
              <w:t>Działajac</w:t>
            </w:r>
            <w:proofErr w:type="spellEnd"/>
            <w:r w:rsidRPr="003A0D60">
              <w:rPr>
                <w:rFonts w:ascii="Arial Narrow" w:hAnsi="Arial Narrow" w:cs="Aparajita"/>
                <w:sz w:val="18"/>
                <w:szCs w:val="18"/>
                <w:lang w:val="en-US"/>
              </w:rPr>
              <w:t xml:space="preserve"> w </w:t>
            </w:r>
            <w:proofErr w:type="spellStart"/>
            <w:r w:rsidRPr="003A0D60">
              <w:rPr>
                <w:rFonts w:ascii="Arial Narrow" w:hAnsi="Arial Narrow" w:cs="Aparajita"/>
                <w:sz w:val="18"/>
                <w:szCs w:val="18"/>
                <w:lang w:val="en-US"/>
              </w:rPr>
              <w:t>imieniu</w:t>
            </w:r>
            <w:proofErr w:type="spellEnd"/>
            <w:r w:rsidRPr="003A0D60">
              <w:rPr>
                <w:lang w:val="en-US"/>
              </w:rPr>
              <w:t xml:space="preserve"> </w:t>
            </w:r>
            <w:proofErr w:type="spellStart"/>
            <w:r w:rsidRPr="003A0D60">
              <w:rPr>
                <w:rFonts w:ascii="Arial Narrow" w:hAnsi="Arial Narrow" w:cs="Aparajita"/>
                <w:sz w:val="18"/>
                <w:szCs w:val="18"/>
                <w:lang w:val="en-US"/>
              </w:rPr>
              <w:t>Kupujący</w:t>
            </w:r>
            <w:proofErr w:type="spellEnd"/>
            <w:r w:rsidRPr="003A0D60">
              <w:rPr>
                <w:rFonts w:ascii="Arial Narrow" w:hAnsi="Arial Narrow" w:cs="Aparajita"/>
                <w:sz w:val="18"/>
                <w:szCs w:val="18"/>
                <w:lang w:val="en-US"/>
              </w:rPr>
              <w:t xml:space="preserve"> </w:t>
            </w:r>
          </w:p>
          <w:p w14:paraId="5C5B369A" w14:textId="77777777" w:rsidR="003A0D60" w:rsidRPr="003A0D60" w:rsidRDefault="003A0D60" w:rsidP="003B4A4A">
            <w:pPr>
              <w:tabs>
                <w:tab w:val="left" w:pos="270"/>
                <w:tab w:val="left" w:pos="540"/>
                <w:tab w:val="left" w:pos="2340"/>
                <w:tab w:val="left" w:pos="5130"/>
              </w:tabs>
              <w:ind w:left="321" w:right="-90"/>
              <w:rPr>
                <w:rFonts w:ascii="Arial Narrow" w:hAnsi="Arial Narrow" w:cs="Aparajita"/>
                <w:sz w:val="18"/>
                <w:szCs w:val="18"/>
                <w:lang w:val="en-US"/>
              </w:rPr>
            </w:pPr>
          </w:p>
          <w:p w14:paraId="324A91A1" w14:textId="77777777" w:rsidR="003A0D60" w:rsidRPr="00317BED" w:rsidRDefault="003A0D60" w:rsidP="003B4A4A">
            <w:pPr>
              <w:tabs>
                <w:tab w:val="left" w:pos="270"/>
                <w:tab w:val="left" w:pos="540"/>
                <w:tab w:val="left" w:pos="2340"/>
                <w:tab w:val="left" w:pos="5130"/>
              </w:tabs>
              <w:ind w:left="321" w:right="-90"/>
              <w:rPr>
                <w:rFonts w:ascii="Arial Narrow" w:hAnsi="Arial Narrow" w:cs="Aparajita"/>
                <w:sz w:val="18"/>
                <w:szCs w:val="18"/>
                <w:lang w:val="pl-PL"/>
              </w:rPr>
            </w:pPr>
            <w:proofErr w:type="spellStart"/>
            <w:r w:rsidRPr="00317BED">
              <w:rPr>
                <w:rFonts w:ascii="Arial Narrow" w:hAnsi="Arial Narrow" w:cs="Aparajita"/>
                <w:sz w:val="18"/>
                <w:szCs w:val="18"/>
                <w:lang w:val="pl-PL"/>
              </w:rPr>
              <w:t>Signature</w:t>
            </w:r>
            <w:proofErr w:type="spellEnd"/>
            <w:r w:rsidRPr="00317BED">
              <w:rPr>
                <w:rFonts w:ascii="Arial Narrow" w:hAnsi="Arial Narrow" w:cs="Aparajita"/>
                <w:sz w:val="18"/>
                <w:szCs w:val="18"/>
                <w:lang w:val="pl-PL"/>
              </w:rPr>
              <w:t xml:space="preserve"> / Podpis          ____________________________________________________</w:t>
            </w:r>
          </w:p>
          <w:p w14:paraId="71C1A59A" w14:textId="77777777" w:rsidR="003A0D60" w:rsidRPr="00317BED" w:rsidRDefault="003A0D60" w:rsidP="003B4A4A">
            <w:pPr>
              <w:tabs>
                <w:tab w:val="left" w:pos="270"/>
                <w:tab w:val="left" w:pos="540"/>
                <w:tab w:val="left" w:pos="2340"/>
                <w:tab w:val="left" w:pos="5130"/>
              </w:tabs>
              <w:ind w:left="321" w:right="-90"/>
              <w:rPr>
                <w:rFonts w:ascii="Arial Narrow" w:hAnsi="Arial Narrow" w:cs="Aparajita"/>
                <w:sz w:val="18"/>
                <w:szCs w:val="18"/>
                <w:lang w:val="pl-PL"/>
              </w:rPr>
            </w:pPr>
          </w:p>
          <w:p w14:paraId="78583623" w14:textId="77777777" w:rsidR="00AD2857" w:rsidRDefault="003A0D60" w:rsidP="003B4A4A">
            <w:pPr>
              <w:tabs>
                <w:tab w:val="left" w:pos="270"/>
                <w:tab w:val="left" w:pos="540"/>
                <w:tab w:val="left" w:pos="2340"/>
                <w:tab w:val="left" w:pos="5130"/>
              </w:tabs>
              <w:ind w:left="321" w:right="-90"/>
              <w:rPr>
                <w:rFonts w:ascii="Arial Narrow" w:hAnsi="Arial Narrow" w:cs="Aparajita"/>
                <w:sz w:val="18"/>
                <w:szCs w:val="18"/>
                <w:lang w:val="pl-PL"/>
              </w:rPr>
            </w:pPr>
            <w:proofErr w:type="spellStart"/>
            <w:r w:rsidRPr="00317BED">
              <w:rPr>
                <w:rFonts w:ascii="Arial Narrow" w:hAnsi="Arial Narrow" w:cs="Aparajita"/>
                <w:sz w:val="18"/>
                <w:szCs w:val="18"/>
                <w:lang w:val="pl-PL"/>
              </w:rPr>
              <w:t>Name</w:t>
            </w:r>
            <w:proofErr w:type="spellEnd"/>
            <w:r w:rsidRPr="00317BED">
              <w:rPr>
                <w:rFonts w:ascii="Arial Narrow" w:hAnsi="Arial Narrow" w:cs="Aparajita"/>
                <w:sz w:val="18"/>
                <w:szCs w:val="18"/>
                <w:lang w:val="pl-PL"/>
              </w:rPr>
              <w:t xml:space="preserve"> (</w:t>
            </w:r>
            <w:proofErr w:type="spellStart"/>
            <w:r w:rsidRPr="00317BED">
              <w:rPr>
                <w:rFonts w:ascii="Arial Narrow" w:hAnsi="Arial Narrow" w:cs="Aparajita"/>
                <w:sz w:val="18"/>
                <w:szCs w:val="18"/>
                <w:lang w:val="pl-PL"/>
              </w:rPr>
              <w:t>capitals</w:t>
            </w:r>
            <w:proofErr w:type="spellEnd"/>
            <w:r w:rsidRPr="00317BED">
              <w:rPr>
                <w:rFonts w:ascii="Arial Narrow" w:hAnsi="Arial Narrow" w:cs="Aparajita"/>
                <w:sz w:val="18"/>
                <w:szCs w:val="18"/>
                <w:lang w:val="pl-PL"/>
              </w:rPr>
              <w:t>) / Imię i nazwisko (drukowane litery)</w:t>
            </w:r>
          </w:p>
          <w:p w14:paraId="2CFAF62A" w14:textId="1CC2CDA7" w:rsidR="003A0D60" w:rsidRPr="00CD332B" w:rsidRDefault="00AD2857" w:rsidP="003B4A4A">
            <w:pPr>
              <w:tabs>
                <w:tab w:val="left" w:pos="270"/>
                <w:tab w:val="left" w:pos="540"/>
                <w:tab w:val="left" w:pos="2340"/>
                <w:tab w:val="left" w:pos="5130"/>
              </w:tabs>
              <w:ind w:left="321" w:right="-90"/>
              <w:rPr>
                <w:rFonts w:ascii="Arial Narrow" w:hAnsi="Arial Narrow" w:cs="Aparajita"/>
                <w:sz w:val="18"/>
                <w:szCs w:val="18"/>
                <w:lang w:val="en-US"/>
              </w:rPr>
            </w:pPr>
            <w:r w:rsidRPr="00CD332B">
              <w:rPr>
                <w:rFonts w:ascii="Arial Narrow" w:hAnsi="Arial Narrow" w:cs="Aparajita"/>
                <w:sz w:val="18"/>
                <w:szCs w:val="18"/>
                <w:lang w:val="en-US"/>
              </w:rPr>
              <w:t>LECH POPIOŁEK</w:t>
            </w:r>
          </w:p>
          <w:p w14:paraId="32C26E6B" w14:textId="77777777" w:rsidR="003A0D60" w:rsidRPr="00CD332B" w:rsidRDefault="003A0D60" w:rsidP="003B4A4A">
            <w:pPr>
              <w:tabs>
                <w:tab w:val="left" w:pos="270"/>
                <w:tab w:val="left" w:pos="540"/>
                <w:tab w:val="left" w:pos="2340"/>
                <w:tab w:val="left" w:pos="5130"/>
              </w:tabs>
              <w:ind w:left="321" w:right="-90"/>
              <w:rPr>
                <w:rFonts w:ascii="Arial Narrow" w:hAnsi="Arial Narrow" w:cs="Aparajita"/>
                <w:sz w:val="18"/>
                <w:szCs w:val="18"/>
                <w:lang w:val="en-US"/>
              </w:rPr>
            </w:pPr>
          </w:p>
          <w:p w14:paraId="7B77C15F" w14:textId="77777777" w:rsidR="00CD332B" w:rsidRDefault="003A0D60" w:rsidP="003B4A4A">
            <w:pPr>
              <w:tabs>
                <w:tab w:val="left" w:pos="270"/>
                <w:tab w:val="left" w:pos="540"/>
                <w:tab w:val="left" w:pos="2340"/>
                <w:tab w:val="left" w:pos="5130"/>
              </w:tabs>
              <w:ind w:left="321" w:right="-90"/>
              <w:rPr>
                <w:rFonts w:ascii="Arial Narrow" w:hAnsi="Arial Narrow" w:cs="Aparajita"/>
                <w:sz w:val="18"/>
                <w:szCs w:val="18"/>
              </w:rPr>
            </w:pPr>
            <w:r w:rsidRPr="00654F21">
              <w:rPr>
                <w:rFonts w:ascii="Arial Narrow" w:hAnsi="Arial Narrow" w:cs="Aparajita"/>
                <w:sz w:val="18"/>
                <w:szCs w:val="18"/>
              </w:rPr>
              <w:t>Title / Tytuł</w:t>
            </w:r>
          </w:p>
          <w:p w14:paraId="6812CB72" w14:textId="6F647209" w:rsidR="003A0D60" w:rsidRPr="00654F21" w:rsidRDefault="00CD332B" w:rsidP="003B4A4A">
            <w:pPr>
              <w:tabs>
                <w:tab w:val="left" w:pos="270"/>
                <w:tab w:val="left" w:pos="540"/>
                <w:tab w:val="left" w:pos="2340"/>
                <w:tab w:val="left" w:pos="5130"/>
              </w:tabs>
              <w:ind w:left="321" w:right="-90"/>
              <w:rPr>
                <w:rFonts w:ascii="Arial Narrow" w:hAnsi="Arial Narrow" w:cs="Aparajita"/>
                <w:sz w:val="18"/>
                <w:szCs w:val="18"/>
              </w:rPr>
            </w:pPr>
            <w:r w:rsidRPr="00CD332B">
              <w:rPr>
                <w:rFonts w:ascii="Arial Narrow" w:hAnsi="Arial Narrow" w:cs="Aparajita"/>
                <w:sz w:val="18"/>
                <w:szCs w:val="18"/>
              </w:rPr>
              <w:t>SOURCING TEAM LEADER</w:t>
            </w:r>
          </w:p>
          <w:p w14:paraId="3413C6AE" w14:textId="77777777" w:rsidR="003A0D60" w:rsidRPr="00654F21" w:rsidRDefault="003A0D60" w:rsidP="003B4A4A">
            <w:pPr>
              <w:tabs>
                <w:tab w:val="left" w:pos="270"/>
                <w:tab w:val="left" w:pos="540"/>
                <w:tab w:val="left" w:pos="2340"/>
                <w:tab w:val="left" w:pos="5130"/>
              </w:tabs>
              <w:ind w:left="321" w:right="-90"/>
              <w:rPr>
                <w:rFonts w:ascii="Arial Narrow" w:hAnsi="Arial Narrow" w:cs="Aparajita"/>
                <w:sz w:val="18"/>
                <w:szCs w:val="18"/>
              </w:rPr>
            </w:pPr>
          </w:p>
          <w:p w14:paraId="75B9DB1F" w14:textId="77777777" w:rsidR="003A0D60" w:rsidRPr="00654F21" w:rsidRDefault="003A0D60" w:rsidP="003B4A4A">
            <w:pPr>
              <w:tabs>
                <w:tab w:val="left" w:pos="270"/>
                <w:tab w:val="left" w:pos="540"/>
                <w:tab w:val="left" w:pos="2340"/>
                <w:tab w:val="left" w:pos="5130"/>
              </w:tabs>
              <w:ind w:left="321" w:right="-90"/>
              <w:rPr>
                <w:rFonts w:ascii="Arial Narrow" w:hAnsi="Arial Narrow" w:cs="Aparajita"/>
                <w:sz w:val="18"/>
                <w:szCs w:val="18"/>
              </w:rPr>
            </w:pPr>
            <w:r w:rsidRPr="00654F21">
              <w:rPr>
                <w:rFonts w:ascii="Arial Narrow" w:hAnsi="Arial Narrow" w:cs="Aparajita"/>
                <w:sz w:val="18"/>
                <w:szCs w:val="18"/>
              </w:rPr>
              <w:t>Date/Data</w:t>
            </w:r>
          </w:p>
          <w:p w14:paraId="76183343" w14:textId="77777777" w:rsidR="003A0D60" w:rsidRPr="00873601" w:rsidRDefault="003A0D60" w:rsidP="003B4A4A">
            <w:pPr>
              <w:tabs>
                <w:tab w:val="left" w:pos="270"/>
                <w:tab w:val="left" w:pos="540"/>
                <w:tab w:val="left" w:pos="2340"/>
                <w:tab w:val="left" w:pos="5130"/>
              </w:tabs>
              <w:ind w:left="321" w:right="-90"/>
              <w:rPr>
                <w:rFonts w:ascii="Arial Narrow" w:hAnsi="Arial Narrow" w:cs="Aparajita"/>
                <w:sz w:val="18"/>
                <w:szCs w:val="18"/>
              </w:rPr>
            </w:pPr>
            <w:r w:rsidRPr="00654F21">
              <w:rPr>
                <w:rFonts w:ascii="Arial Narrow" w:hAnsi="Arial Narrow" w:cs="Aparajita"/>
                <w:sz w:val="18"/>
                <w:szCs w:val="18"/>
              </w:rPr>
              <w:t>_________________________________________________</w:t>
            </w:r>
          </w:p>
        </w:tc>
        <w:tc>
          <w:tcPr>
            <w:tcW w:w="5408" w:type="dxa"/>
            <w:shd w:val="clear" w:color="auto" w:fill="auto"/>
          </w:tcPr>
          <w:p w14:paraId="19738D0D" w14:textId="77777777" w:rsidR="003A0D60" w:rsidRPr="003A0D60" w:rsidRDefault="003A0D60" w:rsidP="003B4A4A">
            <w:pPr>
              <w:tabs>
                <w:tab w:val="left" w:pos="270"/>
                <w:tab w:val="left" w:pos="2340"/>
                <w:tab w:val="left" w:pos="5130"/>
              </w:tabs>
              <w:ind w:left="993" w:right="-90"/>
              <w:jc w:val="both"/>
              <w:rPr>
                <w:rFonts w:ascii="Arial Narrow" w:hAnsi="Arial Narrow" w:cs="Aparajita"/>
                <w:sz w:val="18"/>
                <w:szCs w:val="18"/>
                <w:highlight w:val="lightGray"/>
                <w:lang w:val="en-US"/>
              </w:rPr>
            </w:pPr>
          </w:p>
          <w:p w14:paraId="00F6DB02" w14:textId="77777777" w:rsidR="003A0D60" w:rsidRPr="003A0D60" w:rsidRDefault="003A0D60" w:rsidP="003B4A4A">
            <w:pPr>
              <w:tabs>
                <w:tab w:val="left" w:pos="132"/>
                <w:tab w:val="left" w:pos="179"/>
                <w:tab w:val="left" w:pos="2340"/>
                <w:tab w:val="left" w:pos="5130"/>
              </w:tabs>
              <w:ind w:left="179" w:right="-90"/>
              <w:jc w:val="both"/>
              <w:rPr>
                <w:rFonts w:ascii="Arial Narrow" w:hAnsi="Arial Narrow" w:cs="Aparajita"/>
                <w:sz w:val="18"/>
                <w:szCs w:val="18"/>
                <w:highlight w:val="lightGray"/>
                <w:lang w:val="en-US"/>
              </w:rPr>
            </w:pPr>
            <w:r w:rsidRPr="003A0D60">
              <w:rPr>
                <w:rFonts w:ascii="Arial Narrow" w:hAnsi="Arial Narrow" w:cs="Aparajita"/>
                <w:sz w:val="18"/>
                <w:szCs w:val="18"/>
                <w:highlight w:val="lightGray"/>
                <w:lang w:val="en-US"/>
              </w:rPr>
              <w:t xml:space="preserve">Signed for and on behalf of the Seller | </w:t>
            </w:r>
            <w:proofErr w:type="spellStart"/>
            <w:r w:rsidRPr="003A0D60">
              <w:rPr>
                <w:rFonts w:ascii="Arial Narrow" w:hAnsi="Arial Narrow" w:cs="Aparajita"/>
                <w:sz w:val="18"/>
                <w:szCs w:val="18"/>
                <w:highlight w:val="lightGray"/>
                <w:lang w:val="en-US"/>
              </w:rPr>
              <w:t>Działajac</w:t>
            </w:r>
            <w:proofErr w:type="spellEnd"/>
            <w:r w:rsidRPr="003A0D60">
              <w:rPr>
                <w:rFonts w:ascii="Arial Narrow" w:hAnsi="Arial Narrow" w:cs="Aparajita"/>
                <w:sz w:val="18"/>
                <w:szCs w:val="18"/>
                <w:highlight w:val="lightGray"/>
                <w:lang w:val="en-US"/>
              </w:rPr>
              <w:t xml:space="preserve"> w </w:t>
            </w:r>
            <w:proofErr w:type="spellStart"/>
            <w:r w:rsidRPr="003A0D60">
              <w:rPr>
                <w:rFonts w:ascii="Arial Narrow" w:hAnsi="Arial Narrow" w:cs="Aparajita"/>
                <w:sz w:val="18"/>
                <w:szCs w:val="18"/>
                <w:highlight w:val="lightGray"/>
                <w:lang w:val="en-US"/>
              </w:rPr>
              <w:t>imieniu</w:t>
            </w:r>
            <w:proofErr w:type="spellEnd"/>
            <w:r w:rsidRPr="003A0D60">
              <w:rPr>
                <w:rFonts w:ascii="Arial Narrow" w:hAnsi="Arial Narrow" w:cs="Aparajita"/>
                <w:sz w:val="18"/>
                <w:szCs w:val="18"/>
                <w:highlight w:val="lightGray"/>
                <w:lang w:val="en-US"/>
              </w:rPr>
              <w:t xml:space="preserve"> </w:t>
            </w:r>
            <w:proofErr w:type="spellStart"/>
            <w:r w:rsidRPr="003A0D60">
              <w:rPr>
                <w:rFonts w:ascii="Arial Narrow" w:hAnsi="Arial Narrow" w:cs="Aparajita"/>
                <w:sz w:val="18"/>
                <w:szCs w:val="18"/>
                <w:highlight w:val="lightGray"/>
                <w:lang w:val="en-US"/>
              </w:rPr>
              <w:t>Sprzedającego</w:t>
            </w:r>
            <w:proofErr w:type="spellEnd"/>
            <w:r w:rsidRPr="003A0D60">
              <w:rPr>
                <w:rFonts w:ascii="Arial Narrow" w:hAnsi="Arial Narrow" w:cs="Aparajita"/>
                <w:sz w:val="18"/>
                <w:szCs w:val="18"/>
                <w:highlight w:val="lightGray"/>
                <w:lang w:val="en-US"/>
              </w:rPr>
              <w:t>:</w:t>
            </w:r>
          </w:p>
          <w:p w14:paraId="193C8072" w14:textId="77777777" w:rsidR="003A0D60" w:rsidRPr="003A0D60" w:rsidRDefault="003A0D60" w:rsidP="003B4A4A">
            <w:pPr>
              <w:tabs>
                <w:tab w:val="left" w:pos="270"/>
                <w:tab w:val="left" w:pos="321"/>
                <w:tab w:val="left" w:pos="2340"/>
                <w:tab w:val="left" w:pos="5130"/>
              </w:tabs>
              <w:ind w:left="321" w:right="-90"/>
              <w:jc w:val="both"/>
              <w:rPr>
                <w:rFonts w:ascii="Arial Narrow" w:hAnsi="Arial Narrow" w:cs="Aparajita"/>
                <w:sz w:val="18"/>
                <w:szCs w:val="18"/>
                <w:highlight w:val="lightGray"/>
                <w:lang w:val="en-US"/>
              </w:rPr>
            </w:pPr>
          </w:p>
          <w:p w14:paraId="4118490B" w14:textId="77777777" w:rsidR="003A0D60" w:rsidRPr="00873601" w:rsidRDefault="003A0D60" w:rsidP="003B4A4A">
            <w:pPr>
              <w:tabs>
                <w:tab w:val="left" w:pos="132"/>
                <w:tab w:val="left" w:pos="270"/>
                <w:tab w:val="left" w:pos="321"/>
                <w:tab w:val="left" w:pos="2340"/>
                <w:tab w:val="left" w:pos="5130"/>
              </w:tabs>
              <w:ind w:left="321" w:right="-90"/>
              <w:rPr>
                <w:rFonts w:ascii="Arial Narrow" w:hAnsi="Arial Narrow" w:cs="Aparajita"/>
                <w:sz w:val="18"/>
                <w:szCs w:val="18"/>
                <w:highlight w:val="lightGray"/>
                <w:lang w:val="pl-PL"/>
              </w:rPr>
            </w:pPr>
            <w:proofErr w:type="spellStart"/>
            <w:r w:rsidRPr="00873601">
              <w:rPr>
                <w:rFonts w:ascii="Arial Narrow" w:hAnsi="Arial Narrow" w:cs="Aparajita"/>
                <w:sz w:val="18"/>
                <w:szCs w:val="18"/>
                <w:highlight w:val="lightGray"/>
                <w:lang w:val="pl-PL"/>
              </w:rPr>
              <w:t>Signature</w:t>
            </w:r>
            <w:proofErr w:type="spellEnd"/>
            <w:r w:rsidRPr="00873601">
              <w:rPr>
                <w:rFonts w:ascii="Arial Narrow" w:hAnsi="Arial Narrow" w:cs="Aparajita"/>
                <w:sz w:val="18"/>
                <w:szCs w:val="18"/>
                <w:highlight w:val="lightGray"/>
                <w:lang w:val="pl-PL"/>
              </w:rPr>
              <w:t xml:space="preserve"> / Podpis          </w:t>
            </w:r>
            <w:bookmarkStart w:id="4" w:name="Testo19"/>
            <w:r w:rsidRPr="00873601">
              <w:rPr>
                <w:sz w:val="22"/>
                <w:szCs w:val="22"/>
              </w:rPr>
              <w:fldChar w:fldCharType="begin">
                <w:ffData>
                  <w:name w:val="Testo19"/>
                  <w:enabled/>
                  <w:calcOnExit w:val="0"/>
                  <w:textInput>
                    <w:default w:val="____________________________________________________"/>
                  </w:textInput>
                </w:ffData>
              </w:fldChar>
            </w:r>
            <w:r w:rsidRPr="00873601">
              <w:rPr>
                <w:rFonts w:ascii="Arial Narrow" w:hAnsi="Arial Narrow" w:cs="Aparajita"/>
                <w:sz w:val="18"/>
                <w:szCs w:val="18"/>
                <w:highlight w:val="lightGray"/>
                <w:lang w:val="pl-PL"/>
              </w:rPr>
              <w:instrText xml:space="preserve"> FORMTEXT </w:instrText>
            </w:r>
            <w:r w:rsidRPr="00873601">
              <w:rPr>
                <w:sz w:val="22"/>
                <w:szCs w:val="22"/>
              </w:rPr>
            </w:r>
            <w:r w:rsidRPr="00873601">
              <w:rPr>
                <w:sz w:val="22"/>
                <w:szCs w:val="22"/>
              </w:rPr>
              <w:fldChar w:fldCharType="separate"/>
            </w:r>
            <w:r w:rsidRPr="00873601">
              <w:rPr>
                <w:rFonts w:ascii="Arial Narrow" w:hAnsi="Arial Narrow" w:cs="Aparajita"/>
                <w:noProof/>
                <w:sz w:val="18"/>
                <w:szCs w:val="18"/>
                <w:highlight w:val="lightGray"/>
                <w:lang w:val="pl-PL"/>
              </w:rPr>
              <w:t>____________________________________________________</w:t>
            </w:r>
            <w:r w:rsidRPr="00873601">
              <w:rPr>
                <w:sz w:val="22"/>
                <w:szCs w:val="22"/>
              </w:rPr>
              <w:fldChar w:fldCharType="end"/>
            </w:r>
            <w:bookmarkEnd w:id="4"/>
          </w:p>
          <w:p w14:paraId="5BB6EFBE" w14:textId="77777777" w:rsidR="003A0D60" w:rsidRPr="00873601" w:rsidRDefault="003A0D60" w:rsidP="003B4A4A">
            <w:pPr>
              <w:tabs>
                <w:tab w:val="left" w:pos="132"/>
                <w:tab w:val="left" w:pos="270"/>
                <w:tab w:val="left" w:pos="321"/>
                <w:tab w:val="left" w:pos="2340"/>
                <w:tab w:val="left" w:pos="5130"/>
              </w:tabs>
              <w:ind w:left="321" w:right="-90"/>
              <w:jc w:val="both"/>
              <w:rPr>
                <w:rFonts w:ascii="Arial Narrow" w:hAnsi="Arial Narrow" w:cs="Aparajita"/>
                <w:sz w:val="18"/>
                <w:szCs w:val="18"/>
                <w:highlight w:val="lightGray"/>
                <w:lang w:val="pl-PL"/>
              </w:rPr>
            </w:pPr>
          </w:p>
          <w:p w14:paraId="14182BC9" w14:textId="77777777" w:rsidR="003A0D60" w:rsidRPr="00873601" w:rsidRDefault="003A0D60" w:rsidP="003B4A4A">
            <w:pPr>
              <w:tabs>
                <w:tab w:val="left" w:pos="132"/>
                <w:tab w:val="left" w:pos="270"/>
                <w:tab w:val="left" w:pos="321"/>
                <w:tab w:val="left" w:pos="2340"/>
                <w:tab w:val="left" w:pos="5130"/>
              </w:tabs>
              <w:ind w:left="321" w:right="-90"/>
              <w:rPr>
                <w:rFonts w:ascii="Arial Narrow" w:hAnsi="Arial Narrow" w:cs="Aparajita"/>
                <w:sz w:val="18"/>
                <w:szCs w:val="18"/>
                <w:highlight w:val="lightGray"/>
                <w:lang w:val="pl-PL"/>
              </w:rPr>
            </w:pPr>
            <w:proofErr w:type="spellStart"/>
            <w:r w:rsidRPr="00873601">
              <w:rPr>
                <w:rFonts w:ascii="Arial Narrow" w:hAnsi="Arial Narrow" w:cs="Aparajita"/>
                <w:sz w:val="18"/>
                <w:szCs w:val="18"/>
                <w:highlight w:val="lightGray"/>
                <w:lang w:val="pl-PL"/>
              </w:rPr>
              <w:t>Name</w:t>
            </w:r>
            <w:proofErr w:type="spellEnd"/>
            <w:r w:rsidRPr="00873601">
              <w:rPr>
                <w:rFonts w:ascii="Arial Narrow" w:hAnsi="Arial Narrow" w:cs="Aparajita"/>
                <w:sz w:val="18"/>
                <w:szCs w:val="18"/>
                <w:highlight w:val="lightGray"/>
                <w:lang w:val="pl-PL"/>
              </w:rPr>
              <w:t xml:space="preserve"> (</w:t>
            </w:r>
            <w:proofErr w:type="spellStart"/>
            <w:r w:rsidRPr="00873601">
              <w:rPr>
                <w:rFonts w:ascii="Arial Narrow" w:hAnsi="Arial Narrow" w:cs="Aparajita"/>
                <w:sz w:val="18"/>
                <w:szCs w:val="18"/>
                <w:highlight w:val="lightGray"/>
                <w:lang w:val="pl-PL"/>
              </w:rPr>
              <w:t>capitals</w:t>
            </w:r>
            <w:proofErr w:type="spellEnd"/>
            <w:r w:rsidRPr="00873601">
              <w:rPr>
                <w:rFonts w:ascii="Arial Narrow" w:hAnsi="Arial Narrow" w:cs="Aparajita"/>
                <w:sz w:val="18"/>
                <w:szCs w:val="18"/>
                <w:highlight w:val="lightGray"/>
                <w:lang w:val="pl-PL"/>
              </w:rPr>
              <w:t>)</w:t>
            </w:r>
            <w:bookmarkStart w:id="5" w:name="Testo20"/>
            <w:r w:rsidRPr="00873601">
              <w:rPr>
                <w:rFonts w:ascii="Arial Narrow" w:hAnsi="Arial Narrow" w:cs="Aparajita"/>
                <w:sz w:val="18"/>
                <w:szCs w:val="18"/>
                <w:highlight w:val="lightGray"/>
                <w:lang w:val="pl-PL"/>
              </w:rPr>
              <w:t xml:space="preserve"> / Imię i nazwisko (drukowane litery) </w:t>
            </w:r>
            <w:r w:rsidRPr="00873601">
              <w:rPr>
                <w:sz w:val="22"/>
                <w:szCs w:val="22"/>
              </w:rPr>
              <w:fldChar w:fldCharType="begin">
                <w:ffData>
                  <w:name w:val="Testo20"/>
                  <w:enabled/>
                  <w:calcOnExit w:val="0"/>
                  <w:textInput>
                    <w:default w:val="___________________________________________________"/>
                  </w:textInput>
                </w:ffData>
              </w:fldChar>
            </w:r>
            <w:r w:rsidRPr="00873601">
              <w:rPr>
                <w:rFonts w:ascii="Arial Narrow" w:hAnsi="Arial Narrow" w:cs="Aparajita"/>
                <w:sz w:val="18"/>
                <w:szCs w:val="18"/>
                <w:highlight w:val="lightGray"/>
                <w:lang w:val="pl-PL"/>
              </w:rPr>
              <w:instrText xml:space="preserve"> FORMTEXT </w:instrText>
            </w:r>
            <w:r w:rsidRPr="00873601">
              <w:rPr>
                <w:sz w:val="22"/>
                <w:szCs w:val="22"/>
              </w:rPr>
            </w:r>
            <w:r w:rsidRPr="00873601">
              <w:rPr>
                <w:sz w:val="22"/>
                <w:szCs w:val="22"/>
              </w:rPr>
              <w:fldChar w:fldCharType="separate"/>
            </w:r>
            <w:r w:rsidRPr="00873601">
              <w:rPr>
                <w:rFonts w:ascii="Arial Narrow" w:hAnsi="Arial Narrow" w:cs="Aparajita"/>
                <w:noProof/>
                <w:sz w:val="18"/>
                <w:szCs w:val="18"/>
                <w:highlight w:val="lightGray"/>
                <w:lang w:val="pl-PL"/>
              </w:rPr>
              <w:t>___________________________________________________</w:t>
            </w:r>
            <w:r w:rsidRPr="00873601">
              <w:rPr>
                <w:sz w:val="22"/>
                <w:szCs w:val="22"/>
              </w:rPr>
              <w:fldChar w:fldCharType="end"/>
            </w:r>
            <w:bookmarkEnd w:id="5"/>
          </w:p>
          <w:p w14:paraId="7E5476BD" w14:textId="77777777" w:rsidR="003A0D60" w:rsidRPr="00873601" w:rsidRDefault="003A0D60" w:rsidP="003B4A4A">
            <w:pPr>
              <w:tabs>
                <w:tab w:val="left" w:pos="132"/>
                <w:tab w:val="left" w:pos="270"/>
                <w:tab w:val="left" w:pos="321"/>
                <w:tab w:val="left" w:pos="2340"/>
                <w:tab w:val="left" w:pos="5130"/>
              </w:tabs>
              <w:ind w:left="321" w:right="-90"/>
              <w:jc w:val="both"/>
              <w:rPr>
                <w:rFonts w:ascii="Arial Narrow" w:hAnsi="Arial Narrow" w:cs="Aparajita"/>
                <w:sz w:val="18"/>
                <w:szCs w:val="18"/>
                <w:highlight w:val="lightGray"/>
                <w:lang w:val="pl-PL"/>
              </w:rPr>
            </w:pPr>
          </w:p>
          <w:p w14:paraId="095C1DC2" w14:textId="77777777" w:rsidR="003A0D60" w:rsidRPr="00873601" w:rsidRDefault="003A0D60" w:rsidP="003B4A4A">
            <w:pPr>
              <w:tabs>
                <w:tab w:val="left" w:pos="132"/>
                <w:tab w:val="left" w:pos="270"/>
                <w:tab w:val="left" w:pos="321"/>
                <w:tab w:val="left" w:pos="2340"/>
                <w:tab w:val="left" w:pos="5130"/>
              </w:tabs>
              <w:ind w:left="321" w:right="-90"/>
              <w:rPr>
                <w:rFonts w:ascii="Arial Narrow" w:hAnsi="Arial Narrow" w:cs="Aparajita"/>
                <w:sz w:val="18"/>
                <w:szCs w:val="18"/>
                <w:highlight w:val="lightGray"/>
              </w:rPr>
            </w:pPr>
            <w:r w:rsidRPr="00873601">
              <w:rPr>
                <w:rFonts w:ascii="Arial Narrow" w:hAnsi="Arial Narrow" w:cs="Aparajita"/>
                <w:sz w:val="18"/>
                <w:szCs w:val="18"/>
                <w:highlight w:val="lightGray"/>
              </w:rPr>
              <w:t xml:space="preserve">Title / Tytuł                      </w:t>
            </w:r>
            <w:bookmarkStart w:id="6" w:name="Testo21"/>
            <w:r w:rsidRPr="00873601">
              <w:rPr>
                <w:sz w:val="22"/>
                <w:szCs w:val="22"/>
              </w:rPr>
              <w:fldChar w:fldCharType="begin">
                <w:ffData>
                  <w:name w:val="Testo21"/>
                  <w:enabled/>
                  <w:calcOnExit w:val="0"/>
                  <w:textInput>
                    <w:default w:val="___________________________________________________"/>
                  </w:textInput>
                </w:ffData>
              </w:fldChar>
            </w:r>
            <w:r w:rsidRPr="00873601">
              <w:rPr>
                <w:rFonts w:ascii="Arial Narrow" w:hAnsi="Arial Narrow" w:cs="Aparajita"/>
                <w:sz w:val="18"/>
                <w:szCs w:val="18"/>
                <w:highlight w:val="lightGray"/>
              </w:rPr>
              <w:instrText xml:space="preserve"> FORMTEXT </w:instrText>
            </w:r>
            <w:r w:rsidRPr="00873601">
              <w:rPr>
                <w:sz w:val="22"/>
                <w:szCs w:val="22"/>
              </w:rPr>
            </w:r>
            <w:r w:rsidRPr="00873601">
              <w:rPr>
                <w:sz w:val="22"/>
                <w:szCs w:val="22"/>
              </w:rPr>
              <w:fldChar w:fldCharType="separate"/>
            </w:r>
            <w:r w:rsidRPr="00873601">
              <w:rPr>
                <w:rFonts w:ascii="Arial Narrow" w:hAnsi="Arial Narrow" w:cs="Aparajita"/>
                <w:noProof/>
                <w:sz w:val="18"/>
                <w:szCs w:val="18"/>
                <w:highlight w:val="lightGray"/>
              </w:rPr>
              <w:t>___________________________________________________</w:t>
            </w:r>
            <w:r w:rsidRPr="00873601">
              <w:rPr>
                <w:sz w:val="22"/>
                <w:szCs w:val="22"/>
              </w:rPr>
              <w:fldChar w:fldCharType="end"/>
            </w:r>
            <w:bookmarkEnd w:id="6"/>
          </w:p>
          <w:p w14:paraId="2DEE60F0" w14:textId="77777777" w:rsidR="003A0D60" w:rsidRPr="00873601" w:rsidRDefault="003A0D60" w:rsidP="003B4A4A">
            <w:pPr>
              <w:tabs>
                <w:tab w:val="left" w:pos="132"/>
                <w:tab w:val="left" w:pos="270"/>
                <w:tab w:val="left" w:pos="321"/>
                <w:tab w:val="left" w:pos="2340"/>
                <w:tab w:val="left" w:pos="5130"/>
              </w:tabs>
              <w:ind w:left="321" w:right="-90"/>
              <w:rPr>
                <w:rFonts w:ascii="Arial Narrow" w:hAnsi="Arial Narrow" w:cs="Aparajita"/>
                <w:sz w:val="18"/>
                <w:szCs w:val="18"/>
                <w:highlight w:val="lightGray"/>
              </w:rPr>
            </w:pPr>
          </w:p>
          <w:p w14:paraId="2D099947" w14:textId="77777777" w:rsidR="003A0D60" w:rsidRPr="00873601" w:rsidRDefault="003A0D60" w:rsidP="003B4A4A">
            <w:pPr>
              <w:tabs>
                <w:tab w:val="left" w:pos="132"/>
                <w:tab w:val="left" w:pos="270"/>
                <w:tab w:val="left" w:pos="321"/>
                <w:tab w:val="left" w:pos="2340"/>
                <w:tab w:val="left" w:pos="5130"/>
              </w:tabs>
              <w:ind w:left="321" w:right="-90"/>
              <w:rPr>
                <w:rFonts w:ascii="Arial Narrow" w:hAnsi="Arial Narrow" w:cs="Aparajita"/>
                <w:sz w:val="18"/>
                <w:szCs w:val="18"/>
                <w:highlight w:val="lightGray"/>
              </w:rPr>
            </w:pPr>
            <w:r>
              <w:rPr>
                <w:rFonts w:ascii="Arial Narrow" w:hAnsi="Arial Narrow" w:cs="Aparajita"/>
                <w:sz w:val="18"/>
                <w:szCs w:val="18"/>
                <w:highlight w:val="lightGray"/>
              </w:rPr>
              <w:t>Date/</w:t>
            </w:r>
            <w:r w:rsidRPr="00873601">
              <w:rPr>
                <w:rFonts w:ascii="Arial Narrow" w:hAnsi="Arial Narrow" w:cs="Aparajita"/>
                <w:sz w:val="18"/>
                <w:szCs w:val="18"/>
                <w:highlight w:val="lightGray"/>
              </w:rPr>
              <w:t>Data</w:t>
            </w:r>
          </w:p>
          <w:p w14:paraId="6449F436" w14:textId="77777777" w:rsidR="003A0D60" w:rsidRPr="00873601" w:rsidRDefault="003A0D60" w:rsidP="003B4A4A">
            <w:pPr>
              <w:tabs>
                <w:tab w:val="left" w:pos="132"/>
                <w:tab w:val="left" w:pos="270"/>
                <w:tab w:val="left" w:pos="321"/>
                <w:tab w:val="left" w:pos="2340"/>
                <w:tab w:val="left" w:pos="5130"/>
              </w:tabs>
              <w:ind w:left="321" w:right="-90"/>
              <w:rPr>
                <w:rFonts w:ascii="Arial Narrow" w:hAnsi="Arial Narrow" w:cs="Aparajita"/>
                <w:sz w:val="18"/>
                <w:szCs w:val="18"/>
                <w:highlight w:val="lightGray"/>
              </w:rPr>
            </w:pPr>
            <w:r w:rsidRPr="00873601">
              <w:rPr>
                <w:rFonts w:ascii="Arial Narrow" w:hAnsi="Arial Narrow" w:cs="Aparajita"/>
                <w:sz w:val="18"/>
                <w:szCs w:val="18"/>
                <w:highlight w:val="lightGray"/>
              </w:rPr>
              <w:t>_________________________________________________</w:t>
            </w:r>
          </w:p>
        </w:tc>
      </w:tr>
    </w:tbl>
    <w:p w14:paraId="70F0D875" w14:textId="77777777" w:rsidR="003A0D60" w:rsidRPr="001F2921" w:rsidRDefault="003A0D60" w:rsidP="003A0D60">
      <w:pPr>
        <w:rPr>
          <w:lang w:val="pl-PL"/>
        </w:rPr>
      </w:pPr>
    </w:p>
    <w:p w14:paraId="62ACF670" w14:textId="77777777" w:rsidR="003A0D60" w:rsidRDefault="003A0D60" w:rsidP="003A0D60">
      <w:pPr>
        <w:rPr>
          <w:lang w:val="pl-PL"/>
        </w:rPr>
      </w:pPr>
    </w:p>
    <w:p w14:paraId="2077234C" w14:textId="77777777" w:rsidR="003A0D60" w:rsidRDefault="003A0D60" w:rsidP="003A0D60">
      <w:pPr>
        <w:rPr>
          <w:lang w:val="pl-PL"/>
        </w:rPr>
      </w:pPr>
    </w:p>
    <w:p w14:paraId="1591D0B6" w14:textId="77777777" w:rsidR="003A0D60" w:rsidRDefault="003A0D60" w:rsidP="003A0D60">
      <w:pPr>
        <w:rPr>
          <w:lang w:val="pl-PL"/>
        </w:rPr>
      </w:pPr>
    </w:p>
    <w:p w14:paraId="16008F24" w14:textId="77777777" w:rsidR="003A0D60" w:rsidRDefault="003A0D60" w:rsidP="003A0D60">
      <w:pPr>
        <w:rPr>
          <w:lang w:val="pl-PL"/>
        </w:rPr>
      </w:pPr>
    </w:p>
    <w:p w14:paraId="2E801452" w14:textId="77777777" w:rsidR="003A0D60" w:rsidRPr="00AE0BE2" w:rsidRDefault="003A0D60" w:rsidP="003A0D60">
      <w:pPr>
        <w:rPr>
          <w:lang w:val="pl-PL"/>
        </w:rPr>
      </w:pPr>
    </w:p>
    <w:p w14:paraId="02986921" w14:textId="77777777" w:rsidR="003A0D60" w:rsidRPr="00AE0BE2" w:rsidRDefault="003A0D60" w:rsidP="003A0D60">
      <w:pPr>
        <w:rPr>
          <w:lang w:val="pl-PL"/>
        </w:rPr>
      </w:pPr>
    </w:p>
    <w:p w14:paraId="2A8C768C" w14:textId="36BE4E0E" w:rsidR="00DE047B" w:rsidRDefault="00DE047B" w:rsidP="00DE047B"/>
    <w:sectPr w:rsidR="00DE047B" w:rsidSect="00DE047B">
      <w:headerReference w:type="even" r:id="rId39"/>
      <w:headerReference w:type="default" r:id="rId40"/>
      <w:footerReference w:type="even" r:id="rId41"/>
      <w:footerReference w:type="default" r:id="rId42"/>
      <w:headerReference w:type="first" r:id="rId43"/>
      <w:footerReference w:type="first" r:id="rId4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7F41" w14:textId="77777777" w:rsidR="006923A7" w:rsidRDefault="006923A7" w:rsidP="00DE047B">
      <w:r>
        <w:separator/>
      </w:r>
    </w:p>
  </w:endnote>
  <w:endnote w:type="continuationSeparator" w:id="0">
    <w:p w14:paraId="0BBFFDBE" w14:textId="77777777" w:rsidR="006923A7" w:rsidRDefault="006923A7" w:rsidP="00DE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15511"/>
      <w:docPartObj>
        <w:docPartGallery w:val="Page Numbers (Bottom of Page)"/>
        <w:docPartUnique/>
      </w:docPartObj>
    </w:sdtPr>
    <w:sdtEndPr/>
    <w:sdtContent>
      <w:p w14:paraId="701903D4" w14:textId="23EADE51" w:rsidR="00095A71" w:rsidRDefault="00317BED" w:rsidP="00317BED">
        <w:pPr>
          <w:pStyle w:val="Stopka"/>
          <w:jc w:val="right"/>
        </w:pPr>
        <w:r>
          <w:fldChar w:fldCharType="begin"/>
        </w:r>
        <w:r>
          <w:instrText>PAGE   \* MERGEFORMAT</w:instrText>
        </w:r>
        <w:r>
          <w:fldChar w:fldCharType="separate"/>
        </w:r>
        <w:r>
          <w:rPr>
            <w:lang w:val="pl-PL"/>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878664"/>
      <w:docPartObj>
        <w:docPartGallery w:val="Page Numbers (Bottom of Page)"/>
        <w:docPartUnique/>
      </w:docPartObj>
    </w:sdtPr>
    <w:sdtEndPr>
      <w:rPr>
        <w:noProof/>
      </w:rPr>
    </w:sdtEndPr>
    <w:sdtContent>
      <w:p w14:paraId="4E08BF38" w14:textId="264C9E43" w:rsidR="00332100" w:rsidRDefault="00317BED" w:rsidP="00317BED">
        <w:pPr>
          <w:pStyle w:val="Stopka"/>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68AA" w14:textId="77777777" w:rsidR="00317BED" w:rsidRDefault="00317B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483E" w14:textId="77777777" w:rsidR="006923A7" w:rsidRDefault="006923A7" w:rsidP="00DE047B">
      <w:r>
        <w:separator/>
      </w:r>
    </w:p>
  </w:footnote>
  <w:footnote w:type="continuationSeparator" w:id="0">
    <w:p w14:paraId="0A5667FF" w14:textId="77777777" w:rsidR="006923A7" w:rsidRDefault="006923A7" w:rsidP="00DE0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4D1C" w14:textId="77777777" w:rsidR="00332100" w:rsidRDefault="00332100">
    <w:pPr>
      <w:pStyle w:val="Nagwek"/>
    </w:pPr>
    <w:r>
      <w:rPr>
        <w:noProof/>
      </w:rPr>
      <w:drawing>
        <wp:inline distT="0" distB="0" distL="0" distR="0" wp14:anchorId="05DC86BE" wp14:editId="7829D7F3">
          <wp:extent cx="6116320" cy="1263650"/>
          <wp:effectExtent l="0" t="0" r="5080" b="635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_INT_second_foglio.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2636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1CF3" w14:textId="77777777" w:rsidR="00332100" w:rsidRDefault="00332100">
    <w:pPr>
      <w:pStyle w:val="Nagwek"/>
    </w:pPr>
    <w:r>
      <w:rPr>
        <w:noProof/>
      </w:rPr>
      <w:drawing>
        <wp:inline distT="0" distB="0" distL="0" distR="0" wp14:anchorId="784E7691" wp14:editId="75278B17">
          <wp:extent cx="6116320" cy="1223010"/>
          <wp:effectExtent l="0" t="0" r="508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_INT_primo Testa.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223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DCE2" w14:textId="77777777" w:rsidR="00317BED" w:rsidRDefault="00317B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37A"/>
    <w:multiLevelType w:val="hybridMultilevel"/>
    <w:tmpl w:val="4686FAD2"/>
    <w:name w:val="Indented23222"/>
    <w:lvl w:ilvl="0" w:tplc="F0E64C8E">
      <w:start w:val="1"/>
      <w:numFmt w:val="lowerRoman"/>
      <w:lvlText w:val="(%1)"/>
      <w:lvlJc w:val="left"/>
      <w:pPr>
        <w:tabs>
          <w:tab w:val="num" w:pos="-1080"/>
        </w:tabs>
        <w:ind w:left="-1080" w:hanging="720"/>
      </w:pPr>
      <w:rPr>
        <w:rFonts w:ascii="Arial" w:hAnsi="Arial" w:hint="default"/>
        <w:b w:val="0"/>
        <w:i w:val="0"/>
        <w:caps w:val="0"/>
        <w:strike w:val="0"/>
        <w:dstrike w:val="0"/>
        <w:vanish w:val="0"/>
        <w:color w:val="000000"/>
        <w:sz w:val="20"/>
        <w:vertAlign w:val="baseline"/>
      </w:rPr>
    </w:lvl>
    <w:lvl w:ilvl="1" w:tplc="31281BE6">
      <w:start w:val="1"/>
      <w:numFmt w:val="lowerRoman"/>
      <w:lvlText w:val="(%2)"/>
      <w:lvlJc w:val="left"/>
      <w:pPr>
        <w:tabs>
          <w:tab w:val="num" w:pos="-3240"/>
        </w:tabs>
        <w:ind w:left="-3240" w:hanging="720"/>
      </w:pPr>
      <w:rPr>
        <w:rFonts w:ascii="Arial" w:hAnsi="Arial" w:hint="default"/>
        <w:b w:val="0"/>
        <w:i w:val="0"/>
        <w:caps w:val="0"/>
        <w:strike w:val="0"/>
        <w:dstrike w:val="0"/>
        <w:vanish w:val="0"/>
        <w:color w:val="000000"/>
        <w:sz w:val="20"/>
        <w:vertAlign w:val="baseline"/>
      </w:rPr>
    </w:lvl>
    <w:lvl w:ilvl="2" w:tplc="0E2E4A80">
      <w:start w:val="1"/>
      <w:numFmt w:val="decimal"/>
      <w:lvlText w:val="(%3)"/>
      <w:lvlJc w:val="left"/>
      <w:pPr>
        <w:tabs>
          <w:tab w:val="num" w:pos="-2340"/>
        </w:tabs>
        <w:ind w:left="-2340" w:hanging="720"/>
      </w:pPr>
      <w:rPr>
        <w:rFonts w:ascii="Arial" w:hAnsi="Arial" w:hint="default"/>
        <w:b w:val="0"/>
        <w:i w:val="0"/>
        <w:caps w:val="0"/>
        <w:strike w:val="0"/>
        <w:dstrike w:val="0"/>
        <w:vanish w:val="0"/>
        <w:color w:val="000000"/>
        <w:sz w:val="20"/>
        <w:vertAlign w:val="baseline"/>
      </w:r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1440"/>
        </w:tabs>
        <w:ind w:left="-1440" w:hanging="360"/>
      </w:pPr>
    </w:lvl>
    <w:lvl w:ilvl="5" w:tplc="0409001B" w:tentative="1">
      <w:start w:val="1"/>
      <w:numFmt w:val="lowerRoman"/>
      <w:lvlText w:val="%6."/>
      <w:lvlJc w:val="right"/>
      <w:pPr>
        <w:tabs>
          <w:tab w:val="num" w:pos="-720"/>
        </w:tabs>
        <w:ind w:left="-720" w:hanging="180"/>
      </w:pPr>
    </w:lvl>
    <w:lvl w:ilvl="6" w:tplc="0409000F" w:tentative="1">
      <w:start w:val="1"/>
      <w:numFmt w:val="decimal"/>
      <w:lvlText w:val="%7."/>
      <w:lvlJc w:val="left"/>
      <w:pPr>
        <w:tabs>
          <w:tab w:val="num" w:pos="0"/>
        </w:tabs>
        <w:ind w:left="0" w:hanging="360"/>
      </w:pPr>
    </w:lvl>
    <w:lvl w:ilvl="7" w:tplc="04090019" w:tentative="1">
      <w:start w:val="1"/>
      <w:numFmt w:val="lowerLetter"/>
      <w:lvlText w:val="%8."/>
      <w:lvlJc w:val="left"/>
      <w:pPr>
        <w:tabs>
          <w:tab w:val="num" w:pos="720"/>
        </w:tabs>
        <w:ind w:left="720" w:hanging="360"/>
      </w:pPr>
    </w:lvl>
    <w:lvl w:ilvl="8" w:tplc="0409001B" w:tentative="1">
      <w:start w:val="1"/>
      <w:numFmt w:val="lowerRoman"/>
      <w:lvlText w:val="%9."/>
      <w:lvlJc w:val="right"/>
      <w:pPr>
        <w:tabs>
          <w:tab w:val="num" w:pos="1440"/>
        </w:tabs>
        <w:ind w:left="1440" w:hanging="180"/>
      </w:pPr>
    </w:lvl>
  </w:abstractNum>
  <w:abstractNum w:abstractNumId="1" w15:restartNumberingAfterBreak="0">
    <w:nsid w:val="048B7637"/>
    <w:multiLevelType w:val="multilevel"/>
    <w:tmpl w:val="F66E8CC6"/>
    <w:lvl w:ilvl="0">
      <w:start w:val="10"/>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96B08"/>
    <w:multiLevelType w:val="multilevel"/>
    <w:tmpl w:val="F12E3948"/>
    <w:lvl w:ilvl="0">
      <w:start w:val="1"/>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Zero"/>
      <w:lvlText w:val="%7."/>
      <w:lvlJc w:val="left"/>
      <w:pPr>
        <w:tabs>
          <w:tab w:val="num" w:pos="504"/>
        </w:tabs>
        <w:ind w:left="504" w:hanging="50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C0D0A"/>
    <w:multiLevelType w:val="multilevel"/>
    <w:tmpl w:val="D9845E52"/>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4"/>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4D753F"/>
    <w:multiLevelType w:val="multilevel"/>
    <w:tmpl w:val="9F947FB0"/>
    <w:lvl w:ilvl="0">
      <w:start w:val="10"/>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8334B4"/>
    <w:multiLevelType w:val="multilevel"/>
    <w:tmpl w:val="BA747384"/>
    <w:lvl w:ilvl="0">
      <w:start w:val="8"/>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453694"/>
    <w:multiLevelType w:val="hybridMultilevel"/>
    <w:tmpl w:val="22DCC874"/>
    <w:lvl w:ilvl="0" w:tplc="1352A602">
      <w:start w:val="1"/>
      <w:numFmt w:val="decimalZero"/>
      <w:lvlText w:val="%1"/>
      <w:lvlJc w:val="left"/>
      <w:pPr>
        <w:tabs>
          <w:tab w:val="num" w:pos="504"/>
        </w:tabs>
        <w:ind w:left="504" w:hanging="50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A298B"/>
    <w:multiLevelType w:val="multilevel"/>
    <w:tmpl w:val="D6CA7EEE"/>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3"/>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CEC7636"/>
    <w:multiLevelType w:val="multilevel"/>
    <w:tmpl w:val="3FD4FF34"/>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504445"/>
    <w:multiLevelType w:val="multilevel"/>
    <w:tmpl w:val="026431F8"/>
    <w:lvl w:ilvl="0">
      <w:start w:val="18"/>
      <w:numFmt w:val="decimal"/>
      <w:suff w:val="nothing"/>
      <w:lvlText w:val="ARTICLE %1 -"/>
      <w:lvlJc w:val="left"/>
      <w:pPr>
        <w:ind w:left="0" w:firstLine="0"/>
      </w:pPr>
      <w:rPr>
        <w:rFonts w:hint="default"/>
        <w:b/>
        <w:i w:val="0"/>
        <w:u w:val="single"/>
        <w:lang w:val="pl-PL"/>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0C32F21"/>
    <w:multiLevelType w:val="multilevel"/>
    <w:tmpl w:val="AC6AF48C"/>
    <w:lvl w:ilvl="0">
      <w:start w:val="10"/>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35266A3"/>
    <w:multiLevelType w:val="multilevel"/>
    <w:tmpl w:val="ACD61D16"/>
    <w:lvl w:ilvl="0">
      <w:start w:val="14"/>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3670C0F"/>
    <w:multiLevelType w:val="multilevel"/>
    <w:tmpl w:val="026431F8"/>
    <w:lvl w:ilvl="0">
      <w:start w:val="18"/>
      <w:numFmt w:val="decimal"/>
      <w:suff w:val="nothing"/>
      <w:lvlText w:val="ARTICLE %1 -"/>
      <w:lvlJc w:val="left"/>
      <w:pPr>
        <w:ind w:left="0" w:firstLine="0"/>
      </w:pPr>
      <w:rPr>
        <w:rFonts w:hint="default"/>
        <w:b/>
        <w:i w:val="0"/>
        <w:u w:val="single"/>
        <w:lang w:val="pl-PL"/>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6A75B5"/>
    <w:multiLevelType w:val="multilevel"/>
    <w:tmpl w:val="48DEF8B0"/>
    <w:lvl w:ilvl="0">
      <w:start w:val="7"/>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6F44CFE"/>
    <w:multiLevelType w:val="hybridMultilevel"/>
    <w:tmpl w:val="08EEE148"/>
    <w:lvl w:ilvl="0" w:tplc="5B183F5C">
      <w:start w:val="6"/>
      <w:numFmt w:val="lowerRoman"/>
      <w:lvlText w:val="(%1)"/>
      <w:lvlJc w:val="left"/>
      <w:pPr>
        <w:ind w:left="1440" w:hanging="72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180F1E04"/>
    <w:multiLevelType w:val="hybridMultilevel"/>
    <w:tmpl w:val="77C2B0E4"/>
    <w:lvl w:ilvl="0" w:tplc="B2389CC6">
      <w:start w:val="1"/>
      <w:numFmt w:val="decimalZero"/>
      <w:lvlText w:val="%1."/>
      <w:lvlJc w:val="left"/>
      <w:pPr>
        <w:tabs>
          <w:tab w:val="num" w:pos="504"/>
        </w:tabs>
        <w:ind w:left="504" w:hanging="504"/>
      </w:pPr>
      <w:rPr>
        <w:rFonts w:hint="default"/>
        <w:b w:val="0"/>
      </w:rPr>
    </w:lvl>
    <w:lvl w:ilvl="1" w:tplc="54189FDA">
      <w:start w:val="1"/>
      <w:numFmt w:val="lowerLetter"/>
      <w:lvlText w:val="%2."/>
      <w:lvlJc w:val="left"/>
      <w:pPr>
        <w:tabs>
          <w:tab w:val="num" w:pos="864"/>
        </w:tabs>
        <w:ind w:left="864"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5E0F67"/>
    <w:multiLevelType w:val="multilevel"/>
    <w:tmpl w:val="8F567DB6"/>
    <w:lvl w:ilvl="0">
      <w:start w:val="19"/>
      <w:numFmt w:val="decimal"/>
      <w:suff w:val="nothing"/>
      <w:lvlText w:val="ARTICLE %1 -"/>
      <w:lvlJc w:val="left"/>
      <w:pPr>
        <w:ind w:left="0" w:firstLine="0"/>
      </w:pPr>
      <w:rPr>
        <w:rFonts w:hint="default"/>
        <w:b/>
        <w:i w:val="0"/>
        <w:u w:val="single"/>
      </w:rPr>
    </w:lvl>
    <w:lvl w:ilvl="1">
      <w:start w:val="3"/>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8925B3E"/>
    <w:multiLevelType w:val="multilevel"/>
    <w:tmpl w:val="F4889D62"/>
    <w:lvl w:ilvl="0">
      <w:start w:val="10"/>
      <w:numFmt w:val="decimal"/>
      <w:suff w:val="nothing"/>
      <w:lvlText w:val="ARTICLE %1 -"/>
      <w:lvlJc w:val="left"/>
      <w:pPr>
        <w:ind w:left="0" w:firstLine="0"/>
      </w:pPr>
      <w:rPr>
        <w:rFonts w:hint="default"/>
        <w:b/>
        <w:i w:val="0"/>
        <w:u w:val="single"/>
        <w:lang w:val="pl-PL"/>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CA111D"/>
    <w:multiLevelType w:val="multilevel"/>
    <w:tmpl w:val="F7D43186"/>
    <w:lvl w:ilvl="0">
      <w:start w:val="1"/>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3177A0"/>
    <w:multiLevelType w:val="multilevel"/>
    <w:tmpl w:val="296C5786"/>
    <w:lvl w:ilvl="0">
      <w:start w:val="7"/>
      <w:numFmt w:val="decimal"/>
      <w:suff w:val="nothing"/>
      <w:lvlText w:val="ARTICLE %1 -"/>
      <w:lvlJc w:val="left"/>
      <w:pPr>
        <w:ind w:left="0" w:firstLine="0"/>
      </w:pPr>
      <w:rPr>
        <w:rFonts w:hint="default"/>
        <w:b/>
        <w:i w:val="0"/>
        <w:u w:val="single"/>
      </w:rPr>
    </w:lvl>
    <w:lvl w:ilvl="1">
      <w:start w:val="6"/>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B7167DD"/>
    <w:multiLevelType w:val="multilevel"/>
    <w:tmpl w:val="2508E5BC"/>
    <w:lvl w:ilvl="0">
      <w:start w:val="8"/>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BA70C27"/>
    <w:multiLevelType w:val="multilevel"/>
    <w:tmpl w:val="F170ED5A"/>
    <w:lvl w:ilvl="0">
      <w:start w:val="1"/>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C260F8E"/>
    <w:multiLevelType w:val="multilevel"/>
    <w:tmpl w:val="93886A80"/>
    <w:lvl w:ilvl="0">
      <w:start w:val="19"/>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C2B57C3"/>
    <w:multiLevelType w:val="multilevel"/>
    <w:tmpl w:val="E89EBD62"/>
    <w:lvl w:ilvl="0">
      <w:start w:val="8"/>
      <w:numFmt w:val="decimal"/>
      <w:suff w:val="nothing"/>
      <w:lvlText w:val="ARTICLE %1 -"/>
      <w:lvlJc w:val="left"/>
      <w:pPr>
        <w:ind w:left="0" w:firstLine="0"/>
      </w:pPr>
      <w:rPr>
        <w:rFonts w:hint="default"/>
        <w:b/>
        <w:i w:val="0"/>
        <w:u w:val="single"/>
      </w:rPr>
    </w:lvl>
    <w:lvl w:ilvl="1">
      <w:start w:val="5"/>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D711C06"/>
    <w:multiLevelType w:val="multilevel"/>
    <w:tmpl w:val="99083792"/>
    <w:lvl w:ilvl="0">
      <w:start w:val="10"/>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EA66F95"/>
    <w:multiLevelType w:val="multilevel"/>
    <w:tmpl w:val="0C021C12"/>
    <w:lvl w:ilvl="0">
      <w:start w:val="14"/>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EE72D8A"/>
    <w:multiLevelType w:val="multilevel"/>
    <w:tmpl w:val="A112C5BE"/>
    <w:lvl w:ilvl="0">
      <w:start w:val="10"/>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3"/>
      <w:numFmt w:val="lowerRoman"/>
      <w:lvlText w:val="%3)"/>
      <w:lvlJc w:val="left"/>
      <w:pPr>
        <w:tabs>
          <w:tab w:val="num" w:pos="1080"/>
        </w:tabs>
        <w:ind w:left="1080" w:hanging="576"/>
      </w:pPr>
      <w:rPr>
        <w:rFonts w:hint="default"/>
        <w:lang w:val="pl-PL"/>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18C2CBA"/>
    <w:multiLevelType w:val="multilevel"/>
    <w:tmpl w:val="07907DCE"/>
    <w:lvl w:ilvl="0">
      <w:start w:val="19"/>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3257A0B"/>
    <w:multiLevelType w:val="multilevel"/>
    <w:tmpl w:val="94CCF90E"/>
    <w:lvl w:ilvl="0">
      <w:start w:val="7"/>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4FC2259"/>
    <w:multiLevelType w:val="multilevel"/>
    <w:tmpl w:val="10FA91D0"/>
    <w:lvl w:ilvl="0">
      <w:start w:val="1"/>
      <w:numFmt w:val="decimal"/>
      <w:pStyle w:val="Nagwek2"/>
      <w:lvlText w:val="%1"/>
      <w:lvlJc w:val="left"/>
      <w:pPr>
        <w:tabs>
          <w:tab w:val="num" w:pos="720"/>
        </w:tabs>
        <w:ind w:left="720" w:hanging="720"/>
      </w:pPr>
    </w:lvl>
    <w:lvl w:ilvl="1">
      <w:start w:val="1"/>
      <w:numFmt w:val="none"/>
      <w:isLgl/>
      <w:lvlText w:val="2.1"/>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0" w15:restartNumberingAfterBreak="0">
    <w:nsid w:val="267E5AA9"/>
    <w:multiLevelType w:val="multilevel"/>
    <w:tmpl w:val="3B385F60"/>
    <w:lvl w:ilvl="0">
      <w:start w:val="17"/>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8336991"/>
    <w:multiLevelType w:val="multilevel"/>
    <w:tmpl w:val="7A7A03E8"/>
    <w:lvl w:ilvl="0">
      <w:start w:val="8"/>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B533C6F"/>
    <w:multiLevelType w:val="multilevel"/>
    <w:tmpl w:val="D99CEE8E"/>
    <w:lvl w:ilvl="0">
      <w:start w:val="12"/>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B7B4F6C"/>
    <w:multiLevelType w:val="multilevel"/>
    <w:tmpl w:val="B19C5182"/>
    <w:lvl w:ilvl="0">
      <w:start w:val="14"/>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BF339FC"/>
    <w:multiLevelType w:val="multilevel"/>
    <w:tmpl w:val="CF4291CA"/>
    <w:lvl w:ilvl="0">
      <w:start w:val="1"/>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Zero"/>
      <w:lvlText w:val="%7."/>
      <w:lvlJc w:val="left"/>
      <w:pPr>
        <w:tabs>
          <w:tab w:val="num" w:pos="504"/>
        </w:tabs>
        <w:ind w:left="504" w:hanging="50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D4B63EE"/>
    <w:multiLevelType w:val="multilevel"/>
    <w:tmpl w:val="E4C04B70"/>
    <w:lvl w:ilvl="0">
      <w:start w:val="8"/>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242AD"/>
    <w:multiLevelType w:val="multilevel"/>
    <w:tmpl w:val="9B78CC12"/>
    <w:lvl w:ilvl="0">
      <w:start w:val="6"/>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FA1EE7"/>
    <w:multiLevelType w:val="multilevel"/>
    <w:tmpl w:val="B0CAA44C"/>
    <w:lvl w:ilvl="0">
      <w:start w:val="19"/>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7E6280A"/>
    <w:multiLevelType w:val="multilevel"/>
    <w:tmpl w:val="C9B0027A"/>
    <w:lvl w:ilvl="0">
      <w:start w:val="7"/>
      <w:numFmt w:val="decimal"/>
      <w:suff w:val="nothing"/>
      <w:lvlText w:val="ARTICLE %1 -"/>
      <w:lvlJc w:val="left"/>
      <w:pPr>
        <w:ind w:left="0" w:firstLine="0"/>
      </w:pPr>
      <w:rPr>
        <w:rFonts w:hint="default"/>
        <w:b/>
        <w:i w:val="0"/>
        <w:u w:val="single"/>
      </w:rPr>
    </w:lvl>
    <w:lvl w:ilvl="1">
      <w:start w:val="3"/>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99958A1"/>
    <w:multiLevelType w:val="multilevel"/>
    <w:tmpl w:val="ED7AFCA2"/>
    <w:lvl w:ilvl="0">
      <w:start w:val="1"/>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Zero"/>
      <w:lvlText w:val="%7."/>
      <w:lvlJc w:val="left"/>
      <w:pPr>
        <w:tabs>
          <w:tab w:val="num" w:pos="504"/>
        </w:tabs>
        <w:ind w:left="504" w:hanging="50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9B76833"/>
    <w:multiLevelType w:val="multilevel"/>
    <w:tmpl w:val="F5C8B59A"/>
    <w:lvl w:ilvl="0">
      <w:start w:val="1"/>
      <w:numFmt w:val="decimal"/>
      <w:suff w:val="nothing"/>
      <w:lvlText w:val="ARTICLE %1 -"/>
      <w:lvlJc w:val="left"/>
      <w:pPr>
        <w:ind w:left="0" w:firstLine="0"/>
      </w:pPr>
      <w:rPr>
        <w:rFonts w:hint="default"/>
        <w:b/>
        <w:i w:val="0"/>
        <w:u w:val="single"/>
      </w:rPr>
    </w:lvl>
    <w:lvl w:ilvl="1">
      <w:start w:val="3"/>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Zero"/>
      <w:lvlText w:val="%7."/>
      <w:lvlJc w:val="left"/>
      <w:pPr>
        <w:tabs>
          <w:tab w:val="num" w:pos="504"/>
        </w:tabs>
        <w:ind w:left="504" w:hanging="50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A823FCD"/>
    <w:multiLevelType w:val="multilevel"/>
    <w:tmpl w:val="CF4291CA"/>
    <w:lvl w:ilvl="0">
      <w:start w:val="1"/>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Zero"/>
      <w:lvlText w:val="%7."/>
      <w:lvlJc w:val="left"/>
      <w:pPr>
        <w:tabs>
          <w:tab w:val="num" w:pos="504"/>
        </w:tabs>
        <w:ind w:left="504" w:hanging="50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AE6422F"/>
    <w:multiLevelType w:val="multilevel"/>
    <w:tmpl w:val="A8987D5A"/>
    <w:lvl w:ilvl="0">
      <w:start w:val="10"/>
      <w:numFmt w:val="decimal"/>
      <w:suff w:val="nothing"/>
      <w:lvlText w:val="ARTICLE %1 -"/>
      <w:lvlJc w:val="left"/>
      <w:pPr>
        <w:ind w:left="0" w:firstLine="0"/>
      </w:pPr>
      <w:rPr>
        <w:rFonts w:hint="default"/>
        <w:b/>
        <w:i w:val="0"/>
        <w:u w:val="single"/>
      </w:rPr>
    </w:lvl>
    <w:lvl w:ilvl="1">
      <w:start w:val="6"/>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CC104D9"/>
    <w:multiLevelType w:val="multilevel"/>
    <w:tmpl w:val="959A98E8"/>
    <w:lvl w:ilvl="0">
      <w:start w:val="14"/>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D7C78F8"/>
    <w:multiLevelType w:val="multilevel"/>
    <w:tmpl w:val="C9369152"/>
    <w:lvl w:ilvl="0">
      <w:start w:val="8"/>
      <w:numFmt w:val="decimal"/>
      <w:suff w:val="nothing"/>
      <w:lvlText w:val="ARTICLE %1 -"/>
      <w:lvlJc w:val="left"/>
      <w:pPr>
        <w:ind w:left="0" w:firstLine="0"/>
      </w:pPr>
      <w:rPr>
        <w:rFonts w:hint="default"/>
        <w:b/>
        <w:i w:val="0"/>
        <w:u w:val="single"/>
      </w:rPr>
    </w:lvl>
    <w:lvl w:ilvl="1">
      <w:start w:val="3"/>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EF50C56"/>
    <w:multiLevelType w:val="multilevel"/>
    <w:tmpl w:val="013005CA"/>
    <w:lvl w:ilvl="0">
      <w:start w:val="10"/>
      <w:numFmt w:val="decimal"/>
      <w:suff w:val="nothing"/>
      <w:lvlText w:val="ARTICLE %1 -"/>
      <w:lvlJc w:val="left"/>
      <w:pPr>
        <w:ind w:left="0" w:firstLine="0"/>
      </w:pPr>
      <w:rPr>
        <w:rFonts w:hint="default"/>
        <w:b/>
        <w:i w:val="0"/>
        <w:u w:val="single"/>
      </w:rPr>
    </w:lvl>
    <w:lvl w:ilvl="1">
      <w:start w:val="5"/>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0709CB"/>
    <w:multiLevelType w:val="hybridMultilevel"/>
    <w:tmpl w:val="C24ED148"/>
    <w:name w:val="Indented23"/>
    <w:lvl w:ilvl="0" w:tplc="2AE4DF54">
      <w:start w:val="1"/>
      <w:numFmt w:val="lowerLetter"/>
      <w:lvlText w:val="(%1)"/>
      <w:lvlJc w:val="left"/>
      <w:pPr>
        <w:tabs>
          <w:tab w:val="num" w:pos="2160"/>
        </w:tabs>
        <w:ind w:left="2160" w:hanging="720"/>
      </w:pPr>
      <w:rPr>
        <w:rFonts w:hint="default"/>
      </w:rPr>
    </w:lvl>
    <w:lvl w:ilvl="1" w:tplc="F68E5034">
      <w:start w:val="1"/>
      <w:numFmt w:val="lowerRoman"/>
      <w:lvlText w:val="(%2)"/>
      <w:lvlJc w:val="left"/>
      <w:pPr>
        <w:tabs>
          <w:tab w:val="num" w:pos="2520"/>
        </w:tabs>
        <w:ind w:left="2520" w:hanging="720"/>
      </w:pPr>
      <w:rPr>
        <w:rFonts w:ascii="Arial" w:hAnsi="Arial" w:hint="default"/>
        <w:b w:val="0"/>
        <w:i w:val="0"/>
        <w:caps w:val="0"/>
        <w:strike w:val="0"/>
        <w:dstrike w:val="0"/>
        <w:vanish w:val="0"/>
        <w:color w:val="000000"/>
        <w:sz w:val="20"/>
        <w:vertAlign w:val="baseline"/>
      </w:rPr>
    </w:lvl>
    <w:lvl w:ilvl="2" w:tplc="AC5AA8E2">
      <w:start w:val="1"/>
      <w:numFmt w:val="decimal"/>
      <w:lvlText w:val="(%3)"/>
      <w:lvlJc w:val="left"/>
      <w:pPr>
        <w:tabs>
          <w:tab w:val="num" w:pos="2088"/>
        </w:tabs>
        <w:ind w:left="2088" w:hanging="648"/>
      </w:pPr>
      <w:rPr>
        <w:rFonts w:ascii="Arial" w:hAnsi="Arial" w:hint="default"/>
        <w:b w:val="0"/>
        <w:i w:val="0"/>
        <w:caps w:val="0"/>
        <w:strike w:val="0"/>
        <w:dstrike w:val="0"/>
        <w:vanish w:val="0"/>
        <w:color w:val="000000"/>
        <w:sz w:val="20"/>
        <w:vertAlign w:val="baseline"/>
      </w:rPr>
    </w:lvl>
    <w:lvl w:ilvl="3" w:tplc="D2DCF062">
      <w:start w:val="1"/>
      <w:numFmt w:val="lowerLetter"/>
      <w:lvlText w:val="(%4)"/>
      <w:lvlJc w:val="left"/>
      <w:pPr>
        <w:tabs>
          <w:tab w:val="num" w:pos="3960"/>
        </w:tabs>
        <w:ind w:left="3960" w:hanging="720"/>
      </w:pPr>
      <w:rPr>
        <w:rFonts w:hint="default"/>
      </w:rPr>
    </w:lvl>
    <w:lvl w:ilvl="4" w:tplc="3392D80A">
      <w:start w:val="1"/>
      <w:numFmt w:val="lowerRoman"/>
      <w:lvlText w:val="(%5)"/>
      <w:lvlJc w:val="left"/>
      <w:pPr>
        <w:tabs>
          <w:tab w:val="num" w:pos="4680"/>
        </w:tabs>
        <w:ind w:left="4680" w:hanging="720"/>
      </w:pPr>
      <w:rPr>
        <w:rFonts w:ascii="Arial" w:hAnsi="Arial" w:hint="default"/>
        <w:b w:val="0"/>
        <w:i w:val="0"/>
        <w:caps w:val="0"/>
        <w:strike w:val="0"/>
        <w:dstrike w:val="0"/>
        <w:vanish w:val="0"/>
        <w:color w:val="000000"/>
        <w:sz w:val="20"/>
        <w:vertAlign w:val="baseline"/>
      </w:rPr>
    </w:lvl>
    <w:lvl w:ilvl="5" w:tplc="0409001B">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403B53CC"/>
    <w:multiLevelType w:val="multilevel"/>
    <w:tmpl w:val="DD521B08"/>
    <w:lvl w:ilvl="0">
      <w:start w:val="7"/>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041358E"/>
    <w:multiLevelType w:val="multilevel"/>
    <w:tmpl w:val="04A2F46C"/>
    <w:lvl w:ilvl="0">
      <w:start w:val="15"/>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0746B19"/>
    <w:multiLevelType w:val="multilevel"/>
    <w:tmpl w:val="823CBC7C"/>
    <w:lvl w:ilvl="0">
      <w:start w:val="17"/>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09F63F8"/>
    <w:multiLevelType w:val="multilevel"/>
    <w:tmpl w:val="7F6248EC"/>
    <w:name w:val="zzmpStandard||Standard|2|1|1|1|2|13||1|2|4||1|2|0||1|0|1||1|0|0||1|0|0||1|0|0||1|0|0||1|0|0||"/>
    <w:lvl w:ilvl="0">
      <w:start w:val="1"/>
      <w:numFmt w:val="decimal"/>
      <w:pStyle w:val="Tekstpodstawowy3"/>
      <w:lvlText w:val="%1."/>
      <w:lvlJc w:val="left"/>
      <w:pPr>
        <w:tabs>
          <w:tab w:val="num" w:pos="720"/>
        </w:tabs>
        <w:ind w:left="720" w:hanging="720"/>
      </w:pPr>
      <w:rPr>
        <w:rFonts w:ascii="Times New Roman" w:hAnsi="Times New Roman" w:cs="Times New Roman"/>
        <w:b w:val="0"/>
        <w:i w:val="0"/>
        <w:caps w:val="0"/>
        <w:smallCaps w:val="0"/>
        <w:strike w:val="0"/>
        <w:dstrike w:val="0"/>
        <w:vanish w:val="0"/>
        <w:webHidden w:val="0"/>
        <w:color w:val="auto"/>
        <w:sz w:val="22"/>
        <w:u w:val="none"/>
        <w:effect w:val="none"/>
        <w:vertAlign w:val="baseline"/>
      </w:rPr>
    </w:lvl>
    <w:lvl w:ilvl="1">
      <w:start w:val="1"/>
      <w:numFmt w:val="decimal"/>
      <w:lvlText w:val="%1.%2"/>
      <w:lvlJc w:val="left"/>
      <w:pPr>
        <w:tabs>
          <w:tab w:val="num" w:pos="1440"/>
        </w:tabs>
        <w:ind w:left="1440" w:hanging="720"/>
      </w:pPr>
      <w:rPr>
        <w:rFonts w:ascii="Times New Roman" w:hAnsi="Times New Roman" w:cs="Times New Roman"/>
        <w:b w:val="0"/>
        <w:i w:val="0"/>
        <w:caps w:val="0"/>
        <w:smallCaps w:val="0"/>
        <w:strike w:val="0"/>
        <w:dstrike w:val="0"/>
        <w:vanish w:val="0"/>
        <w:webHidden w:val="0"/>
        <w:color w:val="auto"/>
        <w:sz w:val="22"/>
        <w:u w:val="none"/>
        <w:effect w:val="none"/>
        <w:vertAlign w:val="baseline"/>
      </w:rPr>
    </w:lvl>
    <w:lvl w:ilvl="2">
      <w:start w:val="1"/>
      <w:numFmt w:val="lowerLetter"/>
      <w:pStyle w:val="StandardL1"/>
      <w:lvlText w:val="(%3)"/>
      <w:lvlJc w:val="left"/>
      <w:pPr>
        <w:tabs>
          <w:tab w:val="num" w:pos="2160"/>
        </w:tabs>
        <w:ind w:left="2160" w:hanging="720"/>
      </w:pPr>
      <w:rPr>
        <w:rFonts w:ascii="Times New Roman" w:hAnsi="Times New Roman" w:cs="Times New Roman"/>
        <w:b w:val="0"/>
        <w:i w:val="0"/>
        <w:caps w:val="0"/>
        <w:smallCaps w:val="0"/>
        <w:strike w:val="0"/>
        <w:dstrike w:val="0"/>
        <w:vanish w:val="0"/>
        <w:webHidden w:val="0"/>
        <w:color w:val="auto"/>
        <w:sz w:val="22"/>
        <w:u w:val="none"/>
        <w:effect w:val="none"/>
        <w:vertAlign w:val="baseline"/>
      </w:rPr>
    </w:lvl>
    <w:lvl w:ilvl="3">
      <w:start w:val="1"/>
      <w:numFmt w:val="decimal"/>
      <w:pStyle w:val="StandardL2"/>
      <w:lvlText w:val="(%4)"/>
      <w:lvlJc w:val="left"/>
      <w:pPr>
        <w:tabs>
          <w:tab w:val="num" w:pos="2880"/>
        </w:tabs>
        <w:ind w:left="0" w:firstLine="2160"/>
      </w:pPr>
      <w:rPr>
        <w:b w:val="0"/>
        <w:i w:val="0"/>
        <w:caps w:val="0"/>
        <w:smallCaps w:val="0"/>
        <w:strike w:val="0"/>
        <w:dstrike w:val="0"/>
        <w:vanish w:val="0"/>
        <w:webHidden w:val="0"/>
        <w:color w:val="auto"/>
        <w:u w:val="none"/>
        <w:effect w:val="none"/>
        <w:vertAlign w:val="baseline"/>
      </w:rPr>
    </w:lvl>
    <w:lvl w:ilvl="4">
      <w:start w:val="1"/>
      <w:numFmt w:val="lowerLetter"/>
      <w:pStyle w:val="StandardL3"/>
      <w:lvlText w:val="%5."/>
      <w:lvlJc w:val="left"/>
      <w:pPr>
        <w:tabs>
          <w:tab w:val="num" w:pos="3600"/>
        </w:tabs>
        <w:ind w:left="0" w:firstLine="2880"/>
      </w:pPr>
      <w:rPr>
        <w:b w:val="0"/>
        <w:i w:val="0"/>
        <w:caps w:val="0"/>
        <w:smallCaps w:val="0"/>
        <w:strike w:val="0"/>
        <w:dstrike w:val="0"/>
        <w:vanish w:val="0"/>
        <w:webHidden w:val="0"/>
        <w:color w:val="auto"/>
        <w:u w:val="none"/>
        <w:effect w:val="none"/>
        <w:vertAlign w:val="baseline"/>
      </w:rPr>
    </w:lvl>
    <w:lvl w:ilvl="5">
      <w:start w:val="1"/>
      <w:numFmt w:val="lowerRoman"/>
      <w:pStyle w:val="StandardL4"/>
      <w:lvlText w:val="%6."/>
      <w:lvlJc w:val="right"/>
      <w:pPr>
        <w:tabs>
          <w:tab w:val="num" w:pos="4320"/>
        </w:tabs>
        <w:ind w:left="0" w:firstLine="3744"/>
      </w:pPr>
      <w:rPr>
        <w:b w:val="0"/>
        <w:i w:val="0"/>
        <w:caps w:val="0"/>
        <w:smallCaps w:val="0"/>
        <w:strike w:val="0"/>
        <w:dstrike w:val="0"/>
        <w:vanish w:val="0"/>
        <w:webHidden w:val="0"/>
        <w:color w:val="auto"/>
        <w:u w:val="none"/>
        <w:effect w:val="none"/>
        <w:vertAlign w:val="baseline"/>
      </w:rPr>
    </w:lvl>
    <w:lvl w:ilvl="6">
      <w:start w:val="1"/>
      <w:numFmt w:val="decimal"/>
      <w:pStyle w:val="StandardL5"/>
      <w:lvlText w:val="%7)"/>
      <w:lvlJc w:val="left"/>
      <w:pPr>
        <w:tabs>
          <w:tab w:val="num" w:pos="5040"/>
        </w:tabs>
        <w:ind w:left="0" w:firstLine="4320"/>
      </w:pPr>
      <w:rPr>
        <w:b w:val="0"/>
        <w:i w:val="0"/>
        <w:caps w:val="0"/>
        <w:smallCaps w:val="0"/>
        <w:strike w:val="0"/>
        <w:dstrike w:val="0"/>
        <w:vanish w:val="0"/>
        <w:webHidden w:val="0"/>
        <w:color w:val="auto"/>
        <w:u w:val="none"/>
        <w:effect w:val="none"/>
        <w:vertAlign w:val="baseline"/>
      </w:rPr>
    </w:lvl>
    <w:lvl w:ilvl="7">
      <w:start w:val="1"/>
      <w:numFmt w:val="lowerLetter"/>
      <w:pStyle w:val="StandardL6"/>
      <w:lvlText w:val="%8)"/>
      <w:lvlJc w:val="left"/>
      <w:pPr>
        <w:tabs>
          <w:tab w:val="num" w:pos="5760"/>
        </w:tabs>
        <w:ind w:left="0" w:firstLine="5040"/>
      </w:pPr>
      <w:rPr>
        <w:b w:val="0"/>
        <w:i w:val="0"/>
        <w:caps w:val="0"/>
        <w:smallCaps w:val="0"/>
        <w:strike w:val="0"/>
        <w:dstrike w:val="0"/>
        <w:vanish w:val="0"/>
        <w:webHidden w:val="0"/>
        <w:color w:val="auto"/>
        <w:u w:val="none"/>
        <w:effect w:val="none"/>
        <w:vertAlign w:val="baseline"/>
      </w:rPr>
    </w:lvl>
    <w:lvl w:ilvl="8">
      <w:start w:val="1"/>
      <w:numFmt w:val="lowerRoman"/>
      <w:pStyle w:val="StandardL7"/>
      <w:lvlText w:val="%9)"/>
      <w:lvlJc w:val="right"/>
      <w:pPr>
        <w:tabs>
          <w:tab w:val="num" w:pos="6480"/>
        </w:tabs>
        <w:ind w:left="0" w:firstLine="5904"/>
      </w:pPr>
      <w:rPr>
        <w:b w:val="0"/>
        <w:i w:val="0"/>
        <w:caps w:val="0"/>
        <w:smallCaps w:val="0"/>
        <w:strike w:val="0"/>
        <w:dstrike w:val="0"/>
        <w:vanish w:val="0"/>
        <w:webHidden w:val="0"/>
        <w:color w:val="auto"/>
        <w:u w:val="none"/>
        <w:effect w:val="none"/>
        <w:vertAlign w:val="baseline"/>
      </w:rPr>
    </w:lvl>
  </w:abstractNum>
  <w:abstractNum w:abstractNumId="51" w15:restartNumberingAfterBreak="0">
    <w:nsid w:val="41146F26"/>
    <w:multiLevelType w:val="multilevel"/>
    <w:tmpl w:val="107CE952"/>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11C020C"/>
    <w:multiLevelType w:val="multilevel"/>
    <w:tmpl w:val="A4BC6134"/>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14E7EEA"/>
    <w:multiLevelType w:val="multilevel"/>
    <w:tmpl w:val="39CE1296"/>
    <w:lvl w:ilvl="0">
      <w:start w:val="10"/>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40D7097"/>
    <w:multiLevelType w:val="multilevel"/>
    <w:tmpl w:val="217ACB4A"/>
    <w:lvl w:ilvl="0">
      <w:start w:val="10"/>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4BC1C90"/>
    <w:multiLevelType w:val="multilevel"/>
    <w:tmpl w:val="0C021C12"/>
    <w:lvl w:ilvl="0">
      <w:start w:val="14"/>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66B34D0"/>
    <w:multiLevelType w:val="multilevel"/>
    <w:tmpl w:val="451CC880"/>
    <w:lvl w:ilvl="0">
      <w:start w:val="1"/>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4"/>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6E871FF"/>
    <w:multiLevelType w:val="multilevel"/>
    <w:tmpl w:val="B756E8A4"/>
    <w:lvl w:ilvl="0">
      <w:start w:val="10"/>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7431D14"/>
    <w:multiLevelType w:val="multilevel"/>
    <w:tmpl w:val="E2C685C0"/>
    <w:lvl w:ilvl="0">
      <w:start w:val="1"/>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2"/>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8385E03"/>
    <w:multiLevelType w:val="multilevel"/>
    <w:tmpl w:val="4CF4A6EE"/>
    <w:lvl w:ilvl="0">
      <w:start w:val="7"/>
      <w:numFmt w:val="decimal"/>
      <w:suff w:val="nothing"/>
      <w:lvlText w:val="ARTICLE %1 -"/>
      <w:lvlJc w:val="left"/>
      <w:pPr>
        <w:ind w:left="0" w:firstLine="0"/>
      </w:pPr>
      <w:rPr>
        <w:rFonts w:hint="default"/>
        <w:b/>
        <w:i w:val="0"/>
        <w:u w:val="single"/>
      </w:rPr>
    </w:lvl>
    <w:lvl w:ilvl="1">
      <w:start w:val="5"/>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9743C24"/>
    <w:multiLevelType w:val="multilevel"/>
    <w:tmpl w:val="2AD21380"/>
    <w:lvl w:ilvl="0">
      <w:start w:val="10"/>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B036DC9"/>
    <w:multiLevelType w:val="multilevel"/>
    <w:tmpl w:val="65FC1268"/>
    <w:lvl w:ilvl="0">
      <w:start w:val="19"/>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B303DE1"/>
    <w:multiLevelType w:val="hybridMultilevel"/>
    <w:tmpl w:val="0FF6C85C"/>
    <w:lvl w:ilvl="0" w:tplc="70862732">
      <w:start w:val="2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3" w15:restartNumberingAfterBreak="0">
    <w:nsid w:val="4DA56598"/>
    <w:multiLevelType w:val="multilevel"/>
    <w:tmpl w:val="ADB0C9DC"/>
    <w:lvl w:ilvl="0">
      <w:start w:val="13"/>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F134C5B"/>
    <w:multiLevelType w:val="multilevel"/>
    <w:tmpl w:val="489632F8"/>
    <w:lvl w:ilvl="0">
      <w:start w:val="10"/>
      <w:numFmt w:val="decimal"/>
      <w:suff w:val="nothing"/>
      <w:lvlText w:val="ARTICLE %1 -"/>
      <w:lvlJc w:val="left"/>
      <w:pPr>
        <w:ind w:left="0" w:firstLine="0"/>
      </w:pPr>
      <w:rPr>
        <w:rFonts w:hint="default"/>
        <w:b/>
        <w:i w:val="0"/>
        <w:u w:val="single"/>
      </w:rPr>
    </w:lvl>
    <w:lvl w:ilvl="1">
      <w:start w:val="3"/>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0A7634E"/>
    <w:multiLevelType w:val="multilevel"/>
    <w:tmpl w:val="978A2916"/>
    <w:lvl w:ilvl="0">
      <w:start w:val="1"/>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Zero"/>
      <w:lvlText w:val="%7."/>
      <w:lvlJc w:val="left"/>
      <w:pPr>
        <w:tabs>
          <w:tab w:val="num" w:pos="504"/>
        </w:tabs>
        <w:ind w:left="504" w:hanging="50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69F5B01"/>
    <w:multiLevelType w:val="multilevel"/>
    <w:tmpl w:val="F7D43186"/>
    <w:lvl w:ilvl="0">
      <w:start w:val="1"/>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715198F"/>
    <w:multiLevelType w:val="multilevel"/>
    <w:tmpl w:val="F170ED5A"/>
    <w:lvl w:ilvl="0">
      <w:start w:val="1"/>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7565712"/>
    <w:multiLevelType w:val="multilevel"/>
    <w:tmpl w:val="13B8E54A"/>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86F73D9"/>
    <w:multiLevelType w:val="multilevel"/>
    <w:tmpl w:val="F4889D62"/>
    <w:lvl w:ilvl="0">
      <w:start w:val="10"/>
      <w:numFmt w:val="decimal"/>
      <w:suff w:val="nothing"/>
      <w:lvlText w:val="ARTICLE %1 -"/>
      <w:lvlJc w:val="left"/>
      <w:pPr>
        <w:ind w:left="0" w:firstLine="0"/>
      </w:pPr>
      <w:rPr>
        <w:rFonts w:hint="default"/>
        <w:b/>
        <w:i w:val="0"/>
        <w:u w:val="single"/>
        <w:lang w:val="pl-PL"/>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8DE769C"/>
    <w:multiLevelType w:val="multilevel"/>
    <w:tmpl w:val="60680874"/>
    <w:lvl w:ilvl="0">
      <w:start w:val="13"/>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8E35073"/>
    <w:multiLevelType w:val="multilevel"/>
    <w:tmpl w:val="3C946890"/>
    <w:lvl w:ilvl="0">
      <w:start w:val="1"/>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A9E3A50"/>
    <w:multiLevelType w:val="multilevel"/>
    <w:tmpl w:val="DE840F70"/>
    <w:lvl w:ilvl="0">
      <w:start w:val="8"/>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C267A43"/>
    <w:multiLevelType w:val="multilevel"/>
    <w:tmpl w:val="823CBC7C"/>
    <w:lvl w:ilvl="0">
      <w:start w:val="17"/>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E331495"/>
    <w:multiLevelType w:val="multilevel"/>
    <w:tmpl w:val="1592CA34"/>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6"/>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05323CA"/>
    <w:multiLevelType w:val="multilevel"/>
    <w:tmpl w:val="F7921F30"/>
    <w:lvl w:ilvl="0">
      <w:start w:val="7"/>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1CA3E71"/>
    <w:multiLevelType w:val="multilevel"/>
    <w:tmpl w:val="ED021CC2"/>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4"/>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3712E47"/>
    <w:multiLevelType w:val="multilevel"/>
    <w:tmpl w:val="5AE457EE"/>
    <w:lvl w:ilvl="0">
      <w:start w:val="8"/>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77A063A"/>
    <w:multiLevelType w:val="multilevel"/>
    <w:tmpl w:val="9B78CC12"/>
    <w:lvl w:ilvl="0">
      <w:start w:val="6"/>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7846FE7"/>
    <w:multiLevelType w:val="multilevel"/>
    <w:tmpl w:val="6B8656E4"/>
    <w:lvl w:ilvl="0">
      <w:start w:val="18"/>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7A736C5"/>
    <w:multiLevelType w:val="multilevel"/>
    <w:tmpl w:val="886AC194"/>
    <w:lvl w:ilvl="0">
      <w:start w:val="14"/>
      <w:numFmt w:val="decimal"/>
      <w:suff w:val="nothing"/>
      <w:lvlText w:val="ARTICLE %1 -"/>
      <w:lvlJc w:val="left"/>
      <w:pPr>
        <w:ind w:left="0" w:firstLine="0"/>
      </w:pPr>
      <w:rPr>
        <w:rFonts w:hint="default"/>
        <w:b/>
        <w:i w:val="0"/>
        <w:u w:val="single"/>
      </w:rPr>
    </w:lvl>
    <w:lvl w:ilvl="1">
      <w:start w:val="5"/>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7C77D50"/>
    <w:multiLevelType w:val="multilevel"/>
    <w:tmpl w:val="184444D4"/>
    <w:lvl w:ilvl="0">
      <w:start w:val="8"/>
      <w:numFmt w:val="decimal"/>
      <w:suff w:val="nothing"/>
      <w:lvlText w:val="ARTICLE %1 -"/>
      <w:lvlJc w:val="left"/>
      <w:pPr>
        <w:ind w:left="0" w:firstLine="0"/>
      </w:pPr>
      <w:rPr>
        <w:rFonts w:hint="default"/>
        <w:b/>
        <w:i w:val="0"/>
        <w:u w:val="single"/>
      </w:rPr>
    </w:lvl>
    <w:lvl w:ilvl="1">
      <w:start w:val="5"/>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8AB3515"/>
    <w:multiLevelType w:val="multilevel"/>
    <w:tmpl w:val="90B89086"/>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A674262"/>
    <w:multiLevelType w:val="multilevel"/>
    <w:tmpl w:val="7A521D00"/>
    <w:lvl w:ilvl="0">
      <w:start w:val="1"/>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BD8144B"/>
    <w:multiLevelType w:val="multilevel"/>
    <w:tmpl w:val="309C5B88"/>
    <w:lvl w:ilvl="0">
      <w:start w:val="14"/>
      <w:numFmt w:val="decimal"/>
      <w:suff w:val="nothing"/>
      <w:lvlText w:val="ARTICLE %1 -"/>
      <w:lvlJc w:val="left"/>
      <w:pPr>
        <w:ind w:left="0" w:firstLine="0"/>
      </w:pPr>
      <w:rPr>
        <w:rFonts w:hint="default"/>
        <w:b/>
        <w:i w:val="0"/>
        <w:u w:val="single"/>
      </w:rPr>
    </w:lvl>
    <w:lvl w:ilvl="1">
      <w:start w:val="3"/>
      <w:numFmt w:val="lowerLetter"/>
      <w:lvlText w:val="(%2)"/>
      <w:lvlJc w:val="left"/>
      <w:pPr>
        <w:tabs>
          <w:tab w:val="num" w:pos="504"/>
        </w:tabs>
        <w:ind w:left="504" w:hanging="504"/>
      </w:pPr>
      <w:rPr>
        <w:rFonts w:hint="default"/>
      </w:rPr>
    </w:lvl>
    <w:lvl w:ilvl="2">
      <w:start w:val="2"/>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BDD596F"/>
    <w:multiLevelType w:val="multilevel"/>
    <w:tmpl w:val="07907DCE"/>
    <w:lvl w:ilvl="0">
      <w:start w:val="19"/>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CE26026"/>
    <w:multiLevelType w:val="multilevel"/>
    <w:tmpl w:val="89A29BF0"/>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5"/>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CE71D8A"/>
    <w:multiLevelType w:val="multilevel"/>
    <w:tmpl w:val="9C5E5344"/>
    <w:lvl w:ilvl="0">
      <w:start w:val="8"/>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3"/>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D801918"/>
    <w:multiLevelType w:val="multilevel"/>
    <w:tmpl w:val="61902926"/>
    <w:lvl w:ilvl="0">
      <w:start w:val="19"/>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Zero"/>
      <w:lvlText w:val="%7."/>
      <w:lvlJc w:val="left"/>
      <w:pPr>
        <w:tabs>
          <w:tab w:val="num" w:pos="504"/>
        </w:tabs>
        <w:ind w:left="504" w:hanging="50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6DA22D2D"/>
    <w:multiLevelType w:val="multilevel"/>
    <w:tmpl w:val="E5E6395C"/>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6E057BFA"/>
    <w:multiLevelType w:val="multilevel"/>
    <w:tmpl w:val="D2742E5C"/>
    <w:lvl w:ilvl="0">
      <w:start w:val="13"/>
      <w:numFmt w:val="decimal"/>
      <w:suff w:val="nothing"/>
      <w:lvlText w:val="ARTICLE %1 -"/>
      <w:lvlJc w:val="left"/>
      <w:pPr>
        <w:ind w:left="0" w:firstLine="0"/>
      </w:pPr>
      <w:rPr>
        <w:rFonts w:hint="default"/>
        <w:b/>
        <w:i w:val="0"/>
        <w:u w:val="single"/>
      </w:rPr>
    </w:lvl>
    <w:lvl w:ilvl="1">
      <w:start w:val="4"/>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6F527C87"/>
    <w:multiLevelType w:val="multilevel"/>
    <w:tmpl w:val="00D67B70"/>
    <w:lvl w:ilvl="0">
      <w:start w:val="15"/>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6F6E2F57"/>
    <w:multiLevelType w:val="multilevel"/>
    <w:tmpl w:val="EB547AF0"/>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3"/>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1813CF9"/>
    <w:multiLevelType w:val="multilevel"/>
    <w:tmpl w:val="F7D43186"/>
    <w:lvl w:ilvl="0">
      <w:start w:val="1"/>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1936C38"/>
    <w:multiLevelType w:val="multilevel"/>
    <w:tmpl w:val="160AF7EC"/>
    <w:lvl w:ilvl="0">
      <w:start w:val="6"/>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38C1F1A"/>
    <w:multiLevelType w:val="multilevel"/>
    <w:tmpl w:val="7BC49F62"/>
    <w:lvl w:ilvl="0">
      <w:start w:val="19"/>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3D15D2E"/>
    <w:multiLevelType w:val="multilevel"/>
    <w:tmpl w:val="6CDA6AE8"/>
    <w:lvl w:ilvl="0">
      <w:start w:val="8"/>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61E28C4"/>
    <w:multiLevelType w:val="multilevel"/>
    <w:tmpl w:val="99083792"/>
    <w:lvl w:ilvl="0">
      <w:start w:val="10"/>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7107D02"/>
    <w:multiLevelType w:val="hybridMultilevel"/>
    <w:tmpl w:val="2D7697C8"/>
    <w:lvl w:ilvl="0" w:tplc="F33496B4">
      <w:start w:val="1"/>
      <w:numFmt w:val="decimalZero"/>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StandardL8"/>
      <w:lvlText w:val="%8."/>
      <w:lvlJc w:val="left"/>
      <w:pPr>
        <w:tabs>
          <w:tab w:val="num" w:pos="5760"/>
        </w:tabs>
        <w:ind w:left="5760" w:hanging="360"/>
      </w:pPr>
    </w:lvl>
    <w:lvl w:ilvl="8" w:tplc="0409001B" w:tentative="1">
      <w:start w:val="1"/>
      <w:numFmt w:val="lowerRoman"/>
      <w:pStyle w:val="StandardL9"/>
      <w:lvlText w:val="%9."/>
      <w:lvlJc w:val="right"/>
      <w:pPr>
        <w:tabs>
          <w:tab w:val="num" w:pos="6480"/>
        </w:tabs>
        <w:ind w:left="6480" w:hanging="180"/>
      </w:pPr>
    </w:lvl>
  </w:abstractNum>
  <w:abstractNum w:abstractNumId="99" w15:restartNumberingAfterBreak="0">
    <w:nsid w:val="77890781"/>
    <w:multiLevelType w:val="multilevel"/>
    <w:tmpl w:val="CD3C2B14"/>
    <w:lvl w:ilvl="0">
      <w:start w:val="1"/>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7EB3227"/>
    <w:multiLevelType w:val="multilevel"/>
    <w:tmpl w:val="BC6CEB7E"/>
    <w:lvl w:ilvl="0">
      <w:start w:val="6"/>
      <w:numFmt w:val="decimal"/>
      <w:suff w:val="nothing"/>
      <w:lvlText w:val="ARTICLE %1 -"/>
      <w:lvlJc w:val="left"/>
      <w:pPr>
        <w:ind w:left="0" w:firstLine="0"/>
      </w:pPr>
      <w:rPr>
        <w:rFonts w:hint="default"/>
        <w:b/>
        <w:i w:val="0"/>
        <w:u w:val="single"/>
      </w:rPr>
    </w:lvl>
    <w:lvl w:ilvl="1">
      <w:start w:val="2"/>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AB94E39"/>
    <w:multiLevelType w:val="multilevel"/>
    <w:tmpl w:val="A4EA37BE"/>
    <w:lvl w:ilvl="0">
      <w:start w:val="1"/>
      <w:numFmt w:val="decimal"/>
      <w:suff w:val="nothing"/>
      <w:lvlText w:val="ARTICLE %1 -"/>
      <w:lvlJc w:val="left"/>
      <w:pPr>
        <w:ind w:left="0" w:firstLine="0"/>
      </w:pPr>
      <w:rPr>
        <w:rFonts w:hint="default"/>
        <w:b/>
        <w:i w:val="0"/>
        <w:u w:val="single"/>
      </w:rPr>
    </w:lvl>
    <w:lvl w:ilvl="1">
      <w:start w:val="5"/>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AEA2A75"/>
    <w:multiLevelType w:val="multilevel"/>
    <w:tmpl w:val="A15495C4"/>
    <w:lvl w:ilvl="0">
      <w:start w:val="8"/>
      <w:numFmt w:val="decimal"/>
      <w:suff w:val="nothing"/>
      <w:lvlText w:val="ARTICLE %1 -"/>
      <w:lvlJc w:val="left"/>
      <w:pPr>
        <w:ind w:left="0" w:firstLine="0"/>
      </w:pPr>
      <w:rPr>
        <w:rFonts w:hint="default"/>
        <w:b/>
        <w:i w:val="0"/>
        <w:u w:val="single"/>
      </w:rPr>
    </w:lvl>
    <w:lvl w:ilvl="1">
      <w:start w:val="6"/>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7BE605F9"/>
    <w:multiLevelType w:val="multilevel"/>
    <w:tmpl w:val="A2DC50B8"/>
    <w:lvl w:ilvl="0">
      <w:start w:val="17"/>
      <w:numFmt w:val="decimal"/>
      <w:suff w:val="nothing"/>
      <w:lvlText w:val="ARTICLE %1 -"/>
      <w:lvlJc w:val="left"/>
      <w:pPr>
        <w:ind w:left="0" w:firstLine="0"/>
      </w:pPr>
      <w:rPr>
        <w:rFonts w:hint="default"/>
        <w:b/>
        <w:i w:val="0"/>
        <w:u w:val="single"/>
      </w:rPr>
    </w:lvl>
    <w:lvl w:ilvl="1">
      <w:start w:val="5"/>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7E194882"/>
    <w:multiLevelType w:val="multilevel"/>
    <w:tmpl w:val="13B8E54A"/>
    <w:lvl w:ilvl="0">
      <w:start w:val="7"/>
      <w:numFmt w:val="decimal"/>
      <w:suff w:val="nothing"/>
      <w:lvlText w:val="ARTICLE %1 -"/>
      <w:lvlJc w:val="left"/>
      <w:pPr>
        <w:ind w:left="0" w:firstLine="0"/>
      </w:pPr>
      <w:rPr>
        <w:rFonts w:hint="default"/>
        <w:b/>
        <w:i w:val="0"/>
        <w:u w:val="single"/>
      </w:rPr>
    </w:lvl>
    <w:lvl w:ilvl="1">
      <w:start w:val="7"/>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7F3B59BB"/>
    <w:multiLevelType w:val="hybridMultilevel"/>
    <w:tmpl w:val="3E64D6B0"/>
    <w:lvl w:ilvl="0" w:tplc="678023CA">
      <w:start w:val="5"/>
      <w:numFmt w:val="lowerRoman"/>
      <w:lvlText w:val="%1)"/>
      <w:lvlJc w:val="left"/>
      <w:pPr>
        <w:tabs>
          <w:tab w:val="num" w:pos="1224"/>
        </w:tabs>
        <w:ind w:left="1224" w:hanging="72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6" w15:restartNumberingAfterBreak="0">
    <w:nsid w:val="7FB4718A"/>
    <w:multiLevelType w:val="multilevel"/>
    <w:tmpl w:val="BA747384"/>
    <w:lvl w:ilvl="0">
      <w:start w:val="8"/>
      <w:numFmt w:val="decimal"/>
      <w:suff w:val="nothing"/>
      <w:lvlText w:val="ARTICLE %1 -"/>
      <w:lvlJc w:val="left"/>
      <w:pPr>
        <w:ind w:left="0" w:firstLine="0"/>
      </w:pPr>
      <w:rPr>
        <w:rFonts w:hint="default"/>
        <w:b/>
        <w:i w:val="0"/>
        <w:u w:val="single"/>
      </w:rPr>
    </w:lvl>
    <w:lvl w:ilvl="1">
      <w:start w:val="1"/>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5"/>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FDC7A18"/>
    <w:multiLevelType w:val="multilevel"/>
    <w:tmpl w:val="0EA07758"/>
    <w:lvl w:ilvl="0">
      <w:start w:val="1"/>
      <w:numFmt w:val="decimal"/>
      <w:suff w:val="nothing"/>
      <w:lvlText w:val="ARTICLE %1 -"/>
      <w:lvlJc w:val="left"/>
      <w:pPr>
        <w:ind w:left="0" w:firstLine="0"/>
      </w:pPr>
      <w:rPr>
        <w:rFonts w:hint="default"/>
        <w:b/>
        <w:i w:val="0"/>
        <w:u w:val="single"/>
      </w:rPr>
    </w:lvl>
    <w:lvl w:ilvl="1">
      <w:start w:val="5"/>
      <w:numFmt w:val="lowerLetter"/>
      <w:lvlText w:val="(%2)"/>
      <w:lvlJc w:val="left"/>
      <w:pPr>
        <w:tabs>
          <w:tab w:val="num" w:pos="504"/>
        </w:tabs>
        <w:ind w:left="504" w:hanging="504"/>
      </w:pPr>
      <w:rPr>
        <w:rFonts w:hint="default"/>
      </w:rPr>
    </w:lvl>
    <w:lvl w:ilvl="2">
      <w:start w:val="1"/>
      <w:numFmt w:val="lowerRoman"/>
      <w:lvlText w:val="%3)"/>
      <w:lvlJc w:val="left"/>
      <w:pPr>
        <w:tabs>
          <w:tab w:val="num" w:pos="1080"/>
        </w:tabs>
        <w:ind w:left="1080" w:hanging="576"/>
      </w:pPr>
      <w:rPr>
        <w:rFonts w:hint="default"/>
      </w:rPr>
    </w:lvl>
    <w:lvl w:ilvl="3">
      <w:start w:val="1"/>
      <w:numFmt w:val="none"/>
      <w:lvlText w:val="A."/>
      <w:lvlJc w:val="left"/>
      <w:pPr>
        <w:tabs>
          <w:tab w:val="num" w:pos="1584"/>
        </w:tabs>
        <w:ind w:left="158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46305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856453">
    <w:abstractNumId w:val="93"/>
  </w:num>
  <w:num w:numId="3" w16cid:durableId="2251914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26803">
    <w:abstractNumId w:val="98"/>
  </w:num>
  <w:num w:numId="5" w16cid:durableId="351998644">
    <w:abstractNumId w:val="15"/>
  </w:num>
  <w:num w:numId="6" w16cid:durableId="1793397197">
    <w:abstractNumId w:val="41"/>
  </w:num>
  <w:num w:numId="7" w16cid:durableId="1087114585">
    <w:abstractNumId w:val="8"/>
  </w:num>
  <w:num w:numId="8" w16cid:durableId="79377006">
    <w:abstractNumId w:val="105"/>
  </w:num>
  <w:num w:numId="9" w16cid:durableId="116023509">
    <w:abstractNumId w:val="65"/>
  </w:num>
  <w:num w:numId="10" w16cid:durableId="410783883">
    <w:abstractNumId w:val="61"/>
  </w:num>
  <w:num w:numId="11" w16cid:durableId="1722709633">
    <w:abstractNumId w:val="88"/>
  </w:num>
  <w:num w:numId="12" w16cid:durableId="1747147395">
    <w:abstractNumId w:val="24"/>
  </w:num>
  <w:num w:numId="13" w16cid:durableId="1606620204">
    <w:abstractNumId w:val="69"/>
  </w:num>
  <w:num w:numId="14" w16cid:durableId="998121485">
    <w:abstractNumId w:val="20"/>
  </w:num>
  <w:num w:numId="15" w16cid:durableId="327295260">
    <w:abstractNumId w:val="90"/>
  </w:num>
  <w:num w:numId="16" w16cid:durableId="381559795">
    <w:abstractNumId w:val="23"/>
  </w:num>
  <w:num w:numId="17" w16cid:durableId="1826703700">
    <w:abstractNumId w:val="96"/>
  </w:num>
  <w:num w:numId="18" w16cid:durableId="1895312632">
    <w:abstractNumId w:val="48"/>
  </w:num>
  <w:num w:numId="19" w16cid:durableId="742994583">
    <w:abstractNumId w:val="103"/>
  </w:num>
  <w:num w:numId="20" w16cid:durableId="1057897572">
    <w:abstractNumId w:val="49"/>
  </w:num>
  <w:num w:numId="21" w16cid:durableId="788351655">
    <w:abstractNumId w:val="9"/>
  </w:num>
  <w:num w:numId="22" w16cid:durableId="1370061179">
    <w:abstractNumId w:val="85"/>
  </w:num>
  <w:num w:numId="23" w16cid:durableId="1318413972">
    <w:abstractNumId w:val="43"/>
  </w:num>
  <w:num w:numId="24" w16cid:durableId="529345068">
    <w:abstractNumId w:val="91"/>
  </w:num>
  <w:num w:numId="25" w16cid:durableId="665864457">
    <w:abstractNumId w:val="6"/>
  </w:num>
  <w:num w:numId="26" w16cid:durableId="194972606">
    <w:abstractNumId w:val="21"/>
  </w:num>
  <w:num w:numId="27" w16cid:durableId="560140697">
    <w:abstractNumId w:val="67"/>
  </w:num>
  <w:num w:numId="28" w16cid:durableId="274094751">
    <w:abstractNumId w:val="58"/>
  </w:num>
  <w:num w:numId="29" w16cid:durableId="470515133">
    <w:abstractNumId w:val="56"/>
  </w:num>
  <w:num w:numId="30" w16cid:durableId="1394815184">
    <w:abstractNumId w:val="101"/>
  </w:num>
  <w:num w:numId="31" w16cid:durableId="1212499946">
    <w:abstractNumId w:val="66"/>
  </w:num>
  <w:num w:numId="32" w16cid:durableId="1832483689">
    <w:abstractNumId w:val="71"/>
  </w:num>
  <w:num w:numId="33" w16cid:durableId="1651473802">
    <w:abstractNumId w:val="99"/>
  </w:num>
  <w:num w:numId="34" w16cid:durableId="176967040">
    <w:abstractNumId w:val="83"/>
  </w:num>
  <w:num w:numId="35" w16cid:durableId="1532526523">
    <w:abstractNumId w:val="94"/>
  </w:num>
  <w:num w:numId="36" w16cid:durableId="253629559">
    <w:abstractNumId w:val="36"/>
  </w:num>
  <w:num w:numId="37" w16cid:durableId="1783569275">
    <w:abstractNumId w:val="78"/>
  </w:num>
  <w:num w:numId="38" w16cid:durableId="1106541120">
    <w:abstractNumId w:val="100"/>
  </w:num>
  <w:num w:numId="39" w16cid:durableId="1194609969">
    <w:abstractNumId w:val="28"/>
  </w:num>
  <w:num w:numId="40" w16cid:durableId="1281450750">
    <w:abstractNumId w:val="13"/>
  </w:num>
  <w:num w:numId="41" w16cid:durableId="1000473382">
    <w:abstractNumId w:val="75"/>
  </w:num>
  <w:num w:numId="42" w16cid:durableId="535510585">
    <w:abstractNumId w:val="107"/>
  </w:num>
  <w:num w:numId="43" w16cid:durableId="1233933281">
    <w:abstractNumId w:val="18"/>
  </w:num>
  <w:num w:numId="44" w16cid:durableId="1246376443">
    <w:abstractNumId w:val="38"/>
  </w:num>
  <w:num w:numId="45" w16cid:durableId="1855260385">
    <w:abstractNumId w:val="47"/>
  </w:num>
  <w:num w:numId="46" w16cid:durableId="1072385860">
    <w:abstractNumId w:val="59"/>
  </w:num>
  <w:num w:numId="47" w16cid:durableId="2128506455">
    <w:abstractNumId w:val="19"/>
  </w:num>
  <w:num w:numId="48" w16cid:durableId="1016152726">
    <w:abstractNumId w:val="104"/>
  </w:num>
  <w:num w:numId="49" w16cid:durableId="444740415">
    <w:abstractNumId w:val="68"/>
  </w:num>
  <w:num w:numId="50" w16cid:durableId="444076267">
    <w:abstractNumId w:val="82"/>
  </w:num>
  <w:num w:numId="51" w16cid:durableId="1938100392">
    <w:abstractNumId w:val="92"/>
  </w:num>
  <w:num w:numId="52" w16cid:durableId="430014090">
    <w:abstractNumId w:val="76"/>
  </w:num>
  <w:num w:numId="53" w16cid:durableId="1595937662">
    <w:abstractNumId w:val="86"/>
  </w:num>
  <w:num w:numId="54" w16cid:durableId="2127652908">
    <w:abstractNumId w:val="74"/>
  </w:num>
  <w:num w:numId="55" w16cid:durableId="2087681709">
    <w:abstractNumId w:val="5"/>
  </w:num>
  <w:num w:numId="56" w16cid:durableId="1620527026">
    <w:abstractNumId w:val="77"/>
  </w:num>
  <w:num w:numId="57" w16cid:durableId="41291657">
    <w:abstractNumId w:val="106"/>
  </w:num>
  <w:num w:numId="58" w16cid:durableId="1152408774">
    <w:abstractNumId w:val="31"/>
  </w:num>
  <w:num w:numId="59" w16cid:durableId="1119111053">
    <w:abstractNumId w:val="87"/>
  </w:num>
  <w:num w:numId="60" w16cid:durableId="1760255254">
    <w:abstractNumId w:val="72"/>
  </w:num>
  <w:num w:numId="61" w16cid:durableId="1417626047">
    <w:abstractNumId w:val="44"/>
  </w:num>
  <w:num w:numId="62" w16cid:durableId="811606291">
    <w:abstractNumId w:val="35"/>
  </w:num>
  <w:num w:numId="63" w16cid:durableId="1798596255">
    <w:abstractNumId w:val="81"/>
  </w:num>
  <w:num w:numId="64" w16cid:durableId="1898474672">
    <w:abstractNumId w:val="52"/>
  </w:num>
  <w:num w:numId="65" w16cid:durableId="688528800">
    <w:abstractNumId w:val="89"/>
  </w:num>
  <w:num w:numId="66" w16cid:durableId="1726678105">
    <w:abstractNumId w:val="51"/>
  </w:num>
  <w:num w:numId="67" w16cid:durableId="588124140">
    <w:abstractNumId w:val="7"/>
  </w:num>
  <w:num w:numId="68" w16cid:durableId="1513837461">
    <w:abstractNumId w:val="3"/>
  </w:num>
  <w:num w:numId="69" w16cid:durableId="1356879471">
    <w:abstractNumId w:val="17"/>
  </w:num>
  <w:num w:numId="70" w16cid:durableId="421679886">
    <w:abstractNumId w:val="97"/>
  </w:num>
  <w:num w:numId="71" w16cid:durableId="1451977007">
    <w:abstractNumId w:val="54"/>
  </w:num>
  <w:num w:numId="72" w16cid:durableId="2138406808">
    <w:abstractNumId w:val="64"/>
  </w:num>
  <w:num w:numId="73" w16cid:durableId="129179237">
    <w:abstractNumId w:val="10"/>
  </w:num>
  <w:num w:numId="74" w16cid:durableId="1164783551">
    <w:abstractNumId w:val="45"/>
  </w:num>
  <w:num w:numId="75" w16cid:durableId="824735180">
    <w:abstractNumId w:val="42"/>
  </w:num>
  <w:num w:numId="76" w16cid:durableId="1407721940">
    <w:abstractNumId w:val="1"/>
  </w:num>
  <w:num w:numId="77" w16cid:durableId="154762570">
    <w:abstractNumId w:val="4"/>
  </w:num>
  <w:num w:numId="78" w16cid:durableId="1012953782">
    <w:abstractNumId w:val="26"/>
  </w:num>
  <w:num w:numId="79" w16cid:durableId="278610598">
    <w:abstractNumId w:val="60"/>
  </w:num>
  <w:num w:numId="80" w16cid:durableId="1123353141">
    <w:abstractNumId w:val="53"/>
  </w:num>
  <w:num w:numId="81" w16cid:durableId="328991443">
    <w:abstractNumId w:val="57"/>
  </w:num>
  <w:num w:numId="82" w16cid:durableId="99376175">
    <w:abstractNumId w:val="32"/>
  </w:num>
  <w:num w:numId="83" w16cid:durableId="1192917151">
    <w:abstractNumId w:val="63"/>
  </w:num>
  <w:num w:numId="84" w16cid:durableId="1290210812">
    <w:abstractNumId w:val="102"/>
  </w:num>
  <w:num w:numId="85" w16cid:durableId="76754452">
    <w:abstractNumId w:val="70"/>
  </w:num>
  <w:num w:numId="86" w16cid:durableId="2099981817">
    <w:abstractNumId w:val="25"/>
  </w:num>
  <w:num w:numId="87" w16cid:durableId="1224756098">
    <w:abstractNumId w:val="55"/>
  </w:num>
  <w:num w:numId="88" w16cid:durableId="1399785165">
    <w:abstractNumId w:val="33"/>
  </w:num>
  <w:num w:numId="89" w16cid:durableId="206186916">
    <w:abstractNumId w:val="84"/>
  </w:num>
  <w:num w:numId="90" w16cid:durableId="1863277645">
    <w:abstractNumId w:val="11"/>
  </w:num>
  <w:num w:numId="91" w16cid:durableId="884634711">
    <w:abstractNumId w:val="80"/>
  </w:num>
  <w:num w:numId="92" w16cid:durableId="1546913186">
    <w:abstractNumId w:val="73"/>
  </w:num>
  <w:num w:numId="93" w16cid:durableId="799617176">
    <w:abstractNumId w:val="30"/>
  </w:num>
  <w:num w:numId="94" w16cid:durableId="1911966166">
    <w:abstractNumId w:val="12"/>
  </w:num>
  <w:num w:numId="95" w16cid:durableId="1215503192">
    <w:abstractNumId w:val="79"/>
  </w:num>
  <w:num w:numId="96" w16cid:durableId="207298358">
    <w:abstractNumId w:val="34"/>
  </w:num>
  <w:num w:numId="97" w16cid:durableId="1584490578">
    <w:abstractNumId w:val="39"/>
  </w:num>
  <w:num w:numId="98" w16cid:durableId="1467966009">
    <w:abstractNumId w:val="40"/>
  </w:num>
  <w:num w:numId="99" w16cid:durableId="503470334">
    <w:abstractNumId w:val="2"/>
  </w:num>
  <w:num w:numId="100" w16cid:durableId="531846080">
    <w:abstractNumId w:val="16"/>
  </w:num>
  <w:num w:numId="101" w16cid:durableId="84428312">
    <w:abstractNumId w:val="27"/>
  </w:num>
  <w:num w:numId="102" w16cid:durableId="76749460">
    <w:abstractNumId w:val="95"/>
  </w:num>
  <w:num w:numId="103" w16cid:durableId="866061927">
    <w:abstractNumId w:val="22"/>
  </w:num>
  <w:num w:numId="104" w16cid:durableId="1345665940">
    <w:abstractNumId w:val="37"/>
  </w:num>
  <w:num w:numId="105" w16cid:durableId="1768847660">
    <w:abstractNumId w:val="62"/>
  </w:num>
  <w:num w:numId="106" w16cid:durableId="957564106">
    <w:abstractNumId w:val="1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7B"/>
    <w:rsid w:val="00006565"/>
    <w:rsid w:val="0009065F"/>
    <w:rsid w:val="00095A71"/>
    <w:rsid w:val="00137ED4"/>
    <w:rsid w:val="001600D5"/>
    <w:rsid w:val="002D61BE"/>
    <w:rsid w:val="002F1156"/>
    <w:rsid w:val="00307769"/>
    <w:rsid w:val="00317BED"/>
    <w:rsid w:val="00332100"/>
    <w:rsid w:val="003A0D60"/>
    <w:rsid w:val="003E3177"/>
    <w:rsid w:val="003E43B6"/>
    <w:rsid w:val="0047626A"/>
    <w:rsid w:val="005216E2"/>
    <w:rsid w:val="00566A2F"/>
    <w:rsid w:val="005D7433"/>
    <w:rsid w:val="00650F1F"/>
    <w:rsid w:val="006923A7"/>
    <w:rsid w:val="006F6FD1"/>
    <w:rsid w:val="00707D81"/>
    <w:rsid w:val="007F5562"/>
    <w:rsid w:val="008B0030"/>
    <w:rsid w:val="008B0F38"/>
    <w:rsid w:val="008C10D0"/>
    <w:rsid w:val="00AC1B00"/>
    <w:rsid w:val="00AD2857"/>
    <w:rsid w:val="00AD34B3"/>
    <w:rsid w:val="00BF7E84"/>
    <w:rsid w:val="00C31518"/>
    <w:rsid w:val="00CB76BF"/>
    <w:rsid w:val="00CD332B"/>
    <w:rsid w:val="00CF06EE"/>
    <w:rsid w:val="00D05B36"/>
    <w:rsid w:val="00D57F8A"/>
    <w:rsid w:val="00DE047B"/>
    <w:rsid w:val="00E134E2"/>
    <w:rsid w:val="00E20346"/>
    <w:rsid w:val="00E3511A"/>
    <w:rsid w:val="00E72A76"/>
    <w:rsid w:val="00FA53B5"/>
    <w:rsid w:val="00FB70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C2939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ny">
    <w:name w:val="Normal"/>
    <w:qFormat/>
  </w:style>
  <w:style w:type="paragraph" w:styleId="Nagwek1">
    <w:name w:val="heading 1"/>
    <w:aliases w:val="Para1,Top 1,ParaLevel1,Level 1 Para,Level 1 Para1,Level 1 Para2,Level 1 Para3,Level 1 Para4,Level 1 Para11,Level 1 Para21,Level 1 Para31,Level 1 Para5,Level 1 Para12,Level 1 Para22,Level 1 Para32,Level 1 Para6,Level 1 Para13,Level 1 Para23,h1"/>
    <w:basedOn w:val="Normalny"/>
    <w:next w:val="Normalny"/>
    <w:link w:val="Nagwek1Znak"/>
    <w:qFormat/>
    <w:rsid w:val="00DE04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aliases w:val="Para2,Head hdbk,Top 2,h2 main heading,B Sub/Bold,B Sub/Bold1,B Sub/Bold2,B Sub/Bold11,h2 main heading1,h2 main heading2,B Sub/Bold3,B Sub/Bold12,h2 main heading3,B Sub/Bold4,B Sub/Bold13,SubPara,h2,Para 2,new heading two,2 headline,h,sub,a."/>
    <w:basedOn w:val="Normalny"/>
    <w:next w:val="Normalny"/>
    <w:link w:val="Nagwek2Znak"/>
    <w:qFormat/>
    <w:rsid w:val="003A0D60"/>
    <w:pPr>
      <w:keepNext/>
      <w:numPr>
        <w:numId w:val="1"/>
      </w:numPr>
      <w:tabs>
        <w:tab w:val="clear" w:pos="720"/>
        <w:tab w:val="num" w:pos="1080"/>
      </w:tabs>
      <w:spacing w:after="240"/>
      <w:ind w:left="1080" w:hanging="360"/>
      <w:outlineLvl w:val="1"/>
    </w:pPr>
    <w:rPr>
      <w:rFonts w:ascii="Times" w:eastAsia="Times New Roman" w:hAnsi="Times" w:cs="Times New Roman"/>
      <w:b/>
      <w:sz w:val="22"/>
      <w:szCs w:val="20"/>
      <w:lang w:val="en-US" w:eastAsia="en-US"/>
    </w:rPr>
  </w:style>
  <w:style w:type="paragraph" w:styleId="Nagwek3">
    <w:name w:val="heading 3"/>
    <w:aliases w:val="Para3,head3hdbk,C Sub-Sub/Italic,h3 sub heading,Head 3,Head 31,Head 32,C Sub-Sub/Italic1,3,Sub2Para"/>
    <w:basedOn w:val="Normalny"/>
    <w:next w:val="Normalny"/>
    <w:link w:val="Nagwek3Znak"/>
    <w:qFormat/>
    <w:rsid w:val="003A0D60"/>
    <w:pPr>
      <w:keepNext/>
      <w:outlineLvl w:val="2"/>
    </w:pPr>
    <w:rPr>
      <w:rFonts w:ascii="Times New Roman" w:eastAsia="MS Mincho" w:hAnsi="Times New Roman" w:cs="Times New Roman"/>
      <w:b/>
      <w:bCs/>
      <w:u w:val="single"/>
      <w:lang w:val="en-US" w:eastAsia="ja-JP"/>
    </w:rPr>
  </w:style>
  <w:style w:type="paragraph" w:styleId="Nagwek4">
    <w:name w:val="heading 4"/>
    <w:aliases w:val="Para4"/>
    <w:basedOn w:val="Normalny"/>
    <w:next w:val="Normalny"/>
    <w:link w:val="Nagwek4Znak"/>
    <w:qFormat/>
    <w:rsid w:val="003A0D60"/>
    <w:pPr>
      <w:keepNext/>
      <w:outlineLvl w:val="3"/>
    </w:pPr>
    <w:rPr>
      <w:rFonts w:ascii="Times New Roman" w:eastAsia="Times New Roman" w:hAnsi="Times New Roman" w:cs="Times New Roman"/>
      <w:b/>
      <w:i/>
      <w:sz w:val="20"/>
      <w:szCs w:val="20"/>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Para1 Znak,Top 1 Znak,ParaLevel1 Znak,Level 1 Para Znak,Level 1 Para1 Znak,Level 1 Para2 Znak,Level 1 Para3 Znak,Level 1 Para4 Znak,Level 1 Para11 Znak,Level 1 Para21 Znak,Level 1 Para31 Znak,Level 1 Para5 Znak,Level 1 Para12 Znak"/>
    <w:basedOn w:val="Domylnaczcionkaakapitu"/>
    <w:link w:val="Nagwek1"/>
    <w:rsid w:val="00DE047B"/>
    <w:rPr>
      <w:rFonts w:asciiTheme="majorHAnsi" w:eastAsiaTheme="majorEastAsia" w:hAnsiTheme="majorHAnsi" w:cstheme="majorBidi"/>
      <w:b/>
      <w:bCs/>
      <w:color w:val="345A8A" w:themeColor="accent1" w:themeShade="B5"/>
      <w:sz w:val="32"/>
      <w:szCs w:val="32"/>
    </w:rPr>
  </w:style>
  <w:style w:type="paragraph" w:styleId="Nagwek">
    <w:name w:val="header"/>
    <w:basedOn w:val="Normalny"/>
    <w:link w:val="NagwekZnak"/>
    <w:unhideWhenUsed/>
    <w:rsid w:val="00DE047B"/>
    <w:pPr>
      <w:tabs>
        <w:tab w:val="center" w:pos="4819"/>
        <w:tab w:val="right" w:pos="9638"/>
      </w:tabs>
    </w:pPr>
  </w:style>
  <w:style w:type="character" w:customStyle="1" w:styleId="NagwekZnak">
    <w:name w:val="Nagłówek Znak"/>
    <w:basedOn w:val="Domylnaczcionkaakapitu"/>
    <w:link w:val="Nagwek"/>
    <w:rsid w:val="00DE047B"/>
  </w:style>
  <w:style w:type="paragraph" w:styleId="Stopka">
    <w:name w:val="footer"/>
    <w:basedOn w:val="Normalny"/>
    <w:link w:val="StopkaZnak"/>
    <w:uiPriority w:val="99"/>
    <w:unhideWhenUsed/>
    <w:rsid w:val="00DE047B"/>
    <w:pPr>
      <w:tabs>
        <w:tab w:val="center" w:pos="4819"/>
        <w:tab w:val="right" w:pos="9638"/>
      </w:tabs>
    </w:pPr>
  </w:style>
  <w:style w:type="character" w:customStyle="1" w:styleId="StopkaZnak">
    <w:name w:val="Stopka Znak"/>
    <w:basedOn w:val="Domylnaczcionkaakapitu"/>
    <w:link w:val="Stopka"/>
    <w:uiPriority w:val="99"/>
    <w:rsid w:val="00DE047B"/>
  </w:style>
  <w:style w:type="paragraph" w:styleId="Tekstdymka">
    <w:name w:val="Balloon Text"/>
    <w:basedOn w:val="Normalny"/>
    <w:link w:val="TekstdymkaZnak"/>
    <w:semiHidden/>
    <w:unhideWhenUsed/>
    <w:rsid w:val="00DE047B"/>
    <w:rPr>
      <w:rFonts w:ascii="Lucida Grande" w:hAnsi="Lucida Grande" w:cs="Lucida Grande"/>
      <w:sz w:val="18"/>
      <w:szCs w:val="18"/>
    </w:rPr>
  </w:style>
  <w:style w:type="character" w:customStyle="1" w:styleId="TekstdymkaZnak">
    <w:name w:val="Tekst dymka Znak"/>
    <w:basedOn w:val="Domylnaczcionkaakapitu"/>
    <w:link w:val="Tekstdymka"/>
    <w:semiHidden/>
    <w:rsid w:val="00DE047B"/>
    <w:rPr>
      <w:rFonts w:ascii="Lucida Grande" w:hAnsi="Lucida Grande" w:cs="Lucida Grande"/>
      <w:sz w:val="18"/>
      <w:szCs w:val="18"/>
    </w:rPr>
  </w:style>
  <w:style w:type="table" w:styleId="Jasnecieniowanieakcent1">
    <w:name w:val="Light Shading Accent 1"/>
    <w:basedOn w:val="Standardowy"/>
    <w:uiPriority w:val="60"/>
    <w:rsid w:val="00DE047B"/>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agwek2Znak">
    <w:name w:val="Nagłówek 2 Znak"/>
    <w:aliases w:val="Para2 Znak,Head hdbk Znak,Top 2 Znak,h2 main heading Znak,B Sub/Bold Znak,B Sub/Bold1 Znak,B Sub/Bold2 Znak,B Sub/Bold11 Znak,h2 main heading1 Znak,h2 main heading2 Znak,B Sub/Bold3 Znak,B Sub/Bold12 Znak,h2 main heading3 Znak,h2 Znak"/>
    <w:basedOn w:val="Domylnaczcionkaakapitu"/>
    <w:link w:val="Nagwek2"/>
    <w:rsid w:val="003A0D60"/>
    <w:rPr>
      <w:rFonts w:ascii="Times" w:eastAsia="Times New Roman" w:hAnsi="Times" w:cs="Times New Roman"/>
      <w:b/>
      <w:sz w:val="22"/>
      <w:szCs w:val="20"/>
      <w:lang w:val="en-US" w:eastAsia="en-US"/>
    </w:rPr>
  </w:style>
  <w:style w:type="character" w:customStyle="1" w:styleId="Nagwek3Znak">
    <w:name w:val="Nagłówek 3 Znak"/>
    <w:aliases w:val="Para3 Znak,head3hdbk Znak,C Sub-Sub/Italic Znak,h3 sub heading Znak,Head 3 Znak,Head 31 Znak,Head 32 Znak,C Sub-Sub/Italic1 Znak,3 Znak,Sub2Para Znak"/>
    <w:basedOn w:val="Domylnaczcionkaakapitu"/>
    <w:link w:val="Nagwek3"/>
    <w:rsid w:val="003A0D60"/>
    <w:rPr>
      <w:rFonts w:ascii="Times New Roman" w:eastAsia="MS Mincho" w:hAnsi="Times New Roman" w:cs="Times New Roman"/>
      <w:b/>
      <w:bCs/>
      <w:u w:val="single"/>
      <w:lang w:val="en-US" w:eastAsia="ja-JP"/>
    </w:rPr>
  </w:style>
  <w:style w:type="character" w:customStyle="1" w:styleId="Nagwek4Znak">
    <w:name w:val="Nagłówek 4 Znak"/>
    <w:aliases w:val="Para4 Znak"/>
    <w:basedOn w:val="Domylnaczcionkaakapitu"/>
    <w:link w:val="Nagwek4"/>
    <w:rsid w:val="003A0D60"/>
    <w:rPr>
      <w:rFonts w:ascii="Times New Roman" w:eastAsia="Times New Roman" w:hAnsi="Times New Roman" w:cs="Times New Roman"/>
      <w:b/>
      <w:i/>
      <w:sz w:val="20"/>
      <w:szCs w:val="20"/>
      <w:lang w:val="en-US" w:eastAsia="en-US"/>
    </w:rPr>
  </w:style>
  <w:style w:type="character" w:styleId="Hipercze">
    <w:name w:val="Hyperlink"/>
    <w:uiPriority w:val="99"/>
    <w:rsid w:val="003A0D60"/>
    <w:rPr>
      <w:color w:val="0000FF"/>
      <w:u w:val="single"/>
    </w:rPr>
  </w:style>
  <w:style w:type="character" w:styleId="UyteHipercze">
    <w:name w:val="FollowedHyperlink"/>
    <w:uiPriority w:val="99"/>
    <w:semiHidden/>
    <w:rsid w:val="003A0D60"/>
    <w:rPr>
      <w:color w:val="800080"/>
      <w:u w:val="single"/>
    </w:rPr>
  </w:style>
  <w:style w:type="paragraph" w:styleId="Tekstprzypisudolnego">
    <w:name w:val="footnote text"/>
    <w:basedOn w:val="Normalny"/>
    <w:link w:val="TekstprzypisudolnegoZnak"/>
    <w:semiHidden/>
    <w:rsid w:val="003A0D60"/>
    <w:pPr>
      <w:ind w:left="720" w:hanging="720"/>
      <w:jc w:val="both"/>
    </w:pPr>
    <w:rPr>
      <w:rFonts w:ascii="Times New Roman" w:eastAsia="Times New Roman" w:hAnsi="Times New Roman" w:cs="Times New Roman"/>
      <w:sz w:val="20"/>
      <w:szCs w:val="20"/>
      <w:lang w:val="en-GB" w:eastAsia="en-US"/>
    </w:rPr>
  </w:style>
  <w:style w:type="character" w:customStyle="1" w:styleId="TekstprzypisudolnegoZnak">
    <w:name w:val="Tekst przypisu dolnego Znak"/>
    <w:basedOn w:val="Domylnaczcionkaakapitu"/>
    <w:link w:val="Tekstprzypisudolnego"/>
    <w:semiHidden/>
    <w:rsid w:val="003A0D60"/>
    <w:rPr>
      <w:rFonts w:ascii="Times New Roman" w:eastAsia="Times New Roman" w:hAnsi="Times New Roman" w:cs="Times New Roman"/>
      <w:sz w:val="20"/>
      <w:szCs w:val="20"/>
      <w:lang w:val="en-GB" w:eastAsia="en-US"/>
    </w:rPr>
  </w:style>
  <w:style w:type="paragraph" w:styleId="Tekstkomentarza">
    <w:name w:val="annotation text"/>
    <w:basedOn w:val="Normalny"/>
    <w:link w:val="TekstkomentarzaZnak"/>
    <w:semiHidden/>
    <w:rsid w:val="003A0D60"/>
    <w:rPr>
      <w:rFonts w:ascii="Times New Roman" w:eastAsia="Times New Roman" w:hAnsi="Times New Roman" w:cs="Times New Roman"/>
      <w:sz w:val="20"/>
      <w:szCs w:val="20"/>
      <w:lang w:val="en-US" w:eastAsia="en-US"/>
    </w:rPr>
  </w:style>
  <w:style w:type="character" w:customStyle="1" w:styleId="TekstkomentarzaZnak">
    <w:name w:val="Tekst komentarza Znak"/>
    <w:basedOn w:val="Domylnaczcionkaakapitu"/>
    <w:link w:val="Tekstkomentarza"/>
    <w:semiHidden/>
    <w:rsid w:val="003A0D60"/>
    <w:rPr>
      <w:rFonts w:ascii="Times New Roman" w:eastAsia="Times New Roman" w:hAnsi="Times New Roman" w:cs="Times New Roman"/>
      <w:sz w:val="20"/>
      <w:szCs w:val="20"/>
      <w:lang w:val="en-US" w:eastAsia="en-US"/>
    </w:rPr>
  </w:style>
  <w:style w:type="paragraph" w:styleId="Tytu">
    <w:name w:val="Title"/>
    <w:basedOn w:val="Normalny"/>
    <w:link w:val="TytuZnak"/>
    <w:qFormat/>
    <w:rsid w:val="003A0D60"/>
    <w:pPr>
      <w:jc w:val="center"/>
    </w:pPr>
    <w:rPr>
      <w:rFonts w:ascii="Times New Roman" w:eastAsia="MS Mincho" w:hAnsi="Times New Roman" w:cs="Times New Roman"/>
      <w:b/>
      <w:bCs/>
      <w:sz w:val="36"/>
      <w:u w:val="single"/>
      <w:lang w:val="en-US" w:eastAsia="ja-JP"/>
    </w:rPr>
  </w:style>
  <w:style w:type="character" w:customStyle="1" w:styleId="TytuZnak">
    <w:name w:val="Tytuł Znak"/>
    <w:basedOn w:val="Domylnaczcionkaakapitu"/>
    <w:link w:val="Tytu"/>
    <w:rsid w:val="003A0D60"/>
    <w:rPr>
      <w:rFonts w:ascii="Times New Roman" w:eastAsia="MS Mincho" w:hAnsi="Times New Roman" w:cs="Times New Roman"/>
      <w:b/>
      <w:bCs/>
      <w:sz w:val="36"/>
      <w:u w:val="single"/>
      <w:lang w:val="en-US" w:eastAsia="ja-JP"/>
    </w:rPr>
  </w:style>
  <w:style w:type="paragraph" w:styleId="Tekstpodstawowy">
    <w:name w:val="Body Text"/>
    <w:basedOn w:val="Normalny"/>
    <w:link w:val="TekstpodstawowyZnak"/>
    <w:semiHidden/>
    <w:rsid w:val="003A0D60"/>
    <w:rPr>
      <w:rFonts w:ascii="Arial" w:eastAsia="Times New Roman" w:hAnsi="Arial" w:cs="Times New Roman"/>
      <w:b/>
      <w:szCs w:val="20"/>
      <w:lang w:val="en-US" w:eastAsia="en-US"/>
    </w:rPr>
  </w:style>
  <w:style w:type="character" w:customStyle="1" w:styleId="TekstpodstawowyZnak">
    <w:name w:val="Tekst podstawowy Znak"/>
    <w:basedOn w:val="Domylnaczcionkaakapitu"/>
    <w:link w:val="Tekstpodstawowy"/>
    <w:semiHidden/>
    <w:rsid w:val="003A0D60"/>
    <w:rPr>
      <w:rFonts w:ascii="Arial" w:eastAsia="Times New Roman" w:hAnsi="Arial" w:cs="Times New Roman"/>
      <w:b/>
      <w:szCs w:val="20"/>
      <w:lang w:val="en-US" w:eastAsia="en-US"/>
    </w:rPr>
  </w:style>
  <w:style w:type="paragraph" w:styleId="Tekstpodstawowywcity">
    <w:name w:val="Body Text Indent"/>
    <w:basedOn w:val="Normalny"/>
    <w:link w:val="TekstpodstawowywcityZnak"/>
    <w:semiHidden/>
    <w:rsid w:val="003A0D60"/>
    <w:pPr>
      <w:snapToGrid w:val="0"/>
      <w:ind w:left="900"/>
    </w:pPr>
    <w:rPr>
      <w:rFonts w:ascii="Times New Roman" w:eastAsia="Times New Roman" w:hAnsi="Times New Roman" w:cs="Times New Roman"/>
      <w:sz w:val="20"/>
      <w:szCs w:val="20"/>
      <w:lang w:val="en-US" w:eastAsia="en-US"/>
    </w:rPr>
  </w:style>
  <w:style w:type="character" w:customStyle="1" w:styleId="TekstpodstawowywcityZnak">
    <w:name w:val="Tekst podstawowy wcięty Znak"/>
    <w:basedOn w:val="Domylnaczcionkaakapitu"/>
    <w:link w:val="Tekstpodstawowywcity"/>
    <w:semiHidden/>
    <w:rsid w:val="003A0D60"/>
    <w:rPr>
      <w:rFonts w:ascii="Times New Roman" w:eastAsia="Times New Roman" w:hAnsi="Times New Roman" w:cs="Times New Roman"/>
      <w:sz w:val="20"/>
      <w:szCs w:val="20"/>
      <w:lang w:val="en-US" w:eastAsia="en-US"/>
    </w:rPr>
  </w:style>
  <w:style w:type="paragraph" w:styleId="Tekstpodstawowy2">
    <w:name w:val="Body Text 2"/>
    <w:basedOn w:val="Normalny"/>
    <w:link w:val="Tekstpodstawowy2Znak"/>
    <w:semiHidden/>
    <w:rsid w:val="003A0D60"/>
    <w:pPr>
      <w:keepNext/>
      <w:jc w:val="both"/>
    </w:pPr>
    <w:rPr>
      <w:rFonts w:ascii="Times New Roman" w:eastAsia="Times New Roman" w:hAnsi="Times New Roman" w:cs="Times New Roman"/>
      <w:sz w:val="22"/>
      <w:szCs w:val="20"/>
      <w:lang w:val="en-US" w:eastAsia="en-US"/>
    </w:rPr>
  </w:style>
  <w:style w:type="character" w:customStyle="1" w:styleId="Tekstpodstawowy2Znak">
    <w:name w:val="Tekst podstawowy 2 Znak"/>
    <w:basedOn w:val="Domylnaczcionkaakapitu"/>
    <w:link w:val="Tekstpodstawowy2"/>
    <w:semiHidden/>
    <w:rsid w:val="003A0D60"/>
    <w:rPr>
      <w:rFonts w:ascii="Times New Roman" w:eastAsia="Times New Roman" w:hAnsi="Times New Roman" w:cs="Times New Roman"/>
      <w:sz w:val="22"/>
      <w:szCs w:val="20"/>
      <w:lang w:val="en-US" w:eastAsia="en-US"/>
    </w:rPr>
  </w:style>
  <w:style w:type="paragraph" w:styleId="Tekstpodstawowywcity2">
    <w:name w:val="Body Text Indent 2"/>
    <w:basedOn w:val="Normalny"/>
    <w:link w:val="Tekstpodstawowywcity2Znak"/>
    <w:semiHidden/>
    <w:rsid w:val="003A0D60"/>
    <w:pPr>
      <w:ind w:left="900" w:hanging="468"/>
    </w:pPr>
    <w:rPr>
      <w:rFonts w:ascii="Times New Roman" w:eastAsia="Times New Roman" w:hAnsi="Times New Roman" w:cs="Times New Roman"/>
      <w:sz w:val="20"/>
      <w:szCs w:val="20"/>
      <w:lang w:val="en-US" w:eastAsia="en-US"/>
    </w:rPr>
  </w:style>
  <w:style w:type="character" w:customStyle="1" w:styleId="Tekstpodstawowywcity2Znak">
    <w:name w:val="Tekst podstawowy wcięty 2 Znak"/>
    <w:basedOn w:val="Domylnaczcionkaakapitu"/>
    <w:link w:val="Tekstpodstawowywcity2"/>
    <w:semiHidden/>
    <w:rsid w:val="003A0D60"/>
    <w:rPr>
      <w:rFonts w:ascii="Times New Roman" w:eastAsia="Times New Roman" w:hAnsi="Times New Roman" w:cs="Times New Roman"/>
      <w:sz w:val="20"/>
      <w:szCs w:val="20"/>
      <w:lang w:val="en-US" w:eastAsia="en-US"/>
    </w:rPr>
  </w:style>
  <w:style w:type="paragraph" w:styleId="Tekstpodstawowywcity3">
    <w:name w:val="Body Text Indent 3"/>
    <w:basedOn w:val="Normalny"/>
    <w:link w:val="Tekstpodstawowywcity3Znak"/>
    <w:semiHidden/>
    <w:rsid w:val="003A0D60"/>
    <w:pPr>
      <w:ind w:left="1800" w:hanging="360"/>
    </w:pPr>
    <w:rPr>
      <w:rFonts w:ascii="Times New Roman" w:eastAsia="Times New Roman" w:hAnsi="Times New Roman" w:cs="Times New Roman"/>
      <w:sz w:val="20"/>
      <w:szCs w:val="20"/>
      <w:lang w:val="en-US" w:eastAsia="en-US"/>
    </w:rPr>
  </w:style>
  <w:style w:type="character" w:customStyle="1" w:styleId="Tekstpodstawowywcity3Znak">
    <w:name w:val="Tekst podstawowy wcięty 3 Znak"/>
    <w:basedOn w:val="Domylnaczcionkaakapitu"/>
    <w:link w:val="Tekstpodstawowywcity3"/>
    <w:semiHidden/>
    <w:rsid w:val="003A0D60"/>
    <w:rPr>
      <w:rFonts w:ascii="Times New Roman" w:eastAsia="Times New Roman" w:hAnsi="Times New Roman" w:cs="Times New Roman"/>
      <w:sz w:val="20"/>
      <w:szCs w:val="20"/>
      <w:lang w:val="en-US" w:eastAsia="en-US"/>
    </w:rPr>
  </w:style>
  <w:style w:type="paragraph" w:styleId="Tekstblokowy">
    <w:name w:val="Block Text"/>
    <w:basedOn w:val="Normalny"/>
    <w:semiHidden/>
    <w:rsid w:val="003A0D60"/>
    <w:pPr>
      <w:ind w:left="432" w:right="-180"/>
    </w:pPr>
    <w:rPr>
      <w:rFonts w:ascii="Times New Roman" w:eastAsia="Times New Roman" w:hAnsi="Times New Roman" w:cs="Times New Roman"/>
      <w:sz w:val="20"/>
      <w:szCs w:val="20"/>
      <w:lang w:val="en-US" w:eastAsia="en-US"/>
    </w:rPr>
  </w:style>
  <w:style w:type="paragraph" w:styleId="Zwykytekst">
    <w:name w:val="Plain Text"/>
    <w:basedOn w:val="Normalny"/>
    <w:link w:val="ZwykytekstZnak"/>
    <w:uiPriority w:val="99"/>
    <w:rsid w:val="003A0D60"/>
    <w:pPr>
      <w:jc w:val="both"/>
    </w:pPr>
    <w:rPr>
      <w:rFonts w:ascii="Times New Roman" w:eastAsia="Times New Roman" w:hAnsi="Times New Roman" w:cs="Times New Roman"/>
      <w:color w:val="000000"/>
      <w:sz w:val="20"/>
      <w:szCs w:val="20"/>
      <w:lang w:val="en-US" w:eastAsia="en-US"/>
    </w:rPr>
  </w:style>
  <w:style w:type="character" w:customStyle="1" w:styleId="ZwykytekstZnak">
    <w:name w:val="Zwykły tekst Znak"/>
    <w:basedOn w:val="Domylnaczcionkaakapitu"/>
    <w:link w:val="Zwykytekst"/>
    <w:uiPriority w:val="99"/>
    <w:rsid w:val="003A0D60"/>
    <w:rPr>
      <w:rFonts w:ascii="Times New Roman" w:eastAsia="Times New Roman" w:hAnsi="Times New Roman" w:cs="Times New Roman"/>
      <w:color w:val="000000"/>
      <w:sz w:val="20"/>
      <w:szCs w:val="20"/>
      <w:lang w:val="en-US" w:eastAsia="en-US"/>
    </w:rPr>
  </w:style>
  <w:style w:type="paragraph" w:customStyle="1" w:styleId="NormalRight">
    <w:name w:val="Normal Right"/>
    <w:basedOn w:val="Normalny"/>
    <w:rsid w:val="003A0D60"/>
    <w:pPr>
      <w:spacing w:before="120" w:after="120"/>
      <w:jc w:val="right"/>
    </w:pPr>
    <w:rPr>
      <w:rFonts w:ascii="Times New Roman" w:eastAsia="Times New Roman" w:hAnsi="Times New Roman" w:cs="Times New Roman"/>
      <w:szCs w:val="20"/>
      <w:lang w:val="en-GB" w:eastAsia="en-US"/>
    </w:rPr>
  </w:style>
  <w:style w:type="paragraph" w:customStyle="1" w:styleId="NormalCentered">
    <w:name w:val="Normal Centered"/>
    <w:basedOn w:val="Normalny"/>
    <w:rsid w:val="003A0D60"/>
    <w:pPr>
      <w:spacing w:before="120" w:after="120"/>
      <w:jc w:val="center"/>
    </w:pPr>
    <w:rPr>
      <w:rFonts w:ascii="Times New Roman" w:eastAsia="Times New Roman" w:hAnsi="Times New Roman" w:cs="Times New Roman"/>
      <w:szCs w:val="20"/>
      <w:lang w:val="en-GB" w:eastAsia="en-US"/>
    </w:rPr>
  </w:style>
  <w:style w:type="paragraph" w:customStyle="1" w:styleId="Point0">
    <w:name w:val="Point 0"/>
    <w:basedOn w:val="Normalny"/>
    <w:rsid w:val="003A0D60"/>
    <w:pPr>
      <w:spacing w:before="120" w:after="120"/>
      <w:ind w:left="851" w:hanging="851"/>
      <w:jc w:val="both"/>
    </w:pPr>
    <w:rPr>
      <w:rFonts w:ascii="Times New Roman" w:eastAsia="Times New Roman" w:hAnsi="Times New Roman" w:cs="Times New Roman"/>
      <w:szCs w:val="20"/>
      <w:lang w:val="en-GB" w:eastAsia="en-US"/>
    </w:rPr>
  </w:style>
  <w:style w:type="paragraph" w:customStyle="1" w:styleId="Text1">
    <w:name w:val="Text 1"/>
    <w:basedOn w:val="Normalny"/>
    <w:rsid w:val="003A0D60"/>
    <w:pPr>
      <w:spacing w:before="120" w:after="120"/>
      <w:ind w:left="851"/>
      <w:jc w:val="both"/>
    </w:pPr>
    <w:rPr>
      <w:rFonts w:ascii="Times New Roman" w:eastAsia="Times New Roman" w:hAnsi="Times New Roman" w:cs="Times New Roman"/>
      <w:szCs w:val="20"/>
      <w:lang w:val="en-GB" w:eastAsia="en-US"/>
    </w:rPr>
  </w:style>
  <w:style w:type="paragraph" w:customStyle="1" w:styleId="ManualNumPar1">
    <w:name w:val="Manual NumPar 1"/>
    <w:basedOn w:val="Normalny"/>
    <w:next w:val="Text1"/>
    <w:rsid w:val="003A0D60"/>
    <w:pPr>
      <w:spacing w:before="120" w:after="120"/>
      <w:ind w:left="851" w:hanging="851"/>
      <w:jc w:val="both"/>
    </w:pPr>
    <w:rPr>
      <w:rFonts w:ascii="Times New Roman" w:eastAsia="Times New Roman" w:hAnsi="Times New Roman" w:cs="Times New Roman"/>
      <w:szCs w:val="20"/>
      <w:lang w:val="en-GB" w:eastAsia="en-US"/>
    </w:rPr>
  </w:style>
  <w:style w:type="paragraph" w:customStyle="1" w:styleId="Point1">
    <w:name w:val="Point 1"/>
    <w:basedOn w:val="Normalny"/>
    <w:rsid w:val="003A0D60"/>
    <w:pPr>
      <w:spacing w:before="120" w:after="120"/>
      <w:ind w:left="1418" w:hanging="567"/>
      <w:jc w:val="both"/>
    </w:pPr>
    <w:rPr>
      <w:rFonts w:ascii="Times New Roman" w:eastAsia="Times New Roman" w:hAnsi="Times New Roman" w:cs="Times New Roman"/>
      <w:szCs w:val="20"/>
      <w:lang w:val="en-GB" w:eastAsia="en-US"/>
    </w:rPr>
  </w:style>
  <w:style w:type="paragraph" w:customStyle="1" w:styleId="Annexetitreacte">
    <w:name w:val="Annexe titre (acte)"/>
    <w:basedOn w:val="Normalny"/>
    <w:next w:val="Normalny"/>
    <w:rsid w:val="003A0D60"/>
    <w:pPr>
      <w:spacing w:before="120" w:after="120"/>
      <w:jc w:val="center"/>
    </w:pPr>
    <w:rPr>
      <w:rFonts w:ascii="Times New Roman" w:eastAsia="Times New Roman" w:hAnsi="Times New Roman" w:cs="Times New Roman"/>
      <w:b/>
      <w:szCs w:val="20"/>
      <w:u w:val="single"/>
      <w:lang w:val="en-GB" w:eastAsia="en-US"/>
    </w:rPr>
  </w:style>
  <w:style w:type="character" w:styleId="Odwoanieprzypisudolnego">
    <w:name w:val="footnote reference"/>
    <w:semiHidden/>
    <w:rsid w:val="003A0D60"/>
    <w:rPr>
      <w:vertAlign w:val="superscript"/>
    </w:rPr>
  </w:style>
  <w:style w:type="character" w:styleId="Odwoaniedokomentarza">
    <w:name w:val="annotation reference"/>
    <w:semiHidden/>
    <w:rsid w:val="003A0D60"/>
    <w:rPr>
      <w:sz w:val="16"/>
      <w:szCs w:val="16"/>
    </w:rPr>
  </w:style>
  <w:style w:type="character" w:styleId="Numerstrony">
    <w:name w:val="page number"/>
    <w:basedOn w:val="Domylnaczcionkaakapitu"/>
    <w:semiHidden/>
    <w:rsid w:val="003A0D60"/>
  </w:style>
  <w:style w:type="paragraph" w:styleId="Tekstpodstawowy3">
    <w:name w:val="Body Text 3"/>
    <w:basedOn w:val="Normalny"/>
    <w:link w:val="Tekstpodstawowy3Znak"/>
    <w:semiHidden/>
    <w:rsid w:val="003A0D60"/>
    <w:pPr>
      <w:numPr>
        <w:numId w:val="3"/>
      </w:numPr>
      <w:tabs>
        <w:tab w:val="clear" w:pos="720"/>
      </w:tabs>
      <w:ind w:left="0" w:firstLine="0"/>
    </w:pPr>
    <w:rPr>
      <w:rFonts w:ascii="Times New Roman" w:eastAsia="Times New Roman" w:hAnsi="Times New Roman" w:cs="Times New Roman"/>
      <w:color w:val="FFCC00"/>
      <w:lang w:val="en-US" w:eastAsia="en-US"/>
    </w:rPr>
  </w:style>
  <w:style w:type="character" w:customStyle="1" w:styleId="Tekstpodstawowy3Znak">
    <w:name w:val="Tekst podstawowy 3 Znak"/>
    <w:basedOn w:val="Domylnaczcionkaakapitu"/>
    <w:link w:val="Tekstpodstawowy3"/>
    <w:semiHidden/>
    <w:rsid w:val="003A0D60"/>
    <w:rPr>
      <w:rFonts w:ascii="Times New Roman" w:eastAsia="Times New Roman" w:hAnsi="Times New Roman" w:cs="Times New Roman"/>
      <w:color w:val="FFCC00"/>
      <w:lang w:val="en-US" w:eastAsia="en-US"/>
    </w:rPr>
  </w:style>
  <w:style w:type="character" w:styleId="Pogrubienie">
    <w:name w:val="Strong"/>
    <w:qFormat/>
    <w:rsid w:val="003A0D60"/>
    <w:rPr>
      <w:b/>
      <w:bCs/>
    </w:rPr>
  </w:style>
  <w:style w:type="paragraph" w:customStyle="1" w:styleId="StandardL1">
    <w:name w:val="Standard_L1"/>
    <w:basedOn w:val="Normalny"/>
    <w:next w:val="Tekstpodstawowy"/>
    <w:rsid w:val="003A0D60"/>
    <w:pPr>
      <w:numPr>
        <w:ilvl w:val="2"/>
        <w:numId w:val="3"/>
      </w:numPr>
      <w:tabs>
        <w:tab w:val="clear" w:pos="2160"/>
        <w:tab w:val="num" w:pos="720"/>
      </w:tabs>
      <w:spacing w:after="240"/>
      <w:ind w:left="720"/>
      <w:jc w:val="both"/>
      <w:outlineLvl w:val="0"/>
    </w:pPr>
    <w:rPr>
      <w:rFonts w:ascii="Times New Roman" w:eastAsia="Times New Roman" w:hAnsi="Times New Roman" w:cs="Times New Roman"/>
      <w:sz w:val="22"/>
      <w:szCs w:val="20"/>
      <w:lang w:val="en-US" w:eastAsia="en-US"/>
    </w:rPr>
  </w:style>
  <w:style w:type="paragraph" w:customStyle="1" w:styleId="StandardL2">
    <w:name w:val="Standard_L2"/>
    <w:basedOn w:val="StandardL1"/>
    <w:next w:val="Tekstpodstawowy"/>
    <w:rsid w:val="003A0D60"/>
    <w:pPr>
      <w:numPr>
        <w:ilvl w:val="3"/>
      </w:numPr>
      <w:tabs>
        <w:tab w:val="clear" w:pos="2880"/>
        <w:tab w:val="num" w:pos="360"/>
        <w:tab w:val="num" w:pos="720"/>
      </w:tabs>
      <w:ind w:left="720" w:hanging="720"/>
      <w:outlineLvl w:val="1"/>
    </w:pPr>
  </w:style>
  <w:style w:type="paragraph" w:customStyle="1" w:styleId="StandardL3">
    <w:name w:val="Standard_L3"/>
    <w:basedOn w:val="StandardL2"/>
    <w:next w:val="Tekstpodstawowy"/>
    <w:rsid w:val="003A0D60"/>
    <w:pPr>
      <w:numPr>
        <w:ilvl w:val="4"/>
      </w:numPr>
      <w:tabs>
        <w:tab w:val="clear" w:pos="3600"/>
        <w:tab w:val="num" w:pos="360"/>
        <w:tab w:val="num" w:pos="720"/>
      </w:tabs>
      <w:ind w:left="720" w:hanging="720"/>
      <w:outlineLvl w:val="2"/>
    </w:pPr>
  </w:style>
  <w:style w:type="paragraph" w:customStyle="1" w:styleId="StandardL4">
    <w:name w:val="Standard_L4"/>
    <w:basedOn w:val="StandardL3"/>
    <w:next w:val="Tekstpodstawowy"/>
    <w:rsid w:val="003A0D60"/>
    <w:pPr>
      <w:numPr>
        <w:ilvl w:val="5"/>
      </w:numPr>
      <w:tabs>
        <w:tab w:val="clear" w:pos="4320"/>
        <w:tab w:val="num" w:pos="360"/>
        <w:tab w:val="num" w:pos="720"/>
      </w:tabs>
      <w:ind w:left="2880" w:hanging="720"/>
      <w:jc w:val="left"/>
      <w:outlineLvl w:val="3"/>
    </w:pPr>
  </w:style>
  <w:style w:type="paragraph" w:customStyle="1" w:styleId="StandardL5">
    <w:name w:val="Standard_L5"/>
    <w:basedOn w:val="StandardL4"/>
    <w:next w:val="Tekstpodstawowy"/>
    <w:rsid w:val="003A0D60"/>
    <w:pPr>
      <w:numPr>
        <w:ilvl w:val="6"/>
      </w:numPr>
      <w:tabs>
        <w:tab w:val="clear" w:pos="5040"/>
        <w:tab w:val="num" w:pos="360"/>
        <w:tab w:val="num" w:pos="720"/>
        <w:tab w:val="num" w:pos="1080"/>
      </w:tabs>
      <w:ind w:left="1080" w:hanging="1080"/>
      <w:outlineLvl w:val="4"/>
    </w:pPr>
  </w:style>
  <w:style w:type="paragraph" w:customStyle="1" w:styleId="StandardL6">
    <w:name w:val="Standard_L6"/>
    <w:basedOn w:val="StandardL5"/>
    <w:next w:val="Tekstpodstawowy"/>
    <w:rsid w:val="003A0D60"/>
    <w:pPr>
      <w:numPr>
        <w:ilvl w:val="7"/>
      </w:numPr>
      <w:tabs>
        <w:tab w:val="clear" w:pos="5760"/>
        <w:tab w:val="num" w:pos="360"/>
        <w:tab w:val="num" w:pos="720"/>
      </w:tabs>
      <w:ind w:left="1080" w:hanging="1080"/>
      <w:outlineLvl w:val="5"/>
    </w:pPr>
  </w:style>
  <w:style w:type="paragraph" w:customStyle="1" w:styleId="StandardL7">
    <w:name w:val="Standard_L7"/>
    <w:basedOn w:val="StandardL6"/>
    <w:next w:val="Tekstpodstawowy"/>
    <w:rsid w:val="003A0D60"/>
    <w:pPr>
      <w:numPr>
        <w:ilvl w:val="8"/>
      </w:numPr>
      <w:tabs>
        <w:tab w:val="clear" w:pos="6480"/>
        <w:tab w:val="num" w:pos="360"/>
        <w:tab w:val="num" w:pos="720"/>
        <w:tab w:val="num" w:pos="1440"/>
      </w:tabs>
      <w:ind w:left="1440" w:hanging="1440"/>
      <w:outlineLvl w:val="6"/>
    </w:pPr>
  </w:style>
  <w:style w:type="paragraph" w:customStyle="1" w:styleId="StandardL8">
    <w:name w:val="Standard_L8"/>
    <w:basedOn w:val="StandardL7"/>
    <w:next w:val="Tekstpodstawowy"/>
    <w:rsid w:val="003A0D60"/>
    <w:pPr>
      <w:numPr>
        <w:ilvl w:val="7"/>
        <w:numId w:val="4"/>
      </w:numPr>
      <w:tabs>
        <w:tab w:val="clear" w:pos="5760"/>
        <w:tab w:val="num" w:pos="360"/>
        <w:tab w:val="num" w:pos="720"/>
      </w:tabs>
      <w:ind w:left="1440" w:hanging="1440"/>
      <w:outlineLvl w:val="7"/>
    </w:pPr>
  </w:style>
  <w:style w:type="paragraph" w:customStyle="1" w:styleId="StandardL9">
    <w:name w:val="Standard_L9"/>
    <w:basedOn w:val="StandardL8"/>
    <w:next w:val="Tekstpodstawowy"/>
    <w:rsid w:val="003A0D60"/>
    <w:pPr>
      <w:numPr>
        <w:ilvl w:val="8"/>
      </w:numPr>
      <w:tabs>
        <w:tab w:val="clear" w:pos="6480"/>
        <w:tab w:val="num" w:pos="360"/>
        <w:tab w:val="num" w:pos="720"/>
      </w:tabs>
      <w:ind w:left="1440" w:hanging="1440"/>
      <w:outlineLvl w:val="8"/>
    </w:pPr>
  </w:style>
  <w:style w:type="paragraph" w:customStyle="1" w:styleId="H17">
    <w:name w:val="H17"/>
    <w:basedOn w:val="Normalny"/>
    <w:rsid w:val="003A0D60"/>
    <w:pPr>
      <w:spacing w:after="240"/>
      <w:ind w:left="1440" w:right="43" w:hanging="720"/>
      <w:jc w:val="both"/>
    </w:pPr>
    <w:rPr>
      <w:rFonts w:ascii="Arial" w:eastAsia="Times New Roman" w:hAnsi="Arial" w:cs="Arial"/>
      <w:sz w:val="20"/>
      <w:szCs w:val="20"/>
      <w:lang w:val="en-US" w:eastAsia="en-US"/>
    </w:rPr>
  </w:style>
  <w:style w:type="paragraph" w:customStyle="1" w:styleId="H19">
    <w:name w:val="H19"/>
    <w:basedOn w:val="Normalny"/>
    <w:rsid w:val="003A0D60"/>
    <w:pPr>
      <w:spacing w:after="240"/>
      <w:ind w:left="2160" w:right="43" w:hanging="720"/>
      <w:jc w:val="both"/>
    </w:pPr>
    <w:rPr>
      <w:rFonts w:ascii="Arial" w:eastAsia="Times New Roman" w:hAnsi="Arial" w:cs="Arial"/>
      <w:sz w:val="20"/>
      <w:szCs w:val="20"/>
      <w:lang w:val="en-US" w:eastAsia="en-US"/>
    </w:rPr>
  </w:style>
  <w:style w:type="paragraph" w:customStyle="1" w:styleId="H20">
    <w:name w:val="H20"/>
    <w:basedOn w:val="Normalny"/>
    <w:rsid w:val="003A0D60"/>
    <w:pPr>
      <w:spacing w:after="240"/>
      <w:ind w:left="2880" w:right="50" w:hanging="720"/>
      <w:jc w:val="both"/>
    </w:pPr>
    <w:rPr>
      <w:rFonts w:ascii="Arial" w:eastAsia="Times New Roman" w:hAnsi="Arial" w:cs="Arial"/>
      <w:sz w:val="20"/>
      <w:szCs w:val="20"/>
      <w:lang w:val="en-US" w:eastAsia="en-US"/>
    </w:rPr>
  </w:style>
  <w:style w:type="paragraph" w:customStyle="1" w:styleId="H21">
    <w:name w:val="H21"/>
    <w:basedOn w:val="Normalny"/>
    <w:rsid w:val="003A0D60"/>
    <w:pPr>
      <w:spacing w:after="240"/>
      <w:ind w:left="1440" w:right="43" w:hanging="720"/>
      <w:jc w:val="both"/>
    </w:pPr>
    <w:rPr>
      <w:rFonts w:ascii="Arial" w:eastAsia="Times New Roman" w:hAnsi="Arial" w:cs="Arial"/>
      <w:sz w:val="20"/>
      <w:szCs w:val="20"/>
      <w:lang w:val="en-US" w:eastAsia="en-US"/>
    </w:rPr>
  </w:style>
  <w:style w:type="paragraph" w:customStyle="1" w:styleId="H22">
    <w:name w:val="H22"/>
    <w:basedOn w:val="Normalny"/>
    <w:rsid w:val="003A0D60"/>
    <w:pPr>
      <w:spacing w:after="240"/>
      <w:ind w:left="2160" w:right="43" w:hanging="720"/>
      <w:jc w:val="both"/>
    </w:pPr>
    <w:rPr>
      <w:rFonts w:ascii="Arial" w:eastAsia="Times New Roman" w:hAnsi="Arial" w:cs="Arial"/>
      <w:sz w:val="20"/>
      <w:szCs w:val="20"/>
      <w:lang w:val="en-US" w:eastAsia="en-US"/>
    </w:rPr>
  </w:style>
  <w:style w:type="paragraph" w:customStyle="1" w:styleId="H60">
    <w:name w:val="H60"/>
    <w:basedOn w:val="Normalny"/>
    <w:rsid w:val="003A0D60"/>
    <w:pPr>
      <w:tabs>
        <w:tab w:val="num" w:pos="-1080"/>
      </w:tabs>
      <w:spacing w:after="240"/>
      <w:ind w:left="2160" w:right="50" w:hanging="720"/>
      <w:jc w:val="both"/>
    </w:pPr>
    <w:rPr>
      <w:rFonts w:ascii="Arial" w:eastAsia="Times New Roman" w:hAnsi="Arial" w:cs="Arial"/>
      <w:sz w:val="20"/>
      <w:szCs w:val="20"/>
      <w:lang w:val="en-US" w:eastAsia="en-US"/>
    </w:rPr>
  </w:style>
  <w:style w:type="paragraph" w:customStyle="1" w:styleId="H61">
    <w:name w:val="H61"/>
    <w:basedOn w:val="Normalny"/>
    <w:rsid w:val="003A0D60"/>
    <w:pPr>
      <w:tabs>
        <w:tab w:val="num" w:pos="-3240"/>
      </w:tabs>
      <w:spacing w:after="240"/>
      <w:ind w:left="2160" w:right="43" w:hanging="720"/>
      <w:jc w:val="both"/>
    </w:pPr>
    <w:rPr>
      <w:rFonts w:ascii="Arial" w:eastAsia="Times New Roman" w:hAnsi="Arial" w:cs="Arial"/>
      <w:sz w:val="20"/>
      <w:szCs w:val="20"/>
      <w:lang w:val="en-US" w:eastAsia="en-US"/>
    </w:rPr>
  </w:style>
  <w:style w:type="paragraph" w:customStyle="1" w:styleId="H11">
    <w:name w:val="H11"/>
    <w:basedOn w:val="IndentedL3"/>
    <w:rsid w:val="003A0D60"/>
    <w:pPr>
      <w:jc w:val="both"/>
    </w:pPr>
  </w:style>
  <w:style w:type="paragraph" w:customStyle="1" w:styleId="IndentedL3">
    <w:name w:val="Indented_L3"/>
    <w:basedOn w:val="Normalny"/>
    <w:next w:val="Normalny"/>
    <w:rsid w:val="003A0D60"/>
    <w:pPr>
      <w:spacing w:after="240"/>
      <w:outlineLvl w:val="2"/>
    </w:pPr>
    <w:rPr>
      <w:rFonts w:ascii="Arial" w:eastAsia="Times New Roman" w:hAnsi="Arial" w:cs="Arial"/>
      <w:snapToGrid w:val="0"/>
      <w:sz w:val="20"/>
      <w:szCs w:val="20"/>
      <w:lang w:val="en-US" w:eastAsia="en-US"/>
    </w:rPr>
  </w:style>
  <w:style w:type="paragraph" w:styleId="Tematkomentarza">
    <w:name w:val="annotation subject"/>
    <w:basedOn w:val="Tekstkomentarza"/>
    <w:next w:val="Tekstkomentarza"/>
    <w:link w:val="TematkomentarzaZnak"/>
    <w:uiPriority w:val="99"/>
    <w:semiHidden/>
    <w:unhideWhenUsed/>
    <w:rsid w:val="003A0D60"/>
    <w:rPr>
      <w:b/>
      <w:bCs/>
    </w:rPr>
  </w:style>
  <w:style w:type="character" w:customStyle="1" w:styleId="TematkomentarzaZnak">
    <w:name w:val="Temat komentarza Znak"/>
    <w:basedOn w:val="TekstkomentarzaZnak"/>
    <w:link w:val="Tematkomentarza"/>
    <w:uiPriority w:val="99"/>
    <w:semiHidden/>
    <w:rsid w:val="003A0D60"/>
    <w:rPr>
      <w:rFonts w:ascii="Times New Roman" w:eastAsia="Times New Roman" w:hAnsi="Times New Roman" w:cs="Times New Roman"/>
      <w:b/>
      <w:bCs/>
      <w:sz w:val="20"/>
      <w:szCs w:val="20"/>
      <w:lang w:val="en-US" w:eastAsia="en-US"/>
    </w:rPr>
  </w:style>
  <w:style w:type="paragraph" w:styleId="Akapitzlist">
    <w:name w:val="List Paragraph"/>
    <w:basedOn w:val="Normalny"/>
    <w:uiPriority w:val="34"/>
    <w:qFormat/>
    <w:rsid w:val="003A0D60"/>
    <w:pPr>
      <w:ind w:left="720"/>
    </w:pPr>
    <w:rPr>
      <w:rFonts w:ascii="Calibri" w:eastAsia="Calibri" w:hAnsi="Calibri" w:cs="Calibri"/>
      <w:sz w:val="22"/>
      <w:szCs w:val="22"/>
      <w:lang w:val="en-US" w:eastAsia="en-US"/>
    </w:rPr>
  </w:style>
  <w:style w:type="paragraph" w:styleId="Poprawka">
    <w:name w:val="Revision"/>
    <w:hidden/>
    <w:uiPriority w:val="99"/>
    <w:semiHidden/>
    <w:rsid w:val="003A0D60"/>
    <w:rPr>
      <w:rFonts w:ascii="Times New Roman" w:eastAsia="Times New Roman" w:hAnsi="Times New Roman" w:cs="Times New Roman"/>
      <w:sz w:val="20"/>
      <w:szCs w:val="20"/>
      <w:lang w:val="en-US" w:eastAsia="en-US"/>
    </w:rPr>
  </w:style>
  <w:style w:type="paragraph" w:customStyle="1" w:styleId="psection-1">
    <w:name w:val="psection-1"/>
    <w:basedOn w:val="Normalny"/>
    <w:rsid w:val="003A0D60"/>
    <w:pPr>
      <w:spacing w:before="100" w:beforeAutospacing="1" w:after="100" w:afterAutospacing="1"/>
    </w:pPr>
    <w:rPr>
      <w:rFonts w:ascii="Times New Roman" w:eastAsia="Times New Roman" w:hAnsi="Times New Roman" w:cs="Times New Roman"/>
      <w:lang w:val="en-US" w:eastAsia="en-US"/>
    </w:rPr>
  </w:style>
  <w:style w:type="character" w:customStyle="1" w:styleId="enumxml">
    <w:name w:val="enumxml"/>
    <w:rsid w:val="003A0D60"/>
  </w:style>
  <w:style w:type="character" w:customStyle="1" w:styleId="et03">
    <w:name w:val="et03"/>
    <w:rsid w:val="003A0D60"/>
  </w:style>
  <w:style w:type="paragraph" w:customStyle="1" w:styleId="psection-2">
    <w:name w:val="psection-2"/>
    <w:basedOn w:val="Normalny"/>
    <w:rsid w:val="003A0D60"/>
    <w:pPr>
      <w:spacing w:before="100" w:beforeAutospacing="1" w:after="100" w:afterAutospacing="1"/>
    </w:pPr>
    <w:rPr>
      <w:rFonts w:ascii="Times New Roman" w:eastAsia="Times New Roman" w:hAnsi="Times New Roman" w:cs="Times New Roman"/>
      <w:lang w:val="en-US" w:eastAsia="en-US"/>
    </w:rPr>
  </w:style>
  <w:style w:type="paragraph" w:customStyle="1" w:styleId="psection-3">
    <w:name w:val="psection-3"/>
    <w:basedOn w:val="Normalny"/>
    <w:rsid w:val="003A0D60"/>
    <w:pPr>
      <w:spacing w:before="100" w:beforeAutospacing="1" w:after="100" w:afterAutospacing="1"/>
    </w:pPr>
    <w:rPr>
      <w:rFonts w:ascii="Times New Roman" w:eastAsia="Times New Roman" w:hAnsi="Times New Roman" w:cs="Times New Roman"/>
      <w:lang w:val="en-US" w:eastAsia="en-US"/>
    </w:rPr>
  </w:style>
  <w:style w:type="paragraph" w:styleId="NormalnyWeb">
    <w:name w:val="Normal (Web)"/>
    <w:basedOn w:val="Normalny"/>
    <w:uiPriority w:val="99"/>
    <w:semiHidden/>
    <w:unhideWhenUsed/>
    <w:rsid w:val="003A0D60"/>
    <w:pPr>
      <w:spacing w:before="100" w:beforeAutospacing="1" w:after="100" w:afterAutospacing="1"/>
    </w:pPr>
    <w:rPr>
      <w:rFonts w:ascii="Times New Roman" w:eastAsia="Times New Roman" w:hAnsi="Times New Roman" w:cs="Times New Roman"/>
      <w:lang w:val="en-US" w:eastAsia="en-US"/>
    </w:rPr>
  </w:style>
  <w:style w:type="paragraph" w:customStyle="1" w:styleId="psection-4">
    <w:name w:val="psection-4"/>
    <w:basedOn w:val="Normalny"/>
    <w:rsid w:val="003A0D60"/>
    <w:pPr>
      <w:spacing w:before="100" w:beforeAutospacing="1" w:after="100" w:afterAutospacing="1"/>
    </w:pPr>
    <w:rPr>
      <w:rFonts w:ascii="Times New Roman" w:eastAsia="Times New Roman" w:hAnsi="Times New Roman" w:cs="Times New Roman"/>
      <w:lang w:val="en-US" w:eastAsia="en-US"/>
    </w:rPr>
  </w:style>
  <w:style w:type="table" w:styleId="Tabela-Siatka">
    <w:name w:val="Table Grid"/>
    <w:basedOn w:val="Standardowy"/>
    <w:uiPriority w:val="59"/>
    <w:rsid w:val="003A0D60"/>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A0D60"/>
    <w:rPr>
      <w:rFonts w:ascii="Times New Roman" w:eastAsia="Times New Roman" w:hAnsi="Times New Roman" w:cs="Times New Roman"/>
      <w:sz w:val="20"/>
      <w:szCs w:val="20"/>
      <w:lang w:val="en-US" w:eastAsia="en-US"/>
    </w:rPr>
  </w:style>
  <w:style w:type="character" w:customStyle="1" w:styleId="TekstprzypisukocowegoZnak">
    <w:name w:val="Tekst przypisu końcowego Znak"/>
    <w:basedOn w:val="Domylnaczcionkaakapitu"/>
    <w:link w:val="Tekstprzypisukocowego"/>
    <w:uiPriority w:val="99"/>
    <w:semiHidden/>
    <w:rsid w:val="003A0D60"/>
    <w:rPr>
      <w:rFonts w:ascii="Times New Roman" w:eastAsia="Times New Roman" w:hAnsi="Times New Roman" w:cs="Times New Roman"/>
      <w:sz w:val="20"/>
      <w:szCs w:val="20"/>
      <w:lang w:val="en-US" w:eastAsia="en-US"/>
    </w:rPr>
  </w:style>
  <w:style w:type="character" w:styleId="Odwoanieprzypisukocowego">
    <w:name w:val="endnote reference"/>
    <w:uiPriority w:val="99"/>
    <w:semiHidden/>
    <w:unhideWhenUsed/>
    <w:rsid w:val="003A0D60"/>
    <w:rPr>
      <w:vertAlign w:val="superscript"/>
    </w:rPr>
  </w:style>
  <w:style w:type="character" w:styleId="Nierozpoznanawzmianka">
    <w:name w:val="Unresolved Mention"/>
    <w:uiPriority w:val="99"/>
    <w:unhideWhenUsed/>
    <w:rsid w:val="003A0D60"/>
    <w:rPr>
      <w:color w:val="605E5C"/>
      <w:shd w:val="clear" w:color="auto" w:fill="E1DFDD"/>
    </w:rPr>
  </w:style>
  <w:style w:type="table" w:customStyle="1" w:styleId="Grigliatabella1">
    <w:name w:val="Griglia tabella1"/>
    <w:basedOn w:val="Standardowy"/>
    <w:next w:val="Tabela-Siatka"/>
    <w:uiPriority w:val="59"/>
    <w:rsid w:val="003A0D60"/>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esupplier.com/html/GEPolicies.htm" TargetMode="External"/><Relationship Id="rId18" Type="http://schemas.openxmlformats.org/officeDocument/2006/relationships/hyperlink" Target="tel:62443-4-1" TargetMode="External"/><Relationship Id="rId26" Type="http://schemas.openxmlformats.org/officeDocument/2006/relationships/hyperlink" Target="http://www.bis.doc.gov" TargetMode="External"/><Relationship Id="rId39" Type="http://schemas.openxmlformats.org/officeDocument/2006/relationships/header" Target="header1.xml"/><Relationship Id="rId21" Type="http://schemas.openxmlformats.org/officeDocument/2006/relationships/hyperlink" Target="http://www.gesupplier.com/html/GEPolicies.htm" TargetMode="External"/><Relationship Id="rId34" Type="http://schemas.openxmlformats.org/officeDocument/2006/relationships/hyperlink" Target="http://www.acq.osd.mil/dpap/" TargetMode="External"/><Relationship Id="rId42" Type="http://schemas.openxmlformats.org/officeDocument/2006/relationships/footer" Target="footer2.xm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tel:62443-4-1" TargetMode="External"/><Relationship Id="rId29" Type="http://schemas.openxmlformats.org/officeDocument/2006/relationships/hyperlink" Target="https://www.geaviation.com/company/doing-business-with-aviation/supplier-security-requirements" TargetMode="External"/><Relationship Id="rId11" Type="http://schemas.openxmlformats.org/officeDocument/2006/relationships/hyperlink" Target="https://iccwbo.org/dispute-resolution-services/arbitration/rules-of-arbitration/" TargetMode="External"/><Relationship Id="rId24" Type="http://schemas.openxmlformats.org/officeDocument/2006/relationships/hyperlink" Target="http://pmddtc.state.gov/%20" TargetMode="External"/><Relationship Id="rId32" Type="http://schemas.openxmlformats.org/officeDocument/2006/relationships/hyperlink" Target="https://urldefense.proofpoint.com/v2/url?u=http-3A__echa.europa.eu_candidate-2Dlist-2Dtable&amp;d=AwMGaQ&amp;c=IV_clAzoPDE253xZdHuilRgztyh_RiV3wUrLrDQYWSI&amp;r=QP_18gbqlz0d7IdAKipwJoCd2gdlPslyuC4Q3abMZ3g&amp;m=1RzSfKJyI1IIo2hLEipgOvjdjQ5eBPlUERqLjCtuK_0&amp;s=mCxOEyKUEAzYVLcdQlM7dNyukMu2tzZ8fvwP95oFeeg&amp;e=" TargetMode="External"/><Relationship Id="rId37" Type="http://schemas.openxmlformats.org/officeDocument/2006/relationships/hyperlink" Target="http://www.geaviation.com/aboutgeae/doingbusinesswith/geae_po_requirements.html"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esupplier.com/html/SuppliersIntegrityGuide.htm" TargetMode="External"/><Relationship Id="rId23" Type="http://schemas.openxmlformats.org/officeDocument/2006/relationships/hyperlink" Target="http://www.bis.doc.gov" TargetMode="External"/><Relationship Id="rId28" Type="http://schemas.openxmlformats.org/officeDocument/2006/relationships/hyperlink" Target="https://www.geaviation.com/company/doing-business-with-aviation/supplier-security-requirements" TargetMode="External"/><Relationship Id="rId36" Type="http://schemas.openxmlformats.org/officeDocument/2006/relationships/hyperlink" Target="http://www.acq.osd.mil/dpap/" TargetMode="External"/><Relationship Id="rId49" Type="http://schemas.openxmlformats.org/officeDocument/2006/relationships/customXml" Target="../customXml/item4.xml"/><Relationship Id="rId10" Type="http://schemas.openxmlformats.org/officeDocument/2006/relationships/hyperlink" Target="https://iccwbo.org/dispute-resolution-services/arbitration/rules-of-arbitration/" TargetMode="External"/><Relationship Id="rId19" Type="http://schemas.openxmlformats.org/officeDocument/2006/relationships/hyperlink" Target="tel:62443-2-4" TargetMode="External"/><Relationship Id="rId31" Type="http://schemas.openxmlformats.org/officeDocument/2006/relationships/hyperlink" Target="https://www.geaviation.com/company/doing-business-with-aviation/supplier-security-"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eaviation.com/company/doing-business-with-aviation/docs_supplier_security/C-TPAT_guidelines_intl_suppliers_shippers.pdf" TargetMode="External"/><Relationship Id="rId14" Type="http://schemas.openxmlformats.org/officeDocument/2006/relationships/hyperlink" Target="http://www.gesupplier.com/html/SuppliersIntegrityGuide.htm" TargetMode="External"/><Relationship Id="rId22" Type="http://schemas.openxmlformats.org/officeDocument/2006/relationships/hyperlink" Target="http://www.treas.gov/ofac" TargetMode="External"/><Relationship Id="rId27" Type="http://schemas.openxmlformats.org/officeDocument/2006/relationships/hyperlink" Target="http://pmddtc.state.gov/" TargetMode="External"/><Relationship Id="rId30" Type="http://schemas.openxmlformats.org/officeDocument/2006/relationships/hyperlink" Target="https://www.geaviation.com/company/doing-business-with-aviation/supplier-security-" TargetMode="External"/><Relationship Id="rId35" Type="http://schemas.openxmlformats.org/officeDocument/2006/relationships/hyperlink" Target="http://farsite.hill.af.mil/vffar1.htm" TargetMode="External"/><Relationship Id="rId43" Type="http://schemas.openxmlformats.org/officeDocument/2006/relationships/header" Target="header3.xml"/><Relationship Id="rId48" Type="http://schemas.openxmlformats.org/officeDocument/2006/relationships/customXml" Target="../customXml/item3.xml"/><Relationship Id="rId8" Type="http://schemas.openxmlformats.org/officeDocument/2006/relationships/hyperlink" Target="http://www.geaviation.com/company/doing-business-with-aviation/docs_supplier_security/C-TPAT_guidelines_intl_suppliers_shippers.pdf" TargetMode="External"/><Relationship Id="rId3" Type="http://schemas.openxmlformats.org/officeDocument/2006/relationships/styles" Target="styles.xml"/><Relationship Id="rId12" Type="http://schemas.openxmlformats.org/officeDocument/2006/relationships/hyperlink" Target="http://www.gesupplier.com/html/GEPolicies.htm" TargetMode="External"/><Relationship Id="rId17" Type="http://schemas.openxmlformats.org/officeDocument/2006/relationships/hyperlink" Target="tel:62443-2-4" TargetMode="External"/><Relationship Id="rId25" Type="http://schemas.openxmlformats.org/officeDocument/2006/relationships/hyperlink" Target="http://www.treas.gov/ofac" TargetMode="External"/><Relationship Id="rId33" Type="http://schemas.openxmlformats.org/officeDocument/2006/relationships/hyperlink" Target="http://farsite.hill.af.mil/vffar1.htm" TargetMode="External"/><Relationship Id="rId38" Type="http://schemas.openxmlformats.org/officeDocument/2006/relationships/hyperlink" Target="http://www.geaviation.com/aboutgeae/doingbusinesswith/geae_po_requirements.html" TargetMode="External"/><Relationship Id="rId46" Type="http://schemas.openxmlformats.org/officeDocument/2006/relationships/theme" Target="theme/theme1.xml"/><Relationship Id="rId20" Type="http://schemas.openxmlformats.org/officeDocument/2006/relationships/hyperlink" Target="http://www.gesupplier.com/html/GEPolicies.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1EACA64C2339D419C9B7A7224CAC95C" ma:contentTypeVersion="10" ma:contentTypeDescription="Utwórz nowy dokument." ma:contentTypeScope="" ma:versionID="73a3e5ecade09ec5bd7133d23546a0ff">
  <xsd:schema xmlns:xsd="http://www.w3.org/2001/XMLSchema" xmlns:xs="http://www.w3.org/2001/XMLSchema" xmlns:p="http://schemas.microsoft.com/office/2006/metadata/properties" xmlns:ns2="fe314d96-f607-4eb0-8976-24f5df977c84" xmlns:ns3="f4f59827-995d-4d22-9b05-95544d1458c1" targetNamespace="http://schemas.microsoft.com/office/2006/metadata/properties" ma:root="true" ma:fieldsID="422773d7d92cb1bcdc066a2a2c3d53db" ns2:_="" ns3:_="">
    <xsd:import namespace="fe314d96-f607-4eb0-8976-24f5df977c84"/>
    <xsd:import namespace="f4f59827-995d-4d22-9b05-95544d145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14d96-f607-4eb0-8976-24f5df977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f59827-995d-4d22-9b05-95544d1458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414b48-2772-46de-8ced-29861197b322}" ma:internalName="TaxCatchAll" ma:showField="CatchAllData" ma:web="f4f59827-995d-4d22-9b05-95544d145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314d96-f607-4eb0-8976-24f5df977c84">
      <Terms xmlns="http://schemas.microsoft.com/office/infopath/2007/PartnerControls"/>
    </lcf76f155ced4ddcb4097134ff3c332f>
    <TaxCatchAll xmlns="f4f59827-995d-4d22-9b05-95544d1458c1" xsi:nil="true"/>
  </documentManagement>
</p:properties>
</file>

<file path=customXml/itemProps1.xml><?xml version="1.0" encoding="utf-8"?>
<ds:datastoreItem xmlns:ds="http://schemas.openxmlformats.org/officeDocument/2006/customXml" ds:itemID="{A0D15DD1-BD9D-48D0-91AB-415BCA8450EC}">
  <ds:schemaRefs>
    <ds:schemaRef ds:uri="http://schemas.openxmlformats.org/officeDocument/2006/bibliography"/>
  </ds:schemaRefs>
</ds:datastoreItem>
</file>

<file path=customXml/itemProps2.xml><?xml version="1.0" encoding="utf-8"?>
<ds:datastoreItem xmlns:ds="http://schemas.openxmlformats.org/officeDocument/2006/customXml" ds:itemID="{6A40D096-F084-43AC-865A-2B7E15263A5B}"/>
</file>

<file path=customXml/itemProps3.xml><?xml version="1.0" encoding="utf-8"?>
<ds:datastoreItem xmlns:ds="http://schemas.openxmlformats.org/officeDocument/2006/customXml" ds:itemID="{E4301FF2-B2B6-4513-8356-3433A494965D}"/>
</file>

<file path=customXml/itemProps4.xml><?xml version="1.0" encoding="utf-8"?>
<ds:datastoreItem xmlns:ds="http://schemas.openxmlformats.org/officeDocument/2006/customXml" ds:itemID="{960295FC-7575-4E20-81F4-0BD54291BF42}"/>
</file>

<file path=docProps/app.xml><?xml version="1.0" encoding="utf-8"?>
<Properties xmlns="http://schemas.openxmlformats.org/officeDocument/2006/extended-properties" xmlns:vt="http://schemas.openxmlformats.org/officeDocument/2006/docPropsVTypes">
  <Template>Normal</Template>
  <TotalTime>1</TotalTime>
  <Pages>53</Pages>
  <Words>31384</Words>
  <Characters>188310</Characters>
  <Application>Microsoft Office Word</Application>
  <DocSecurity>0</DocSecurity>
  <Lines>1569</Lines>
  <Paragraphs>438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Grzegorz Bachorski</cp:lastModifiedBy>
  <cp:revision>3</cp:revision>
  <dcterms:created xsi:type="dcterms:W3CDTF">2023-04-25T13:07:00Z</dcterms:created>
  <dcterms:modified xsi:type="dcterms:W3CDTF">2023-04-25T13:07:00Z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e72bc6-631b-40fc-a398-d3ccc19e2203_Enabled">
    <vt:lpwstr>true</vt:lpwstr>
  </property>
  <property fmtid="{D5CDD505-2E9C-101B-9397-08002B2CF9AE}" pid="3" name="MSIP_Label_71e72bc6-631b-40fc-a398-d3ccc19e2203_SetDate">
    <vt:lpwstr>2023-04-25T13:07:23Z</vt:lpwstr>
  </property>
  <property fmtid="{D5CDD505-2E9C-101B-9397-08002B2CF9AE}" pid="4" name="MSIP_Label_71e72bc6-631b-40fc-a398-d3ccc19e2203_Method">
    <vt:lpwstr>Privileged</vt:lpwstr>
  </property>
  <property fmtid="{D5CDD505-2E9C-101B-9397-08002B2CF9AE}" pid="5" name="MSIP_Label_71e72bc6-631b-40fc-a398-d3ccc19e2203_Name">
    <vt:lpwstr>Confidential</vt:lpwstr>
  </property>
  <property fmtid="{D5CDD505-2E9C-101B-9397-08002B2CF9AE}" pid="6" name="MSIP_Label_71e72bc6-631b-40fc-a398-d3ccc19e2203_SiteId">
    <vt:lpwstr>e7ef6e9c-1970-4277-9a29-c3e1ccc34ae3</vt:lpwstr>
  </property>
  <property fmtid="{D5CDD505-2E9C-101B-9397-08002B2CF9AE}" pid="7" name="MSIP_Label_71e72bc6-631b-40fc-a398-d3ccc19e2203_ActionId">
    <vt:lpwstr>008299f6-fe07-4e7c-b6ba-9bf1fff7671d</vt:lpwstr>
  </property>
  <property fmtid="{D5CDD505-2E9C-101B-9397-08002B2CF9AE}" pid="8" name="MSIP_Label_71e72bc6-631b-40fc-a398-d3ccc19e2203_ContentBits">
    <vt:lpwstr>0</vt:lpwstr>
  </property>
  <property fmtid="{D5CDD505-2E9C-101B-9397-08002B2CF9AE}" pid="9" name="ContentTypeId">
    <vt:lpwstr>0x01010061EACA64C2339D419C9B7A7224CAC95C</vt:lpwstr>
  </property>
  <property fmtid="{D5CDD505-2E9C-101B-9397-08002B2CF9AE}" pid="10" name="MediaServiceImageTags">
    <vt:lpwstr/>
  </property>
</Properties>
</file>