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60FFB" w14:textId="0653AEBC" w:rsidR="008845F7" w:rsidRPr="00602769" w:rsidRDefault="008845F7" w:rsidP="004A2EE7">
      <w:pPr>
        <w:widowControl w:val="0"/>
        <w:rPr>
          <w:rFonts w:ascii="Arial" w:hAnsi="Arial" w:cs="Arial"/>
          <w:sz w:val="21"/>
          <w:szCs w:val="21"/>
        </w:rPr>
      </w:pPr>
    </w:p>
    <w:tbl>
      <w:tblPr>
        <w:tblStyle w:val="TableGrid"/>
        <w:tblpPr w:leftFromText="181" w:rightFromText="181" w:vertAnchor="text" w:horzAnchor="page"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3A0A89" w:rsidRPr="00416321" w14:paraId="6C761001" w14:textId="77777777" w:rsidTr="008845F7">
        <w:trPr>
          <w:trHeight w:val="3408"/>
        </w:trPr>
        <w:tc>
          <w:tcPr>
            <w:tcW w:w="9571" w:type="dxa"/>
            <w:vAlign w:val="bottom"/>
          </w:tcPr>
          <w:p w14:paraId="6C760FFD" w14:textId="77777777" w:rsidR="008845F7" w:rsidRPr="005965ED" w:rsidRDefault="00863704" w:rsidP="004A2EE7">
            <w:pPr>
              <w:pStyle w:val="Titlepage"/>
              <w:widowControl w:val="0"/>
              <w:rPr>
                <w:rFonts w:ascii="Arial" w:hAnsi="Arial" w:cs="Arial"/>
                <w:b/>
                <w:sz w:val="21"/>
                <w:szCs w:val="21"/>
                <w:lang w:val="pl-PL"/>
              </w:rPr>
            </w:pPr>
            <w:r>
              <w:rPr>
                <w:rFonts w:ascii="Arial" w:hAnsi="Arial" w:cs="Arial"/>
                <w:b/>
                <w:bCs/>
                <w:sz w:val="21"/>
                <w:szCs w:val="21"/>
                <w:lang w:val="pl"/>
              </w:rPr>
              <w:t xml:space="preserve">UMOWA W FORMULE „POD KLUCZ” </w:t>
            </w:r>
          </w:p>
          <w:p w14:paraId="6C760FFE" w14:textId="77777777" w:rsidR="008845F7" w:rsidRPr="00602769" w:rsidRDefault="00863704" w:rsidP="004A2EE7">
            <w:pPr>
              <w:pStyle w:val="Titlepage"/>
              <w:widowControl w:val="0"/>
              <w:rPr>
                <w:rFonts w:ascii="Arial" w:hAnsi="Arial" w:cs="Arial"/>
                <w:b/>
                <w:sz w:val="21"/>
                <w:szCs w:val="21"/>
              </w:rPr>
            </w:pPr>
            <w:r>
              <w:rPr>
                <w:rFonts w:ascii="Arial" w:hAnsi="Arial" w:cs="Arial"/>
                <w:b/>
                <w:bCs/>
                <w:sz w:val="21"/>
                <w:szCs w:val="21"/>
                <w:lang w:val="pl"/>
              </w:rPr>
              <w:t>[</w:t>
            </w:r>
            <w:r>
              <w:rPr>
                <w:rFonts w:ascii="Arial" w:hAnsi="Arial" w:cs="Arial"/>
                <w:b/>
                <w:bCs/>
                <w:sz w:val="21"/>
                <w:szCs w:val="21"/>
                <w:highlight w:val="yellow"/>
                <w:lang w:val="pl"/>
              </w:rPr>
              <w:t>#</w:t>
            </w:r>
            <w:r>
              <w:rPr>
                <w:rFonts w:ascii="Arial" w:hAnsi="Arial" w:cs="Arial"/>
                <w:b/>
                <w:bCs/>
                <w:sz w:val="21"/>
                <w:szCs w:val="21"/>
                <w:lang w:val="pl"/>
              </w:rPr>
              <w:t>]</w:t>
            </w:r>
          </w:p>
          <w:p w14:paraId="6C760FFF" w14:textId="77777777" w:rsidR="008845F7" w:rsidRPr="00602769" w:rsidRDefault="00863704" w:rsidP="004A2EE7">
            <w:pPr>
              <w:pStyle w:val="Titlepage"/>
              <w:widowControl w:val="0"/>
              <w:rPr>
                <w:rFonts w:ascii="Arial" w:hAnsi="Arial" w:cs="Arial"/>
                <w:b/>
                <w:sz w:val="21"/>
                <w:szCs w:val="21"/>
              </w:rPr>
            </w:pPr>
            <w:r>
              <w:rPr>
                <w:rFonts w:ascii="Arial" w:hAnsi="Arial" w:cs="Arial"/>
                <w:b/>
                <w:bCs/>
                <w:sz w:val="21"/>
                <w:szCs w:val="21"/>
                <w:lang w:val="pl"/>
              </w:rPr>
              <w:t>na</w:t>
            </w:r>
          </w:p>
          <w:p w14:paraId="6C761000" w14:textId="77777777" w:rsidR="008845F7" w:rsidRPr="00602769" w:rsidRDefault="00863704" w:rsidP="004A2EE7">
            <w:pPr>
              <w:pStyle w:val="Titlepage"/>
              <w:widowControl w:val="0"/>
              <w:rPr>
                <w:rFonts w:ascii="Arial" w:hAnsi="Arial" w:cs="Arial"/>
                <w:b/>
                <w:sz w:val="21"/>
                <w:szCs w:val="21"/>
              </w:rPr>
            </w:pPr>
            <w:r>
              <w:rPr>
                <w:rFonts w:ascii="Arial" w:hAnsi="Arial" w:cs="Arial"/>
                <w:b/>
                <w:bCs/>
                <w:sz w:val="21"/>
                <w:szCs w:val="21"/>
                <w:lang w:val="pl"/>
              </w:rPr>
              <w:t>[</w:t>
            </w:r>
            <w:r>
              <w:rPr>
                <w:rFonts w:ascii="Arial" w:hAnsi="Arial" w:cs="Arial"/>
                <w:b/>
                <w:bCs/>
                <w:sz w:val="21"/>
                <w:szCs w:val="21"/>
                <w:highlight w:val="yellow"/>
                <w:lang w:val="pl"/>
              </w:rPr>
              <w:t>Roboty</w:t>
            </w:r>
            <w:r>
              <w:rPr>
                <w:rFonts w:ascii="Arial" w:hAnsi="Arial" w:cs="Arial"/>
                <w:b/>
                <w:bCs/>
                <w:sz w:val="21"/>
                <w:szCs w:val="21"/>
                <w:lang w:val="pl"/>
              </w:rPr>
              <w:t>]</w:t>
            </w:r>
          </w:p>
        </w:tc>
      </w:tr>
      <w:tr w:rsidR="003A0A89" w:rsidRPr="00416321" w14:paraId="6C761005" w14:textId="77777777" w:rsidTr="008845F7">
        <w:trPr>
          <w:trHeight w:val="4252"/>
        </w:trPr>
        <w:tc>
          <w:tcPr>
            <w:tcW w:w="9571" w:type="dxa"/>
            <w:vAlign w:val="center"/>
          </w:tcPr>
          <w:p w14:paraId="6C761002" w14:textId="06C65A80" w:rsidR="008845F7" w:rsidRPr="00602769" w:rsidRDefault="00863704" w:rsidP="004A2EE7">
            <w:pPr>
              <w:pStyle w:val="Titlepage"/>
              <w:widowControl w:val="0"/>
              <w:rPr>
                <w:rFonts w:ascii="Arial" w:hAnsi="Arial" w:cs="Arial"/>
                <w:sz w:val="21"/>
                <w:szCs w:val="21"/>
              </w:rPr>
            </w:pPr>
            <w:r>
              <w:rPr>
                <w:rFonts w:ascii="Arial" w:hAnsi="Arial" w:cs="Arial"/>
                <w:noProof/>
                <w:sz w:val="21"/>
                <w:szCs w:val="21"/>
                <w:lang w:val="pl"/>
              </w:rPr>
              <w:t>[</w:t>
            </w:r>
            <w:r>
              <w:rPr>
                <w:rFonts w:ascii="Arial" w:hAnsi="Arial" w:cs="Arial"/>
                <w:noProof/>
                <w:sz w:val="21"/>
                <w:szCs w:val="21"/>
                <w:highlight w:val="yellow"/>
                <w:lang w:val="pl"/>
              </w:rPr>
              <w:t>Zamawiający</w:t>
            </w:r>
            <w:r>
              <w:rPr>
                <w:rFonts w:ascii="Arial" w:hAnsi="Arial" w:cs="Arial"/>
                <w:noProof/>
                <w:sz w:val="21"/>
                <w:szCs w:val="21"/>
                <w:lang w:val="pl"/>
              </w:rPr>
              <w:t>]</w:t>
            </w:r>
          </w:p>
          <w:p w14:paraId="6C761003" w14:textId="77777777" w:rsidR="008845F7" w:rsidRPr="00602769" w:rsidRDefault="00863704" w:rsidP="004A2EE7">
            <w:pPr>
              <w:pStyle w:val="Titlepage"/>
              <w:widowControl w:val="0"/>
              <w:rPr>
                <w:rFonts w:ascii="Arial" w:hAnsi="Arial" w:cs="Arial"/>
                <w:sz w:val="21"/>
                <w:szCs w:val="21"/>
              </w:rPr>
            </w:pPr>
            <w:r>
              <w:rPr>
                <w:rFonts w:ascii="Arial" w:hAnsi="Arial" w:cs="Arial"/>
                <w:sz w:val="21"/>
                <w:szCs w:val="21"/>
                <w:lang w:val="pl"/>
              </w:rPr>
              <w:t>i</w:t>
            </w:r>
          </w:p>
          <w:p w14:paraId="6C761004" w14:textId="77777777" w:rsidR="008845F7" w:rsidRPr="00602769" w:rsidRDefault="00863704" w:rsidP="004A2EE7">
            <w:pPr>
              <w:pStyle w:val="Titlepage"/>
              <w:widowControl w:val="0"/>
              <w:rPr>
                <w:rFonts w:ascii="Arial" w:hAnsi="Arial" w:cs="Arial"/>
                <w:sz w:val="21"/>
                <w:szCs w:val="21"/>
              </w:rPr>
            </w:pPr>
            <w:bookmarkStart w:id="0" w:name="Text10"/>
            <w:r>
              <w:rPr>
                <w:rFonts w:ascii="Arial" w:hAnsi="Arial" w:cs="Arial"/>
                <w:noProof/>
                <w:sz w:val="21"/>
                <w:szCs w:val="21"/>
                <w:lang w:val="pl"/>
              </w:rPr>
              <w:t>[</w:t>
            </w:r>
            <w:r>
              <w:rPr>
                <w:rFonts w:ascii="Arial" w:hAnsi="Arial" w:cs="Arial"/>
                <w:noProof/>
                <w:sz w:val="21"/>
                <w:szCs w:val="21"/>
                <w:highlight w:val="yellow"/>
                <w:lang w:val="pl"/>
              </w:rPr>
              <w:t>Dostawca</w:t>
            </w:r>
            <w:r>
              <w:rPr>
                <w:rFonts w:ascii="Arial" w:hAnsi="Arial" w:cs="Arial"/>
                <w:noProof/>
                <w:sz w:val="21"/>
                <w:szCs w:val="21"/>
                <w:lang w:val="pl"/>
              </w:rPr>
              <w:t>]</w:t>
            </w:r>
            <w:bookmarkEnd w:id="0"/>
          </w:p>
        </w:tc>
      </w:tr>
      <w:tr w:rsidR="003A0A89" w:rsidRPr="00416321" w14:paraId="6C761007" w14:textId="77777777" w:rsidTr="008845F7">
        <w:tc>
          <w:tcPr>
            <w:tcW w:w="9571" w:type="dxa"/>
          </w:tcPr>
          <w:p w14:paraId="6C761006" w14:textId="77777777" w:rsidR="008845F7" w:rsidRPr="00602769" w:rsidRDefault="00863704" w:rsidP="004A2EE7">
            <w:pPr>
              <w:pStyle w:val="Titlepage"/>
              <w:widowControl w:val="0"/>
              <w:rPr>
                <w:rFonts w:ascii="Arial" w:hAnsi="Arial" w:cs="Arial"/>
                <w:sz w:val="21"/>
                <w:szCs w:val="21"/>
              </w:rPr>
            </w:pPr>
            <w:bookmarkStart w:id="1" w:name="Text11"/>
            <w:r>
              <w:rPr>
                <w:rFonts w:ascii="Arial" w:hAnsi="Arial" w:cs="Arial"/>
                <w:noProof/>
                <w:sz w:val="21"/>
                <w:szCs w:val="21"/>
                <w:lang w:val="pl"/>
              </w:rPr>
              <w:t>[</w:t>
            </w:r>
            <w:r>
              <w:rPr>
                <w:rFonts w:ascii="Arial" w:hAnsi="Arial" w:cs="Arial"/>
                <w:noProof/>
                <w:sz w:val="21"/>
                <w:szCs w:val="21"/>
                <w:highlight w:val="yellow"/>
                <w:lang w:val="pl"/>
              </w:rPr>
              <w:t>Data Umowy</w:t>
            </w:r>
            <w:r>
              <w:rPr>
                <w:rFonts w:ascii="Arial" w:hAnsi="Arial" w:cs="Arial"/>
                <w:noProof/>
                <w:sz w:val="21"/>
                <w:szCs w:val="21"/>
                <w:lang w:val="pl"/>
              </w:rPr>
              <w:t>]</w:t>
            </w:r>
            <w:bookmarkEnd w:id="1"/>
          </w:p>
        </w:tc>
      </w:tr>
      <w:tr w:rsidR="003A0A89" w:rsidRPr="00416321" w14:paraId="6C761009" w14:textId="77777777" w:rsidTr="008845F7">
        <w:trPr>
          <w:trHeight w:val="4402"/>
        </w:trPr>
        <w:tc>
          <w:tcPr>
            <w:tcW w:w="9571" w:type="dxa"/>
            <w:vAlign w:val="bottom"/>
          </w:tcPr>
          <w:p w14:paraId="6C761008" w14:textId="77777777" w:rsidR="008845F7" w:rsidRPr="00602769" w:rsidRDefault="008845F7" w:rsidP="004A2EE7">
            <w:pPr>
              <w:pStyle w:val="Titlepage"/>
              <w:widowControl w:val="0"/>
              <w:rPr>
                <w:rFonts w:ascii="Arial" w:hAnsi="Arial" w:cs="Arial"/>
                <w:sz w:val="21"/>
                <w:szCs w:val="21"/>
              </w:rPr>
            </w:pPr>
          </w:p>
        </w:tc>
      </w:tr>
    </w:tbl>
    <w:p w14:paraId="6C76100A" w14:textId="77777777" w:rsidR="008845F7" w:rsidRPr="00602769" w:rsidRDefault="00863704" w:rsidP="004A2EE7">
      <w:pPr>
        <w:pStyle w:val="Heading1"/>
        <w:keepNext w:val="0"/>
        <w:keepLines w:val="0"/>
        <w:widowControl w:val="0"/>
        <w:numPr>
          <w:ilvl w:val="0"/>
          <w:numId w:val="0"/>
        </w:numPr>
        <w:ind w:left="360"/>
        <w:rPr>
          <w:rFonts w:ascii="Arial" w:hAnsi="Arial" w:cs="Arial"/>
          <w:sz w:val="21"/>
          <w:szCs w:val="21"/>
        </w:rPr>
        <w:sectPr w:rsidR="008845F7" w:rsidRPr="00602769">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080" w:right="1134" w:bottom="1021" w:left="1134" w:header="907" w:footer="567" w:gutter="0"/>
          <w:pgNumType w:start="1"/>
          <w:cols w:space="708"/>
          <w:docGrid w:linePitch="360"/>
        </w:sectPr>
      </w:pPr>
      <w:r>
        <w:rPr>
          <w:rFonts w:ascii="Arial" w:hAnsi="Arial" w:cs="Arial"/>
          <w:sz w:val="21"/>
          <w:szCs w:val="21"/>
          <w:lang w:val="pl"/>
        </w:rPr>
        <w:t xml:space="preserve"> </w:t>
      </w:r>
    </w:p>
    <w:p w14:paraId="6C76100B" w14:textId="77777777" w:rsidR="008845F7" w:rsidRPr="00602769" w:rsidRDefault="00863704" w:rsidP="004A2EE7">
      <w:pPr>
        <w:widowControl w:val="0"/>
        <w:rPr>
          <w:rFonts w:ascii="Arial" w:hAnsi="Arial" w:cs="Arial"/>
          <w:b/>
          <w:sz w:val="21"/>
          <w:szCs w:val="21"/>
        </w:rPr>
      </w:pPr>
      <w:r>
        <w:rPr>
          <w:rFonts w:ascii="Arial" w:hAnsi="Arial" w:cs="Arial"/>
          <w:b/>
          <w:bCs/>
          <w:sz w:val="21"/>
          <w:szCs w:val="21"/>
          <w:lang w:val="pl"/>
        </w:rPr>
        <w:lastRenderedPageBreak/>
        <w:t>SPIS TREŚCI</w:t>
      </w:r>
    </w:p>
    <w:p w14:paraId="6C76100C" w14:textId="77777777" w:rsidR="008845F7" w:rsidRPr="00602769" w:rsidRDefault="008845F7" w:rsidP="004A2EE7">
      <w:pPr>
        <w:widowControl w:val="0"/>
        <w:rPr>
          <w:rFonts w:ascii="Arial" w:hAnsi="Arial" w:cs="Arial"/>
          <w:sz w:val="21"/>
          <w:szCs w:val="21"/>
        </w:rPr>
      </w:pPr>
    </w:p>
    <w:p w14:paraId="671C1025" w14:textId="083A4738" w:rsidR="005965ED" w:rsidRDefault="00863704">
      <w:pPr>
        <w:pStyle w:val="TOC1"/>
        <w:rPr>
          <w:rFonts w:eastAsiaTheme="minorEastAsia"/>
          <w:noProof/>
          <w:sz w:val="22"/>
          <w:lang w:val="pl-PL" w:eastAsia="pl-PL"/>
        </w:rPr>
      </w:pPr>
      <w:r>
        <w:rPr>
          <w:rFonts w:ascii="Arial" w:hAnsi="Arial" w:cs="Arial"/>
          <w:sz w:val="21"/>
          <w:szCs w:val="21"/>
          <w:lang w:val="pl"/>
        </w:rPr>
        <w:fldChar w:fldCharType="begin"/>
      </w:r>
      <w:r>
        <w:rPr>
          <w:rFonts w:ascii="Arial" w:hAnsi="Arial" w:cs="Arial"/>
          <w:sz w:val="21"/>
          <w:szCs w:val="21"/>
        </w:rPr>
        <w:instrText xml:space="preserve"> TOC \o "1-1" \h \z \u </w:instrText>
      </w:r>
      <w:r>
        <w:rPr>
          <w:rFonts w:ascii="Arial" w:hAnsi="Arial" w:cs="Arial"/>
          <w:sz w:val="21"/>
          <w:szCs w:val="21"/>
        </w:rPr>
        <w:fldChar w:fldCharType="separate"/>
      </w:r>
      <w:hyperlink w:anchor="_Toc133606360" w:history="1">
        <w:r w:rsidR="005965ED" w:rsidRPr="004B3B3F">
          <w:rPr>
            <w:rStyle w:val="Hyperlink"/>
            <w:rFonts w:ascii="Arial" w:hAnsi="Arial" w:cs="Arial"/>
            <w:noProof/>
            <w:lang w:val="en-GB" w:bidi="en-US"/>
          </w:rPr>
          <w:t>1</w:t>
        </w:r>
        <w:r w:rsidR="005965ED">
          <w:rPr>
            <w:rFonts w:eastAsiaTheme="minorEastAsia"/>
            <w:noProof/>
            <w:sz w:val="22"/>
            <w:lang w:val="pl-PL" w:eastAsia="pl-PL"/>
          </w:rPr>
          <w:tab/>
        </w:r>
        <w:r w:rsidR="005965ED" w:rsidRPr="004B3B3F">
          <w:rPr>
            <w:rStyle w:val="Hyperlink"/>
            <w:rFonts w:ascii="Arial" w:hAnsi="Arial" w:cs="Arial"/>
            <w:noProof/>
            <w:lang w:val="pl" w:bidi="en-US"/>
          </w:rPr>
          <w:t>Definicje</w:t>
        </w:r>
        <w:r w:rsidR="005965ED">
          <w:rPr>
            <w:noProof/>
            <w:webHidden/>
          </w:rPr>
          <w:tab/>
        </w:r>
        <w:r w:rsidR="005965ED">
          <w:rPr>
            <w:noProof/>
            <w:webHidden/>
          </w:rPr>
          <w:fldChar w:fldCharType="begin"/>
        </w:r>
        <w:r w:rsidR="005965ED">
          <w:rPr>
            <w:noProof/>
            <w:webHidden/>
          </w:rPr>
          <w:instrText xml:space="preserve"> PAGEREF _Toc133606360 \h </w:instrText>
        </w:r>
        <w:r w:rsidR="005965ED">
          <w:rPr>
            <w:noProof/>
            <w:webHidden/>
          </w:rPr>
        </w:r>
        <w:r w:rsidR="005965ED">
          <w:rPr>
            <w:noProof/>
            <w:webHidden/>
          </w:rPr>
          <w:fldChar w:fldCharType="separate"/>
        </w:r>
        <w:r w:rsidR="005965ED">
          <w:rPr>
            <w:noProof/>
            <w:webHidden/>
          </w:rPr>
          <w:t>1</w:t>
        </w:r>
        <w:r w:rsidR="005965ED">
          <w:rPr>
            <w:noProof/>
            <w:webHidden/>
          </w:rPr>
          <w:fldChar w:fldCharType="end"/>
        </w:r>
      </w:hyperlink>
    </w:p>
    <w:p w14:paraId="3AA44E75" w14:textId="3319A590" w:rsidR="005965ED" w:rsidRDefault="00200E80">
      <w:pPr>
        <w:pStyle w:val="TOC1"/>
        <w:rPr>
          <w:rFonts w:eastAsiaTheme="minorEastAsia"/>
          <w:noProof/>
          <w:sz w:val="22"/>
          <w:lang w:val="pl-PL" w:eastAsia="pl-PL"/>
        </w:rPr>
      </w:pPr>
      <w:hyperlink w:anchor="_Toc133606361" w:history="1">
        <w:r w:rsidR="005965ED" w:rsidRPr="004B3B3F">
          <w:rPr>
            <w:rStyle w:val="Hyperlink"/>
            <w:rFonts w:ascii="Arial" w:hAnsi="Arial" w:cs="Arial"/>
            <w:noProof/>
            <w:lang w:val="en-GB" w:bidi="en-US"/>
          </w:rPr>
          <w:t>2</w:t>
        </w:r>
        <w:r w:rsidR="005965ED">
          <w:rPr>
            <w:rFonts w:eastAsiaTheme="minorEastAsia"/>
            <w:noProof/>
            <w:sz w:val="22"/>
            <w:lang w:val="pl-PL" w:eastAsia="pl-PL"/>
          </w:rPr>
          <w:tab/>
        </w:r>
        <w:r w:rsidR="005965ED" w:rsidRPr="004B3B3F">
          <w:rPr>
            <w:rStyle w:val="Hyperlink"/>
            <w:rFonts w:ascii="Arial" w:hAnsi="Arial" w:cs="Arial"/>
            <w:noProof/>
            <w:lang w:val="pl" w:bidi="en-US"/>
          </w:rPr>
          <w:t>Zakres Robót i obowiązki Stron</w:t>
        </w:r>
        <w:r w:rsidR="005965ED">
          <w:rPr>
            <w:noProof/>
            <w:webHidden/>
          </w:rPr>
          <w:tab/>
        </w:r>
        <w:r w:rsidR="005965ED">
          <w:rPr>
            <w:noProof/>
            <w:webHidden/>
          </w:rPr>
          <w:fldChar w:fldCharType="begin"/>
        </w:r>
        <w:r w:rsidR="005965ED">
          <w:rPr>
            <w:noProof/>
            <w:webHidden/>
          </w:rPr>
          <w:instrText xml:space="preserve"> PAGEREF _Toc133606361 \h </w:instrText>
        </w:r>
        <w:r w:rsidR="005965ED">
          <w:rPr>
            <w:noProof/>
            <w:webHidden/>
          </w:rPr>
        </w:r>
        <w:r w:rsidR="005965ED">
          <w:rPr>
            <w:noProof/>
            <w:webHidden/>
          </w:rPr>
          <w:fldChar w:fldCharType="separate"/>
        </w:r>
        <w:r w:rsidR="005965ED">
          <w:rPr>
            <w:noProof/>
            <w:webHidden/>
          </w:rPr>
          <w:t>4</w:t>
        </w:r>
        <w:r w:rsidR="005965ED">
          <w:rPr>
            <w:noProof/>
            <w:webHidden/>
          </w:rPr>
          <w:fldChar w:fldCharType="end"/>
        </w:r>
      </w:hyperlink>
    </w:p>
    <w:p w14:paraId="4C62B160" w14:textId="63953793" w:rsidR="005965ED" w:rsidRDefault="00200E80">
      <w:pPr>
        <w:pStyle w:val="TOC1"/>
        <w:rPr>
          <w:rFonts w:eastAsiaTheme="minorEastAsia"/>
          <w:noProof/>
          <w:sz w:val="22"/>
          <w:lang w:val="pl-PL" w:eastAsia="pl-PL"/>
        </w:rPr>
      </w:pPr>
      <w:hyperlink w:anchor="_Toc133606362" w:history="1">
        <w:r w:rsidR="005965ED" w:rsidRPr="004B3B3F">
          <w:rPr>
            <w:rStyle w:val="Hyperlink"/>
            <w:rFonts w:ascii="Arial" w:hAnsi="Arial" w:cs="Arial"/>
            <w:noProof/>
            <w:lang w:val="en-GB" w:bidi="en-US"/>
          </w:rPr>
          <w:t>3</w:t>
        </w:r>
        <w:r w:rsidR="005965ED">
          <w:rPr>
            <w:rFonts w:eastAsiaTheme="minorEastAsia"/>
            <w:noProof/>
            <w:sz w:val="22"/>
            <w:lang w:val="pl-PL" w:eastAsia="pl-PL"/>
          </w:rPr>
          <w:tab/>
        </w:r>
        <w:r w:rsidR="005965ED" w:rsidRPr="004B3B3F">
          <w:rPr>
            <w:rStyle w:val="Hyperlink"/>
            <w:rFonts w:ascii="Arial" w:hAnsi="Arial" w:cs="Arial"/>
            <w:noProof/>
            <w:lang w:val="pl" w:bidi="en-US"/>
          </w:rPr>
          <w:t>Dokumentacja</w:t>
        </w:r>
        <w:r w:rsidR="005965ED">
          <w:rPr>
            <w:noProof/>
            <w:webHidden/>
          </w:rPr>
          <w:tab/>
        </w:r>
        <w:r w:rsidR="005965ED">
          <w:rPr>
            <w:noProof/>
            <w:webHidden/>
          </w:rPr>
          <w:fldChar w:fldCharType="begin"/>
        </w:r>
        <w:r w:rsidR="005965ED">
          <w:rPr>
            <w:noProof/>
            <w:webHidden/>
          </w:rPr>
          <w:instrText xml:space="preserve"> PAGEREF _Toc133606362 \h </w:instrText>
        </w:r>
        <w:r w:rsidR="005965ED">
          <w:rPr>
            <w:noProof/>
            <w:webHidden/>
          </w:rPr>
        </w:r>
        <w:r w:rsidR="005965ED">
          <w:rPr>
            <w:noProof/>
            <w:webHidden/>
          </w:rPr>
          <w:fldChar w:fldCharType="separate"/>
        </w:r>
        <w:r w:rsidR="005965ED">
          <w:rPr>
            <w:noProof/>
            <w:webHidden/>
          </w:rPr>
          <w:t>5</w:t>
        </w:r>
        <w:r w:rsidR="005965ED">
          <w:rPr>
            <w:noProof/>
            <w:webHidden/>
          </w:rPr>
          <w:fldChar w:fldCharType="end"/>
        </w:r>
      </w:hyperlink>
    </w:p>
    <w:p w14:paraId="013B85AC" w14:textId="3C4973EF" w:rsidR="005965ED" w:rsidRDefault="00200E80">
      <w:pPr>
        <w:pStyle w:val="TOC1"/>
        <w:rPr>
          <w:rFonts w:eastAsiaTheme="minorEastAsia"/>
          <w:noProof/>
          <w:sz w:val="22"/>
          <w:lang w:val="pl-PL" w:eastAsia="pl-PL"/>
        </w:rPr>
      </w:pPr>
      <w:hyperlink w:anchor="_Toc133606363" w:history="1">
        <w:r w:rsidR="005965ED" w:rsidRPr="004B3B3F">
          <w:rPr>
            <w:rStyle w:val="Hyperlink"/>
            <w:rFonts w:ascii="Arial" w:hAnsi="Arial" w:cs="Arial"/>
            <w:noProof/>
            <w:lang w:val="en-GB" w:bidi="en-US"/>
          </w:rPr>
          <w:t>4</w:t>
        </w:r>
        <w:r w:rsidR="005965ED">
          <w:rPr>
            <w:rFonts w:eastAsiaTheme="minorEastAsia"/>
            <w:noProof/>
            <w:sz w:val="22"/>
            <w:lang w:val="pl-PL" w:eastAsia="pl-PL"/>
          </w:rPr>
          <w:tab/>
        </w:r>
        <w:r w:rsidR="005965ED" w:rsidRPr="004B3B3F">
          <w:rPr>
            <w:rStyle w:val="Hyperlink"/>
            <w:rFonts w:ascii="Arial" w:hAnsi="Arial" w:cs="Arial"/>
            <w:noProof/>
            <w:lang w:val="pl" w:bidi="en-US"/>
          </w:rPr>
          <w:t>Materiały, usługi i inna pomoc dostarczona przez Zamawiającego</w:t>
        </w:r>
        <w:r w:rsidR="005965ED">
          <w:rPr>
            <w:noProof/>
            <w:webHidden/>
          </w:rPr>
          <w:tab/>
        </w:r>
        <w:r w:rsidR="005965ED">
          <w:rPr>
            <w:noProof/>
            <w:webHidden/>
          </w:rPr>
          <w:fldChar w:fldCharType="begin"/>
        </w:r>
        <w:r w:rsidR="005965ED">
          <w:rPr>
            <w:noProof/>
            <w:webHidden/>
          </w:rPr>
          <w:instrText xml:space="preserve"> PAGEREF _Toc133606363 \h </w:instrText>
        </w:r>
        <w:r w:rsidR="005965ED">
          <w:rPr>
            <w:noProof/>
            <w:webHidden/>
          </w:rPr>
        </w:r>
        <w:r w:rsidR="005965ED">
          <w:rPr>
            <w:noProof/>
            <w:webHidden/>
          </w:rPr>
          <w:fldChar w:fldCharType="separate"/>
        </w:r>
        <w:r w:rsidR="005965ED">
          <w:rPr>
            <w:noProof/>
            <w:webHidden/>
          </w:rPr>
          <w:t>6</w:t>
        </w:r>
        <w:r w:rsidR="005965ED">
          <w:rPr>
            <w:noProof/>
            <w:webHidden/>
          </w:rPr>
          <w:fldChar w:fldCharType="end"/>
        </w:r>
      </w:hyperlink>
    </w:p>
    <w:p w14:paraId="6383CA22" w14:textId="72A21D9E" w:rsidR="005965ED" w:rsidRDefault="00200E80">
      <w:pPr>
        <w:pStyle w:val="TOC1"/>
        <w:rPr>
          <w:rFonts w:eastAsiaTheme="minorEastAsia"/>
          <w:noProof/>
          <w:sz w:val="22"/>
          <w:lang w:val="pl-PL" w:eastAsia="pl-PL"/>
        </w:rPr>
      </w:pPr>
      <w:hyperlink w:anchor="_Toc133606364" w:history="1">
        <w:r w:rsidR="005965ED" w:rsidRPr="004B3B3F">
          <w:rPr>
            <w:rStyle w:val="Hyperlink"/>
            <w:rFonts w:ascii="Arial" w:hAnsi="Arial" w:cs="Arial"/>
            <w:noProof/>
            <w:lang w:val="en-GB" w:bidi="en-US"/>
          </w:rPr>
          <w:t>5</w:t>
        </w:r>
        <w:r w:rsidR="005965ED">
          <w:rPr>
            <w:rFonts w:eastAsiaTheme="minorEastAsia"/>
            <w:noProof/>
            <w:sz w:val="22"/>
            <w:lang w:val="pl-PL" w:eastAsia="pl-PL"/>
          </w:rPr>
          <w:tab/>
        </w:r>
        <w:r w:rsidR="005965ED" w:rsidRPr="004B3B3F">
          <w:rPr>
            <w:rStyle w:val="Hyperlink"/>
            <w:rFonts w:ascii="Arial" w:hAnsi="Arial" w:cs="Arial"/>
            <w:noProof/>
            <w:lang w:val="pl" w:bidi="en-US"/>
          </w:rPr>
          <w:t>Współpraca, Przedstawiciele i Koordynacja</w:t>
        </w:r>
        <w:r w:rsidR="005965ED">
          <w:rPr>
            <w:noProof/>
            <w:webHidden/>
          </w:rPr>
          <w:tab/>
        </w:r>
        <w:r w:rsidR="005965ED">
          <w:rPr>
            <w:noProof/>
            <w:webHidden/>
          </w:rPr>
          <w:fldChar w:fldCharType="begin"/>
        </w:r>
        <w:r w:rsidR="005965ED">
          <w:rPr>
            <w:noProof/>
            <w:webHidden/>
          </w:rPr>
          <w:instrText xml:space="preserve"> PAGEREF _Toc133606364 \h </w:instrText>
        </w:r>
        <w:r w:rsidR="005965ED">
          <w:rPr>
            <w:noProof/>
            <w:webHidden/>
          </w:rPr>
        </w:r>
        <w:r w:rsidR="005965ED">
          <w:rPr>
            <w:noProof/>
            <w:webHidden/>
          </w:rPr>
          <w:fldChar w:fldCharType="separate"/>
        </w:r>
        <w:r w:rsidR="005965ED">
          <w:rPr>
            <w:noProof/>
            <w:webHidden/>
          </w:rPr>
          <w:t>6</w:t>
        </w:r>
        <w:r w:rsidR="005965ED">
          <w:rPr>
            <w:noProof/>
            <w:webHidden/>
          </w:rPr>
          <w:fldChar w:fldCharType="end"/>
        </w:r>
      </w:hyperlink>
    </w:p>
    <w:p w14:paraId="51EE7276" w14:textId="6B7729EE" w:rsidR="005965ED" w:rsidRDefault="00200E80">
      <w:pPr>
        <w:pStyle w:val="TOC1"/>
        <w:rPr>
          <w:rFonts w:eastAsiaTheme="minorEastAsia"/>
          <w:noProof/>
          <w:sz w:val="22"/>
          <w:lang w:val="pl-PL" w:eastAsia="pl-PL"/>
        </w:rPr>
      </w:pPr>
      <w:hyperlink w:anchor="_Toc133606365" w:history="1">
        <w:r w:rsidR="005965ED" w:rsidRPr="004B3B3F">
          <w:rPr>
            <w:rStyle w:val="Hyperlink"/>
            <w:rFonts w:ascii="Arial" w:hAnsi="Arial" w:cs="Arial"/>
            <w:noProof/>
            <w:lang w:val="en-GB" w:bidi="en-US"/>
          </w:rPr>
          <w:t>6</w:t>
        </w:r>
        <w:r w:rsidR="005965ED">
          <w:rPr>
            <w:rFonts w:eastAsiaTheme="minorEastAsia"/>
            <w:noProof/>
            <w:sz w:val="22"/>
            <w:lang w:val="pl-PL" w:eastAsia="pl-PL"/>
          </w:rPr>
          <w:tab/>
        </w:r>
        <w:r w:rsidR="005965ED" w:rsidRPr="004B3B3F">
          <w:rPr>
            <w:rStyle w:val="Hyperlink"/>
            <w:rFonts w:ascii="Arial" w:hAnsi="Arial" w:cs="Arial"/>
            <w:noProof/>
            <w:lang w:val="pl" w:bidi="en-US"/>
          </w:rPr>
          <w:t>Personel Dostawcy i Przedstawiciele</w:t>
        </w:r>
        <w:r w:rsidR="005965ED">
          <w:rPr>
            <w:noProof/>
            <w:webHidden/>
          </w:rPr>
          <w:tab/>
        </w:r>
        <w:r w:rsidR="005965ED">
          <w:rPr>
            <w:noProof/>
            <w:webHidden/>
          </w:rPr>
          <w:fldChar w:fldCharType="begin"/>
        </w:r>
        <w:r w:rsidR="005965ED">
          <w:rPr>
            <w:noProof/>
            <w:webHidden/>
          </w:rPr>
          <w:instrText xml:space="preserve"> PAGEREF _Toc133606365 \h </w:instrText>
        </w:r>
        <w:r w:rsidR="005965ED">
          <w:rPr>
            <w:noProof/>
            <w:webHidden/>
          </w:rPr>
        </w:r>
        <w:r w:rsidR="005965ED">
          <w:rPr>
            <w:noProof/>
            <w:webHidden/>
          </w:rPr>
          <w:fldChar w:fldCharType="separate"/>
        </w:r>
        <w:r w:rsidR="005965ED">
          <w:rPr>
            <w:noProof/>
            <w:webHidden/>
          </w:rPr>
          <w:t>7</w:t>
        </w:r>
        <w:r w:rsidR="005965ED">
          <w:rPr>
            <w:noProof/>
            <w:webHidden/>
          </w:rPr>
          <w:fldChar w:fldCharType="end"/>
        </w:r>
      </w:hyperlink>
    </w:p>
    <w:p w14:paraId="43AA04B0" w14:textId="3ED44B96" w:rsidR="005965ED" w:rsidRDefault="00200E80">
      <w:pPr>
        <w:pStyle w:val="TOC1"/>
        <w:rPr>
          <w:rFonts w:eastAsiaTheme="minorEastAsia"/>
          <w:noProof/>
          <w:sz w:val="22"/>
          <w:lang w:val="pl-PL" w:eastAsia="pl-PL"/>
        </w:rPr>
      </w:pPr>
      <w:hyperlink w:anchor="_Toc133606366" w:history="1">
        <w:r w:rsidR="005965ED" w:rsidRPr="004B3B3F">
          <w:rPr>
            <w:rStyle w:val="Hyperlink"/>
            <w:rFonts w:ascii="Arial" w:hAnsi="Arial" w:cs="Arial"/>
            <w:noProof/>
            <w:lang w:val="en-GB" w:bidi="en-US"/>
          </w:rPr>
          <w:t>7</w:t>
        </w:r>
        <w:r w:rsidR="005965ED">
          <w:rPr>
            <w:rFonts w:eastAsiaTheme="minorEastAsia"/>
            <w:noProof/>
            <w:sz w:val="22"/>
            <w:lang w:val="pl-PL" w:eastAsia="pl-PL"/>
          </w:rPr>
          <w:tab/>
        </w:r>
        <w:r w:rsidR="005965ED" w:rsidRPr="004B3B3F">
          <w:rPr>
            <w:rStyle w:val="Hyperlink"/>
            <w:rFonts w:ascii="Arial" w:hAnsi="Arial" w:cs="Arial"/>
            <w:noProof/>
            <w:lang w:val="pl" w:bidi="en-US"/>
          </w:rPr>
          <w:t>Podwykonawcy</w:t>
        </w:r>
        <w:r w:rsidR="005965ED">
          <w:rPr>
            <w:noProof/>
            <w:webHidden/>
          </w:rPr>
          <w:tab/>
        </w:r>
        <w:r w:rsidR="005965ED">
          <w:rPr>
            <w:noProof/>
            <w:webHidden/>
          </w:rPr>
          <w:fldChar w:fldCharType="begin"/>
        </w:r>
        <w:r w:rsidR="005965ED">
          <w:rPr>
            <w:noProof/>
            <w:webHidden/>
          </w:rPr>
          <w:instrText xml:space="preserve"> PAGEREF _Toc133606366 \h </w:instrText>
        </w:r>
        <w:r w:rsidR="005965ED">
          <w:rPr>
            <w:noProof/>
            <w:webHidden/>
          </w:rPr>
        </w:r>
        <w:r w:rsidR="005965ED">
          <w:rPr>
            <w:noProof/>
            <w:webHidden/>
          </w:rPr>
          <w:fldChar w:fldCharType="separate"/>
        </w:r>
        <w:r w:rsidR="005965ED">
          <w:rPr>
            <w:noProof/>
            <w:webHidden/>
          </w:rPr>
          <w:t>8</w:t>
        </w:r>
        <w:r w:rsidR="005965ED">
          <w:rPr>
            <w:noProof/>
            <w:webHidden/>
          </w:rPr>
          <w:fldChar w:fldCharType="end"/>
        </w:r>
      </w:hyperlink>
    </w:p>
    <w:p w14:paraId="6C82BC63" w14:textId="5DA14873" w:rsidR="005965ED" w:rsidRDefault="00200E80">
      <w:pPr>
        <w:pStyle w:val="TOC1"/>
        <w:rPr>
          <w:rFonts w:eastAsiaTheme="minorEastAsia"/>
          <w:noProof/>
          <w:sz w:val="22"/>
          <w:lang w:val="pl-PL" w:eastAsia="pl-PL"/>
        </w:rPr>
      </w:pPr>
      <w:hyperlink w:anchor="_Toc133606367" w:history="1">
        <w:r w:rsidR="005965ED" w:rsidRPr="004B3B3F">
          <w:rPr>
            <w:rStyle w:val="Hyperlink"/>
            <w:rFonts w:ascii="Arial" w:hAnsi="Arial" w:cs="Arial"/>
            <w:noProof/>
            <w:lang w:val="en-GB" w:bidi="en-US"/>
          </w:rPr>
          <w:t>8</w:t>
        </w:r>
        <w:r w:rsidR="005965ED">
          <w:rPr>
            <w:rFonts w:eastAsiaTheme="minorEastAsia"/>
            <w:noProof/>
            <w:sz w:val="22"/>
            <w:lang w:val="pl-PL" w:eastAsia="pl-PL"/>
          </w:rPr>
          <w:tab/>
        </w:r>
        <w:r w:rsidR="005965ED" w:rsidRPr="004B3B3F">
          <w:rPr>
            <w:rStyle w:val="Hyperlink"/>
            <w:rFonts w:ascii="Arial" w:hAnsi="Arial" w:cs="Arial"/>
            <w:noProof/>
            <w:lang w:val="pl" w:bidi="en-US"/>
          </w:rPr>
          <w:t>Dostawa i Przedłużenie Terminu</w:t>
        </w:r>
        <w:r w:rsidR="005965ED">
          <w:rPr>
            <w:noProof/>
            <w:webHidden/>
          </w:rPr>
          <w:tab/>
        </w:r>
        <w:r w:rsidR="005965ED">
          <w:rPr>
            <w:noProof/>
            <w:webHidden/>
          </w:rPr>
          <w:fldChar w:fldCharType="begin"/>
        </w:r>
        <w:r w:rsidR="005965ED">
          <w:rPr>
            <w:noProof/>
            <w:webHidden/>
          </w:rPr>
          <w:instrText xml:space="preserve"> PAGEREF _Toc133606367 \h </w:instrText>
        </w:r>
        <w:r w:rsidR="005965ED">
          <w:rPr>
            <w:noProof/>
            <w:webHidden/>
          </w:rPr>
        </w:r>
        <w:r w:rsidR="005965ED">
          <w:rPr>
            <w:noProof/>
            <w:webHidden/>
          </w:rPr>
          <w:fldChar w:fldCharType="separate"/>
        </w:r>
        <w:r w:rsidR="005965ED">
          <w:rPr>
            <w:noProof/>
            <w:webHidden/>
          </w:rPr>
          <w:t>9</w:t>
        </w:r>
        <w:r w:rsidR="005965ED">
          <w:rPr>
            <w:noProof/>
            <w:webHidden/>
          </w:rPr>
          <w:fldChar w:fldCharType="end"/>
        </w:r>
      </w:hyperlink>
    </w:p>
    <w:p w14:paraId="6E8203BE" w14:textId="5EEC871A" w:rsidR="005965ED" w:rsidRDefault="00200E80">
      <w:pPr>
        <w:pStyle w:val="TOC1"/>
        <w:rPr>
          <w:rFonts w:eastAsiaTheme="minorEastAsia"/>
          <w:noProof/>
          <w:sz w:val="22"/>
          <w:lang w:val="pl-PL" w:eastAsia="pl-PL"/>
        </w:rPr>
      </w:pPr>
      <w:hyperlink w:anchor="_Toc133606368" w:history="1">
        <w:r w:rsidR="005965ED" w:rsidRPr="004B3B3F">
          <w:rPr>
            <w:rStyle w:val="Hyperlink"/>
            <w:rFonts w:ascii="Arial" w:hAnsi="Arial" w:cs="Arial"/>
            <w:noProof/>
            <w:lang w:val="en-GB" w:bidi="en-US"/>
          </w:rPr>
          <w:t>9</w:t>
        </w:r>
        <w:r w:rsidR="005965ED">
          <w:rPr>
            <w:rFonts w:eastAsiaTheme="minorEastAsia"/>
            <w:noProof/>
            <w:sz w:val="22"/>
            <w:lang w:val="pl-PL" w:eastAsia="pl-PL"/>
          </w:rPr>
          <w:tab/>
        </w:r>
        <w:r w:rsidR="005965ED" w:rsidRPr="004B3B3F">
          <w:rPr>
            <w:rStyle w:val="Hyperlink"/>
            <w:rFonts w:ascii="Arial" w:hAnsi="Arial" w:cs="Arial"/>
            <w:noProof/>
            <w:lang w:val="pl" w:bidi="en-US"/>
          </w:rPr>
          <w:t>Zmiany</w:t>
        </w:r>
        <w:r w:rsidR="005965ED">
          <w:rPr>
            <w:noProof/>
            <w:webHidden/>
          </w:rPr>
          <w:tab/>
        </w:r>
        <w:r w:rsidR="005965ED">
          <w:rPr>
            <w:noProof/>
            <w:webHidden/>
          </w:rPr>
          <w:fldChar w:fldCharType="begin"/>
        </w:r>
        <w:r w:rsidR="005965ED">
          <w:rPr>
            <w:noProof/>
            <w:webHidden/>
          </w:rPr>
          <w:instrText xml:space="preserve"> PAGEREF _Toc133606368 \h </w:instrText>
        </w:r>
        <w:r w:rsidR="005965ED">
          <w:rPr>
            <w:noProof/>
            <w:webHidden/>
          </w:rPr>
        </w:r>
        <w:r w:rsidR="005965ED">
          <w:rPr>
            <w:noProof/>
            <w:webHidden/>
          </w:rPr>
          <w:fldChar w:fldCharType="separate"/>
        </w:r>
        <w:r w:rsidR="005965ED">
          <w:rPr>
            <w:noProof/>
            <w:webHidden/>
          </w:rPr>
          <w:t>10</w:t>
        </w:r>
        <w:r w:rsidR="005965ED">
          <w:rPr>
            <w:noProof/>
            <w:webHidden/>
          </w:rPr>
          <w:fldChar w:fldCharType="end"/>
        </w:r>
      </w:hyperlink>
    </w:p>
    <w:p w14:paraId="0CD691E1" w14:textId="7645E803" w:rsidR="005965ED" w:rsidRDefault="00200E80">
      <w:pPr>
        <w:pStyle w:val="TOC1"/>
        <w:rPr>
          <w:rFonts w:eastAsiaTheme="minorEastAsia"/>
          <w:noProof/>
          <w:sz w:val="22"/>
          <w:lang w:val="pl-PL" w:eastAsia="pl-PL"/>
        </w:rPr>
      </w:pPr>
      <w:hyperlink w:anchor="_Toc133606369" w:history="1">
        <w:r w:rsidR="005965ED" w:rsidRPr="004B3B3F">
          <w:rPr>
            <w:rStyle w:val="Hyperlink"/>
            <w:rFonts w:ascii="Arial" w:hAnsi="Arial" w:cs="Arial"/>
            <w:noProof/>
            <w:lang w:val="en-GB" w:bidi="en-US"/>
          </w:rPr>
          <w:t>10</w:t>
        </w:r>
        <w:r w:rsidR="005965ED">
          <w:rPr>
            <w:rFonts w:eastAsiaTheme="minorEastAsia"/>
            <w:noProof/>
            <w:sz w:val="22"/>
            <w:lang w:val="pl-PL" w:eastAsia="pl-PL"/>
          </w:rPr>
          <w:tab/>
        </w:r>
        <w:r w:rsidR="005965ED" w:rsidRPr="004B3B3F">
          <w:rPr>
            <w:rStyle w:val="Hyperlink"/>
            <w:rFonts w:ascii="Arial" w:hAnsi="Arial" w:cs="Arial"/>
            <w:noProof/>
            <w:lang w:val="pl" w:bidi="en-US"/>
          </w:rPr>
          <w:t>Testy i Kontrole przed Ukończeniem</w:t>
        </w:r>
        <w:r w:rsidR="005965ED">
          <w:rPr>
            <w:noProof/>
            <w:webHidden/>
          </w:rPr>
          <w:tab/>
        </w:r>
        <w:r w:rsidR="005965ED">
          <w:rPr>
            <w:noProof/>
            <w:webHidden/>
          </w:rPr>
          <w:fldChar w:fldCharType="begin"/>
        </w:r>
        <w:r w:rsidR="005965ED">
          <w:rPr>
            <w:noProof/>
            <w:webHidden/>
          </w:rPr>
          <w:instrText xml:space="preserve"> PAGEREF _Toc133606369 \h </w:instrText>
        </w:r>
        <w:r w:rsidR="005965ED">
          <w:rPr>
            <w:noProof/>
            <w:webHidden/>
          </w:rPr>
        </w:r>
        <w:r w:rsidR="005965ED">
          <w:rPr>
            <w:noProof/>
            <w:webHidden/>
          </w:rPr>
          <w:fldChar w:fldCharType="separate"/>
        </w:r>
        <w:r w:rsidR="005965ED">
          <w:rPr>
            <w:noProof/>
            <w:webHidden/>
          </w:rPr>
          <w:t>11</w:t>
        </w:r>
        <w:r w:rsidR="005965ED">
          <w:rPr>
            <w:noProof/>
            <w:webHidden/>
          </w:rPr>
          <w:fldChar w:fldCharType="end"/>
        </w:r>
      </w:hyperlink>
    </w:p>
    <w:p w14:paraId="1EA70FF9" w14:textId="028EB2DB" w:rsidR="005965ED" w:rsidRDefault="00200E80">
      <w:pPr>
        <w:pStyle w:val="TOC1"/>
        <w:rPr>
          <w:rFonts w:eastAsiaTheme="minorEastAsia"/>
          <w:noProof/>
          <w:sz w:val="22"/>
          <w:lang w:val="pl-PL" w:eastAsia="pl-PL"/>
        </w:rPr>
      </w:pPr>
      <w:hyperlink w:anchor="_Toc133606370" w:history="1">
        <w:r w:rsidR="005965ED" w:rsidRPr="004B3B3F">
          <w:rPr>
            <w:rStyle w:val="Hyperlink"/>
            <w:rFonts w:ascii="Arial" w:hAnsi="Arial" w:cs="Arial"/>
            <w:noProof/>
            <w:lang w:val="en-GB" w:bidi="en-US"/>
          </w:rPr>
          <w:t>11</w:t>
        </w:r>
        <w:r w:rsidR="005965ED">
          <w:rPr>
            <w:rFonts w:eastAsiaTheme="minorEastAsia"/>
            <w:noProof/>
            <w:sz w:val="22"/>
            <w:lang w:val="pl-PL" w:eastAsia="pl-PL"/>
          </w:rPr>
          <w:tab/>
        </w:r>
        <w:r w:rsidR="005965ED" w:rsidRPr="004B3B3F">
          <w:rPr>
            <w:rStyle w:val="Hyperlink"/>
            <w:rFonts w:ascii="Arial" w:hAnsi="Arial" w:cs="Arial"/>
            <w:noProof/>
            <w:lang w:val="pl" w:bidi="en-US"/>
          </w:rPr>
          <w:t>Mechaniczne Ukończenie i Testy na Ukończenie</w:t>
        </w:r>
        <w:r w:rsidR="005965ED">
          <w:rPr>
            <w:noProof/>
            <w:webHidden/>
          </w:rPr>
          <w:tab/>
        </w:r>
        <w:r w:rsidR="005965ED">
          <w:rPr>
            <w:noProof/>
            <w:webHidden/>
          </w:rPr>
          <w:fldChar w:fldCharType="begin"/>
        </w:r>
        <w:r w:rsidR="005965ED">
          <w:rPr>
            <w:noProof/>
            <w:webHidden/>
          </w:rPr>
          <w:instrText xml:space="preserve"> PAGEREF _Toc133606370 \h </w:instrText>
        </w:r>
        <w:r w:rsidR="005965ED">
          <w:rPr>
            <w:noProof/>
            <w:webHidden/>
          </w:rPr>
        </w:r>
        <w:r w:rsidR="005965ED">
          <w:rPr>
            <w:noProof/>
            <w:webHidden/>
          </w:rPr>
          <w:fldChar w:fldCharType="separate"/>
        </w:r>
        <w:r w:rsidR="005965ED">
          <w:rPr>
            <w:noProof/>
            <w:webHidden/>
          </w:rPr>
          <w:t>12</w:t>
        </w:r>
        <w:r w:rsidR="005965ED">
          <w:rPr>
            <w:noProof/>
            <w:webHidden/>
          </w:rPr>
          <w:fldChar w:fldCharType="end"/>
        </w:r>
      </w:hyperlink>
    </w:p>
    <w:p w14:paraId="0A1C95E2" w14:textId="0FF398B2" w:rsidR="005965ED" w:rsidRDefault="00200E80">
      <w:pPr>
        <w:pStyle w:val="TOC1"/>
        <w:rPr>
          <w:rFonts w:eastAsiaTheme="minorEastAsia"/>
          <w:noProof/>
          <w:sz w:val="22"/>
          <w:lang w:val="pl-PL" w:eastAsia="pl-PL"/>
        </w:rPr>
      </w:pPr>
      <w:hyperlink w:anchor="_Toc133606371" w:history="1">
        <w:r w:rsidR="005965ED" w:rsidRPr="004B3B3F">
          <w:rPr>
            <w:rStyle w:val="Hyperlink"/>
            <w:rFonts w:ascii="Arial" w:hAnsi="Arial" w:cs="Arial"/>
            <w:noProof/>
            <w:lang w:val="en-GB" w:bidi="en-US"/>
          </w:rPr>
          <w:t>12</w:t>
        </w:r>
        <w:r w:rsidR="005965ED">
          <w:rPr>
            <w:rFonts w:eastAsiaTheme="minorEastAsia"/>
            <w:noProof/>
            <w:sz w:val="22"/>
            <w:lang w:val="pl-PL" w:eastAsia="pl-PL"/>
          </w:rPr>
          <w:tab/>
        </w:r>
        <w:r w:rsidR="005965ED" w:rsidRPr="004B3B3F">
          <w:rPr>
            <w:rStyle w:val="Hyperlink"/>
            <w:rFonts w:ascii="Arial" w:hAnsi="Arial" w:cs="Arial"/>
            <w:noProof/>
            <w:lang w:val="pl" w:bidi="en-US"/>
          </w:rPr>
          <w:t>Odbiór</w:t>
        </w:r>
        <w:r w:rsidR="005965ED">
          <w:rPr>
            <w:noProof/>
            <w:webHidden/>
          </w:rPr>
          <w:tab/>
        </w:r>
        <w:r w:rsidR="005965ED">
          <w:rPr>
            <w:noProof/>
            <w:webHidden/>
          </w:rPr>
          <w:fldChar w:fldCharType="begin"/>
        </w:r>
        <w:r w:rsidR="005965ED">
          <w:rPr>
            <w:noProof/>
            <w:webHidden/>
          </w:rPr>
          <w:instrText xml:space="preserve"> PAGEREF _Toc133606371 \h </w:instrText>
        </w:r>
        <w:r w:rsidR="005965ED">
          <w:rPr>
            <w:noProof/>
            <w:webHidden/>
          </w:rPr>
        </w:r>
        <w:r w:rsidR="005965ED">
          <w:rPr>
            <w:noProof/>
            <w:webHidden/>
          </w:rPr>
          <w:fldChar w:fldCharType="separate"/>
        </w:r>
        <w:r w:rsidR="005965ED">
          <w:rPr>
            <w:noProof/>
            <w:webHidden/>
          </w:rPr>
          <w:t>12</w:t>
        </w:r>
        <w:r w:rsidR="005965ED">
          <w:rPr>
            <w:noProof/>
            <w:webHidden/>
          </w:rPr>
          <w:fldChar w:fldCharType="end"/>
        </w:r>
      </w:hyperlink>
    </w:p>
    <w:p w14:paraId="05AEAB17" w14:textId="42001C15" w:rsidR="005965ED" w:rsidRDefault="00200E80">
      <w:pPr>
        <w:pStyle w:val="TOC1"/>
        <w:rPr>
          <w:rFonts w:eastAsiaTheme="minorEastAsia"/>
          <w:noProof/>
          <w:sz w:val="22"/>
          <w:lang w:val="pl-PL" w:eastAsia="pl-PL"/>
        </w:rPr>
      </w:pPr>
      <w:hyperlink w:anchor="_Toc133606372" w:history="1">
        <w:r w:rsidR="005965ED" w:rsidRPr="004B3B3F">
          <w:rPr>
            <w:rStyle w:val="Hyperlink"/>
            <w:rFonts w:ascii="Arial" w:hAnsi="Arial" w:cs="Arial"/>
            <w:noProof/>
            <w:lang w:val="en-GB" w:bidi="en-US"/>
          </w:rPr>
          <w:t>13</w:t>
        </w:r>
        <w:r w:rsidR="005965ED">
          <w:rPr>
            <w:rFonts w:eastAsiaTheme="minorEastAsia"/>
            <w:noProof/>
            <w:sz w:val="22"/>
            <w:lang w:val="pl-PL" w:eastAsia="pl-PL"/>
          </w:rPr>
          <w:tab/>
        </w:r>
        <w:r w:rsidR="005965ED" w:rsidRPr="004B3B3F">
          <w:rPr>
            <w:rStyle w:val="Hyperlink"/>
            <w:rFonts w:ascii="Arial" w:hAnsi="Arial" w:cs="Arial"/>
            <w:noProof/>
            <w:lang w:val="pl" w:bidi="en-US"/>
          </w:rPr>
          <w:t>Testy po Ukończeniu</w:t>
        </w:r>
        <w:r w:rsidR="005965ED">
          <w:rPr>
            <w:noProof/>
            <w:webHidden/>
          </w:rPr>
          <w:tab/>
        </w:r>
        <w:r w:rsidR="005965ED">
          <w:rPr>
            <w:noProof/>
            <w:webHidden/>
          </w:rPr>
          <w:fldChar w:fldCharType="begin"/>
        </w:r>
        <w:r w:rsidR="005965ED">
          <w:rPr>
            <w:noProof/>
            <w:webHidden/>
          </w:rPr>
          <w:instrText xml:space="preserve"> PAGEREF _Toc133606372 \h </w:instrText>
        </w:r>
        <w:r w:rsidR="005965ED">
          <w:rPr>
            <w:noProof/>
            <w:webHidden/>
          </w:rPr>
        </w:r>
        <w:r w:rsidR="005965ED">
          <w:rPr>
            <w:noProof/>
            <w:webHidden/>
          </w:rPr>
          <w:fldChar w:fldCharType="separate"/>
        </w:r>
        <w:r w:rsidR="005965ED">
          <w:rPr>
            <w:noProof/>
            <w:webHidden/>
          </w:rPr>
          <w:t>14</w:t>
        </w:r>
        <w:r w:rsidR="005965ED">
          <w:rPr>
            <w:noProof/>
            <w:webHidden/>
          </w:rPr>
          <w:fldChar w:fldCharType="end"/>
        </w:r>
      </w:hyperlink>
    </w:p>
    <w:p w14:paraId="18E6365F" w14:textId="787D03BC" w:rsidR="005965ED" w:rsidRDefault="00200E80">
      <w:pPr>
        <w:pStyle w:val="TOC1"/>
        <w:rPr>
          <w:rFonts w:eastAsiaTheme="minorEastAsia"/>
          <w:noProof/>
          <w:sz w:val="22"/>
          <w:lang w:val="pl-PL" w:eastAsia="pl-PL"/>
        </w:rPr>
      </w:pPr>
      <w:hyperlink w:anchor="_Toc133606373" w:history="1">
        <w:r w:rsidR="005965ED" w:rsidRPr="004B3B3F">
          <w:rPr>
            <w:rStyle w:val="Hyperlink"/>
            <w:rFonts w:ascii="Arial" w:hAnsi="Arial" w:cs="Arial"/>
            <w:noProof/>
            <w:lang w:val="en-GB" w:bidi="en-US"/>
          </w:rPr>
          <w:t>14</w:t>
        </w:r>
        <w:r w:rsidR="005965ED">
          <w:rPr>
            <w:rFonts w:eastAsiaTheme="minorEastAsia"/>
            <w:noProof/>
            <w:sz w:val="22"/>
            <w:lang w:val="pl-PL" w:eastAsia="pl-PL"/>
          </w:rPr>
          <w:tab/>
        </w:r>
        <w:r w:rsidR="005965ED" w:rsidRPr="004B3B3F">
          <w:rPr>
            <w:rStyle w:val="Hyperlink"/>
            <w:rFonts w:ascii="Arial" w:hAnsi="Arial" w:cs="Arial"/>
            <w:noProof/>
            <w:lang w:val="pl" w:bidi="en-US"/>
          </w:rPr>
          <w:t>Kary Umowne</w:t>
        </w:r>
        <w:r w:rsidR="005965ED">
          <w:rPr>
            <w:noProof/>
            <w:webHidden/>
          </w:rPr>
          <w:tab/>
        </w:r>
        <w:r w:rsidR="005965ED">
          <w:rPr>
            <w:noProof/>
            <w:webHidden/>
          </w:rPr>
          <w:fldChar w:fldCharType="begin"/>
        </w:r>
        <w:r w:rsidR="005965ED">
          <w:rPr>
            <w:noProof/>
            <w:webHidden/>
          </w:rPr>
          <w:instrText xml:space="preserve"> PAGEREF _Toc133606373 \h </w:instrText>
        </w:r>
        <w:r w:rsidR="005965ED">
          <w:rPr>
            <w:noProof/>
            <w:webHidden/>
          </w:rPr>
        </w:r>
        <w:r w:rsidR="005965ED">
          <w:rPr>
            <w:noProof/>
            <w:webHidden/>
          </w:rPr>
          <w:fldChar w:fldCharType="separate"/>
        </w:r>
        <w:r w:rsidR="005965ED">
          <w:rPr>
            <w:noProof/>
            <w:webHidden/>
          </w:rPr>
          <w:t>15</w:t>
        </w:r>
        <w:r w:rsidR="005965ED">
          <w:rPr>
            <w:noProof/>
            <w:webHidden/>
          </w:rPr>
          <w:fldChar w:fldCharType="end"/>
        </w:r>
      </w:hyperlink>
    </w:p>
    <w:p w14:paraId="52C0AA03" w14:textId="5040BB79" w:rsidR="005965ED" w:rsidRDefault="00200E80">
      <w:pPr>
        <w:pStyle w:val="TOC1"/>
        <w:rPr>
          <w:rFonts w:eastAsiaTheme="minorEastAsia"/>
          <w:noProof/>
          <w:sz w:val="22"/>
          <w:lang w:val="pl-PL" w:eastAsia="pl-PL"/>
        </w:rPr>
      </w:pPr>
      <w:hyperlink w:anchor="_Toc133606374" w:history="1">
        <w:r w:rsidR="005965ED" w:rsidRPr="004B3B3F">
          <w:rPr>
            <w:rStyle w:val="Hyperlink"/>
            <w:rFonts w:ascii="Arial" w:hAnsi="Arial" w:cs="Arial"/>
            <w:noProof/>
            <w:lang w:val="en-GB" w:bidi="en-US"/>
          </w:rPr>
          <w:t>15</w:t>
        </w:r>
        <w:r w:rsidR="005965ED">
          <w:rPr>
            <w:rFonts w:eastAsiaTheme="minorEastAsia"/>
            <w:noProof/>
            <w:sz w:val="22"/>
            <w:lang w:val="pl-PL" w:eastAsia="pl-PL"/>
          </w:rPr>
          <w:tab/>
        </w:r>
        <w:r w:rsidR="005965ED" w:rsidRPr="004B3B3F">
          <w:rPr>
            <w:rStyle w:val="Hyperlink"/>
            <w:rFonts w:ascii="Arial" w:hAnsi="Arial" w:cs="Arial"/>
            <w:noProof/>
            <w:lang w:val="pl" w:bidi="en-US"/>
          </w:rPr>
          <w:t>Gwarancja i Rękojmia</w:t>
        </w:r>
        <w:r w:rsidR="005965ED">
          <w:rPr>
            <w:noProof/>
            <w:webHidden/>
          </w:rPr>
          <w:tab/>
        </w:r>
        <w:r w:rsidR="005965ED">
          <w:rPr>
            <w:noProof/>
            <w:webHidden/>
          </w:rPr>
          <w:fldChar w:fldCharType="begin"/>
        </w:r>
        <w:r w:rsidR="005965ED">
          <w:rPr>
            <w:noProof/>
            <w:webHidden/>
          </w:rPr>
          <w:instrText xml:space="preserve"> PAGEREF _Toc133606374 \h </w:instrText>
        </w:r>
        <w:r w:rsidR="005965ED">
          <w:rPr>
            <w:noProof/>
            <w:webHidden/>
          </w:rPr>
        </w:r>
        <w:r w:rsidR="005965ED">
          <w:rPr>
            <w:noProof/>
            <w:webHidden/>
          </w:rPr>
          <w:fldChar w:fldCharType="separate"/>
        </w:r>
        <w:r w:rsidR="005965ED">
          <w:rPr>
            <w:noProof/>
            <w:webHidden/>
          </w:rPr>
          <w:t>16</w:t>
        </w:r>
        <w:r w:rsidR="005965ED">
          <w:rPr>
            <w:noProof/>
            <w:webHidden/>
          </w:rPr>
          <w:fldChar w:fldCharType="end"/>
        </w:r>
      </w:hyperlink>
    </w:p>
    <w:p w14:paraId="44470437" w14:textId="14FBF19F" w:rsidR="005965ED" w:rsidRDefault="00200E80">
      <w:pPr>
        <w:pStyle w:val="TOC1"/>
        <w:rPr>
          <w:rFonts w:eastAsiaTheme="minorEastAsia"/>
          <w:noProof/>
          <w:sz w:val="22"/>
          <w:lang w:val="pl-PL" w:eastAsia="pl-PL"/>
        </w:rPr>
      </w:pPr>
      <w:hyperlink w:anchor="_Toc133606375" w:history="1">
        <w:r w:rsidR="005965ED" w:rsidRPr="004B3B3F">
          <w:rPr>
            <w:rStyle w:val="Hyperlink"/>
            <w:rFonts w:ascii="Arial" w:hAnsi="Arial" w:cs="Arial"/>
            <w:noProof/>
            <w:lang w:val="en-GB" w:bidi="en-US"/>
          </w:rPr>
          <w:t>16</w:t>
        </w:r>
        <w:r w:rsidR="005965ED">
          <w:rPr>
            <w:rFonts w:eastAsiaTheme="minorEastAsia"/>
            <w:noProof/>
            <w:sz w:val="22"/>
            <w:lang w:val="pl-PL" w:eastAsia="pl-PL"/>
          </w:rPr>
          <w:tab/>
        </w:r>
        <w:r w:rsidR="005965ED" w:rsidRPr="004B3B3F">
          <w:rPr>
            <w:rStyle w:val="Hyperlink"/>
            <w:rFonts w:ascii="Arial" w:hAnsi="Arial" w:cs="Arial"/>
            <w:noProof/>
            <w:lang w:val="pl" w:bidi="en-US"/>
          </w:rPr>
          <w:t>Dostępność części zamiennych oraz wsparcie i konserwacja</w:t>
        </w:r>
        <w:r w:rsidR="005965ED">
          <w:rPr>
            <w:noProof/>
            <w:webHidden/>
          </w:rPr>
          <w:tab/>
        </w:r>
        <w:r w:rsidR="005965ED">
          <w:rPr>
            <w:noProof/>
            <w:webHidden/>
          </w:rPr>
          <w:fldChar w:fldCharType="begin"/>
        </w:r>
        <w:r w:rsidR="005965ED">
          <w:rPr>
            <w:noProof/>
            <w:webHidden/>
          </w:rPr>
          <w:instrText xml:space="preserve"> PAGEREF _Toc133606375 \h </w:instrText>
        </w:r>
        <w:r w:rsidR="005965ED">
          <w:rPr>
            <w:noProof/>
            <w:webHidden/>
          </w:rPr>
        </w:r>
        <w:r w:rsidR="005965ED">
          <w:rPr>
            <w:noProof/>
            <w:webHidden/>
          </w:rPr>
          <w:fldChar w:fldCharType="separate"/>
        </w:r>
        <w:r w:rsidR="005965ED">
          <w:rPr>
            <w:noProof/>
            <w:webHidden/>
          </w:rPr>
          <w:t>17</w:t>
        </w:r>
        <w:r w:rsidR="005965ED">
          <w:rPr>
            <w:noProof/>
            <w:webHidden/>
          </w:rPr>
          <w:fldChar w:fldCharType="end"/>
        </w:r>
      </w:hyperlink>
    </w:p>
    <w:p w14:paraId="737984A0" w14:textId="39EF15A0" w:rsidR="005965ED" w:rsidRDefault="00200E80">
      <w:pPr>
        <w:pStyle w:val="TOC1"/>
        <w:rPr>
          <w:rFonts w:eastAsiaTheme="minorEastAsia"/>
          <w:noProof/>
          <w:sz w:val="22"/>
          <w:lang w:val="pl-PL" w:eastAsia="pl-PL"/>
        </w:rPr>
      </w:pPr>
      <w:hyperlink w:anchor="_Toc133606376" w:history="1">
        <w:r w:rsidR="005965ED" w:rsidRPr="004B3B3F">
          <w:rPr>
            <w:rStyle w:val="Hyperlink"/>
            <w:rFonts w:ascii="Arial" w:hAnsi="Arial" w:cs="Arial"/>
            <w:noProof/>
            <w:lang w:val="en-GB" w:bidi="en-US"/>
          </w:rPr>
          <w:t>17</w:t>
        </w:r>
        <w:r w:rsidR="005965ED">
          <w:rPr>
            <w:rFonts w:eastAsiaTheme="minorEastAsia"/>
            <w:noProof/>
            <w:sz w:val="22"/>
            <w:lang w:val="pl-PL" w:eastAsia="pl-PL"/>
          </w:rPr>
          <w:tab/>
        </w:r>
        <w:r w:rsidR="005965ED" w:rsidRPr="004B3B3F">
          <w:rPr>
            <w:rStyle w:val="Hyperlink"/>
            <w:rFonts w:ascii="Arial" w:hAnsi="Arial" w:cs="Arial"/>
            <w:noProof/>
            <w:lang w:val="pl" w:bidi="en-US"/>
          </w:rPr>
          <w:t>Ceny</w:t>
        </w:r>
        <w:r w:rsidR="005965ED">
          <w:rPr>
            <w:noProof/>
            <w:webHidden/>
          </w:rPr>
          <w:tab/>
        </w:r>
        <w:r w:rsidR="005965ED">
          <w:rPr>
            <w:noProof/>
            <w:webHidden/>
          </w:rPr>
          <w:fldChar w:fldCharType="begin"/>
        </w:r>
        <w:r w:rsidR="005965ED">
          <w:rPr>
            <w:noProof/>
            <w:webHidden/>
          </w:rPr>
          <w:instrText xml:space="preserve"> PAGEREF _Toc133606376 \h </w:instrText>
        </w:r>
        <w:r w:rsidR="005965ED">
          <w:rPr>
            <w:noProof/>
            <w:webHidden/>
          </w:rPr>
        </w:r>
        <w:r w:rsidR="005965ED">
          <w:rPr>
            <w:noProof/>
            <w:webHidden/>
          </w:rPr>
          <w:fldChar w:fldCharType="separate"/>
        </w:r>
        <w:r w:rsidR="005965ED">
          <w:rPr>
            <w:noProof/>
            <w:webHidden/>
          </w:rPr>
          <w:t>17</w:t>
        </w:r>
        <w:r w:rsidR="005965ED">
          <w:rPr>
            <w:noProof/>
            <w:webHidden/>
          </w:rPr>
          <w:fldChar w:fldCharType="end"/>
        </w:r>
      </w:hyperlink>
    </w:p>
    <w:p w14:paraId="17E1D561" w14:textId="54CF53F8" w:rsidR="005965ED" w:rsidRDefault="00200E80">
      <w:pPr>
        <w:pStyle w:val="TOC1"/>
        <w:rPr>
          <w:rFonts w:eastAsiaTheme="minorEastAsia"/>
          <w:noProof/>
          <w:sz w:val="22"/>
          <w:lang w:val="pl-PL" w:eastAsia="pl-PL"/>
        </w:rPr>
      </w:pPr>
      <w:hyperlink w:anchor="_Toc133606377" w:history="1">
        <w:r w:rsidR="005965ED" w:rsidRPr="004B3B3F">
          <w:rPr>
            <w:rStyle w:val="Hyperlink"/>
            <w:rFonts w:ascii="Arial" w:hAnsi="Arial" w:cs="Arial"/>
            <w:noProof/>
            <w:lang w:val="en-GB" w:bidi="en-US"/>
          </w:rPr>
          <w:t>18</w:t>
        </w:r>
        <w:r w:rsidR="005965ED">
          <w:rPr>
            <w:rFonts w:eastAsiaTheme="minorEastAsia"/>
            <w:noProof/>
            <w:sz w:val="22"/>
            <w:lang w:val="pl-PL" w:eastAsia="pl-PL"/>
          </w:rPr>
          <w:tab/>
        </w:r>
        <w:r w:rsidR="005965ED" w:rsidRPr="004B3B3F">
          <w:rPr>
            <w:rStyle w:val="Hyperlink"/>
            <w:rFonts w:ascii="Arial" w:hAnsi="Arial" w:cs="Arial"/>
            <w:noProof/>
            <w:lang w:val="pl" w:bidi="en-US"/>
          </w:rPr>
          <w:t>Fakturowanie i warunki płatności</w:t>
        </w:r>
        <w:r w:rsidR="005965ED">
          <w:rPr>
            <w:noProof/>
            <w:webHidden/>
          </w:rPr>
          <w:tab/>
        </w:r>
        <w:r w:rsidR="005965ED">
          <w:rPr>
            <w:noProof/>
            <w:webHidden/>
          </w:rPr>
          <w:fldChar w:fldCharType="begin"/>
        </w:r>
        <w:r w:rsidR="005965ED">
          <w:rPr>
            <w:noProof/>
            <w:webHidden/>
          </w:rPr>
          <w:instrText xml:space="preserve"> PAGEREF _Toc133606377 \h </w:instrText>
        </w:r>
        <w:r w:rsidR="005965ED">
          <w:rPr>
            <w:noProof/>
            <w:webHidden/>
          </w:rPr>
        </w:r>
        <w:r w:rsidR="005965ED">
          <w:rPr>
            <w:noProof/>
            <w:webHidden/>
          </w:rPr>
          <w:fldChar w:fldCharType="separate"/>
        </w:r>
        <w:r w:rsidR="005965ED">
          <w:rPr>
            <w:noProof/>
            <w:webHidden/>
          </w:rPr>
          <w:t>18</w:t>
        </w:r>
        <w:r w:rsidR="005965ED">
          <w:rPr>
            <w:noProof/>
            <w:webHidden/>
          </w:rPr>
          <w:fldChar w:fldCharType="end"/>
        </w:r>
      </w:hyperlink>
    </w:p>
    <w:p w14:paraId="4DC3A967" w14:textId="2520DF5A" w:rsidR="005965ED" w:rsidRDefault="00200E80">
      <w:pPr>
        <w:pStyle w:val="TOC1"/>
        <w:rPr>
          <w:rFonts w:eastAsiaTheme="minorEastAsia"/>
          <w:noProof/>
          <w:sz w:val="22"/>
          <w:lang w:val="pl-PL" w:eastAsia="pl-PL"/>
        </w:rPr>
      </w:pPr>
      <w:hyperlink w:anchor="_Toc133606378" w:history="1">
        <w:r w:rsidR="005965ED" w:rsidRPr="004B3B3F">
          <w:rPr>
            <w:rStyle w:val="Hyperlink"/>
            <w:rFonts w:ascii="Arial" w:hAnsi="Arial" w:cs="Arial"/>
            <w:noProof/>
            <w:lang w:val="en-GB" w:bidi="en-US"/>
          </w:rPr>
          <w:t>19</w:t>
        </w:r>
        <w:r w:rsidR="005965ED">
          <w:rPr>
            <w:rFonts w:eastAsiaTheme="minorEastAsia"/>
            <w:noProof/>
            <w:sz w:val="22"/>
            <w:lang w:val="pl-PL" w:eastAsia="pl-PL"/>
          </w:rPr>
          <w:tab/>
        </w:r>
        <w:r w:rsidR="005965ED" w:rsidRPr="004B3B3F">
          <w:rPr>
            <w:rStyle w:val="Hyperlink"/>
            <w:rFonts w:ascii="Arial" w:hAnsi="Arial" w:cs="Arial"/>
            <w:noProof/>
            <w:lang w:val="pl" w:bidi="en-US"/>
          </w:rPr>
          <w:t>Gwarancje Finansowe</w:t>
        </w:r>
        <w:r w:rsidR="005965ED">
          <w:rPr>
            <w:noProof/>
            <w:webHidden/>
          </w:rPr>
          <w:tab/>
        </w:r>
        <w:r w:rsidR="005965ED">
          <w:rPr>
            <w:noProof/>
            <w:webHidden/>
          </w:rPr>
          <w:fldChar w:fldCharType="begin"/>
        </w:r>
        <w:r w:rsidR="005965ED">
          <w:rPr>
            <w:noProof/>
            <w:webHidden/>
          </w:rPr>
          <w:instrText xml:space="preserve"> PAGEREF _Toc133606378 \h </w:instrText>
        </w:r>
        <w:r w:rsidR="005965ED">
          <w:rPr>
            <w:noProof/>
            <w:webHidden/>
          </w:rPr>
        </w:r>
        <w:r w:rsidR="005965ED">
          <w:rPr>
            <w:noProof/>
            <w:webHidden/>
          </w:rPr>
          <w:fldChar w:fldCharType="separate"/>
        </w:r>
        <w:r w:rsidR="005965ED">
          <w:rPr>
            <w:noProof/>
            <w:webHidden/>
          </w:rPr>
          <w:t>19</w:t>
        </w:r>
        <w:r w:rsidR="005965ED">
          <w:rPr>
            <w:noProof/>
            <w:webHidden/>
          </w:rPr>
          <w:fldChar w:fldCharType="end"/>
        </w:r>
      </w:hyperlink>
    </w:p>
    <w:p w14:paraId="6646B2FA" w14:textId="7834C455" w:rsidR="005965ED" w:rsidRDefault="00200E80">
      <w:pPr>
        <w:pStyle w:val="TOC1"/>
        <w:rPr>
          <w:rFonts w:eastAsiaTheme="minorEastAsia"/>
          <w:noProof/>
          <w:sz w:val="22"/>
          <w:lang w:val="pl-PL" w:eastAsia="pl-PL"/>
        </w:rPr>
      </w:pPr>
      <w:hyperlink w:anchor="_Toc133606379" w:history="1">
        <w:r w:rsidR="005965ED" w:rsidRPr="004B3B3F">
          <w:rPr>
            <w:rStyle w:val="Hyperlink"/>
            <w:rFonts w:ascii="Arial" w:hAnsi="Arial" w:cs="Arial"/>
            <w:noProof/>
            <w:lang w:val="en-GB" w:bidi="en-US"/>
          </w:rPr>
          <w:t>20</w:t>
        </w:r>
        <w:r w:rsidR="005965ED">
          <w:rPr>
            <w:rFonts w:eastAsiaTheme="minorEastAsia"/>
            <w:noProof/>
            <w:sz w:val="22"/>
            <w:lang w:val="pl-PL" w:eastAsia="pl-PL"/>
          </w:rPr>
          <w:tab/>
        </w:r>
        <w:r w:rsidR="005965ED" w:rsidRPr="004B3B3F">
          <w:rPr>
            <w:rStyle w:val="Hyperlink"/>
            <w:rFonts w:ascii="Arial" w:hAnsi="Arial" w:cs="Arial"/>
            <w:noProof/>
            <w:lang w:val="pl" w:bidi="en-US"/>
          </w:rPr>
          <w:t>Prawa Własności Intelektualnej</w:t>
        </w:r>
        <w:r w:rsidR="005965ED">
          <w:rPr>
            <w:noProof/>
            <w:webHidden/>
          </w:rPr>
          <w:tab/>
        </w:r>
        <w:r w:rsidR="005965ED">
          <w:rPr>
            <w:noProof/>
            <w:webHidden/>
          </w:rPr>
          <w:fldChar w:fldCharType="begin"/>
        </w:r>
        <w:r w:rsidR="005965ED">
          <w:rPr>
            <w:noProof/>
            <w:webHidden/>
          </w:rPr>
          <w:instrText xml:space="preserve"> PAGEREF _Toc133606379 \h </w:instrText>
        </w:r>
        <w:r w:rsidR="005965ED">
          <w:rPr>
            <w:noProof/>
            <w:webHidden/>
          </w:rPr>
        </w:r>
        <w:r w:rsidR="005965ED">
          <w:rPr>
            <w:noProof/>
            <w:webHidden/>
          </w:rPr>
          <w:fldChar w:fldCharType="separate"/>
        </w:r>
        <w:r w:rsidR="005965ED">
          <w:rPr>
            <w:noProof/>
            <w:webHidden/>
          </w:rPr>
          <w:t>20</w:t>
        </w:r>
        <w:r w:rsidR="005965ED">
          <w:rPr>
            <w:noProof/>
            <w:webHidden/>
          </w:rPr>
          <w:fldChar w:fldCharType="end"/>
        </w:r>
      </w:hyperlink>
    </w:p>
    <w:p w14:paraId="414D0380" w14:textId="6AFF2F94" w:rsidR="005965ED" w:rsidRDefault="00200E80">
      <w:pPr>
        <w:pStyle w:val="TOC1"/>
        <w:rPr>
          <w:rFonts w:eastAsiaTheme="minorEastAsia"/>
          <w:noProof/>
          <w:sz w:val="22"/>
          <w:lang w:val="pl-PL" w:eastAsia="pl-PL"/>
        </w:rPr>
      </w:pPr>
      <w:hyperlink w:anchor="_Toc133606380" w:history="1">
        <w:r w:rsidR="005965ED" w:rsidRPr="004B3B3F">
          <w:rPr>
            <w:rStyle w:val="Hyperlink"/>
            <w:rFonts w:ascii="Arial" w:hAnsi="Arial" w:cs="Arial"/>
            <w:noProof/>
            <w:lang w:val="en-GB" w:bidi="en-US"/>
          </w:rPr>
          <w:t>21</w:t>
        </w:r>
        <w:r w:rsidR="005965ED">
          <w:rPr>
            <w:rFonts w:eastAsiaTheme="minorEastAsia"/>
            <w:noProof/>
            <w:sz w:val="22"/>
            <w:lang w:val="pl-PL" w:eastAsia="pl-PL"/>
          </w:rPr>
          <w:tab/>
        </w:r>
        <w:r w:rsidR="005965ED" w:rsidRPr="004B3B3F">
          <w:rPr>
            <w:rStyle w:val="Hyperlink"/>
            <w:rFonts w:ascii="Arial" w:hAnsi="Arial" w:cs="Arial"/>
            <w:noProof/>
            <w:lang w:val="pl" w:bidi="en-US"/>
          </w:rPr>
          <w:t>Ochrona Danych</w:t>
        </w:r>
        <w:r w:rsidR="005965ED">
          <w:rPr>
            <w:noProof/>
            <w:webHidden/>
          </w:rPr>
          <w:tab/>
        </w:r>
        <w:r w:rsidR="005965ED">
          <w:rPr>
            <w:noProof/>
            <w:webHidden/>
          </w:rPr>
          <w:fldChar w:fldCharType="begin"/>
        </w:r>
        <w:r w:rsidR="005965ED">
          <w:rPr>
            <w:noProof/>
            <w:webHidden/>
          </w:rPr>
          <w:instrText xml:space="preserve"> PAGEREF _Toc133606380 \h </w:instrText>
        </w:r>
        <w:r w:rsidR="005965ED">
          <w:rPr>
            <w:noProof/>
            <w:webHidden/>
          </w:rPr>
        </w:r>
        <w:r w:rsidR="005965ED">
          <w:rPr>
            <w:noProof/>
            <w:webHidden/>
          </w:rPr>
          <w:fldChar w:fldCharType="separate"/>
        </w:r>
        <w:r w:rsidR="005965ED">
          <w:rPr>
            <w:noProof/>
            <w:webHidden/>
          </w:rPr>
          <w:t>23</w:t>
        </w:r>
        <w:r w:rsidR="005965ED">
          <w:rPr>
            <w:noProof/>
            <w:webHidden/>
          </w:rPr>
          <w:fldChar w:fldCharType="end"/>
        </w:r>
      </w:hyperlink>
    </w:p>
    <w:p w14:paraId="428C27CE" w14:textId="667AF4DD" w:rsidR="005965ED" w:rsidRDefault="00200E80">
      <w:pPr>
        <w:pStyle w:val="TOC1"/>
        <w:rPr>
          <w:rFonts w:eastAsiaTheme="minorEastAsia"/>
          <w:noProof/>
          <w:sz w:val="22"/>
          <w:lang w:val="pl-PL" w:eastAsia="pl-PL"/>
        </w:rPr>
      </w:pPr>
      <w:hyperlink w:anchor="_Toc133606381" w:history="1">
        <w:r w:rsidR="005965ED" w:rsidRPr="004B3B3F">
          <w:rPr>
            <w:rStyle w:val="Hyperlink"/>
            <w:rFonts w:ascii="Arial" w:hAnsi="Arial" w:cs="Arial"/>
            <w:noProof/>
            <w:lang w:val="en-GB" w:bidi="en-US"/>
          </w:rPr>
          <w:t>22</w:t>
        </w:r>
        <w:r w:rsidR="005965ED">
          <w:rPr>
            <w:rFonts w:eastAsiaTheme="minorEastAsia"/>
            <w:noProof/>
            <w:sz w:val="22"/>
            <w:lang w:val="pl-PL" w:eastAsia="pl-PL"/>
          </w:rPr>
          <w:tab/>
        </w:r>
        <w:r w:rsidR="005965ED" w:rsidRPr="004B3B3F">
          <w:rPr>
            <w:rStyle w:val="Hyperlink"/>
            <w:rFonts w:ascii="Arial" w:hAnsi="Arial" w:cs="Arial"/>
            <w:noProof/>
            <w:lang w:val="pl" w:bidi="en-US"/>
          </w:rPr>
          <w:t>Bezpieczeństwo Danych</w:t>
        </w:r>
        <w:r w:rsidR="005965ED">
          <w:rPr>
            <w:noProof/>
            <w:webHidden/>
          </w:rPr>
          <w:tab/>
        </w:r>
        <w:r w:rsidR="005965ED">
          <w:rPr>
            <w:noProof/>
            <w:webHidden/>
          </w:rPr>
          <w:fldChar w:fldCharType="begin"/>
        </w:r>
        <w:r w:rsidR="005965ED">
          <w:rPr>
            <w:noProof/>
            <w:webHidden/>
          </w:rPr>
          <w:instrText xml:space="preserve"> PAGEREF _Toc133606381 \h </w:instrText>
        </w:r>
        <w:r w:rsidR="005965ED">
          <w:rPr>
            <w:noProof/>
            <w:webHidden/>
          </w:rPr>
        </w:r>
        <w:r w:rsidR="005965ED">
          <w:rPr>
            <w:noProof/>
            <w:webHidden/>
          </w:rPr>
          <w:fldChar w:fldCharType="separate"/>
        </w:r>
        <w:r w:rsidR="005965ED">
          <w:rPr>
            <w:noProof/>
            <w:webHidden/>
          </w:rPr>
          <w:t>24</w:t>
        </w:r>
        <w:r w:rsidR="005965ED">
          <w:rPr>
            <w:noProof/>
            <w:webHidden/>
          </w:rPr>
          <w:fldChar w:fldCharType="end"/>
        </w:r>
      </w:hyperlink>
    </w:p>
    <w:p w14:paraId="15DFEFAB" w14:textId="71A19803" w:rsidR="005965ED" w:rsidRDefault="00200E80">
      <w:pPr>
        <w:pStyle w:val="TOC1"/>
        <w:rPr>
          <w:rFonts w:eastAsiaTheme="minorEastAsia"/>
          <w:noProof/>
          <w:sz w:val="22"/>
          <w:lang w:val="pl-PL" w:eastAsia="pl-PL"/>
        </w:rPr>
      </w:pPr>
      <w:hyperlink w:anchor="_Toc133606382" w:history="1">
        <w:r w:rsidR="005965ED" w:rsidRPr="004B3B3F">
          <w:rPr>
            <w:rStyle w:val="Hyperlink"/>
            <w:rFonts w:ascii="Arial" w:hAnsi="Arial" w:cs="Arial"/>
            <w:noProof/>
            <w:lang w:val="en-GB" w:bidi="en-US"/>
          </w:rPr>
          <w:t>23</w:t>
        </w:r>
        <w:r w:rsidR="005965ED">
          <w:rPr>
            <w:rFonts w:eastAsiaTheme="minorEastAsia"/>
            <w:noProof/>
            <w:sz w:val="22"/>
            <w:lang w:val="pl-PL" w:eastAsia="pl-PL"/>
          </w:rPr>
          <w:tab/>
        </w:r>
        <w:r w:rsidR="005965ED" w:rsidRPr="004B3B3F">
          <w:rPr>
            <w:rStyle w:val="Hyperlink"/>
            <w:rFonts w:ascii="Arial" w:hAnsi="Arial" w:cs="Arial"/>
            <w:noProof/>
            <w:lang w:val="pl" w:bidi="en-US"/>
          </w:rPr>
          <w:t>Kontrola Eksportu i Sankcje</w:t>
        </w:r>
        <w:r w:rsidR="005965ED">
          <w:rPr>
            <w:noProof/>
            <w:webHidden/>
          </w:rPr>
          <w:tab/>
        </w:r>
        <w:r w:rsidR="005965ED">
          <w:rPr>
            <w:noProof/>
            <w:webHidden/>
          </w:rPr>
          <w:fldChar w:fldCharType="begin"/>
        </w:r>
        <w:r w:rsidR="005965ED">
          <w:rPr>
            <w:noProof/>
            <w:webHidden/>
          </w:rPr>
          <w:instrText xml:space="preserve"> PAGEREF _Toc133606382 \h </w:instrText>
        </w:r>
        <w:r w:rsidR="005965ED">
          <w:rPr>
            <w:noProof/>
            <w:webHidden/>
          </w:rPr>
        </w:r>
        <w:r w:rsidR="005965ED">
          <w:rPr>
            <w:noProof/>
            <w:webHidden/>
          </w:rPr>
          <w:fldChar w:fldCharType="separate"/>
        </w:r>
        <w:r w:rsidR="005965ED">
          <w:rPr>
            <w:noProof/>
            <w:webHidden/>
          </w:rPr>
          <w:t>24</w:t>
        </w:r>
        <w:r w:rsidR="005965ED">
          <w:rPr>
            <w:noProof/>
            <w:webHidden/>
          </w:rPr>
          <w:fldChar w:fldCharType="end"/>
        </w:r>
      </w:hyperlink>
    </w:p>
    <w:p w14:paraId="4AFA20D4" w14:textId="54885AB4" w:rsidR="005965ED" w:rsidRDefault="00200E80">
      <w:pPr>
        <w:pStyle w:val="TOC1"/>
        <w:rPr>
          <w:rFonts w:eastAsiaTheme="minorEastAsia"/>
          <w:noProof/>
          <w:sz w:val="22"/>
          <w:lang w:val="pl-PL" w:eastAsia="pl-PL"/>
        </w:rPr>
      </w:pPr>
      <w:hyperlink w:anchor="_Toc133606383" w:history="1">
        <w:r w:rsidR="005965ED" w:rsidRPr="004B3B3F">
          <w:rPr>
            <w:rStyle w:val="Hyperlink"/>
            <w:rFonts w:ascii="Arial" w:hAnsi="Arial" w:cs="Arial"/>
            <w:noProof/>
            <w:lang w:val="en-GB" w:bidi="en-US"/>
          </w:rPr>
          <w:t>24</w:t>
        </w:r>
        <w:r w:rsidR="005965ED">
          <w:rPr>
            <w:rFonts w:eastAsiaTheme="minorEastAsia"/>
            <w:noProof/>
            <w:sz w:val="22"/>
            <w:lang w:val="pl-PL" w:eastAsia="pl-PL"/>
          </w:rPr>
          <w:tab/>
        </w:r>
        <w:r w:rsidR="005965ED" w:rsidRPr="004B3B3F">
          <w:rPr>
            <w:rStyle w:val="Hyperlink"/>
            <w:rFonts w:ascii="Arial" w:hAnsi="Arial" w:cs="Arial"/>
            <w:noProof/>
            <w:lang w:val="pl" w:bidi="en-US"/>
          </w:rPr>
          <w:t>Środowisko, Zdrowie i Bezpieczeństwo</w:t>
        </w:r>
        <w:r w:rsidR="005965ED">
          <w:rPr>
            <w:noProof/>
            <w:webHidden/>
          </w:rPr>
          <w:tab/>
        </w:r>
        <w:r w:rsidR="005965ED">
          <w:rPr>
            <w:noProof/>
            <w:webHidden/>
          </w:rPr>
          <w:fldChar w:fldCharType="begin"/>
        </w:r>
        <w:r w:rsidR="005965ED">
          <w:rPr>
            <w:noProof/>
            <w:webHidden/>
          </w:rPr>
          <w:instrText xml:space="preserve"> PAGEREF _Toc133606383 \h </w:instrText>
        </w:r>
        <w:r w:rsidR="005965ED">
          <w:rPr>
            <w:noProof/>
            <w:webHidden/>
          </w:rPr>
        </w:r>
        <w:r w:rsidR="005965ED">
          <w:rPr>
            <w:noProof/>
            <w:webHidden/>
          </w:rPr>
          <w:fldChar w:fldCharType="separate"/>
        </w:r>
        <w:r w:rsidR="005965ED">
          <w:rPr>
            <w:noProof/>
            <w:webHidden/>
          </w:rPr>
          <w:t>24</w:t>
        </w:r>
        <w:r w:rsidR="005965ED">
          <w:rPr>
            <w:noProof/>
            <w:webHidden/>
          </w:rPr>
          <w:fldChar w:fldCharType="end"/>
        </w:r>
      </w:hyperlink>
    </w:p>
    <w:p w14:paraId="78CA3735" w14:textId="04B0A6EB" w:rsidR="005965ED" w:rsidRDefault="00200E80">
      <w:pPr>
        <w:pStyle w:val="TOC1"/>
        <w:rPr>
          <w:rFonts w:eastAsiaTheme="minorEastAsia"/>
          <w:noProof/>
          <w:sz w:val="22"/>
          <w:lang w:val="pl-PL" w:eastAsia="pl-PL"/>
        </w:rPr>
      </w:pPr>
      <w:hyperlink w:anchor="_Toc133606384" w:history="1">
        <w:r w:rsidR="005965ED" w:rsidRPr="004B3B3F">
          <w:rPr>
            <w:rStyle w:val="Hyperlink"/>
            <w:rFonts w:ascii="Arial" w:hAnsi="Arial" w:cs="Arial"/>
            <w:noProof/>
            <w:lang w:val="en-GB" w:bidi="en-US"/>
          </w:rPr>
          <w:t>25</w:t>
        </w:r>
        <w:r w:rsidR="005965ED">
          <w:rPr>
            <w:rFonts w:eastAsiaTheme="minorEastAsia"/>
            <w:noProof/>
            <w:sz w:val="22"/>
            <w:lang w:val="pl-PL" w:eastAsia="pl-PL"/>
          </w:rPr>
          <w:tab/>
        </w:r>
        <w:r w:rsidR="005965ED" w:rsidRPr="004B3B3F">
          <w:rPr>
            <w:rStyle w:val="Hyperlink"/>
            <w:rFonts w:ascii="Arial" w:hAnsi="Arial" w:cs="Arial"/>
            <w:noProof/>
            <w:lang w:val="pl" w:bidi="en-US"/>
          </w:rPr>
          <w:t>Zgodność</w:t>
        </w:r>
        <w:r w:rsidR="005965ED">
          <w:rPr>
            <w:noProof/>
            <w:webHidden/>
          </w:rPr>
          <w:tab/>
        </w:r>
        <w:r w:rsidR="005965ED">
          <w:rPr>
            <w:noProof/>
            <w:webHidden/>
          </w:rPr>
          <w:fldChar w:fldCharType="begin"/>
        </w:r>
        <w:r w:rsidR="005965ED">
          <w:rPr>
            <w:noProof/>
            <w:webHidden/>
          </w:rPr>
          <w:instrText xml:space="preserve"> PAGEREF _Toc133606384 \h </w:instrText>
        </w:r>
        <w:r w:rsidR="005965ED">
          <w:rPr>
            <w:noProof/>
            <w:webHidden/>
          </w:rPr>
        </w:r>
        <w:r w:rsidR="005965ED">
          <w:rPr>
            <w:noProof/>
            <w:webHidden/>
          </w:rPr>
          <w:fldChar w:fldCharType="separate"/>
        </w:r>
        <w:r w:rsidR="005965ED">
          <w:rPr>
            <w:noProof/>
            <w:webHidden/>
          </w:rPr>
          <w:t>26</w:t>
        </w:r>
        <w:r w:rsidR="005965ED">
          <w:rPr>
            <w:noProof/>
            <w:webHidden/>
          </w:rPr>
          <w:fldChar w:fldCharType="end"/>
        </w:r>
      </w:hyperlink>
    </w:p>
    <w:p w14:paraId="00B4F66D" w14:textId="7C4FBDCE" w:rsidR="005965ED" w:rsidRDefault="00200E80">
      <w:pPr>
        <w:pStyle w:val="TOC1"/>
        <w:rPr>
          <w:rFonts w:eastAsiaTheme="minorEastAsia"/>
          <w:noProof/>
          <w:sz w:val="22"/>
          <w:lang w:val="pl-PL" w:eastAsia="pl-PL"/>
        </w:rPr>
      </w:pPr>
      <w:hyperlink w:anchor="_Toc133606385" w:history="1">
        <w:r w:rsidR="005965ED" w:rsidRPr="004B3B3F">
          <w:rPr>
            <w:rStyle w:val="Hyperlink"/>
            <w:rFonts w:ascii="Arial" w:hAnsi="Arial" w:cs="Arial"/>
            <w:noProof/>
            <w:lang w:val="en-GB" w:bidi="en-US"/>
          </w:rPr>
          <w:t>26</w:t>
        </w:r>
        <w:r w:rsidR="005965ED">
          <w:rPr>
            <w:rFonts w:eastAsiaTheme="minorEastAsia"/>
            <w:noProof/>
            <w:sz w:val="22"/>
            <w:lang w:val="pl-PL" w:eastAsia="pl-PL"/>
          </w:rPr>
          <w:tab/>
        </w:r>
        <w:r w:rsidR="005965ED" w:rsidRPr="004B3B3F">
          <w:rPr>
            <w:rStyle w:val="Hyperlink"/>
            <w:rFonts w:ascii="Arial" w:hAnsi="Arial" w:cs="Arial"/>
            <w:noProof/>
            <w:lang w:val="pl" w:bidi="en-US"/>
          </w:rPr>
          <w:t>Poufność</w:t>
        </w:r>
        <w:r w:rsidR="005965ED">
          <w:rPr>
            <w:noProof/>
            <w:webHidden/>
          </w:rPr>
          <w:tab/>
        </w:r>
        <w:r w:rsidR="005965ED">
          <w:rPr>
            <w:noProof/>
            <w:webHidden/>
          </w:rPr>
          <w:fldChar w:fldCharType="begin"/>
        </w:r>
        <w:r w:rsidR="005965ED">
          <w:rPr>
            <w:noProof/>
            <w:webHidden/>
          </w:rPr>
          <w:instrText xml:space="preserve"> PAGEREF _Toc133606385 \h </w:instrText>
        </w:r>
        <w:r w:rsidR="005965ED">
          <w:rPr>
            <w:noProof/>
            <w:webHidden/>
          </w:rPr>
        </w:r>
        <w:r w:rsidR="005965ED">
          <w:rPr>
            <w:noProof/>
            <w:webHidden/>
          </w:rPr>
          <w:fldChar w:fldCharType="separate"/>
        </w:r>
        <w:r w:rsidR="005965ED">
          <w:rPr>
            <w:noProof/>
            <w:webHidden/>
          </w:rPr>
          <w:t>27</w:t>
        </w:r>
        <w:r w:rsidR="005965ED">
          <w:rPr>
            <w:noProof/>
            <w:webHidden/>
          </w:rPr>
          <w:fldChar w:fldCharType="end"/>
        </w:r>
      </w:hyperlink>
    </w:p>
    <w:p w14:paraId="395E64FA" w14:textId="0E83B147" w:rsidR="005965ED" w:rsidRDefault="00200E80">
      <w:pPr>
        <w:pStyle w:val="TOC1"/>
        <w:rPr>
          <w:rFonts w:eastAsiaTheme="minorEastAsia"/>
          <w:noProof/>
          <w:sz w:val="22"/>
          <w:lang w:val="pl-PL" w:eastAsia="pl-PL"/>
        </w:rPr>
      </w:pPr>
      <w:hyperlink w:anchor="_Toc133606386" w:history="1">
        <w:r w:rsidR="005965ED" w:rsidRPr="004B3B3F">
          <w:rPr>
            <w:rStyle w:val="Hyperlink"/>
            <w:rFonts w:ascii="Arial" w:hAnsi="Arial" w:cs="Arial"/>
            <w:noProof/>
            <w:lang w:val="en-GB" w:bidi="en-US"/>
          </w:rPr>
          <w:t>27</w:t>
        </w:r>
        <w:r w:rsidR="005965ED">
          <w:rPr>
            <w:rFonts w:eastAsiaTheme="minorEastAsia"/>
            <w:noProof/>
            <w:sz w:val="22"/>
            <w:lang w:val="pl-PL" w:eastAsia="pl-PL"/>
          </w:rPr>
          <w:tab/>
        </w:r>
        <w:r w:rsidR="005965ED" w:rsidRPr="004B3B3F">
          <w:rPr>
            <w:rStyle w:val="Hyperlink"/>
            <w:rFonts w:ascii="Arial" w:hAnsi="Arial" w:cs="Arial"/>
            <w:noProof/>
            <w:lang w:val="pl" w:bidi="en-US"/>
          </w:rPr>
          <w:t>Siła Wyższa</w:t>
        </w:r>
        <w:r w:rsidR="005965ED">
          <w:rPr>
            <w:noProof/>
            <w:webHidden/>
          </w:rPr>
          <w:tab/>
        </w:r>
        <w:r w:rsidR="005965ED">
          <w:rPr>
            <w:noProof/>
            <w:webHidden/>
          </w:rPr>
          <w:fldChar w:fldCharType="begin"/>
        </w:r>
        <w:r w:rsidR="005965ED">
          <w:rPr>
            <w:noProof/>
            <w:webHidden/>
          </w:rPr>
          <w:instrText xml:space="preserve"> PAGEREF _Toc133606386 \h </w:instrText>
        </w:r>
        <w:r w:rsidR="005965ED">
          <w:rPr>
            <w:noProof/>
            <w:webHidden/>
          </w:rPr>
        </w:r>
        <w:r w:rsidR="005965ED">
          <w:rPr>
            <w:noProof/>
            <w:webHidden/>
          </w:rPr>
          <w:fldChar w:fldCharType="separate"/>
        </w:r>
        <w:r w:rsidR="005965ED">
          <w:rPr>
            <w:noProof/>
            <w:webHidden/>
          </w:rPr>
          <w:t>27</w:t>
        </w:r>
        <w:r w:rsidR="005965ED">
          <w:rPr>
            <w:noProof/>
            <w:webHidden/>
          </w:rPr>
          <w:fldChar w:fldCharType="end"/>
        </w:r>
      </w:hyperlink>
    </w:p>
    <w:p w14:paraId="75549932" w14:textId="5FA02464" w:rsidR="005965ED" w:rsidRDefault="00200E80">
      <w:pPr>
        <w:pStyle w:val="TOC1"/>
        <w:rPr>
          <w:rFonts w:eastAsiaTheme="minorEastAsia"/>
          <w:noProof/>
          <w:sz w:val="22"/>
          <w:lang w:val="pl-PL" w:eastAsia="pl-PL"/>
        </w:rPr>
      </w:pPr>
      <w:hyperlink w:anchor="_Toc133606387" w:history="1">
        <w:r w:rsidR="005965ED" w:rsidRPr="004B3B3F">
          <w:rPr>
            <w:rStyle w:val="Hyperlink"/>
            <w:rFonts w:ascii="Arial" w:hAnsi="Arial" w:cs="Arial"/>
            <w:noProof/>
            <w:lang w:val="en-GB" w:bidi="en-US"/>
          </w:rPr>
          <w:t>28</w:t>
        </w:r>
        <w:r w:rsidR="005965ED">
          <w:rPr>
            <w:rFonts w:eastAsiaTheme="minorEastAsia"/>
            <w:noProof/>
            <w:sz w:val="22"/>
            <w:lang w:val="pl-PL" w:eastAsia="pl-PL"/>
          </w:rPr>
          <w:tab/>
        </w:r>
        <w:r w:rsidR="005965ED" w:rsidRPr="004B3B3F">
          <w:rPr>
            <w:rStyle w:val="Hyperlink"/>
            <w:rFonts w:ascii="Arial" w:hAnsi="Arial" w:cs="Arial"/>
            <w:noProof/>
            <w:lang w:val="pl" w:bidi="en-US"/>
          </w:rPr>
          <w:t>Okres ważności i rozwiązanie Umowy</w:t>
        </w:r>
        <w:r w:rsidR="005965ED">
          <w:rPr>
            <w:noProof/>
            <w:webHidden/>
          </w:rPr>
          <w:tab/>
        </w:r>
        <w:r w:rsidR="005965ED">
          <w:rPr>
            <w:noProof/>
            <w:webHidden/>
          </w:rPr>
          <w:fldChar w:fldCharType="begin"/>
        </w:r>
        <w:r w:rsidR="005965ED">
          <w:rPr>
            <w:noProof/>
            <w:webHidden/>
          </w:rPr>
          <w:instrText xml:space="preserve"> PAGEREF _Toc133606387 \h </w:instrText>
        </w:r>
        <w:r w:rsidR="005965ED">
          <w:rPr>
            <w:noProof/>
            <w:webHidden/>
          </w:rPr>
        </w:r>
        <w:r w:rsidR="005965ED">
          <w:rPr>
            <w:noProof/>
            <w:webHidden/>
          </w:rPr>
          <w:fldChar w:fldCharType="separate"/>
        </w:r>
        <w:r w:rsidR="005965ED">
          <w:rPr>
            <w:noProof/>
            <w:webHidden/>
          </w:rPr>
          <w:t>28</w:t>
        </w:r>
        <w:r w:rsidR="005965ED">
          <w:rPr>
            <w:noProof/>
            <w:webHidden/>
          </w:rPr>
          <w:fldChar w:fldCharType="end"/>
        </w:r>
      </w:hyperlink>
    </w:p>
    <w:p w14:paraId="4985F851" w14:textId="5D5D8F2F" w:rsidR="005965ED" w:rsidRDefault="00200E80">
      <w:pPr>
        <w:pStyle w:val="TOC1"/>
        <w:rPr>
          <w:rFonts w:eastAsiaTheme="minorEastAsia"/>
          <w:noProof/>
          <w:sz w:val="22"/>
          <w:lang w:val="pl-PL" w:eastAsia="pl-PL"/>
        </w:rPr>
      </w:pPr>
      <w:hyperlink w:anchor="_Toc133606388" w:history="1">
        <w:r w:rsidR="005965ED" w:rsidRPr="004B3B3F">
          <w:rPr>
            <w:rStyle w:val="Hyperlink"/>
            <w:rFonts w:ascii="Arial" w:hAnsi="Arial" w:cs="Arial"/>
            <w:noProof/>
            <w:lang w:val="en-GB" w:bidi="en-US"/>
          </w:rPr>
          <w:t>29</w:t>
        </w:r>
        <w:r w:rsidR="005965ED">
          <w:rPr>
            <w:rFonts w:eastAsiaTheme="minorEastAsia"/>
            <w:noProof/>
            <w:sz w:val="22"/>
            <w:lang w:val="pl-PL" w:eastAsia="pl-PL"/>
          </w:rPr>
          <w:tab/>
        </w:r>
        <w:r w:rsidR="005965ED" w:rsidRPr="004B3B3F">
          <w:rPr>
            <w:rStyle w:val="Hyperlink"/>
            <w:rFonts w:ascii="Arial" w:hAnsi="Arial" w:cs="Arial"/>
            <w:noProof/>
            <w:lang w:val="pl" w:bidi="en-US"/>
          </w:rPr>
          <w:t>Wypowiedzenie Umowy bez podania przyczyny</w:t>
        </w:r>
        <w:r w:rsidR="005965ED">
          <w:rPr>
            <w:noProof/>
            <w:webHidden/>
          </w:rPr>
          <w:tab/>
        </w:r>
        <w:r w:rsidR="005965ED">
          <w:rPr>
            <w:noProof/>
            <w:webHidden/>
          </w:rPr>
          <w:fldChar w:fldCharType="begin"/>
        </w:r>
        <w:r w:rsidR="005965ED">
          <w:rPr>
            <w:noProof/>
            <w:webHidden/>
          </w:rPr>
          <w:instrText xml:space="preserve"> PAGEREF _Toc133606388 \h </w:instrText>
        </w:r>
        <w:r w:rsidR="005965ED">
          <w:rPr>
            <w:noProof/>
            <w:webHidden/>
          </w:rPr>
        </w:r>
        <w:r w:rsidR="005965ED">
          <w:rPr>
            <w:noProof/>
            <w:webHidden/>
          </w:rPr>
          <w:fldChar w:fldCharType="separate"/>
        </w:r>
        <w:r w:rsidR="005965ED">
          <w:rPr>
            <w:noProof/>
            <w:webHidden/>
          </w:rPr>
          <w:t>28</w:t>
        </w:r>
        <w:r w:rsidR="005965ED">
          <w:rPr>
            <w:noProof/>
            <w:webHidden/>
          </w:rPr>
          <w:fldChar w:fldCharType="end"/>
        </w:r>
      </w:hyperlink>
    </w:p>
    <w:p w14:paraId="33941DA8" w14:textId="3B17BE4B" w:rsidR="005965ED" w:rsidRDefault="00200E80">
      <w:pPr>
        <w:pStyle w:val="TOC1"/>
        <w:rPr>
          <w:rFonts w:eastAsiaTheme="minorEastAsia"/>
          <w:noProof/>
          <w:sz w:val="22"/>
          <w:lang w:val="pl-PL" w:eastAsia="pl-PL"/>
        </w:rPr>
      </w:pPr>
      <w:hyperlink w:anchor="_Toc133606389" w:history="1">
        <w:r w:rsidR="005965ED" w:rsidRPr="004B3B3F">
          <w:rPr>
            <w:rStyle w:val="Hyperlink"/>
            <w:rFonts w:ascii="Arial" w:hAnsi="Arial" w:cs="Arial"/>
            <w:noProof/>
            <w:lang w:val="en-GB" w:bidi="en-US"/>
          </w:rPr>
          <w:t>30</w:t>
        </w:r>
        <w:r w:rsidR="005965ED">
          <w:rPr>
            <w:rFonts w:eastAsiaTheme="minorEastAsia"/>
            <w:noProof/>
            <w:sz w:val="22"/>
            <w:lang w:val="pl-PL" w:eastAsia="pl-PL"/>
          </w:rPr>
          <w:tab/>
        </w:r>
        <w:r w:rsidR="005965ED" w:rsidRPr="004B3B3F">
          <w:rPr>
            <w:rStyle w:val="Hyperlink"/>
            <w:rFonts w:ascii="Arial" w:hAnsi="Arial" w:cs="Arial"/>
            <w:noProof/>
            <w:lang w:val="pl" w:bidi="en-US"/>
          </w:rPr>
          <w:t>Wypowiedzenie Umowy z podaniem przyczyny</w:t>
        </w:r>
        <w:r w:rsidR="005965ED">
          <w:rPr>
            <w:noProof/>
            <w:webHidden/>
          </w:rPr>
          <w:tab/>
        </w:r>
        <w:r w:rsidR="005965ED">
          <w:rPr>
            <w:noProof/>
            <w:webHidden/>
          </w:rPr>
          <w:fldChar w:fldCharType="begin"/>
        </w:r>
        <w:r w:rsidR="005965ED">
          <w:rPr>
            <w:noProof/>
            <w:webHidden/>
          </w:rPr>
          <w:instrText xml:space="preserve"> PAGEREF _Toc133606389 \h </w:instrText>
        </w:r>
        <w:r w:rsidR="005965ED">
          <w:rPr>
            <w:noProof/>
            <w:webHidden/>
          </w:rPr>
        </w:r>
        <w:r w:rsidR="005965ED">
          <w:rPr>
            <w:noProof/>
            <w:webHidden/>
          </w:rPr>
          <w:fldChar w:fldCharType="separate"/>
        </w:r>
        <w:r w:rsidR="005965ED">
          <w:rPr>
            <w:noProof/>
            <w:webHidden/>
          </w:rPr>
          <w:t>29</w:t>
        </w:r>
        <w:r w:rsidR="005965ED">
          <w:rPr>
            <w:noProof/>
            <w:webHidden/>
          </w:rPr>
          <w:fldChar w:fldCharType="end"/>
        </w:r>
      </w:hyperlink>
    </w:p>
    <w:p w14:paraId="544294E4" w14:textId="7F74B16D" w:rsidR="005965ED" w:rsidRDefault="00200E80">
      <w:pPr>
        <w:pStyle w:val="TOC1"/>
        <w:rPr>
          <w:rFonts w:eastAsiaTheme="minorEastAsia"/>
          <w:noProof/>
          <w:sz w:val="22"/>
          <w:lang w:val="pl-PL" w:eastAsia="pl-PL"/>
        </w:rPr>
      </w:pPr>
      <w:hyperlink w:anchor="_Toc133606390" w:history="1">
        <w:r w:rsidR="005965ED" w:rsidRPr="004B3B3F">
          <w:rPr>
            <w:rStyle w:val="Hyperlink"/>
            <w:rFonts w:ascii="Arial" w:hAnsi="Arial" w:cs="Arial"/>
            <w:noProof/>
            <w:lang w:val="en-GB" w:bidi="en-US"/>
          </w:rPr>
          <w:t>31</w:t>
        </w:r>
        <w:r w:rsidR="005965ED">
          <w:rPr>
            <w:rFonts w:eastAsiaTheme="minorEastAsia"/>
            <w:noProof/>
            <w:sz w:val="22"/>
            <w:lang w:val="pl-PL" w:eastAsia="pl-PL"/>
          </w:rPr>
          <w:tab/>
        </w:r>
        <w:r w:rsidR="005965ED" w:rsidRPr="004B3B3F">
          <w:rPr>
            <w:rStyle w:val="Hyperlink"/>
            <w:rFonts w:ascii="Arial" w:hAnsi="Arial" w:cs="Arial"/>
            <w:noProof/>
            <w:lang w:val="pl" w:bidi="en-US"/>
          </w:rPr>
          <w:t>Skutki Rozwiązania Umowy</w:t>
        </w:r>
        <w:r w:rsidR="005965ED">
          <w:rPr>
            <w:noProof/>
            <w:webHidden/>
          </w:rPr>
          <w:tab/>
        </w:r>
        <w:r w:rsidR="005965ED">
          <w:rPr>
            <w:noProof/>
            <w:webHidden/>
          </w:rPr>
          <w:fldChar w:fldCharType="begin"/>
        </w:r>
        <w:r w:rsidR="005965ED">
          <w:rPr>
            <w:noProof/>
            <w:webHidden/>
          </w:rPr>
          <w:instrText xml:space="preserve"> PAGEREF _Toc133606390 \h </w:instrText>
        </w:r>
        <w:r w:rsidR="005965ED">
          <w:rPr>
            <w:noProof/>
            <w:webHidden/>
          </w:rPr>
        </w:r>
        <w:r w:rsidR="005965ED">
          <w:rPr>
            <w:noProof/>
            <w:webHidden/>
          </w:rPr>
          <w:fldChar w:fldCharType="separate"/>
        </w:r>
        <w:r w:rsidR="005965ED">
          <w:rPr>
            <w:noProof/>
            <w:webHidden/>
          </w:rPr>
          <w:t>30</w:t>
        </w:r>
        <w:r w:rsidR="005965ED">
          <w:rPr>
            <w:noProof/>
            <w:webHidden/>
          </w:rPr>
          <w:fldChar w:fldCharType="end"/>
        </w:r>
      </w:hyperlink>
    </w:p>
    <w:p w14:paraId="1956C705" w14:textId="4DDDACEE" w:rsidR="005965ED" w:rsidRDefault="00200E80">
      <w:pPr>
        <w:pStyle w:val="TOC1"/>
        <w:rPr>
          <w:rFonts w:eastAsiaTheme="minorEastAsia"/>
          <w:noProof/>
          <w:sz w:val="22"/>
          <w:lang w:val="pl-PL" w:eastAsia="pl-PL"/>
        </w:rPr>
      </w:pPr>
      <w:hyperlink w:anchor="_Toc133606391" w:history="1">
        <w:r w:rsidR="005965ED" w:rsidRPr="004B3B3F">
          <w:rPr>
            <w:rStyle w:val="Hyperlink"/>
            <w:rFonts w:ascii="Arial" w:hAnsi="Arial" w:cs="Arial"/>
            <w:noProof/>
            <w:lang w:val="en-GB" w:bidi="en-US"/>
          </w:rPr>
          <w:t>32</w:t>
        </w:r>
        <w:r w:rsidR="005965ED">
          <w:rPr>
            <w:rFonts w:eastAsiaTheme="minorEastAsia"/>
            <w:noProof/>
            <w:sz w:val="22"/>
            <w:lang w:val="pl-PL" w:eastAsia="pl-PL"/>
          </w:rPr>
          <w:tab/>
        </w:r>
        <w:r w:rsidR="005965ED" w:rsidRPr="004B3B3F">
          <w:rPr>
            <w:rStyle w:val="Hyperlink"/>
            <w:rFonts w:ascii="Arial" w:hAnsi="Arial" w:cs="Arial"/>
            <w:noProof/>
            <w:lang w:val="pl" w:bidi="en-US"/>
          </w:rPr>
          <w:t>Prawo Zamawiającego do wstrzymania Robót</w:t>
        </w:r>
        <w:r w:rsidR="005965ED">
          <w:rPr>
            <w:noProof/>
            <w:webHidden/>
          </w:rPr>
          <w:tab/>
        </w:r>
        <w:r w:rsidR="005965ED">
          <w:rPr>
            <w:noProof/>
            <w:webHidden/>
          </w:rPr>
          <w:fldChar w:fldCharType="begin"/>
        </w:r>
        <w:r w:rsidR="005965ED">
          <w:rPr>
            <w:noProof/>
            <w:webHidden/>
          </w:rPr>
          <w:instrText xml:space="preserve"> PAGEREF _Toc133606391 \h </w:instrText>
        </w:r>
        <w:r w:rsidR="005965ED">
          <w:rPr>
            <w:noProof/>
            <w:webHidden/>
          </w:rPr>
        </w:r>
        <w:r w:rsidR="005965ED">
          <w:rPr>
            <w:noProof/>
            <w:webHidden/>
          </w:rPr>
          <w:fldChar w:fldCharType="separate"/>
        </w:r>
        <w:r w:rsidR="005965ED">
          <w:rPr>
            <w:noProof/>
            <w:webHidden/>
          </w:rPr>
          <w:t>31</w:t>
        </w:r>
        <w:r w:rsidR="005965ED">
          <w:rPr>
            <w:noProof/>
            <w:webHidden/>
          </w:rPr>
          <w:fldChar w:fldCharType="end"/>
        </w:r>
      </w:hyperlink>
    </w:p>
    <w:p w14:paraId="311DDCA4" w14:textId="6351D31F" w:rsidR="005965ED" w:rsidRDefault="00200E80">
      <w:pPr>
        <w:pStyle w:val="TOC1"/>
        <w:rPr>
          <w:rFonts w:eastAsiaTheme="minorEastAsia"/>
          <w:noProof/>
          <w:sz w:val="22"/>
          <w:lang w:val="pl-PL" w:eastAsia="pl-PL"/>
        </w:rPr>
      </w:pPr>
      <w:hyperlink w:anchor="_Toc133606392" w:history="1">
        <w:r w:rsidR="005965ED" w:rsidRPr="004B3B3F">
          <w:rPr>
            <w:rStyle w:val="Hyperlink"/>
            <w:rFonts w:ascii="Arial" w:hAnsi="Arial" w:cs="Arial"/>
            <w:noProof/>
            <w:lang w:val="en-GB" w:bidi="en-US"/>
          </w:rPr>
          <w:t>33</w:t>
        </w:r>
        <w:r w:rsidR="005965ED">
          <w:rPr>
            <w:rFonts w:eastAsiaTheme="minorEastAsia"/>
            <w:noProof/>
            <w:sz w:val="22"/>
            <w:lang w:val="pl-PL" w:eastAsia="pl-PL"/>
          </w:rPr>
          <w:tab/>
        </w:r>
        <w:r w:rsidR="005965ED" w:rsidRPr="004B3B3F">
          <w:rPr>
            <w:rStyle w:val="Hyperlink"/>
            <w:rFonts w:ascii="Arial" w:hAnsi="Arial" w:cs="Arial"/>
            <w:noProof/>
            <w:lang w:val="pl" w:bidi="en-US"/>
          </w:rPr>
          <w:t>Nie dotyczy</w:t>
        </w:r>
        <w:r w:rsidR="005965ED">
          <w:rPr>
            <w:noProof/>
            <w:webHidden/>
          </w:rPr>
          <w:tab/>
        </w:r>
        <w:r w:rsidR="005965ED">
          <w:rPr>
            <w:noProof/>
            <w:webHidden/>
          </w:rPr>
          <w:fldChar w:fldCharType="begin"/>
        </w:r>
        <w:r w:rsidR="005965ED">
          <w:rPr>
            <w:noProof/>
            <w:webHidden/>
          </w:rPr>
          <w:instrText xml:space="preserve"> PAGEREF _Toc133606392 \h </w:instrText>
        </w:r>
        <w:r w:rsidR="005965ED">
          <w:rPr>
            <w:noProof/>
            <w:webHidden/>
          </w:rPr>
        </w:r>
        <w:r w:rsidR="005965ED">
          <w:rPr>
            <w:noProof/>
            <w:webHidden/>
          </w:rPr>
          <w:fldChar w:fldCharType="separate"/>
        </w:r>
        <w:r w:rsidR="005965ED">
          <w:rPr>
            <w:noProof/>
            <w:webHidden/>
          </w:rPr>
          <w:t>32</w:t>
        </w:r>
        <w:r w:rsidR="005965ED">
          <w:rPr>
            <w:noProof/>
            <w:webHidden/>
          </w:rPr>
          <w:fldChar w:fldCharType="end"/>
        </w:r>
      </w:hyperlink>
    </w:p>
    <w:p w14:paraId="61A6408A" w14:textId="46CAF02A" w:rsidR="005965ED" w:rsidRDefault="00200E80">
      <w:pPr>
        <w:pStyle w:val="TOC1"/>
        <w:rPr>
          <w:rFonts w:eastAsiaTheme="minorEastAsia"/>
          <w:noProof/>
          <w:sz w:val="22"/>
          <w:lang w:val="pl-PL" w:eastAsia="pl-PL"/>
        </w:rPr>
      </w:pPr>
      <w:hyperlink w:anchor="_Toc133606393" w:history="1">
        <w:r w:rsidR="005965ED" w:rsidRPr="004B3B3F">
          <w:rPr>
            <w:rStyle w:val="Hyperlink"/>
            <w:rFonts w:ascii="Arial" w:hAnsi="Arial" w:cs="Arial"/>
            <w:noProof/>
            <w:lang w:val="en-GB" w:bidi="en-US"/>
          </w:rPr>
          <w:t>34</w:t>
        </w:r>
        <w:r w:rsidR="005965ED">
          <w:rPr>
            <w:rFonts w:eastAsiaTheme="minorEastAsia"/>
            <w:noProof/>
            <w:sz w:val="22"/>
            <w:lang w:val="pl-PL" w:eastAsia="pl-PL"/>
          </w:rPr>
          <w:tab/>
        </w:r>
        <w:r w:rsidR="005965ED" w:rsidRPr="004B3B3F">
          <w:rPr>
            <w:rStyle w:val="Hyperlink"/>
            <w:rFonts w:ascii="Arial" w:hAnsi="Arial" w:cs="Arial"/>
            <w:noProof/>
            <w:lang w:val="pl" w:bidi="en-US"/>
          </w:rPr>
          <w:t>Ograniczenie Odpowiedzialności</w:t>
        </w:r>
        <w:r w:rsidR="005965ED">
          <w:rPr>
            <w:noProof/>
            <w:webHidden/>
          </w:rPr>
          <w:tab/>
        </w:r>
        <w:r w:rsidR="005965ED">
          <w:rPr>
            <w:noProof/>
            <w:webHidden/>
          </w:rPr>
          <w:fldChar w:fldCharType="begin"/>
        </w:r>
        <w:r w:rsidR="005965ED">
          <w:rPr>
            <w:noProof/>
            <w:webHidden/>
          </w:rPr>
          <w:instrText xml:space="preserve"> PAGEREF _Toc133606393 \h </w:instrText>
        </w:r>
        <w:r w:rsidR="005965ED">
          <w:rPr>
            <w:noProof/>
            <w:webHidden/>
          </w:rPr>
        </w:r>
        <w:r w:rsidR="005965ED">
          <w:rPr>
            <w:noProof/>
            <w:webHidden/>
          </w:rPr>
          <w:fldChar w:fldCharType="separate"/>
        </w:r>
        <w:r w:rsidR="005965ED">
          <w:rPr>
            <w:noProof/>
            <w:webHidden/>
          </w:rPr>
          <w:t>32</w:t>
        </w:r>
        <w:r w:rsidR="005965ED">
          <w:rPr>
            <w:noProof/>
            <w:webHidden/>
          </w:rPr>
          <w:fldChar w:fldCharType="end"/>
        </w:r>
      </w:hyperlink>
    </w:p>
    <w:p w14:paraId="4206DA7B" w14:textId="7529F7E6" w:rsidR="005965ED" w:rsidRDefault="00200E80">
      <w:pPr>
        <w:pStyle w:val="TOC1"/>
        <w:rPr>
          <w:rFonts w:eastAsiaTheme="minorEastAsia"/>
          <w:noProof/>
          <w:sz w:val="22"/>
          <w:lang w:val="pl-PL" w:eastAsia="pl-PL"/>
        </w:rPr>
      </w:pPr>
      <w:hyperlink w:anchor="_Toc133606394" w:history="1">
        <w:r w:rsidR="005965ED" w:rsidRPr="004B3B3F">
          <w:rPr>
            <w:rStyle w:val="Hyperlink"/>
            <w:rFonts w:ascii="Arial" w:hAnsi="Arial" w:cs="Arial"/>
            <w:noProof/>
            <w:lang w:val="en-GB" w:bidi="en-US"/>
          </w:rPr>
          <w:t>35</w:t>
        </w:r>
        <w:r w:rsidR="005965ED">
          <w:rPr>
            <w:rFonts w:eastAsiaTheme="minorEastAsia"/>
            <w:noProof/>
            <w:sz w:val="22"/>
            <w:lang w:val="pl-PL" w:eastAsia="pl-PL"/>
          </w:rPr>
          <w:tab/>
        </w:r>
        <w:r w:rsidR="005965ED" w:rsidRPr="004B3B3F">
          <w:rPr>
            <w:rStyle w:val="Hyperlink"/>
            <w:rFonts w:ascii="Arial" w:hAnsi="Arial" w:cs="Arial"/>
            <w:noProof/>
            <w:lang w:val="pl" w:bidi="en-US"/>
          </w:rPr>
          <w:t>Naruszenie Praw Własności Intelektualnej</w:t>
        </w:r>
        <w:r w:rsidR="005965ED">
          <w:rPr>
            <w:noProof/>
            <w:webHidden/>
          </w:rPr>
          <w:tab/>
        </w:r>
        <w:r w:rsidR="005965ED">
          <w:rPr>
            <w:noProof/>
            <w:webHidden/>
          </w:rPr>
          <w:fldChar w:fldCharType="begin"/>
        </w:r>
        <w:r w:rsidR="005965ED">
          <w:rPr>
            <w:noProof/>
            <w:webHidden/>
          </w:rPr>
          <w:instrText xml:space="preserve"> PAGEREF _Toc133606394 \h </w:instrText>
        </w:r>
        <w:r w:rsidR="005965ED">
          <w:rPr>
            <w:noProof/>
            <w:webHidden/>
          </w:rPr>
        </w:r>
        <w:r w:rsidR="005965ED">
          <w:rPr>
            <w:noProof/>
            <w:webHidden/>
          </w:rPr>
          <w:fldChar w:fldCharType="separate"/>
        </w:r>
        <w:r w:rsidR="005965ED">
          <w:rPr>
            <w:noProof/>
            <w:webHidden/>
          </w:rPr>
          <w:t>32</w:t>
        </w:r>
        <w:r w:rsidR="005965ED">
          <w:rPr>
            <w:noProof/>
            <w:webHidden/>
          </w:rPr>
          <w:fldChar w:fldCharType="end"/>
        </w:r>
      </w:hyperlink>
    </w:p>
    <w:p w14:paraId="1BF86D30" w14:textId="7D94EDC9" w:rsidR="005965ED" w:rsidRDefault="00200E80">
      <w:pPr>
        <w:pStyle w:val="TOC1"/>
        <w:rPr>
          <w:rFonts w:eastAsiaTheme="minorEastAsia"/>
          <w:noProof/>
          <w:sz w:val="22"/>
          <w:lang w:val="pl-PL" w:eastAsia="pl-PL"/>
        </w:rPr>
      </w:pPr>
      <w:hyperlink w:anchor="_Toc133606395" w:history="1">
        <w:r w:rsidR="005965ED" w:rsidRPr="004B3B3F">
          <w:rPr>
            <w:rStyle w:val="Hyperlink"/>
            <w:rFonts w:ascii="Arial" w:hAnsi="Arial" w:cs="Arial"/>
            <w:noProof/>
            <w:lang w:val="en-GB" w:bidi="en-US"/>
          </w:rPr>
          <w:t>36</w:t>
        </w:r>
        <w:r w:rsidR="005965ED">
          <w:rPr>
            <w:rFonts w:eastAsiaTheme="minorEastAsia"/>
            <w:noProof/>
            <w:sz w:val="22"/>
            <w:lang w:val="pl-PL" w:eastAsia="pl-PL"/>
          </w:rPr>
          <w:tab/>
        </w:r>
        <w:r w:rsidR="005965ED" w:rsidRPr="004B3B3F">
          <w:rPr>
            <w:rStyle w:val="Hyperlink"/>
            <w:rFonts w:ascii="Arial" w:hAnsi="Arial" w:cs="Arial"/>
            <w:noProof/>
            <w:lang w:val="pl" w:bidi="en-US"/>
          </w:rPr>
          <w:t>Audyt</w:t>
        </w:r>
        <w:r w:rsidR="005965ED">
          <w:rPr>
            <w:noProof/>
            <w:webHidden/>
          </w:rPr>
          <w:tab/>
        </w:r>
        <w:r w:rsidR="005965ED">
          <w:rPr>
            <w:noProof/>
            <w:webHidden/>
          </w:rPr>
          <w:fldChar w:fldCharType="begin"/>
        </w:r>
        <w:r w:rsidR="005965ED">
          <w:rPr>
            <w:noProof/>
            <w:webHidden/>
          </w:rPr>
          <w:instrText xml:space="preserve"> PAGEREF _Toc133606395 \h </w:instrText>
        </w:r>
        <w:r w:rsidR="005965ED">
          <w:rPr>
            <w:noProof/>
            <w:webHidden/>
          </w:rPr>
        </w:r>
        <w:r w:rsidR="005965ED">
          <w:rPr>
            <w:noProof/>
            <w:webHidden/>
          </w:rPr>
          <w:fldChar w:fldCharType="separate"/>
        </w:r>
        <w:r w:rsidR="005965ED">
          <w:rPr>
            <w:noProof/>
            <w:webHidden/>
          </w:rPr>
          <w:t>33</w:t>
        </w:r>
        <w:r w:rsidR="005965ED">
          <w:rPr>
            <w:noProof/>
            <w:webHidden/>
          </w:rPr>
          <w:fldChar w:fldCharType="end"/>
        </w:r>
      </w:hyperlink>
    </w:p>
    <w:p w14:paraId="24818F60" w14:textId="5AAD59C4" w:rsidR="005965ED" w:rsidRDefault="00200E80">
      <w:pPr>
        <w:pStyle w:val="TOC1"/>
        <w:rPr>
          <w:rFonts w:eastAsiaTheme="minorEastAsia"/>
          <w:noProof/>
          <w:sz w:val="22"/>
          <w:lang w:val="pl-PL" w:eastAsia="pl-PL"/>
        </w:rPr>
      </w:pPr>
      <w:hyperlink w:anchor="_Toc133606396" w:history="1">
        <w:r w:rsidR="005965ED" w:rsidRPr="004B3B3F">
          <w:rPr>
            <w:rStyle w:val="Hyperlink"/>
            <w:rFonts w:ascii="Arial" w:hAnsi="Arial" w:cs="Arial"/>
            <w:noProof/>
            <w:lang w:val="en-GB" w:bidi="en-US"/>
          </w:rPr>
          <w:t>37</w:t>
        </w:r>
        <w:r w:rsidR="005965ED">
          <w:rPr>
            <w:rFonts w:eastAsiaTheme="minorEastAsia"/>
            <w:noProof/>
            <w:sz w:val="22"/>
            <w:lang w:val="pl-PL" w:eastAsia="pl-PL"/>
          </w:rPr>
          <w:tab/>
        </w:r>
        <w:r w:rsidR="005965ED" w:rsidRPr="004B3B3F">
          <w:rPr>
            <w:rStyle w:val="Hyperlink"/>
            <w:rFonts w:ascii="Arial" w:hAnsi="Arial"/>
            <w:noProof/>
            <w:lang w:val="pl" w:bidi="en-US"/>
          </w:rPr>
          <w:t>Ubezpieczenie</w:t>
        </w:r>
        <w:r w:rsidR="005965ED">
          <w:rPr>
            <w:noProof/>
            <w:webHidden/>
          </w:rPr>
          <w:tab/>
        </w:r>
        <w:r w:rsidR="005965ED">
          <w:rPr>
            <w:noProof/>
            <w:webHidden/>
          </w:rPr>
          <w:fldChar w:fldCharType="begin"/>
        </w:r>
        <w:r w:rsidR="005965ED">
          <w:rPr>
            <w:noProof/>
            <w:webHidden/>
          </w:rPr>
          <w:instrText xml:space="preserve"> PAGEREF _Toc133606396 \h </w:instrText>
        </w:r>
        <w:r w:rsidR="005965ED">
          <w:rPr>
            <w:noProof/>
            <w:webHidden/>
          </w:rPr>
        </w:r>
        <w:r w:rsidR="005965ED">
          <w:rPr>
            <w:noProof/>
            <w:webHidden/>
          </w:rPr>
          <w:fldChar w:fldCharType="separate"/>
        </w:r>
        <w:r w:rsidR="005965ED">
          <w:rPr>
            <w:noProof/>
            <w:webHidden/>
          </w:rPr>
          <w:t>34</w:t>
        </w:r>
        <w:r w:rsidR="005965ED">
          <w:rPr>
            <w:noProof/>
            <w:webHidden/>
          </w:rPr>
          <w:fldChar w:fldCharType="end"/>
        </w:r>
      </w:hyperlink>
    </w:p>
    <w:p w14:paraId="19660D8D" w14:textId="6A70F5E6" w:rsidR="005965ED" w:rsidRDefault="00200E80">
      <w:pPr>
        <w:pStyle w:val="TOC1"/>
        <w:rPr>
          <w:rFonts w:eastAsiaTheme="minorEastAsia"/>
          <w:noProof/>
          <w:sz w:val="22"/>
          <w:lang w:val="pl-PL" w:eastAsia="pl-PL"/>
        </w:rPr>
      </w:pPr>
      <w:hyperlink w:anchor="_Toc133606397" w:history="1">
        <w:r w:rsidR="005965ED" w:rsidRPr="004B3B3F">
          <w:rPr>
            <w:rStyle w:val="Hyperlink"/>
            <w:rFonts w:ascii="Arial" w:hAnsi="Arial" w:cs="Arial"/>
            <w:noProof/>
            <w:lang w:val="en-GB" w:bidi="en-US"/>
          </w:rPr>
          <w:t>38</w:t>
        </w:r>
        <w:r w:rsidR="005965ED">
          <w:rPr>
            <w:rFonts w:eastAsiaTheme="minorEastAsia"/>
            <w:noProof/>
            <w:sz w:val="22"/>
            <w:lang w:val="pl-PL" w:eastAsia="pl-PL"/>
          </w:rPr>
          <w:tab/>
        </w:r>
        <w:r w:rsidR="005965ED" w:rsidRPr="004B3B3F">
          <w:rPr>
            <w:rStyle w:val="Hyperlink"/>
            <w:rFonts w:ascii="Arial" w:hAnsi="Arial" w:cs="Arial"/>
            <w:noProof/>
            <w:lang w:val="pl" w:bidi="en-US"/>
          </w:rPr>
          <w:t>Zawiadomienia i dane kontaktowe</w:t>
        </w:r>
        <w:r w:rsidR="005965ED">
          <w:rPr>
            <w:noProof/>
            <w:webHidden/>
          </w:rPr>
          <w:tab/>
        </w:r>
        <w:r w:rsidR="005965ED">
          <w:rPr>
            <w:noProof/>
            <w:webHidden/>
          </w:rPr>
          <w:fldChar w:fldCharType="begin"/>
        </w:r>
        <w:r w:rsidR="005965ED">
          <w:rPr>
            <w:noProof/>
            <w:webHidden/>
          </w:rPr>
          <w:instrText xml:space="preserve"> PAGEREF _Toc133606397 \h </w:instrText>
        </w:r>
        <w:r w:rsidR="005965ED">
          <w:rPr>
            <w:noProof/>
            <w:webHidden/>
          </w:rPr>
        </w:r>
        <w:r w:rsidR="005965ED">
          <w:rPr>
            <w:noProof/>
            <w:webHidden/>
          </w:rPr>
          <w:fldChar w:fldCharType="separate"/>
        </w:r>
        <w:r w:rsidR="005965ED">
          <w:rPr>
            <w:noProof/>
            <w:webHidden/>
          </w:rPr>
          <w:t>34</w:t>
        </w:r>
        <w:r w:rsidR="005965ED">
          <w:rPr>
            <w:noProof/>
            <w:webHidden/>
          </w:rPr>
          <w:fldChar w:fldCharType="end"/>
        </w:r>
      </w:hyperlink>
    </w:p>
    <w:p w14:paraId="7B228C1F" w14:textId="69092B04" w:rsidR="005965ED" w:rsidRDefault="00200E80">
      <w:pPr>
        <w:pStyle w:val="TOC1"/>
        <w:rPr>
          <w:rFonts w:eastAsiaTheme="minorEastAsia"/>
          <w:noProof/>
          <w:sz w:val="22"/>
          <w:lang w:val="pl-PL" w:eastAsia="pl-PL"/>
        </w:rPr>
      </w:pPr>
      <w:hyperlink w:anchor="_Toc133606398" w:history="1">
        <w:r w:rsidR="005965ED" w:rsidRPr="004B3B3F">
          <w:rPr>
            <w:rStyle w:val="Hyperlink"/>
            <w:rFonts w:ascii="Arial" w:hAnsi="Arial" w:cs="Arial"/>
            <w:noProof/>
            <w:lang w:val="en-GB" w:bidi="en-US"/>
          </w:rPr>
          <w:t>39</w:t>
        </w:r>
        <w:r w:rsidR="005965ED">
          <w:rPr>
            <w:rFonts w:eastAsiaTheme="minorEastAsia"/>
            <w:noProof/>
            <w:sz w:val="22"/>
            <w:lang w:val="pl-PL" w:eastAsia="pl-PL"/>
          </w:rPr>
          <w:tab/>
        </w:r>
        <w:r w:rsidR="005965ED" w:rsidRPr="004B3B3F">
          <w:rPr>
            <w:rStyle w:val="Hyperlink"/>
            <w:rFonts w:ascii="Arial" w:hAnsi="Arial" w:cs="Arial"/>
            <w:noProof/>
            <w:lang w:val="pl" w:bidi="en-US"/>
          </w:rPr>
          <w:t>Prawo Właściwe; Rozstrzyganie Sporów</w:t>
        </w:r>
        <w:r w:rsidR="005965ED">
          <w:rPr>
            <w:noProof/>
            <w:webHidden/>
          </w:rPr>
          <w:tab/>
        </w:r>
        <w:r w:rsidR="005965ED">
          <w:rPr>
            <w:noProof/>
            <w:webHidden/>
          </w:rPr>
          <w:fldChar w:fldCharType="begin"/>
        </w:r>
        <w:r w:rsidR="005965ED">
          <w:rPr>
            <w:noProof/>
            <w:webHidden/>
          </w:rPr>
          <w:instrText xml:space="preserve"> PAGEREF _Toc133606398 \h </w:instrText>
        </w:r>
        <w:r w:rsidR="005965ED">
          <w:rPr>
            <w:noProof/>
            <w:webHidden/>
          </w:rPr>
        </w:r>
        <w:r w:rsidR="005965ED">
          <w:rPr>
            <w:noProof/>
            <w:webHidden/>
          </w:rPr>
          <w:fldChar w:fldCharType="separate"/>
        </w:r>
        <w:r w:rsidR="005965ED">
          <w:rPr>
            <w:noProof/>
            <w:webHidden/>
          </w:rPr>
          <w:t>34</w:t>
        </w:r>
        <w:r w:rsidR="005965ED">
          <w:rPr>
            <w:noProof/>
            <w:webHidden/>
          </w:rPr>
          <w:fldChar w:fldCharType="end"/>
        </w:r>
      </w:hyperlink>
    </w:p>
    <w:p w14:paraId="77668069" w14:textId="68179EDB" w:rsidR="005965ED" w:rsidRDefault="00200E80">
      <w:pPr>
        <w:pStyle w:val="TOC1"/>
        <w:rPr>
          <w:rFonts w:eastAsiaTheme="minorEastAsia"/>
          <w:noProof/>
          <w:sz w:val="22"/>
          <w:lang w:val="pl-PL" w:eastAsia="pl-PL"/>
        </w:rPr>
      </w:pPr>
      <w:hyperlink w:anchor="_Toc133606399" w:history="1">
        <w:r w:rsidR="005965ED" w:rsidRPr="004B3B3F">
          <w:rPr>
            <w:rStyle w:val="Hyperlink"/>
            <w:rFonts w:ascii="Arial" w:hAnsi="Arial" w:cs="Arial"/>
            <w:noProof/>
            <w:lang w:val="en-GB" w:bidi="en-US"/>
          </w:rPr>
          <w:t>40</w:t>
        </w:r>
        <w:r w:rsidR="005965ED">
          <w:rPr>
            <w:rFonts w:eastAsiaTheme="minorEastAsia"/>
            <w:noProof/>
            <w:sz w:val="22"/>
            <w:lang w:val="pl-PL" w:eastAsia="pl-PL"/>
          </w:rPr>
          <w:tab/>
        </w:r>
        <w:r w:rsidR="005965ED" w:rsidRPr="004B3B3F">
          <w:rPr>
            <w:rStyle w:val="Hyperlink"/>
            <w:rFonts w:ascii="Arial" w:hAnsi="Arial" w:cs="Arial"/>
            <w:noProof/>
            <w:lang w:val="pl" w:bidi="en-US"/>
          </w:rPr>
          <w:t>Inne Postanowienia</w:t>
        </w:r>
        <w:r w:rsidR="005965ED">
          <w:rPr>
            <w:noProof/>
            <w:webHidden/>
          </w:rPr>
          <w:tab/>
        </w:r>
        <w:r w:rsidR="005965ED">
          <w:rPr>
            <w:noProof/>
            <w:webHidden/>
          </w:rPr>
          <w:fldChar w:fldCharType="begin"/>
        </w:r>
        <w:r w:rsidR="005965ED">
          <w:rPr>
            <w:noProof/>
            <w:webHidden/>
          </w:rPr>
          <w:instrText xml:space="preserve"> PAGEREF _Toc133606399 \h </w:instrText>
        </w:r>
        <w:r w:rsidR="005965ED">
          <w:rPr>
            <w:noProof/>
            <w:webHidden/>
          </w:rPr>
        </w:r>
        <w:r w:rsidR="005965ED">
          <w:rPr>
            <w:noProof/>
            <w:webHidden/>
          </w:rPr>
          <w:fldChar w:fldCharType="separate"/>
        </w:r>
        <w:r w:rsidR="005965ED">
          <w:rPr>
            <w:noProof/>
            <w:webHidden/>
          </w:rPr>
          <w:t>35</w:t>
        </w:r>
        <w:r w:rsidR="005965ED">
          <w:rPr>
            <w:noProof/>
            <w:webHidden/>
          </w:rPr>
          <w:fldChar w:fldCharType="end"/>
        </w:r>
      </w:hyperlink>
    </w:p>
    <w:p w14:paraId="325945CA" w14:textId="02DC1577" w:rsidR="005965ED" w:rsidRDefault="00200E80">
      <w:pPr>
        <w:pStyle w:val="TOC1"/>
        <w:rPr>
          <w:rFonts w:eastAsiaTheme="minorEastAsia"/>
          <w:noProof/>
          <w:sz w:val="22"/>
          <w:lang w:val="pl-PL" w:eastAsia="pl-PL"/>
        </w:rPr>
      </w:pPr>
      <w:hyperlink w:anchor="_Toc133606400" w:history="1">
        <w:r w:rsidR="005965ED" w:rsidRPr="004B3B3F">
          <w:rPr>
            <w:rStyle w:val="Hyperlink"/>
            <w:rFonts w:ascii="Arial" w:hAnsi="Arial" w:cs="Arial"/>
            <w:noProof/>
            <w:lang w:val="en-GB" w:bidi="en-US"/>
          </w:rPr>
          <w:t>41</w:t>
        </w:r>
        <w:r w:rsidR="005965ED">
          <w:rPr>
            <w:rFonts w:eastAsiaTheme="minorEastAsia"/>
            <w:noProof/>
            <w:sz w:val="22"/>
            <w:lang w:val="pl-PL" w:eastAsia="pl-PL"/>
          </w:rPr>
          <w:tab/>
        </w:r>
        <w:r w:rsidR="005965ED" w:rsidRPr="004B3B3F">
          <w:rPr>
            <w:rStyle w:val="Hyperlink"/>
            <w:rFonts w:ascii="Arial" w:hAnsi="Arial" w:cs="Arial"/>
            <w:noProof/>
            <w:lang w:val="pl" w:bidi="en-US"/>
          </w:rPr>
          <w:t>Załączniki</w:t>
        </w:r>
        <w:r w:rsidR="005965ED">
          <w:rPr>
            <w:noProof/>
            <w:webHidden/>
          </w:rPr>
          <w:tab/>
        </w:r>
        <w:r w:rsidR="005965ED">
          <w:rPr>
            <w:noProof/>
            <w:webHidden/>
          </w:rPr>
          <w:fldChar w:fldCharType="begin"/>
        </w:r>
        <w:r w:rsidR="005965ED">
          <w:rPr>
            <w:noProof/>
            <w:webHidden/>
          </w:rPr>
          <w:instrText xml:space="preserve"> PAGEREF _Toc133606400 \h </w:instrText>
        </w:r>
        <w:r w:rsidR="005965ED">
          <w:rPr>
            <w:noProof/>
            <w:webHidden/>
          </w:rPr>
        </w:r>
        <w:r w:rsidR="005965ED">
          <w:rPr>
            <w:noProof/>
            <w:webHidden/>
          </w:rPr>
          <w:fldChar w:fldCharType="separate"/>
        </w:r>
        <w:r w:rsidR="005965ED">
          <w:rPr>
            <w:noProof/>
            <w:webHidden/>
          </w:rPr>
          <w:t>35</w:t>
        </w:r>
        <w:r w:rsidR="005965ED">
          <w:rPr>
            <w:noProof/>
            <w:webHidden/>
          </w:rPr>
          <w:fldChar w:fldCharType="end"/>
        </w:r>
      </w:hyperlink>
    </w:p>
    <w:p w14:paraId="25D723C9" w14:textId="6FC16DE1" w:rsidR="005965ED" w:rsidRDefault="00200E80">
      <w:pPr>
        <w:pStyle w:val="TOC1"/>
        <w:rPr>
          <w:rFonts w:eastAsiaTheme="minorEastAsia"/>
          <w:noProof/>
          <w:sz w:val="22"/>
          <w:lang w:val="pl-PL" w:eastAsia="pl-PL"/>
        </w:rPr>
      </w:pPr>
      <w:hyperlink w:anchor="_Toc133606401" w:history="1">
        <w:r w:rsidR="005965ED" w:rsidRPr="004B3B3F">
          <w:rPr>
            <w:rStyle w:val="Hyperlink"/>
            <w:rFonts w:ascii="Arial" w:hAnsi="Arial" w:cs="Arial"/>
            <w:noProof/>
            <w:lang w:val="en-GB" w:bidi="en-US"/>
          </w:rPr>
          <w:t>42</w:t>
        </w:r>
        <w:r w:rsidR="005965ED">
          <w:rPr>
            <w:rFonts w:eastAsiaTheme="minorEastAsia"/>
            <w:noProof/>
            <w:sz w:val="22"/>
            <w:lang w:val="pl-PL" w:eastAsia="pl-PL"/>
          </w:rPr>
          <w:tab/>
        </w:r>
        <w:r w:rsidR="005965ED" w:rsidRPr="004B3B3F">
          <w:rPr>
            <w:rStyle w:val="Hyperlink"/>
            <w:rFonts w:ascii="Arial" w:hAnsi="Arial" w:cs="Arial"/>
            <w:noProof/>
            <w:lang w:val="pl" w:bidi="en-US"/>
          </w:rPr>
          <w:t>Podpisy</w:t>
        </w:r>
        <w:r w:rsidR="005965ED">
          <w:rPr>
            <w:noProof/>
            <w:webHidden/>
          </w:rPr>
          <w:tab/>
        </w:r>
        <w:r w:rsidR="005965ED">
          <w:rPr>
            <w:noProof/>
            <w:webHidden/>
          </w:rPr>
          <w:fldChar w:fldCharType="begin"/>
        </w:r>
        <w:r w:rsidR="005965ED">
          <w:rPr>
            <w:noProof/>
            <w:webHidden/>
          </w:rPr>
          <w:instrText xml:space="preserve"> PAGEREF _Toc133606401 \h </w:instrText>
        </w:r>
        <w:r w:rsidR="005965ED">
          <w:rPr>
            <w:noProof/>
            <w:webHidden/>
          </w:rPr>
        </w:r>
        <w:r w:rsidR="005965ED">
          <w:rPr>
            <w:noProof/>
            <w:webHidden/>
          </w:rPr>
          <w:fldChar w:fldCharType="separate"/>
        </w:r>
        <w:r w:rsidR="005965ED">
          <w:rPr>
            <w:noProof/>
            <w:webHidden/>
          </w:rPr>
          <w:t>37</w:t>
        </w:r>
        <w:r w:rsidR="005965ED">
          <w:rPr>
            <w:noProof/>
            <w:webHidden/>
          </w:rPr>
          <w:fldChar w:fldCharType="end"/>
        </w:r>
      </w:hyperlink>
    </w:p>
    <w:p w14:paraId="6C761037" w14:textId="4984A1D9" w:rsidR="008845F7" w:rsidRPr="00602769" w:rsidRDefault="00863704" w:rsidP="004A2EE7">
      <w:pPr>
        <w:widowControl w:val="0"/>
        <w:spacing w:line="360" w:lineRule="auto"/>
        <w:rPr>
          <w:rFonts w:ascii="Arial" w:hAnsi="Arial" w:cs="Arial"/>
          <w:sz w:val="21"/>
          <w:szCs w:val="21"/>
        </w:rPr>
      </w:pPr>
      <w:r>
        <w:rPr>
          <w:rFonts w:ascii="Arial" w:hAnsi="Arial" w:cs="Arial"/>
          <w:sz w:val="21"/>
          <w:szCs w:val="21"/>
        </w:rPr>
        <w:fldChar w:fldCharType="end"/>
      </w:r>
    </w:p>
    <w:p w14:paraId="6C761038" w14:textId="77777777" w:rsidR="008845F7" w:rsidRPr="00602769" w:rsidRDefault="008845F7" w:rsidP="004A2EE7">
      <w:pPr>
        <w:widowControl w:val="0"/>
        <w:rPr>
          <w:rFonts w:ascii="Arial" w:hAnsi="Arial" w:cs="Arial"/>
          <w:sz w:val="21"/>
          <w:szCs w:val="21"/>
        </w:rPr>
      </w:pPr>
    </w:p>
    <w:p w14:paraId="6C761039" w14:textId="77777777" w:rsidR="008845F7" w:rsidRPr="00602769" w:rsidRDefault="008845F7" w:rsidP="004A2EE7">
      <w:pPr>
        <w:widowControl w:val="0"/>
        <w:rPr>
          <w:rFonts w:ascii="Arial" w:hAnsi="Arial" w:cs="Arial"/>
          <w:sz w:val="21"/>
          <w:szCs w:val="21"/>
        </w:rPr>
        <w:sectPr w:rsidR="008845F7" w:rsidRPr="00602769">
          <w:headerReference w:type="default" r:id="rId17"/>
          <w:headerReference w:type="first" r:id="rId18"/>
          <w:pgSz w:w="11907" w:h="16839" w:code="9"/>
          <w:pgMar w:top="1080" w:right="1134" w:bottom="1021" w:left="1134" w:header="907" w:footer="567" w:gutter="0"/>
          <w:pgNumType w:start="1"/>
          <w:cols w:space="708"/>
          <w:docGrid w:linePitch="360"/>
        </w:sectPr>
      </w:pPr>
    </w:p>
    <w:p w14:paraId="6C76103C" w14:textId="77777777" w:rsidR="008845F7" w:rsidRPr="005965ED" w:rsidRDefault="00863704" w:rsidP="00416321">
      <w:pPr>
        <w:pStyle w:val="BodyText"/>
        <w:spacing w:before="120" w:line="276" w:lineRule="auto"/>
        <w:ind w:left="0" w:hanging="567"/>
        <w:rPr>
          <w:rFonts w:ascii="Arial" w:hAnsi="Arial" w:cs="Arial"/>
          <w:sz w:val="21"/>
          <w:szCs w:val="21"/>
          <w:lang w:val="pl-PL"/>
        </w:rPr>
      </w:pPr>
      <w:r>
        <w:rPr>
          <w:rFonts w:ascii="Arial" w:hAnsi="Arial" w:cs="Arial"/>
          <w:bCs w:val="0"/>
          <w:sz w:val="21"/>
          <w:szCs w:val="21"/>
          <w:lang w:val="pl"/>
        </w:rPr>
        <w:t>Niniejsza Umowa w formule „pod klucz” została zawarta przez:</w:t>
      </w:r>
    </w:p>
    <w:p w14:paraId="6C76103D" w14:textId="1088C79C" w:rsidR="008845F7" w:rsidRPr="005965ED" w:rsidRDefault="00863704" w:rsidP="00416321">
      <w:pPr>
        <w:pStyle w:val="BodyText"/>
        <w:numPr>
          <w:ilvl w:val="0"/>
          <w:numId w:val="4"/>
        </w:numPr>
        <w:spacing w:before="120" w:line="276" w:lineRule="auto"/>
        <w:ind w:left="774" w:hanging="567"/>
        <w:rPr>
          <w:rFonts w:ascii="Arial" w:hAnsi="Arial" w:cs="Arial"/>
          <w:sz w:val="21"/>
          <w:szCs w:val="21"/>
          <w:lang w:val="pl-PL"/>
        </w:rPr>
      </w:pPr>
      <w:r>
        <w:rPr>
          <w:rFonts w:ascii="Arial" w:hAnsi="Arial" w:cs="Arial"/>
          <w:bCs w:val="0"/>
          <w:sz w:val="21"/>
          <w:szCs w:val="21"/>
          <w:lang w:val="pl"/>
        </w:rPr>
        <w:t>[</w:t>
      </w:r>
      <w:r>
        <w:rPr>
          <w:rFonts w:ascii="Arial" w:hAnsi="Arial" w:cs="Arial"/>
          <w:b/>
          <w:sz w:val="21"/>
          <w:szCs w:val="21"/>
          <w:highlight w:val="yellow"/>
          <w:lang w:val="pl"/>
        </w:rPr>
        <w:t>Strona</w:t>
      </w:r>
      <w:r>
        <w:rPr>
          <w:rFonts w:ascii="Arial" w:hAnsi="Arial" w:cs="Arial"/>
          <w:bCs w:val="0"/>
          <w:sz w:val="21"/>
          <w:szCs w:val="21"/>
          <w:lang w:val="pl"/>
        </w:rPr>
        <w:t xml:space="preserve">], numer </w:t>
      </w:r>
      <w:r w:rsidR="00F77B36">
        <w:rPr>
          <w:rFonts w:ascii="Arial" w:hAnsi="Arial" w:cs="Arial"/>
          <w:bCs w:val="0"/>
          <w:sz w:val="21"/>
          <w:szCs w:val="21"/>
          <w:lang w:val="pl"/>
        </w:rPr>
        <w:t xml:space="preserve">w rejestrze </w:t>
      </w:r>
      <w:r>
        <w:rPr>
          <w:rFonts w:ascii="Arial" w:hAnsi="Arial" w:cs="Arial"/>
          <w:bCs w:val="0"/>
          <w:sz w:val="21"/>
          <w:szCs w:val="21"/>
          <w:lang w:val="pl"/>
        </w:rPr>
        <w:t xml:space="preserve">[ ], należycie zarejestrowana i założona zgodnie z prawem </w:t>
      </w:r>
      <w:r w:rsidR="00F92739">
        <w:rPr>
          <w:rFonts w:ascii="Arial" w:hAnsi="Arial" w:cs="Arial"/>
          <w:bCs w:val="0"/>
          <w:sz w:val="21"/>
          <w:szCs w:val="21"/>
          <w:lang w:val="pl"/>
        </w:rPr>
        <w:t>[  ]</w:t>
      </w:r>
      <w:r>
        <w:rPr>
          <w:rFonts w:ascii="Arial" w:hAnsi="Arial" w:cs="Arial"/>
          <w:bCs w:val="0"/>
          <w:sz w:val="21"/>
          <w:szCs w:val="21"/>
          <w:lang w:val="pl"/>
        </w:rPr>
        <w:t>, adres [  ] („</w:t>
      </w:r>
      <w:r>
        <w:rPr>
          <w:rFonts w:ascii="Arial" w:hAnsi="Arial" w:cs="Arial"/>
          <w:b/>
          <w:sz w:val="21"/>
          <w:szCs w:val="21"/>
          <w:lang w:val="pl"/>
        </w:rPr>
        <w:t>Zamawiający</w:t>
      </w:r>
      <w:r>
        <w:rPr>
          <w:rFonts w:ascii="Arial" w:hAnsi="Arial" w:cs="Arial"/>
          <w:bCs w:val="0"/>
          <w:sz w:val="21"/>
          <w:szCs w:val="21"/>
          <w:lang w:val="pl"/>
        </w:rPr>
        <w:t>”); oraz</w:t>
      </w:r>
    </w:p>
    <w:p w14:paraId="6C76103E" w14:textId="37E4BE49" w:rsidR="008845F7" w:rsidRPr="005965ED" w:rsidRDefault="00863704" w:rsidP="00416321">
      <w:pPr>
        <w:pStyle w:val="BodyText"/>
        <w:numPr>
          <w:ilvl w:val="0"/>
          <w:numId w:val="4"/>
        </w:numPr>
        <w:spacing w:before="120" w:line="276" w:lineRule="auto"/>
        <w:ind w:left="774" w:hanging="567"/>
        <w:rPr>
          <w:rFonts w:ascii="Arial" w:hAnsi="Arial" w:cs="Arial"/>
          <w:sz w:val="21"/>
          <w:szCs w:val="21"/>
          <w:lang w:val="pl-PL"/>
        </w:rPr>
      </w:pPr>
      <w:r>
        <w:rPr>
          <w:rFonts w:ascii="Arial" w:hAnsi="Arial" w:cs="Arial"/>
          <w:bCs w:val="0"/>
          <w:sz w:val="21"/>
          <w:szCs w:val="21"/>
          <w:lang w:val="pl"/>
        </w:rPr>
        <w:t>[</w:t>
      </w:r>
      <w:r>
        <w:rPr>
          <w:rFonts w:ascii="Arial" w:hAnsi="Arial" w:cs="Arial"/>
          <w:b/>
          <w:sz w:val="21"/>
          <w:szCs w:val="21"/>
          <w:highlight w:val="yellow"/>
          <w:lang w:val="pl"/>
        </w:rPr>
        <w:t>Strona</w:t>
      </w:r>
      <w:r>
        <w:rPr>
          <w:rFonts w:ascii="Arial" w:hAnsi="Arial" w:cs="Arial"/>
          <w:bCs w:val="0"/>
          <w:sz w:val="21"/>
          <w:szCs w:val="21"/>
          <w:lang w:val="pl"/>
        </w:rPr>
        <w:t xml:space="preserve">], numer </w:t>
      </w:r>
      <w:r w:rsidR="00F77B36">
        <w:rPr>
          <w:rFonts w:ascii="Arial" w:hAnsi="Arial" w:cs="Arial"/>
          <w:bCs w:val="0"/>
          <w:sz w:val="21"/>
          <w:szCs w:val="21"/>
          <w:lang w:val="pl"/>
        </w:rPr>
        <w:t>w rejestrze</w:t>
      </w:r>
      <w:r>
        <w:rPr>
          <w:rFonts w:ascii="Arial" w:hAnsi="Arial" w:cs="Arial"/>
          <w:bCs w:val="0"/>
          <w:sz w:val="21"/>
          <w:szCs w:val="21"/>
          <w:lang w:val="pl"/>
        </w:rPr>
        <w:t xml:space="preserve"> [ ], należycie zarejestrowana i założona zgodnie z prawem [  ], adres [  ] („</w:t>
      </w:r>
      <w:r>
        <w:rPr>
          <w:rFonts w:ascii="Arial" w:hAnsi="Arial" w:cs="Arial"/>
          <w:b/>
          <w:sz w:val="21"/>
          <w:szCs w:val="21"/>
          <w:lang w:val="pl"/>
        </w:rPr>
        <w:t>Dostawca</w:t>
      </w:r>
      <w:r>
        <w:rPr>
          <w:rFonts w:ascii="Arial" w:hAnsi="Arial" w:cs="Arial"/>
          <w:bCs w:val="0"/>
          <w:sz w:val="21"/>
          <w:szCs w:val="21"/>
          <w:lang w:val="pl"/>
        </w:rPr>
        <w:t xml:space="preserve">”); oraz </w:t>
      </w:r>
    </w:p>
    <w:p w14:paraId="6C76103F" w14:textId="77777777" w:rsidR="008845F7" w:rsidRPr="005965ED" w:rsidRDefault="00863704" w:rsidP="00416321">
      <w:pPr>
        <w:pStyle w:val="BodyText"/>
        <w:spacing w:before="120" w:line="276" w:lineRule="auto"/>
        <w:ind w:left="774" w:hanging="567"/>
        <w:rPr>
          <w:rFonts w:ascii="Arial" w:hAnsi="Arial" w:cs="Arial"/>
          <w:sz w:val="21"/>
          <w:szCs w:val="21"/>
          <w:lang w:val="pl-PL"/>
        </w:rPr>
      </w:pPr>
      <w:r>
        <w:rPr>
          <w:rFonts w:ascii="Arial" w:hAnsi="Arial" w:cs="Arial"/>
          <w:bCs w:val="0"/>
          <w:sz w:val="21"/>
          <w:szCs w:val="21"/>
          <w:lang w:val="pl"/>
        </w:rPr>
        <w:t>Zamawiający i Dostawca są również określani indywidualnie jako „</w:t>
      </w:r>
      <w:r>
        <w:rPr>
          <w:rFonts w:ascii="Arial" w:hAnsi="Arial" w:cs="Arial"/>
          <w:b/>
          <w:sz w:val="21"/>
          <w:szCs w:val="21"/>
          <w:lang w:val="pl"/>
        </w:rPr>
        <w:t>Strona</w:t>
      </w:r>
      <w:r>
        <w:rPr>
          <w:rFonts w:ascii="Arial" w:hAnsi="Arial" w:cs="Arial"/>
          <w:bCs w:val="0"/>
          <w:sz w:val="21"/>
          <w:szCs w:val="21"/>
          <w:lang w:val="pl"/>
        </w:rPr>
        <w:t>” i łącznie jako „</w:t>
      </w:r>
      <w:r>
        <w:rPr>
          <w:rFonts w:ascii="Arial" w:hAnsi="Arial" w:cs="Arial"/>
          <w:b/>
          <w:sz w:val="21"/>
          <w:szCs w:val="21"/>
          <w:lang w:val="pl"/>
        </w:rPr>
        <w:t>Strony</w:t>
      </w:r>
      <w:r>
        <w:rPr>
          <w:rFonts w:ascii="Arial" w:hAnsi="Arial" w:cs="Arial"/>
          <w:bCs w:val="0"/>
          <w:sz w:val="21"/>
          <w:szCs w:val="21"/>
          <w:lang w:val="pl"/>
        </w:rPr>
        <w:t>”.</w:t>
      </w:r>
    </w:p>
    <w:p w14:paraId="6C761040" w14:textId="77777777" w:rsidR="008845F7" w:rsidRPr="005965ED" w:rsidRDefault="00863704" w:rsidP="00602769">
      <w:pPr>
        <w:pStyle w:val="BodyText"/>
        <w:spacing w:before="120" w:line="276" w:lineRule="auto"/>
        <w:ind w:left="774" w:hanging="567"/>
        <w:rPr>
          <w:rFonts w:ascii="Arial" w:hAnsi="Arial" w:cs="Arial"/>
          <w:sz w:val="21"/>
          <w:szCs w:val="21"/>
          <w:lang w:val="pl-PL"/>
        </w:rPr>
      </w:pPr>
      <w:r>
        <w:rPr>
          <w:rFonts w:ascii="Arial" w:hAnsi="Arial" w:cs="Arial"/>
          <w:bCs w:val="0"/>
          <w:sz w:val="21"/>
          <w:szCs w:val="21"/>
          <w:lang w:val="pl"/>
        </w:rPr>
        <w:t>Dostawca może być określany w niniejszej Umowie również jako „wykonawca”, „sprzedający” lub podobnymi określeniami, gdy z okoliczności wynika, że takie określenie ma odnosić się do Strony realizującej Roboty na rzecz Zamawiającego na podstawie niniejszej Umowy.</w:t>
      </w:r>
    </w:p>
    <w:p w14:paraId="6C761041" w14:textId="77777777" w:rsidR="008845F7" w:rsidRPr="00602769" w:rsidRDefault="00863704" w:rsidP="00416321">
      <w:pPr>
        <w:pStyle w:val="Heading1"/>
        <w:keepNext w:val="0"/>
        <w:keepLines w:val="0"/>
        <w:widowControl w:val="0"/>
        <w:spacing w:line="276" w:lineRule="auto"/>
        <w:ind w:left="567" w:hanging="567"/>
        <w:rPr>
          <w:rFonts w:ascii="Arial" w:hAnsi="Arial" w:cs="Arial"/>
          <w:sz w:val="21"/>
          <w:szCs w:val="21"/>
        </w:rPr>
      </w:pPr>
      <w:bookmarkStart w:id="2" w:name="_Ref501046993"/>
      <w:bookmarkStart w:id="3" w:name="_Toc133606360"/>
      <w:r>
        <w:rPr>
          <w:rFonts w:ascii="Arial" w:hAnsi="Arial" w:cs="Arial"/>
          <w:sz w:val="21"/>
          <w:szCs w:val="21"/>
          <w:lang w:val="pl"/>
        </w:rPr>
        <w:t>Definicje</w:t>
      </w:r>
      <w:bookmarkEnd w:id="2"/>
      <w:bookmarkEnd w:id="3"/>
    </w:p>
    <w:p w14:paraId="6C761042" w14:textId="4C0035BE" w:rsidR="008845F7" w:rsidRPr="005965ED" w:rsidRDefault="00863704" w:rsidP="00416321">
      <w:pPr>
        <w:pStyle w:val="Definitions"/>
        <w:spacing w:line="276" w:lineRule="auto"/>
        <w:ind w:left="3969" w:hanging="3402"/>
        <w:rPr>
          <w:rFonts w:ascii="Arial" w:hAnsi="Arial" w:cs="Arial"/>
          <w:sz w:val="21"/>
          <w:szCs w:val="21"/>
          <w:lang w:val="pl-PL"/>
        </w:rPr>
      </w:pPr>
      <w:r>
        <w:rPr>
          <w:rFonts w:ascii="Arial" w:hAnsi="Arial" w:cs="Arial"/>
          <w:b/>
          <w:bCs/>
          <w:sz w:val="21"/>
          <w:szCs w:val="21"/>
          <w:lang w:val="pl"/>
        </w:rPr>
        <w:t>Podmiot Stowarzyszony</w:t>
      </w:r>
      <w:r>
        <w:rPr>
          <w:rFonts w:ascii="Arial" w:hAnsi="Arial" w:cs="Arial"/>
          <w:sz w:val="21"/>
          <w:szCs w:val="21"/>
          <w:lang w:val="pl"/>
        </w:rPr>
        <w:t xml:space="preserve"> </w:t>
      </w:r>
      <w:r>
        <w:rPr>
          <w:rFonts w:ascii="Arial" w:hAnsi="Arial" w:cs="Arial"/>
          <w:sz w:val="21"/>
          <w:szCs w:val="21"/>
          <w:lang w:val="pl"/>
        </w:rPr>
        <w:tab/>
        <w:t>Strony oznacza każdy podmiot prawny, przedsiębiorstwo, spółkę lub inny podmiot prawa handlowego (niezależnie od tego, czy jest ograniczony do wartości udziałów, czy nie), spółkę osobową lub stowarzyszenie nieposiadające osobowości prawnej, prowadzące działalność gospodarczą lub handlową, które (a) bezpośrednio lub pośrednio kontroluje Stronę, lub (b) znajduje się pod tą samą bezpośrednią lub pośrednią kontrolą co Strona, lub (c) jest bezpośrednio lub pośrednio kontrolowane przez Stronę tak długo, jak długo trwa taka kontrola.</w:t>
      </w:r>
    </w:p>
    <w:p w14:paraId="6C761043" w14:textId="7C37F51E" w:rsidR="008845F7" w:rsidRPr="005965ED" w:rsidRDefault="00863704" w:rsidP="00416321">
      <w:pPr>
        <w:pStyle w:val="Definitions"/>
        <w:spacing w:line="276" w:lineRule="auto"/>
        <w:ind w:left="3969" w:hanging="3402"/>
        <w:rPr>
          <w:rFonts w:ascii="Arial" w:hAnsi="Arial" w:cs="Arial"/>
          <w:sz w:val="21"/>
          <w:szCs w:val="21"/>
          <w:lang w:val="pl-PL"/>
        </w:rPr>
      </w:pPr>
      <w:r>
        <w:rPr>
          <w:rFonts w:ascii="Arial" w:hAnsi="Arial" w:cs="Arial"/>
          <w:b/>
          <w:bCs/>
          <w:sz w:val="21"/>
          <w:szCs w:val="21"/>
          <w:lang w:val="pl"/>
        </w:rPr>
        <w:t>Załącznik</w:t>
      </w:r>
      <w:r>
        <w:rPr>
          <w:rFonts w:ascii="Arial" w:hAnsi="Arial" w:cs="Arial"/>
          <w:sz w:val="21"/>
          <w:szCs w:val="21"/>
          <w:lang w:val="pl"/>
        </w:rPr>
        <w:t xml:space="preserve"> </w:t>
      </w:r>
      <w:r>
        <w:rPr>
          <w:rFonts w:ascii="Arial" w:hAnsi="Arial" w:cs="Arial"/>
          <w:sz w:val="21"/>
          <w:szCs w:val="21"/>
          <w:lang w:val="pl"/>
        </w:rPr>
        <w:tab/>
        <w:t xml:space="preserve">oznacza dokumenty dołączone do niniejszej Umowy i wymienione w ust. </w:t>
      </w:r>
      <w:r w:rsidR="00F92739">
        <w:rPr>
          <w:rFonts w:ascii="Arial" w:hAnsi="Arial" w:cs="Arial"/>
          <w:sz w:val="21"/>
          <w:szCs w:val="21"/>
          <w:lang w:val="pl"/>
        </w:rPr>
        <w:t xml:space="preserve">41 </w:t>
      </w:r>
      <w:r>
        <w:rPr>
          <w:rFonts w:ascii="Arial" w:hAnsi="Arial" w:cs="Arial"/>
          <w:sz w:val="21"/>
          <w:szCs w:val="21"/>
          <w:lang w:val="pl"/>
        </w:rPr>
        <w:t xml:space="preserve">(Załączniki). Strony mogą dodawać nowe Załączniki lub usuwać Załączniki na mocy obustronnego pisemnego porozumienia. O ile nie wskazano inaczej, odniesienie do Załącznika obejmuje odniesienie do </w:t>
      </w:r>
      <w:proofErr w:type="spellStart"/>
      <w:r>
        <w:rPr>
          <w:rFonts w:ascii="Arial" w:hAnsi="Arial" w:cs="Arial"/>
          <w:sz w:val="21"/>
          <w:szCs w:val="21"/>
          <w:lang w:val="pl"/>
        </w:rPr>
        <w:t>subzałącznika</w:t>
      </w:r>
      <w:proofErr w:type="spellEnd"/>
      <w:r>
        <w:rPr>
          <w:rFonts w:ascii="Arial" w:hAnsi="Arial" w:cs="Arial"/>
          <w:sz w:val="21"/>
          <w:szCs w:val="21"/>
          <w:lang w:val="pl"/>
        </w:rPr>
        <w:t xml:space="preserve"> wymienionego w ust. </w:t>
      </w:r>
      <w:r w:rsidR="00F92739">
        <w:rPr>
          <w:rFonts w:ascii="Arial" w:hAnsi="Arial" w:cs="Arial"/>
          <w:sz w:val="21"/>
          <w:szCs w:val="21"/>
          <w:lang w:val="pl"/>
        </w:rPr>
        <w:t>41</w:t>
      </w:r>
      <w:r>
        <w:rPr>
          <w:rFonts w:ascii="Arial" w:hAnsi="Arial" w:cs="Arial"/>
          <w:sz w:val="21"/>
          <w:szCs w:val="21"/>
          <w:lang w:val="pl"/>
        </w:rPr>
        <w:t xml:space="preserve">(np. Załącznik 3 i jego </w:t>
      </w:r>
      <w:proofErr w:type="spellStart"/>
      <w:r>
        <w:rPr>
          <w:rFonts w:ascii="Arial" w:hAnsi="Arial" w:cs="Arial"/>
          <w:sz w:val="21"/>
          <w:szCs w:val="21"/>
          <w:lang w:val="pl"/>
        </w:rPr>
        <w:t>subzałączniki</w:t>
      </w:r>
      <w:proofErr w:type="spellEnd"/>
      <w:r>
        <w:rPr>
          <w:rFonts w:ascii="Arial" w:hAnsi="Arial" w:cs="Arial"/>
          <w:sz w:val="21"/>
          <w:szCs w:val="21"/>
          <w:lang w:val="pl"/>
        </w:rPr>
        <w:t xml:space="preserve"> 3.i; 3.ii; 3.iii itd.).</w:t>
      </w:r>
    </w:p>
    <w:p w14:paraId="6C761044" w14:textId="7BFB425C" w:rsidR="008845F7" w:rsidRPr="005965ED" w:rsidRDefault="00863704" w:rsidP="00416321">
      <w:pPr>
        <w:pStyle w:val="Definitions"/>
        <w:spacing w:line="276" w:lineRule="auto"/>
        <w:ind w:left="3969" w:hanging="3402"/>
        <w:rPr>
          <w:rFonts w:ascii="Arial" w:hAnsi="Arial" w:cs="Arial"/>
          <w:sz w:val="21"/>
          <w:szCs w:val="21"/>
          <w:lang w:val="pl-PL"/>
        </w:rPr>
      </w:pPr>
      <w:r>
        <w:rPr>
          <w:rFonts w:ascii="Arial" w:hAnsi="Arial" w:cs="Arial"/>
          <w:b/>
          <w:bCs/>
          <w:sz w:val="21"/>
          <w:szCs w:val="21"/>
          <w:lang w:val="pl"/>
        </w:rPr>
        <w:t>Roszczenie</w:t>
      </w:r>
      <w:r>
        <w:rPr>
          <w:rFonts w:ascii="Arial" w:hAnsi="Arial" w:cs="Arial"/>
          <w:sz w:val="21"/>
          <w:szCs w:val="21"/>
          <w:lang w:val="pl"/>
        </w:rPr>
        <w:tab/>
        <w:t>oznacza wszelkie roszczenia, pozwy, działania, żądania, nakazy, środki zaradcze</w:t>
      </w:r>
      <w:r w:rsidR="00F92739">
        <w:rPr>
          <w:rFonts w:ascii="Arial" w:hAnsi="Arial" w:cs="Arial"/>
          <w:sz w:val="21"/>
          <w:szCs w:val="21"/>
          <w:lang w:val="pl"/>
        </w:rPr>
        <w:t>, zabezpieczenie</w:t>
      </w:r>
      <w:r>
        <w:rPr>
          <w:rFonts w:ascii="Arial" w:hAnsi="Arial" w:cs="Arial"/>
          <w:sz w:val="21"/>
          <w:szCs w:val="21"/>
          <w:lang w:val="pl"/>
        </w:rPr>
        <w:t xml:space="preserve"> lub postępowania.</w:t>
      </w:r>
    </w:p>
    <w:p w14:paraId="6C761045" w14:textId="09C37E9B" w:rsidR="008845F7" w:rsidRPr="005965ED" w:rsidRDefault="00863704" w:rsidP="00416321">
      <w:pPr>
        <w:pStyle w:val="Definitions"/>
        <w:spacing w:line="276" w:lineRule="auto"/>
        <w:ind w:left="3969" w:hanging="3402"/>
        <w:rPr>
          <w:rFonts w:ascii="Arial" w:hAnsi="Arial" w:cs="Arial"/>
          <w:sz w:val="21"/>
          <w:szCs w:val="21"/>
          <w:lang w:val="pl-PL"/>
        </w:rPr>
      </w:pPr>
      <w:r>
        <w:rPr>
          <w:rFonts w:ascii="Arial" w:hAnsi="Arial" w:cs="Arial"/>
          <w:b/>
          <w:bCs/>
          <w:sz w:val="21"/>
          <w:szCs w:val="21"/>
          <w:lang w:val="pl"/>
        </w:rPr>
        <w:t>Informacje Poufne</w:t>
      </w:r>
      <w:r>
        <w:rPr>
          <w:rFonts w:ascii="Arial" w:hAnsi="Arial" w:cs="Arial"/>
          <w:sz w:val="21"/>
          <w:szCs w:val="21"/>
          <w:lang w:val="pl"/>
        </w:rPr>
        <w:t xml:space="preserve"> </w:t>
      </w:r>
      <w:r>
        <w:rPr>
          <w:rFonts w:ascii="Arial" w:hAnsi="Arial" w:cs="Arial"/>
          <w:sz w:val="21"/>
          <w:szCs w:val="21"/>
          <w:lang w:val="pl"/>
        </w:rPr>
        <w:tab/>
        <w:t xml:space="preserve">oznaczają wszystkie materiały i informacje, w tym między innymi informacje techniczne, handlowe, produktowe, finansowe lub inne informacje poufne i zastrzeżone, dokumenty i oprogramowanie, otrzymane od drugiej Strony i oznaczone jako poufne lub które powinny być traktowane jako poufne, w tym niniejszą Umowę, Załączniki </w:t>
      </w:r>
      <w:r w:rsidR="00F92739">
        <w:rPr>
          <w:rFonts w:ascii="Arial" w:hAnsi="Arial" w:cs="Arial"/>
          <w:sz w:val="21"/>
          <w:szCs w:val="21"/>
          <w:lang w:val="pl"/>
        </w:rPr>
        <w:t xml:space="preserve">i </w:t>
      </w:r>
      <w:r>
        <w:rPr>
          <w:rFonts w:ascii="Arial" w:hAnsi="Arial" w:cs="Arial"/>
          <w:sz w:val="21"/>
          <w:szCs w:val="21"/>
          <w:lang w:val="pl"/>
        </w:rPr>
        <w:t>wszelkie ich zmiany.</w:t>
      </w:r>
    </w:p>
    <w:p w14:paraId="6C761046" w14:textId="77777777" w:rsidR="008845F7" w:rsidRPr="005965ED" w:rsidRDefault="00863704" w:rsidP="00416321">
      <w:pPr>
        <w:pStyle w:val="Definitions"/>
        <w:spacing w:line="276" w:lineRule="auto"/>
        <w:ind w:left="3969" w:hanging="3402"/>
        <w:rPr>
          <w:rFonts w:ascii="Arial" w:hAnsi="Arial" w:cs="Arial"/>
          <w:sz w:val="21"/>
          <w:szCs w:val="21"/>
          <w:lang w:val="pl-PL"/>
        </w:rPr>
      </w:pPr>
      <w:r>
        <w:rPr>
          <w:rFonts w:ascii="Arial" w:hAnsi="Arial" w:cs="Arial"/>
          <w:b/>
          <w:bCs/>
          <w:sz w:val="21"/>
          <w:szCs w:val="21"/>
          <w:lang w:val="pl"/>
        </w:rPr>
        <w:t>Konsekwencje</w:t>
      </w:r>
      <w:r>
        <w:rPr>
          <w:rFonts w:ascii="Arial" w:hAnsi="Arial" w:cs="Arial"/>
          <w:sz w:val="21"/>
          <w:szCs w:val="21"/>
          <w:lang w:val="pl"/>
        </w:rPr>
        <w:tab/>
        <w:t>oznaczają wszelkie zobowiązania, szkody, koszty, wydatki lub straty (w tym między innymi honoraria adwokackie) poniesione przez Zamawiającego i jego personel, dyrektorów i podwykonawców.</w:t>
      </w:r>
    </w:p>
    <w:p w14:paraId="6C761047" w14:textId="2BDCB9C8" w:rsidR="008845F7" w:rsidRPr="005965ED" w:rsidRDefault="00863704" w:rsidP="00416321">
      <w:pPr>
        <w:pStyle w:val="Definitions"/>
        <w:spacing w:line="276" w:lineRule="auto"/>
        <w:ind w:left="3969" w:hanging="3402"/>
        <w:rPr>
          <w:rFonts w:ascii="Arial" w:hAnsi="Arial" w:cs="Arial"/>
          <w:b/>
          <w:sz w:val="21"/>
          <w:szCs w:val="21"/>
          <w:lang w:val="pl-PL"/>
        </w:rPr>
      </w:pPr>
      <w:r>
        <w:rPr>
          <w:rFonts w:ascii="Arial" w:hAnsi="Arial" w:cs="Arial"/>
          <w:b/>
          <w:bCs/>
          <w:sz w:val="21"/>
          <w:szCs w:val="21"/>
          <w:lang w:val="pl"/>
        </w:rPr>
        <w:t>Umowa</w:t>
      </w:r>
      <w:r>
        <w:rPr>
          <w:rFonts w:ascii="Arial" w:hAnsi="Arial" w:cs="Arial"/>
          <w:sz w:val="21"/>
          <w:szCs w:val="21"/>
          <w:lang w:val="pl"/>
        </w:rPr>
        <w:t xml:space="preserve"> </w:t>
      </w:r>
      <w:r>
        <w:rPr>
          <w:rFonts w:ascii="Arial" w:hAnsi="Arial" w:cs="Arial"/>
          <w:sz w:val="21"/>
          <w:szCs w:val="21"/>
          <w:lang w:val="pl"/>
        </w:rPr>
        <w:tab/>
        <w:t>oznacza niniejszą Umowę wraz z Załącznikami.</w:t>
      </w:r>
    </w:p>
    <w:p w14:paraId="027342DF" w14:textId="15DE84EB" w:rsidR="00547178" w:rsidRPr="005965ED" w:rsidRDefault="00547178" w:rsidP="00416321">
      <w:pPr>
        <w:pStyle w:val="Definitions"/>
        <w:spacing w:line="276" w:lineRule="auto"/>
        <w:ind w:left="3969" w:hanging="3402"/>
        <w:rPr>
          <w:rFonts w:ascii="Arial" w:hAnsi="Arial" w:cs="Arial"/>
          <w:b/>
          <w:sz w:val="21"/>
          <w:szCs w:val="21"/>
          <w:lang w:val="pl-PL"/>
        </w:rPr>
      </w:pPr>
      <w:r>
        <w:rPr>
          <w:rFonts w:ascii="Arial" w:hAnsi="Arial" w:cs="Arial"/>
          <w:b/>
          <w:bCs/>
          <w:sz w:val="21"/>
          <w:szCs w:val="21"/>
          <w:lang w:val="pl"/>
        </w:rPr>
        <w:t>Kontrola, kontrolowanie, kontrolowany</w:t>
      </w:r>
      <w:r>
        <w:rPr>
          <w:rFonts w:ascii="Arial" w:hAnsi="Arial" w:cs="Arial"/>
          <w:sz w:val="21"/>
          <w:szCs w:val="21"/>
          <w:lang w:val="pl"/>
        </w:rPr>
        <w:tab/>
        <w:t>oznacza wszelkie relacje dominacji</w:t>
      </w:r>
      <w:r>
        <w:rPr>
          <w:rFonts w:ascii="Arial" w:hAnsi="Arial" w:cs="Arial"/>
          <w:b/>
          <w:bCs/>
          <w:sz w:val="21"/>
          <w:szCs w:val="21"/>
          <w:lang w:val="pl"/>
        </w:rPr>
        <w:t>,</w:t>
      </w:r>
      <w:r>
        <w:rPr>
          <w:rFonts w:ascii="Arial" w:hAnsi="Arial" w:cs="Arial"/>
          <w:sz w:val="21"/>
          <w:szCs w:val="21"/>
          <w:lang w:val="pl"/>
        </w:rPr>
        <w:t xml:space="preserve"> o których stanowi art. 4 § 1 pkt 4) ustawy z dnia 15 września 2000 r. Kodeks spółek handlowych (Dz.U.2022.1467).</w:t>
      </w:r>
    </w:p>
    <w:p w14:paraId="2C9CFDF3" w14:textId="77777777" w:rsidR="00A906A4" w:rsidRPr="005965ED" w:rsidRDefault="00A906A4" w:rsidP="00602769">
      <w:pPr>
        <w:pStyle w:val="Definitions"/>
        <w:spacing w:line="276" w:lineRule="auto"/>
        <w:ind w:left="3969" w:hanging="3402"/>
        <w:rPr>
          <w:rFonts w:ascii="Arial" w:hAnsi="Arial" w:cs="Arial"/>
          <w:b/>
          <w:sz w:val="21"/>
          <w:szCs w:val="21"/>
          <w:lang w:val="pl-PL"/>
        </w:rPr>
      </w:pPr>
      <w:r>
        <w:rPr>
          <w:rFonts w:ascii="Arial" w:hAnsi="Arial" w:cs="Arial"/>
          <w:b/>
          <w:bCs/>
          <w:sz w:val="21"/>
          <w:szCs w:val="21"/>
          <w:lang w:val="pl"/>
        </w:rPr>
        <w:t xml:space="preserve">Harmonogram </w:t>
      </w:r>
    </w:p>
    <w:p w14:paraId="6C761049" w14:textId="3D916930" w:rsidR="008845F7" w:rsidRPr="005965ED" w:rsidRDefault="00863704" w:rsidP="00416321">
      <w:pPr>
        <w:pStyle w:val="Definitions"/>
        <w:spacing w:line="276" w:lineRule="auto"/>
        <w:ind w:left="3969" w:hanging="3402"/>
        <w:rPr>
          <w:rFonts w:ascii="Arial" w:hAnsi="Arial" w:cs="Arial"/>
          <w:b/>
          <w:sz w:val="21"/>
          <w:szCs w:val="21"/>
          <w:lang w:val="pl-PL"/>
        </w:rPr>
      </w:pPr>
      <w:r>
        <w:rPr>
          <w:rFonts w:ascii="Arial" w:hAnsi="Arial" w:cs="Arial"/>
          <w:b/>
          <w:bCs/>
          <w:sz w:val="21"/>
          <w:szCs w:val="21"/>
          <w:lang w:val="pl"/>
        </w:rPr>
        <w:t xml:space="preserve">Koordynacji </w:t>
      </w:r>
      <w:r>
        <w:rPr>
          <w:rFonts w:ascii="Arial" w:hAnsi="Arial" w:cs="Arial"/>
          <w:sz w:val="21"/>
          <w:szCs w:val="21"/>
          <w:lang w:val="pl"/>
        </w:rPr>
        <w:tab/>
        <w:t>oznacza wzajemnie uzgodniony dokument, sporządzony zgodnie z Planem Projektu i mu podlegający, określający terminy etapów prac, które są niezbędne do koordynacji odpowiednich zobowiązań Dostawcy i Zamawiającego.</w:t>
      </w:r>
    </w:p>
    <w:p w14:paraId="6C76104A" w14:textId="77777777" w:rsidR="008845F7" w:rsidRPr="005965ED" w:rsidRDefault="00863704" w:rsidP="00416321">
      <w:pPr>
        <w:pStyle w:val="Definitions"/>
        <w:spacing w:line="276" w:lineRule="auto"/>
        <w:ind w:left="3969" w:hanging="3402"/>
        <w:rPr>
          <w:rFonts w:ascii="Arial" w:hAnsi="Arial" w:cs="Arial"/>
          <w:sz w:val="21"/>
          <w:szCs w:val="21"/>
          <w:lang w:val="pl-PL"/>
        </w:rPr>
      </w:pPr>
      <w:r>
        <w:rPr>
          <w:rFonts w:ascii="Arial" w:hAnsi="Arial" w:cs="Arial"/>
          <w:b/>
          <w:bCs/>
          <w:sz w:val="21"/>
          <w:szCs w:val="21"/>
          <w:lang w:val="pl"/>
        </w:rPr>
        <w:t xml:space="preserve">Dokumentacja </w:t>
      </w:r>
      <w:r>
        <w:rPr>
          <w:rFonts w:ascii="Arial" w:hAnsi="Arial" w:cs="Arial"/>
          <w:sz w:val="21"/>
          <w:szCs w:val="21"/>
          <w:lang w:val="pl"/>
        </w:rPr>
        <w:tab/>
      </w:r>
      <w:bookmarkStart w:id="4" w:name="_Hlk510778105"/>
      <w:r>
        <w:rPr>
          <w:rFonts w:ascii="Arial" w:hAnsi="Arial" w:cs="Arial"/>
          <w:sz w:val="21"/>
          <w:szCs w:val="21"/>
          <w:lang w:val="pl"/>
        </w:rPr>
        <w:t>oznacza dokumentację, podręczniki, instrukcje użytkownika i wszystkie inne odpowiednie materiały związane z Robotami oraz ich obsługą, konserwacją, naprawą, użytkowaniem, instalacją i wsparciem</w:t>
      </w:r>
      <w:bookmarkEnd w:id="4"/>
      <w:r>
        <w:rPr>
          <w:rFonts w:ascii="Arial" w:hAnsi="Arial" w:cs="Arial"/>
          <w:sz w:val="21"/>
          <w:szCs w:val="21"/>
          <w:lang w:val="pl"/>
        </w:rPr>
        <w:t xml:space="preserve">. </w:t>
      </w:r>
    </w:p>
    <w:p w14:paraId="6C76104B" w14:textId="77777777" w:rsidR="008845F7" w:rsidRPr="005965ED" w:rsidRDefault="00863704" w:rsidP="00416321">
      <w:pPr>
        <w:pStyle w:val="Definitions"/>
        <w:spacing w:line="276" w:lineRule="auto"/>
        <w:ind w:left="3969" w:hanging="3402"/>
        <w:rPr>
          <w:rFonts w:ascii="Arial" w:hAnsi="Arial" w:cs="Arial"/>
          <w:sz w:val="21"/>
          <w:szCs w:val="21"/>
          <w:lang w:val="pl-PL"/>
        </w:rPr>
      </w:pPr>
      <w:r>
        <w:rPr>
          <w:rFonts w:ascii="Arial" w:hAnsi="Arial" w:cs="Arial"/>
          <w:b/>
          <w:bCs/>
          <w:sz w:val="21"/>
          <w:szCs w:val="21"/>
          <w:lang w:val="pl"/>
        </w:rPr>
        <w:t>Data Wejścia w Życie</w:t>
      </w:r>
      <w:r>
        <w:rPr>
          <w:rFonts w:ascii="Arial" w:hAnsi="Arial" w:cs="Arial"/>
          <w:sz w:val="21"/>
          <w:szCs w:val="21"/>
          <w:lang w:val="pl"/>
        </w:rPr>
        <w:t xml:space="preserve"> </w:t>
      </w:r>
      <w:r>
        <w:rPr>
          <w:rFonts w:ascii="Arial" w:hAnsi="Arial" w:cs="Arial"/>
          <w:sz w:val="21"/>
          <w:szCs w:val="21"/>
          <w:lang w:val="pl"/>
        </w:rPr>
        <w:tab/>
        <w:t>oznacza datę wskazaną powyżej lub, jeśli nie została wskazana, najpóźniejszą datę, kiedy niniejsza Umowa została należycie podpisana przez obie Strony.</w:t>
      </w:r>
    </w:p>
    <w:p w14:paraId="6C76104C" w14:textId="6343CF78" w:rsidR="008845F7" w:rsidRPr="005965ED" w:rsidRDefault="00863704" w:rsidP="00416321">
      <w:pPr>
        <w:pStyle w:val="Definitions"/>
        <w:spacing w:line="276" w:lineRule="auto"/>
        <w:ind w:left="3969" w:hanging="3402"/>
        <w:rPr>
          <w:rFonts w:ascii="Arial" w:hAnsi="Arial" w:cs="Arial"/>
          <w:sz w:val="21"/>
          <w:szCs w:val="21"/>
          <w:lang w:val="pl-PL"/>
        </w:rPr>
      </w:pPr>
      <w:r>
        <w:rPr>
          <w:rFonts w:ascii="Arial" w:hAnsi="Arial" w:cs="Arial"/>
          <w:b/>
          <w:bCs/>
          <w:sz w:val="21"/>
          <w:szCs w:val="21"/>
          <w:lang w:val="pl"/>
        </w:rPr>
        <w:t>Błąd</w:t>
      </w:r>
      <w:r>
        <w:rPr>
          <w:rFonts w:ascii="Arial" w:hAnsi="Arial" w:cs="Arial"/>
          <w:sz w:val="21"/>
          <w:szCs w:val="21"/>
          <w:lang w:val="pl"/>
        </w:rPr>
        <w:t xml:space="preserve"> </w:t>
      </w:r>
      <w:r>
        <w:rPr>
          <w:rFonts w:ascii="Arial" w:hAnsi="Arial" w:cs="Arial"/>
          <w:sz w:val="21"/>
          <w:szCs w:val="21"/>
          <w:lang w:val="pl"/>
        </w:rPr>
        <w:tab/>
        <w:t>oznacza jakąkolwiek niesprawność lub wadę jakości, porady, projektu, materiałów lub wykonania lub odstępstwo od innych wymagań określonych w ramach Umowy.</w:t>
      </w:r>
    </w:p>
    <w:p w14:paraId="6C76104D" w14:textId="012A9DF6" w:rsidR="008845F7" w:rsidRPr="005965ED" w:rsidRDefault="537015D0" w:rsidP="19198E80">
      <w:pPr>
        <w:pStyle w:val="Definitions"/>
        <w:spacing w:line="276" w:lineRule="auto"/>
        <w:ind w:left="3969" w:hanging="3402"/>
        <w:rPr>
          <w:rFonts w:ascii="Arial" w:hAnsi="Arial" w:cs="Arial"/>
          <w:sz w:val="21"/>
          <w:szCs w:val="21"/>
          <w:lang w:val="pl-PL"/>
        </w:rPr>
      </w:pPr>
      <w:r>
        <w:rPr>
          <w:rFonts w:ascii="Arial" w:hAnsi="Arial"/>
          <w:b/>
          <w:bCs/>
          <w:sz w:val="21"/>
          <w:szCs w:val="21"/>
          <w:lang w:val="pl"/>
        </w:rPr>
        <w:t>Zdarzenie Siły Wyższej</w:t>
      </w:r>
      <w:r>
        <w:rPr>
          <w:rFonts w:ascii="Arial" w:hAnsi="Arial"/>
          <w:sz w:val="21"/>
          <w:szCs w:val="21"/>
          <w:lang w:val="pl"/>
        </w:rPr>
        <w:t xml:space="preserve"> </w:t>
      </w:r>
      <w:r>
        <w:rPr>
          <w:rFonts w:ascii="Arial" w:hAnsi="Arial"/>
          <w:sz w:val="21"/>
          <w:szCs w:val="21"/>
          <w:lang w:val="pl"/>
        </w:rPr>
        <w:tab/>
        <w:t xml:space="preserve">oznacza przeszkodę poza rozsądną kontrolą Strony, której nie mogła ona wziąć pod uwagę w momencie zawierania Umowy, której konsekwencje uniemożliwiają Stronie wypełnienie jej zobowiązań wynikających z Umowy i której nie mogła w rozsądny sposób uniknąć ani przezwyciężyć. </w:t>
      </w:r>
      <w:bookmarkStart w:id="5" w:name="_Hlk510778332"/>
      <w:r>
        <w:rPr>
          <w:rFonts w:ascii="Arial" w:hAnsi="Arial"/>
          <w:sz w:val="21"/>
          <w:szCs w:val="21"/>
          <w:lang w:val="pl"/>
        </w:rPr>
        <w:t>Ograniczenia walutowe i handlowe, brak transportu i ogólny niedobór materiałów nie będą stanowiły Zdarzenia Siły Wyższej zwalniającego Dostawcę z jego zobowiązań wynikających z niniejszej Umowy.</w:t>
      </w:r>
      <w:bookmarkEnd w:id="5"/>
    </w:p>
    <w:p w14:paraId="6C76104E" w14:textId="33FAF708" w:rsidR="008845F7" w:rsidRPr="005965ED" w:rsidRDefault="00863704" w:rsidP="00416321">
      <w:pPr>
        <w:pStyle w:val="Definitions"/>
        <w:spacing w:line="276" w:lineRule="auto"/>
        <w:ind w:left="3969" w:hanging="3402"/>
        <w:rPr>
          <w:rFonts w:ascii="Arial" w:hAnsi="Arial" w:cs="Arial"/>
          <w:sz w:val="21"/>
          <w:szCs w:val="21"/>
          <w:lang w:val="pl-PL"/>
        </w:rPr>
      </w:pPr>
      <w:r>
        <w:rPr>
          <w:rFonts w:ascii="Arial" w:hAnsi="Arial" w:cs="Arial"/>
          <w:b/>
          <w:bCs/>
          <w:sz w:val="21"/>
          <w:szCs w:val="21"/>
          <w:lang w:val="pl"/>
        </w:rPr>
        <w:t>Prawo Własności Intelektualnej</w:t>
      </w:r>
      <w:r>
        <w:rPr>
          <w:rFonts w:ascii="Arial" w:hAnsi="Arial" w:cs="Arial"/>
          <w:sz w:val="21"/>
          <w:szCs w:val="21"/>
          <w:lang w:val="pl"/>
        </w:rPr>
        <w:tab/>
        <w:t xml:space="preserve">oznacza patenty, projekty (z możliwością rejestracji lub bez), wynalazki, wzory użytkowe, znaki towarowe, bazy danych (zarówno twórcze, jak i </w:t>
      </w:r>
      <w:proofErr w:type="spellStart"/>
      <w:r>
        <w:rPr>
          <w:rFonts w:ascii="Arial" w:hAnsi="Arial" w:cs="Arial"/>
          <w:sz w:val="21"/>
          <w:szCs w:val="21"/>
          <w:lang w:val="pl"/>
        </w:rPr>
        <w:t>sui</w:t>
      </w:r>
      <w:proofErr w:type="spellEnd"/>
      <w:r>
        <w:rPr>
          <w:rFonts w:ascii="Arial" w:hAnsi="Arial" w:cs="Arial"/>
          <w:sz w:val="21"/>
          <w:szCs w:val="21"/>
          <w:lang w:val="pl"/>
        </w:rPr>
        <w:t xml:space="preserve"> </w:t>
      </w:r>
      <w:proofErr w:type="spellStart"/>
      <w:r>
        <w:rPr>
          <w:rFonts w:ascii="Arial" w:hAnsi="Arial" w:cs="Arial"/>
          <w:sz w:val="21"/>
          <w:szCs w:val="21"/>
          <w:lang w:val="pl"/>
        </w:rPr>
        <w:t>generis</w:t>
      </w:r>
      <w:proofErr w:type="spellEnd"/>
      <w:r>
        <w:rPr>
          <w:rFonts w:ascii="Arial" w:hAnsi="Arial" w:cs="Arial"/>
          <w:sz w:val="21"/>
          <w:szCs w:val="21"/>
          <w:lang w:val="pl"/>
        </w:rPr>
        <w:t>), a także prawa autorskie i przyszłe prawa autorskie oraz wszelkie inne prawa własności przemysłowej i intelektualnej, niezależnie od tego, czy zostały uznane lub udoskonalone zgodnie z obowiązującymi przepisami prawa, zarejestrowane lub nie, oraz wnioski, podziały, kontynuacje, przedłużenia, ponowne badania i wznowienia dotyczące któregokolwiek z wyżej wymienionych, a także wszelkie tajemnice handlowe, know-how oraz prawa do ścigania, egzekwowania i uzyskiwania środków prawnych.</w:t>
      </w:r>
    </w:p>
    <w:p w14:paraId="3E628FFA" w14:textId="46250B19" w:rsidR="4EDC0FE6" w:rsidRPr="005965ED" w:rsidRDefault="4EDC0FE6" w:rsidP="00416321">
      <w:pPr>
        <w:pStyle w:val="Definitions"/>
        <w:spacing w:line="276" w:lineRule="auto"/>
        <w:ind w:left="3969" w:hanging="3402"/>
        <w:rPr>
          <w:rFonts w:ascii="Arial" w:hAnsi="Arial" w:cs="Arial"/>
          <w:sz w:val="21"/>
          <w:szCs w:val="21"/>
          <w:lang w:val="pl-PL"/>
        </w:rPr>
      </w:pPr>
      <w:r>
        <w:rPr>
          <w:rFonts w:ascii="Arial" w:hAnsi="Arial" w:cs="Arial"/>
          <w:b/>
          <w:bCs/>
          <w:sz w:val="21"/>
          <w:szCs w:val="21"/>
          <w:lang w:val="pl"/>
        </w:rPr>
        <w:t xml:space="preserve">Osoba Kluczowa </w:t>
      </w:r>
      <w:r>
        <w:rPr>
          <w:rFonts w:ascii="Arial" w:hAnsi="Arial" w:cs="Arial"/>
          <w:sz w:val="21"/>
          <w:szCs w:val="21"/>
          <w:lang w:val="pl"/>
        </w:rPr>
        <w:tab/>
        <w:t>oznacza każdą osobę z personelu Dostawcy lub jego podwykonawcy, która odgrywa znaczącą rolę w wykonaniu Robót zgodnie z opisem w niniejszej Umowie.</w:t>
      </w:r>
    </w:p>
    <w:p w14:paraId="6C76104F" w14:textId="0A0325DA" w:rsidR="008845F7" w:rsidRPr="005965ED" w:rsidRDefault="00D92704" w:rsidP="00416321">
      <w:pPr>
        <w:pStyle w:val="Definitions"/>
        <w:spacing w:line="276" w:lineRule="auto"/>
        <w:ind w:left="3969" w:hanging="3402"/>
        <w:rPr>
          <w:rFonts w:ascii="Arial" w:hAnsi="Arial" w:cs="Arial"/>
          <w:b/>
          <w:sz w:val="21"/>
          <w:szCs w:val="21"/>
          <w:lang w:val="pl-PL"/>
        </w:rPr>
      </w:pPr>
      <w:r>
        <w:rPr>
          <w:rFonts w:ascii="Arial" w:hAnsi="Arial" w:cs="Arial"/>
          <w:b/>
          <w:bCs/>
          <w:sz w:val="21"/>
          <w:szCs w:val="21"/>
          <w:lang w:val="pl"/>
        </w:rPr>
        <w:t>Harmonogram</w:t>
      </w:r>
      <w:r w:rsidR="002D07A5">
        <w:rPr>
          <w:rFonts w:ascii="Arial" w:hAnsi="Arial" w:cs="Arial"/>
          <w:b/>
          <w:bCs/>
          <w:sz w:val="21"/>
          <w:szCs w:val="21"/>
          <w:lang w:val="pl"/>
        </w:rPr>
        <w:t xml:space="preserve"> Projektu</w:t>
      </w:r>
      <w:r w:rsidR="002D07A5">
        <w:rPr>
          <w:rFonts w:ascii="Arial" w:hAnsi="Arial" w:cs="Arial"/>
          <w:sz w:val="21"/>
          <w:szCs w:val="21"/>
          <w:lang w:val="pl"/>
        </w:rPr>
        <w:tab/>
        <w:t>oznacza dokument dołączony do Umowy, który określa terminy głównych etapów realizacji Robót.</w:t>
      </w:r>
    </w:p>
    <w:p w14:paraId="6C761050" w14:textId="77777777" w:rsidR="008845F7" w:rsidRPr="005965ED" w:rsidRDefault="00863704" w:rsidP="00416321">
      <w:pPr>
        <w:pStyle w:val="Definitions"/>
        <w:spacing w:line="276" w:lineRule="auto"/>
        <w:ind w:left="3969" w:hanging="3402"/>
        <w:rPr>
          <w:rFonts w:ascii="Arial" w:hAnsi="Arial" w:cs="Arial"/>
          <w:sz w:val="21"/>
          <w:szCs w:val="21"/>
          <w:lang w:val="pl-PL"/>
        </w:rPr>
      </w:pPr>
      <w:bookmarkStart w:id="6" w:name="_Hlk131623620"/>
      <w:r>
        <w:rPr>
          <w:rFonts w:ascii="Arial" w:hAnsi="Arial" w:cs="Arial"/>
          <w:b/>
          <w:bCs/>
          <w:sz w:val="21"/>
          <w:szCs w:val="21"/>
          <w:lang w:val="pl"/>
        </w:rPr>
        <w:t>Oprogramowanie Open Source</w:t>
      </w:r>
      <w:r>
        <w:rPr>
          <w:rFonts w:ascii="Arial" w:hAnsi="Arial" w:cs="Arial"/>
          <w:sz w:val="21"/>
          <w:szCs w:val="21"/>
          <w:lang w:val="pl"/>
        </w:rPr>
        <w:tab/>
        <w:t>oznacza każde oprogramowanie, które podlega warunkom licencji zawierającym lub spełniającym kryteria wymienione na stronie http://www.opensource.org/docs/definition.php i obejmujące między innymi licencje obecnie wymienione na stronie http://opensource.org/licenses/, lub które podlega jakimkolwiek podobnym warunkom licencji.</w:t>
      </w:r>
    </w:p>
    <w:bookmarkEnd w:id="6"/>
    <w:p w14:paraId="6DC45F87" w14:textId="2CAFA81A" w:rsidR="000600E9" w:rsidRPr="005965ED" w:rsidRDefault="000600E9" w:rsidP="00416321">
      <w:pPr>
        <w:pStyle w:val="Definitions"/>
        <w:spacing w:line="276" w:lineRule="auto"/>
        <w:ind w:left="3969" w:hanging="3402"/>
        <w:rPr>
          <w:rFonts w:ascii="Arial" w:hAnsi="Arial" w:cs="Arial"/>
          <w:b/>
          <w:sz w:val="21"/>
          <w:szCs w:val="21"/>
          <w:lang w:val="pl-PL"/>
        </w:rPr>
      </w:pPr>
      <w:r>
        <w:rPr>
          <w:rFonts w:ascii="Arial" w:hAnsi="Arial" w:cs="Arial"/>
          <w:b/>
          <w:bCs/>
          <w:sz w:val="21"/>
          <w:szCs w:val="21"/>
          <w:lang w:val="pl"/>
        </w:rPr>
        <w:t>Polska ustawa</w:t>
      </w:r>
      <w:r>
        <w:rPr>
          <w:rFonts w:ascii="Arial" w:hAnsi="Arial" w:cs="Arial"/>
          <w:sz w:val="21"/>
          <w:szCs w:val="21"/>
          <w:lang w:val="pl"/>
        </w:rPr>
        <w:t xml:space="preserve"> </w:t>
      </w:r>
      <w:r>
        <w:rPr>
          <w:rFonts w:ascii="Arial" w:hAnsi="Arial" w:cs="Arial"/>
          <w:b/>
          <w:bCs/>
          <w:sz w:val="21"/>
          <w:szCs w:val="21"/>
          <w:lang w:val="pl"/>
        </w:rPr>
        <w:t>o</w:t>
      </w:r>
      <w:r>
        <w:rPr>
          <w:rFonts w:ascii="Arial" w:hAnsi="Arial" w:cs="Arial"/>
          <w:sz w:val="21"/>
          <w:szCs w:val="21"/>
          <w:lang w:val="pl"/>
        </w:rPr>
        <w:t xml:space="preserve"> </w:t>
      </w:r>
      <w:r>
        <w:rPr>
          <w:rFonts w:ascii="Arial" w:hAnsi="Arial" w:cs="Arial"/>
          <w:b/>
          <w:bCs/>
          <w:sz w:val="21"/>
          <w:szCs w:val="21"/>
          <w:lang w:val="pl"/>
        </w:rPr>
        <w:t>VAT</w:t>
      </w:r>
      <w:r>
        <w:rPr>
          <w:rFonts w:ascii="Arial" w:hAnsi="Arial" w:cs="Arial"/>
          <w:sz w:val="21"/>
          <w:szCs w:val="21"/>
          <w:lang w:val="pl"/>
        </w:rPr>
        <w:tab/>
        <w:t>oznacza ustawę z dnia 11 marca 2004 r. o podatku od towarów i usług (tekst jedn.: Dz.U. z 2022 r., poz. 931 ze zm.).</w:t>
      </w:r>
    </w:p>
    <w:p w14:paraId="6C761052" w14:textId="534D59A0" w:rsidR="008845F7" w:rsidRPr="005965ED" w:rsidRDefault="00416321" w:rsidP="00416321">
      <w:pPr>
        <w:pStyle w:val="Definitions"/>
        <w:spacing w:line="276" w:lineRule="auto"/>
        <w:ind w:left="3969" w:hanging="3402"/>
        <w:rPr>
          <w:rFonts w:ascii="Arial" w:hAnsi="Arial" w:cs="Arial"/>
          <w:sz w:val="21"/>
          <w:szCs w:val="21"/>
          <w:lang w:val="pl-PL"/>
        </w:rPr>
      </w:pPr>
      <w:r>
        <w:rPr>
          <w:rFonts w:ascii="Arial" w:hAnsi="Arial" w:cs="Arial"/>
          <w:b/>
          <w:bCs/>
          <w:sz w:val="21"/>
          <w:szCs w:val="21"/>
          <w:lang w:val="pl"/>
        </w:rPr>
        <w:t>Istniejąca Własność Intelektualna</w:t>
      </w:r>
      <w:r>
        <w:rPr>
          <w:rFonts w:ascii="Arial" w:hAnsi="Arial" w:cs="Arial"/>
          <w:sz w:val="21"/>
          <w:szCs w:val="21"/>
          <w:lang w:val="pl"/>
        </w:rPr>
        <w:tab/>
        <w:t xml:space="preserve"> oznacza Prawa Własności Intelektualnej niedotyczące Robót, istniejące w Dacie Wejścia w Życie lub opracowane w okresie obowiązywania niniejszej Umowy niezależnie i bez wykorzystania jakichkolwiek materiałów lub informacji dostarczonych przez drugą Stronę.</w:t>
      </w:r>
    </w:p>
    <w:p w14:paraId="6C761053" w14:textId="14121422" w:rsidR="008845F7" w:rsidRPr="005965ED" w:rsidRDefault="00863704" w:rsidP="00416321">
      <w:pPr>
        <w:pStyle w:val="Definitions"/>
        <w:spacing w:line="276" w:lineRule="auto"/>
        <w:ind w:left="3969" w:hanging="3402"/>
        <w:rPr>
          <w:rFonts w:ascii="Arial" w:hAnsi="Arial" w:cs="Arial"/>
          <w:sz w:val="21"/>
          <w:szCs w:val="21"/>
          <w:lang w:val="pl-PL"/>
        </w:rPr>
      </w:pPr>
      <w:r>
        <w:rPr>
          <w:rFonts w:ascii="Arial" w:hAnsi="Arial" w:cs="Arial"/>
          <w:b/>
          <w:bCs/>
          <w:sz w:val="21"/>
          <w:szCs w:val="21"/>
          <w:lang w:val="pl"/>
        </w:rPr>
        <w:t>Przedstawiciel Projektu</w:t>
      </w:r>
      <w:r>
        <w:rPr>
          <w:rFonts w:ascii="Arial" w:hAnsi="Arial" w:cs="Arial"/>
          <w:sz w:val="21"/>
          <w:szCs w:val="21"/>
          <w:lang w:val="pl"/>
        </w:rPr>
        <w:tab/>
        <w:t xml:space="preserve">przedstawiciel którejkolwiek ze Stron, który do końca Okresu Rękojmi zgodnie z ust. </w:t>
      </w:r>
      <w:r>
        <w:rPr>
          <w:rFonts w:ascii="Arial" w:hAnsi="Arial" w:cs="Arial"/>
          <w:sz w:val="21"/>
          <w:szCs w:val="21"/>
          <w:lang w:val="pl"/>
        </w:rPr>
        <w:fldChar w:fldCharType="begin"/>
      </w:r>
      <w:r>
        <w:rPr>
          <w:rFonts w:ascii="Arial" w:hAnsi="Arial" w:cs="Arial"/>
          <w:sz w:val="21"/>
          <w:szCs w:val="21"/>
          <w:lang w:val="pl"/>
        </w:rPr>
        <w:instrText xml:space="preserve"> REF _Ref501044865 \r \h  \* MERGEFORMAT </w:instrText>
      </w:r>
      <w:r>
        <w:rPr>
          <w:rFonts w:ascii="Arial" w:hAnsi="Arial" w:cs="Arial"/>
          <w:sz w:val="21"/>
          <w:szCs w:val="21"/>
          <w:lang w:val="pl"/>
        </w:rPr>
      </w:r>
      <w:r>
        <w:rPr>
          <w:rFonts w:ascii="Arial" w:hAnsi="Arial" w:cs="Arial"/>
          <w:sz w:val="21"/>
          <w:szCs w:val="21"/>
          <w:lang w:val="pl"/>
        </w:rPr>
        <w:fldChar w:fldCharType="separate"/>
      </w:r>
      <w:r w:rsidR="00634540">
        <w:rPr>
          <w:rFonts w:ascii="Arial" w:hAnsi="Arial" w:cs="Arial"/>
          <w:sz w:val="21"/>
          <w:szCs w:val="21"/>
          <w:lang w:val="pl"/>
        </w:rPr>
        <w:t>15.2</w:t>
      </w:r>
      <w:r>
        <w:rPr>
          <w:rFonts w:ascii="Arial" w:hAnsi="Arial" w:cs="Arial"/>
          <w:sz w:val="21"/>
          <w:szCs w:val="21"/>
          <w:lang w:val="pl"/>
        </w:rPr>
        <w:fldChar w:fldCharType="end"/>
      </w:r>
      <w:r>
        <w:rPr>
          <w:rFonts w:ascii="Arial" w:hAnsi="Arial" w:cs="Arial"/>
          <w:sz w:val="21"/>
          <w:szCs w:val="21"/>
          <w:lang w:val="pl"/>
        </w:rPr>
        <w:t>, będzie upoważniony do podejmowania w imieniu tej Strony decyzji dotyczących wszelkich środków niezbędnych do realizacji Umowy.</w:t>
      </w:r>
    </w:p>
    <w:p w14:paraId="3A14A0A8" w14:textId="1F014418" w:rsidR="000600E9" w:rsidRPr="005965ED" w:rsidRDefault="000600E9" w:rsidP="00416321">
      <w:pPr>
        <w:pStyle w:val="Definitions"/>
        <w:spacing w:line="276" w:lineRule="auto"/>
        <w:ind w:left="3969" w:hanging="3402"/>
        <w:rPr>
          <w:rFonts w:ascii="Arial" w:hAnsi="Arial" w:cs="Arial"/>
          <w:b/>
          <w:sz w:val="21"/>
          <w:szCs w:val="21"/>
          <w:lang w:val="pl-PL"/>
        </w:rPr>
      </w:pPr>
      <w:r>
        <w:rPr>
          <w:rFonts w:ascii="Arial" w:hAnsi="Arial" w:cs="Arial"/>
          <w:b/>
          <w:bCs/>
          <w:sz w:val="21"/>
          <w:szCs w:val="21"/>
          <w:lang w:val="pl"/>
        </w:rPr>
        <w:t>VAT</w:t>
      </w:r>
      <w:r>
        <w:rPr>
          <w:rFonts w:ascii="Arial" w:hAnsi="Arial" w:cs="Arial"/>
          <w:sz w:val="21"/>
          <w:szCs w:val="21"/>
          <w:lang w:val="pl"/>
        </w:rPr>
        <w:tab/>
        <w:t>oznacza podatek i podatek od towarów i usług w rozumieniu polskiej ustawy o VAT lub inny dowolny podatek, cło lub opłatę, które mogą w przyszłości zastąpić ten podatek, a które mogą mieć zastosowanie do niniejszej Umowy.</w:t>
      </w:r>
    </w:p>
    <w:p w14:paraId="6C761054" w14:textId="29B45BDB" w:rsidR="008845F7" w:rsidRPr="005965ED" w:rsidRDefault="00863704" w:rsidP="00416321">
      <w:pPr>
        <w:pStyle w:val="Definitions"/>
        <w:spacing w:line="276" w:lineRule="auto"/>
        <w:ind w:left="3969" w:hanging="3402"/>
        <w:rPr>
          <w:rFonts w:ascii="Arial" w:hAnsi="Arial" w:cs="Arial"/>
          <w:i/>
          <w:sz w:val="21"/>
          <w:szCs w:val="21"/>
          <w:lang w:val="pl-PL"/>
        </w:rPr>
      </w:pPr>
      <w:r>
        <w:rPr>
          <w:rFonts w:ascii="Arial" w:hAnsi="Arial" w:cs="Arial"/>
          <w:b/>
          <w:bCs/>
          <w:sz w:val="21"/>
          <w:szCs w:val="21"/>
          <w:lang w:val="pl"/>
        </w:rPr>
        <w:t>Roboty</w:t>
      </w:r>
      <w:r>
        <w:rPr>
          <w:rFonts w:ascii="Arial" w:hAnsi="Arial" w:cs="Arial"/>
          <w:sz w:val="21"/>
          <w:szCs w:val="21"/>
          <w:lang w:val="pl"/>
        </w:rPr>
        <w:t xml:space="preserve"> </w:t>
      </w:r>
      <w:r>
        <w:rPr>
          <w:rFonts w:ascii="Arial" w:hAnsi="Arial" w:cs="Arial"/>
          <w:sz w:val="21"/>
          <w:szCs w:val="21"/>
          <w:lang w:val="pl"/>
        </w:rPr>
        <w:tab/>
        <w:t xml:space="preserve">oznaczają roboty, w tym między innymi wszelkie dokumenty, projekty (w tym zmodyfikowany lub uzupełniony projekt budowlany), rysunki, produkty, usługi, wyniki usług, dane, obliczenia, schematy, specyfikacje, instrukcje i Dokumentację określone w niniejszej Umowie, w szczególności w ust. </w:t>
      </w:r>
      <w:r>
        <w:rPr>
          <w:rFonts w:ascii="Arial" w:hAnsi="Arial" w:cs="Arial"/>
          <w:sz w:val="21"/>
          <w:szCs w:val="21"/>
          <w:lang w:val="pl"/>
        </w:rPr>
        <w:fldChar w:fldCharType="begin"/>
      </w:r>
      <w:r>
        <w:rPr>
          <w:rFonts w:ascii="Arial" w:hAnsi="Arial" w:cs="Arial"/>
          <w:sz w:val="21"/>
          <w:szCs w:val="21"/>
          <w:lang w:val="pl"/>
        </w:rPr>
        <w:instrText xml:space="preserve"> REF _Ref501045361 \r \h  \* MERGEFORMAT </w:instrText>
      </w:r>
      <w:r>
        <w:rPr>
          <w:rFonts w:ascii="Arial" w:hAnsi="Arial" w:cs="Arial"/>
          <w:sz w:val="21"/>
          <w:szCs w:val="21"/>
          <w:lang w:val="pl"/>
        </w:rPr>
      </w:r>
      <w:r>
        <w:rPr>
          <w:rFonts w:ascii="Arial" w:hAnsi="Arial" w:cs="Arial"/>
          <w:sz w:val="21"/>
          <w:szCs w:val="21"/>
          <w:lang w:val="pl"/>
        </w:rPr>
        <w:fldChar w:fldCharType="separate"/>
      </w:r>
      <w:r w:rsidR="00634540">
        <w:rPr>
          <w:rFonts w:ascii="Arial" w:hAnsi="Arial" w:cs="Arial"/>
          <w:sz w:val="21"/>
          <w:szCs w:val="21"/>
          <w:lang w:val="pl"/>
        </w:rPr>
        <w:t>2</w:t>
      </w:r>
      <w:r>
        <w:rPr>
          <w:rFonts w:ascii="Arial" w:hAnsi="Arial" w:cs="Arial"/>
          <w:sz w:val="21"/>
          <w:szCs w:val="21"/>
          <w:lang w:val="pl"/>
        </w:rPr>
        <w:fldChar w:fldCharType="end"/>
      </w:r>
      <w:r>
        <w:rPr>
          <w:rFonts w:ascii="Arial" w:hAnsi="Arial" w:cs="Arial"/>
          <w:sz w:val="21"/>
          <w:szCs w:val="21"/>
          <w:lang w:val="pl"/>
        </w:rPr>
        <w:t xml:space="preserve"> (Zakres Robót</w:t>
      </w:r>
      <w:r w:rsidR="00F92739">
        <w:rPr>
          <w:rFonts w:ascii="Arial" w:hAnsi="Arial" w:cs="Arial"/>
          <w:sz w:val="21"/>
          <w:szCs w:val="21"/>
          <w:lang w:val="pl"/>
        </w:rPr>
        <w:t xml:space="preserve"> i obowiązki Stron</w:t>
      </w:r>
      <w:r>
        <w:rPr>
          <w:rFonts w:ascii="Arial" w:hAnsi="Arial" w:cs="Arial"/>
          <w:sz w:val="21"/>
          <w:szCs w:val="21"/>
          <w:lang w:val="pl"/>
        </w:rPr>
        <w:t>) oraz w Załączniku 3 (</w:t>
      </w:r>
      <w:bookmarkStart w:id="7" w:name="_Hlk132057623"/>
      <w:r w:rsidR="00F92739" w:rsidRPr="00F92739">
        <w:rPr>
          <w:rFonts w:ascii="Arial" w:hAnsi="Arial" w:cs="Arial"/>
          <w:sz w:val="21"/>
          <w:szCs w:val="21"/>
          <w:lang w:val="pl"/>
        </w:rPr>
        <w:t>Specyfikacje techniczne i wymagania Zamawiającego</w:t>
      </w:r>
      <w:bookmarkEnd w:id="7"/>
      <w:r>
        <w:rPr>
          <w:rFonts w:ascii="Arial" w:hAnsi="Arial" w:cs="Arial"/>
          <w:sz w:val="21"/>
          <w:szCs w:val="21"/>
          <w:lang w:val="pl"/>
        </w:rPr>
        <w:t>), w tym uzgodnione Zmiany</w:t>
      </w:r>
      <w:r w:rsidR="00F92739" w:rsidRPr="005965ED">
        <w:rPr>
          <w:lang w:val="pl-PL"/>
        </w:rPr>
        <w:t xml:space="preserve"> </w:t>
      </w:r>
      <w:r w:rsidR="00F92739" w:rsidRPr="00F92739">
        <w:rPr>
          <w:rFonts w:ascii="Arial" w:hAnsi="Arial" w:cs="Arial"/>
          <w:sz w:val="21"/>
          <w:szCs w:val="21"/>
          <w:lang w:val="pl"/>
        </w:rPr>
        <w:t>wraz z dostarczonym, zainstalowanym i/lub udostępnionym oprogramowaniem komputerowym, zawierając</w:t>
      </w:r>
      <w:r w:rsidR="00F92739">
        <w:rPr>
          <w:rFonts w:ascii="Arial" w:hAnsi="Arial" w:cs="Arial"/>
          <w:sz w:val="21"/>
          <w:szCs w:val="21"/>
          <w:lang w:val="pl"/>
        </w:rPr>
        <w:t>ym</w:t>
      </w:r>
      <w:r w:rsidR="00F92739" w:rsidRPr="00F92739">
        <w:rPr>
          <w:rFonts w:ascii="Arial" w:hAnsi="Arial" w:cs="Arial"/>
          <w:sz w:val="21"/>
          <w:szCs w:val="21"/>
          <w:lang w:val="pl"/>
        </w:rPr>
        <w:t xml:space="preserve"> elementy mogące stanowić odrębne utwory</w:t>
      </w:r>
      <w:r>
        <w:rPr>
          <w:rFonts w:ascii="Arial" w:hAnsi="Arial" w:cs="Arial"/>
          <w:sz w:val="21"/>
          <w:szCs w:val="21"/>
          <w:lang w:val="pl"/>
        </w:rPr>
        <w:t xml:space="preserve">. </w:t>
      </w:r>
    </w:p>
    <w:p w14:paraId="6C761055" w14:textId="77777777" w:rsidR="008845F7" w:rsidRPr="005965ED" w:rsidRDefault="00863704" w:rsidP="00416321">
      <w:pPr>
        <w:pStyle w:val="Definitions"/>
        <w:spacing w:line="276" w:lineRule="auto"/>
        <w:ind w:left="3969" w:hanging="3402"/>
        <w:rPr>
          <w:rFonts w:ascii="Arial" w:hAnsi="Arial" w:cs="Arial"/>
          <w:sz w:val="21"/>
          <w:szCs w:val="21"/>
          <w:lang w:val="pl-PL"/>
        </w:rPr>
      </w:pPr>
      <w:r>
        <w:rPr>
          <w:rFonts w:ascii="Arial" w:hAnsi="Arial" w:cs="Arial"/>
          <w:b/>
          <w:bCs/>
          <w:sz w:val="21"/>
          <w:szCs w:val="21"/>
          <w:lang w:val="pl"/>
        </w:rPr>
        <w:t>Teren Budowy</w:t>
      </w:r>
      <w:r>
        <w:rPr>
          <w:rFonts w:ascii="Arial" w:hAnsi="Arial" w:cs="Arial"/>
          <w:sz w:val="21"/>
          <w:szCs w:val="21"/>
          <w:lang w:val="pl"/>
        </w:rPr>
        <w:t xml:space="preserve"> </w:t>
      </w:r>
      <w:r>
        <w:rPr>
          <w:rFonts w:ascii="Arial" w:hAnsi="Arial" w:cs="Arial"/>
          <w:sz w:val="21"/>
          <w:szCs w:val="21"/>
          <w:lang w:val="pl"/>
        </w:rPr>
        <w:tab/>
        <w:t>oznacza miejsce, gdzie Roboty mają być zainstalowane lub wzniesione, łącznie z przyległymi terenami niezbędnymi do transportu, rozładunku i składowania Robót, materiałów i niezbędnego sprzętu montażowego.</w:t>
      </w:r>
    </w:p>
    <w:p w14:paraId="6C761056" w14:textId="6F37643B" w:rsidR="008845F7" w:rsidRPr="005965ED" w:rsidRDefault="00863704" w:rsidP="00416321">
      <w:pPr>
        <w:pStyle w:val="Definitions"/>
        <w:spacing w:line="276" w:lineRule="auto"/>
        <w:ind w:left="3969" w:hanging="3402"/>
        <w:rPr>
          <w:rFonts w:ascii="Arial" w:hAnsi="Arial" w:cs="Arial"/>
          <w:sz w:val="21"/>
          <w:szCs w:val="21"/>
          <w:lang w:val="pl-PL"/>
        </w:rPr>
      </w:pPr>
      <w:r>
        <w:rPr>
          <w:rFonts w:ascii="Arial" w:hAnsi="Arial" w:cs="Arial"/>
          <w:b/>
          <w:bCs/>
          <w:sz w:val="21"/>
          <w:szCs w:val="21"/>
          <w:lang w:val="pl"/>
        </w:rPr>
        <w:t>Przedstawiciel na Terenie Budowy</w:t>
      </w:r>
      <w:r>
        <w:rPr>
          <w:rFonts w:ascii="Arial" w:hAnsi="Arial" w:cs="Arial"/>
          <w:sz w:val="21"/>
          <w:szCs w:val="21"/>
          <w:lang w:val="pl"/>
        </w:rPr>
        <w:tab/>
        <w:t xml:space="preserve">przedstawiciel którejkolwiek ze Stron, który od momentu rozpoczęcia prac przez Dostawcę na Terenie Budowy do momentu odbioru Robót zgodnie z ust. </w:t>
      </w:r>
      <w:r>
        <w:rPr>
          <w:rFonts w:ascii="Arial" w:hAnsi="Arial" w:cs="Arial"/>
          <w:sz w:val="21"/>
          <w:szCs w:val="21"/>
          <w:lang w:val="pl"/>
        </w:rPr>
        <w:fldChar w:fldCharType="begin"/>
      </w:r>
      <w:r>
        <w:rPr>
          <w:rFonts w:ascii="Arial" w:hAnsi="Arial" w:cs="Arial"/>
          <w:sz w:val="21"/>
          <w:szCs w:val="21"/>
          <w:lang w:val="pl"/>
        </w:rPr>
        <w:instrText xml:space="preserve"> REF _Ref501033608 \r \h  \* MERGEFORMAT </w:instrText>
      </w:r>
      <w:r>
        <w:rPr>
          <w:rFonts w:ascii="Arial" w:hAnsi="Arial" w:cs="Arial"/>
          <w:sz w:val="21"/>
          <w:szCs w:val="21"/>
          <w:lang w:val="pl"/>
        </w:rPr>
      </w:r>
      <w:r>
        <w:rPr>
          <w:rFonts w:ascii="Arial" w:hAnsi="Arial" w:cs="Arial"/>
          <w:sz w:val="21"/>
          <w:szCs w:val="21"/>
          <w:lang w:val="pl"/>
        </w:rPr>
        <w:fldChar w:fldCharType="separate"/>
      </w:r>
      <w:r w:rsidR="00634540">
        <w:rPr>
          <w:rFonts w:ascii="Arial" w:hAnsi="Arial" w:cs="Arial"/>
          <w:sz w:val="21"/>
          <w:szCs w:val="21"/>
          <w:lang w:val="pl"/>
        </w:rPr>
        <w:t>12</w:t>
      </w:r>
      <w:r>
        <w:rPr>
          <w:rFonts w:ascii="Arial" w:hAnsi="Arial" w:cs="Arial"/>
          <w:sz w:val="21"/>
          <w:szCs w:val="21"/>
          <w:lang w:val="pl"/>
        </w:rPr>
        <w:fldChar w:fldCharType="end"/>
      </w:r>
      <w:r>
        <w:rPr>
          <w:rFonts w:ascii="Arial" w:hAnsi="Arial" w:cs="Arial"/>
          <w:sz w:val="21"/>
          <w:szCs w:val="21"/>
          <w:lang w:val="pl"/>
        </w:rPr>
        <w:t xml:space="preserve"> (Odbiór), będzie upoważniony do podejmowania w imieniu tej Strony decyzji dotyczących bieżącego zarządzania działaniami związanymi z pracami na Terenie Budowy, a także będzie miał ewentualne dalsze uprawnienia przydzielone mu przez taką Stronę i zgłoszone drugiej Stronie.</w:t>
      </w:r>
    </w:p>
    <w:p w14:paraId="6C761057" w14:textId="05A9672E" w:rsidR="008845F7" w:rsidRPr="005965ED" w:rsidRDefault="00863704" w:rsidP="00416321">
      <w:pPr>
        <w:pStyle w:val="Definitions"/>
        <w:spacing w:line="276" w:lineRule="auto"/>
        <w:ind w:left="3969" w:hanging="3402"/>
        <w:rPr>
          <w:rFonts w:ascii="Arial" w:hAnsi="Arial" w:cs="Arial"/>
          <w:b/>
          <w:sz w:val="21"/>
          <w:szCs w:val="21"/>
          <w:lang w:val="pl-PL"/>
        </w:rPr>
      </w:pPr>
      <w:r>
        <w:rPr>
          <w:rFonts w:ascii="Arial" w:hAnsi="Arial" w:cs="Arial"/>
          <w:b/>
          <w:bCs/>
          <w:sz w:val="21"/>
          <w:szCs w:val="21"/>
          <w:lang w:val="pl"/>
        </w:rPr>
        <w:t>Termin Ukończenia</w:t>
      </w:r>
      <w:r>
        <w:rPr>
          <w:rFonts w:ascii="Arial" w:hAnsi="Arial" w:cs="Arial"/>
          <w:sz w:val="21"/>
          <w:szCs w:val="21"/>
          <w:lang w:val="pl"/>
        </w:rPr>
        <w:tab/>
        <w:t xml:space="preserve">został </w:t>
      </w:r>
      <w:r>
        <w:rPr>
          <w:rStyle w:val="CommentReference"/>
          <w:rFonts w:ascii="Arial" w:hAnsi="Arial" w:cs="Arial"/>
          <w:sz w:val="21"/>
          <w:szCs w:val="21"/>
          <w:lang w:val="pl"/>
        </w:rPr>
        <w:t>określony w Planie Projektu</w:t>
      </w:r>
      <w:r>
        <w:rPr>
          <w:rFonts w:ascii="Arial" w:hAnsi="Arial" w:cs="Arial"/>
          <w:sz w:val="21"/>
          <w:szCs w:val="21"/>
          <w:lang w:val="pl"/>
        </w:rPr>
        <w:t xml:space="preserve">. </w:t>
      </w:r>
    </w:p>
    <w:p w14:paraId="6C761058" w14:textId="77777777" w:rsidR="008845F7" w:rsidRPr="005965ED" w:rsidRDefault="00863704" w:rsidP="00416321">
      <w:pPr>
        <w:pStyle w:val="Definitions"/>
        <w:spacing w:line="276" w:lineRule="auto"/>
        <w:ind w:left="3969" w:hanging="3402"/>
        <w:rPr>
          <w:rFonts w:ascii="Arial" w:hAnsi="Arial" w:cs="Arial"/>
          <w:sz w:val="21"/>
          <w:szCs w:val="21"/>
          <w:lang w:val="pl-PL"/>
        </w:rPr>
      </w:pPr>
      <w:r>
        <w:rPr>
          <w:rFonts w:ascii="Arial" w:hAnsi="Arial" w:cs="Arial"/>
          <w:b/>
          <w:bCs/>
          <w:sz w:val="21"/>
          <w:szCs w:val="21"/>
          <w:lang w:val="pl"/>
        </w:rPr>
        <w:t>Całkowita Cena Kontraktowa</w:t>
      </w:r>
      <w:r>
        <w:rPr>
          <w:rFonts w:ascii="Arial" w:hAnsi="Arial" w:cs="Arial"/>
          <w:sz w:val="21"/>
          <w:szCs w:val="21"/>
          <w:lang w:val="pl"/>
        </w:rPr>
        <w:t xml:space="preserve"> </w:t>
      </w:r>
      <w:r>
        <w:rPr>
          <w:rFonts w:ascii="Arial" w:hAnsi="Arial" w:cs="Arial"/>
          <w:sz w:val="21"/>
          <w:szCs w:val="21"/>
          <w:lang w:val="pl"/>
        </w:rPr>
        <w:tab/>
        <w:t>oznacza całkowitą uzgodnioną cenę za Roboty w ramach Umowy, chyba że określono inaczej.</w:t>
      </w:r>
    </w:p>
    <w:p w14:paraId="6C761059" w14:textId="77777777" w:rsidR="008845F7" w:rsidRPr="005965ED" w:rsidRDefault="00863704" w:rsidP="00416321">
      <w:pPr>
        <w:pStyle w:val="BodyText"/>
        <w:spacing w:before="120" w:line="276" w:lineRule="auto"/>
        <w:ind w:left="567"/>
        <w:rPr>
          <w:rFonts w:ascii="Arial" w:hAnsi="Arial" w:cs="Arial"/>
          <w:sz w:val="21"/>
          <w:szCs w:val="21"/>
          <w:lang w:val="pl-PL"/>
        </w:rPr>
      </w:pPr>
      <w:r>
        <w:rPr>
          <w:rFonts w:ascii="Arial" w:hAnsi="Arial" w:cs="Arial"/>
          <w:bCs w:val="0"/>
          <w:sz w:val="21"/>
          <w:szCs w:val="21"/>
          <w:lang w:val="pl"/>
        </w:rPr>
        <w:t>Jeżeli pozwala na to kontekst, w odniesieniu do powyższych definicji liczba pojedyncza obejmuje liczbę mnogą i odwrotnie.</w:t>
      </w:r>
    </w:p>
    <w:p w14:paraId="6C76105A" w14:textId="75B71FF4" w:rsidR="008845F7" w:rsidRPr="005965ED" w:rsidRDefault="00863704" w:rsidP="00416321">
      <w:pPr>
        <w:pStyle w:val="BodyText"/>
        <w:spacing w:before="120" w:line="276" w:lineRule="auto"/>
        <w:ind w:left="567"/>
        <w:rPr>
          <w:rFonts w:ascii="Arial" w:hAnsi="Arial" w:cs="Arial"/>
          <w:sz w:val="21"/>
          <w:szCs w:val="21"/>
          <w:lang w:val="pl-PL"/>
        </w:rPr>
      </w:pPr>
      <w:r>
        <w:rPr>
          <w:rFonts w:ascii="Arial" w:hAnsi="Arial" w:cs="Arial"/>
          <w:bCs w:val="0"/>
          <w:sz w:val="21"/>
          <w:szCs w:val="21"/>
          <w:lang w:val="pl"/>
        </w:rPr>
        <w:t xml:space="preserve">Wszędzie tam, gdzie w niniejszej Umowie użyto określenia w formie pisemnej, oznacza to dokument podpisany przez Stronę lub list, pocztę oraz inne środki uzgodnione przez Strony. </w:t>
      </w:r>
    </w:p>
    <w:p w14:paraId="6C76105B" w14:textId="511DAE8D" w:rsidR="008845F7" w:rsidRPr="00602769" w:rsidRDefault="00863704" w:rsidP="00416321">
      <w:pPr>
        <w:pStyle w:val="Heading1"/>
        <w:keepNext w:val="0"/>
        <w:keepLines w:val="0"/>
        <w:widowControl w:val="0"/>
        <w:spacing w:line="276" w:lineRule="auto"/>
        <w:ind w:left="567" w:hanging="567"/>
        <w:rPr>
          <w:rFonts w:ascii="Arial" w:hAnsi="Arial" w:cs="Arial"/>
          <w:sz w:val="21"/>
          <w:szCs w:val="21"/>
        </w:rPr>
      </w:pPr>
      <w:bookmarkStart w:id="8" w:name="_Ref501045361"/>
      <w:bookmarkStart w:id="9" w:name="_Toc133606361"/>
      <w:r>
        <w:rPr>
          <w:rFonts w:ascii="Arial" w:hAnsi="Arial" w:cs="Arial"/>
          <w:sz w:val="21"/>
          <w:szCs w:val="21"/>
          <w:lang w:val="pl"/>
        </w:rPr>
        <w:t xml:space="preserve">Zakres </w:t>
      </w:r>
      <w:bookmarkEnd w:id="8"/>
      <w:r>
        <w:rPr>
          <w:rFonts w:ascii="Arial" w:hAnsi="Arial" w:cs="Arial"/>
          <w:sz w:val="21"/>
          <w:szCs w:val="21"/>
          <w:lang w:val="pl"/>
        </w:rPr>
        <w:t>Robót i obowiązki Stron</w:t>
      </w:r>
      <w:bookmarkEnd w:id="9"/>
    </w:p>
    <w:p w14:paraId="6C76105C" w14:textId="6CACFEB9"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Przedmiotem niniejszej Umowy jest uzgodnienie warunków mających zastosowanie do </w:t>
      </w:r>
      <w:r w:rsidR="00F92739">
        <w:rPr>
          <w:rFonts w:ascii="Arial" w:hAnsi="Arial" w:cs="Arial"/>
          <w:bCs w:val="0"/>
          <w:sz w:val="21"/>
          <w:szCs w:val="21"/>
          <w:lang w:val="pl"/>
        </w:rPr>
        <w:t xml:space="preserve">realizacji </w:t>
      </w:r>
      <w:r>
        <w:rPr>
          <w:rFonts w:ascii="Arial" w:hAnsi="Arial" w:cs="Arial"/>
          <w:bCs w:val="0"/>
          <w:sz w:val="21"/>
          <w:szCs w:val="21"/>
          <w:lang w:val="pl"/>
        </w:rPr>
        <w:t xml:space="preserve">przez Dostawcę i </w:t>
      </w:r>
      <w:r w:rsidR="00F92739">
        <w:rPr>
          <w:rFonts w:ascii="Arial" w:hAnsi="Arial" w:cs="Arial"/>
          <w:bCs w:val="0"/>
          <w:sz w:val="21"/>
          <w:szCs w:val="21"/>
          <w:lang w:val="pl"/>
        </w:rPr>
        <w:t xml:space="preserve">odbioru </w:t>
      </w:r>
      <w:r>
        <w:rPr>
          <w:rFonts w:ascii="Arial" w:hAnsi="Arial" w:cs="Arial"/>
          <w:bCs w:val="0"/>
          <w:sz w:val="21"/>
          <w:szCs w:val="21"/>
          <w:lang w:val="pl"/>
        </w:rPr>
        <w:t>przez Zamawiającego Robót w ramach niniejszej Umowy.</w:t>
      </w:r>
    </w:p>
    <w:p w14:paraId="6C76105D" w14:textId="43B4FDE9"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Dostawca dostarczy Zamawiającemu Roboty jako kompletną realizację w formule „pod klucz”, co zostało szerzej opisane w Załączniku 3 (</w:t>
      </w:r>
      <w:r w:rsidR="00F92739" w:rsidRPr="00F92739">
        <w:rPr>
          <w:rFonts w:ascii="Arial" w:hAnsi="Arial" w:cs="Arial"/>
          <w:sz w:val="21"/>
          <w:szCs w:val="21"/>
          <w:lang w:val="pl"/>
        </w:rPr>
        <w:t>Specyfikacje techniczne i wymagania Zamawiającego</w:t>
      </w:r>
      <w:r>
        <w:rPr>
          <w:rFonts w:ascii="Arial" w:hAnsi="Arial" w:cs="Arial"/>
          <w:bCs w:val="0"/>
          <w:sz w:val="21"/>
          <w:szCs w:val="21"/>
          <w:lang w:val="pl"/>
        </w:rPr>
        <w:t>), oraz wykona inne zobowiązania określone w Umowie, zgodnie z Umową oraz z należytą starannością i dbałością, biorąc pod uwagę to, że Dostawca prowadzi profesjonalną działalność gospodarczą w zakresie Robót, oraz z zachowaniem wysokich standardów etycznych.</w:t>
      </w:r>
    </w:p>
    <w:p w14:paraId="6C76105E" w14:textId="4D773F76" w:rsidR="008845F7" w:rsidRPr="005965ED" w:rsidRDefault="00E64535"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Formuła „pod klucz” oznacza kompleksowe wykonanie przez Dostawcę wszystkich Robót we wszystkich dyscyplinach w celu realizacji przedmiotu Umowy zgodnie z wymaganiami Umowy. Nawet jeśli nie zostały one wyraźnie zdefiniowane lub określone w niniejszej Umowie, Roboty obejmują wszystkie elementy (takie jak, między innymi, prace, maszyny, urządzenia, rurociągi, zawory, urządzenia zabezpieczające, oprzyrządowanie, dokumentacja, prawa i licencje, jak również projektowanie, szkolenie, instalowanie, uruchamianie, testowanie i inne usługi) niezbędne a) do osiągnięcia i zweryfikowania charakterystyk eksploatacyjnych i wymagań dotyczących wydajności określonych w niniejszej Umowie; oraz b) do prawidłowego funkcjonowania oraz bezpiecznej i niezawodnej eksploatacji Robót; chyba że zostały one specjalnie i wyraźnie wyłączone w niniejszej Umowie.</w:t>
      </w:r>
    </w:p>
    <w:p w14:paraId="6C76105F" w14:textId="532CD259"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O ile wyraźnie nie postanowiono inaczej w niniejszej Umowie, Dostawca zobowiązany jest: </w:t>
      </w:r>
    </w:p>
    <w:p w14:paraId="6C761060" w14:textId="77777777" w:rsidR="008845F7" w:rsidRPr="005965ED" w:rsidRDefault="00863704" w:rsidP="00416321">
      <w:pPr>
        <w:pStyle w:val="Heading2"/>
        <w:keepNext w:val="0"/>
        <w:keepLines w:val="0"/>
        <w:widowControl w:val="0"/>
        <w:numPr>
          <w:ilvl w:val="0"/>
          <w:numId w:val="21"/>
        </w:numPr>
        <w:spacing w:before="120" w:line="276" w:lineRule="auto"/>
        <w:ind w:left="1134" w:hanging="567"/>
        <w:rPr>
          <w:rFonts w:ascii="Arial" w:hAnsi="Arial" w:cs="Arial"/>
          <w:sz w:val="21"/>
          <w:szCs w:val="21"/>
          <w:lang w:val="pl-PL"/>
        </w:rPr>
      </w:pPr>
      <w:r>
        <w:rPr>
          <w:rFonts w:ascii="Arial" w:hAnsi="Arial" w:cs="Arial"/>
          <w:bCs w:val="0"/>
          <w:sz w:val="21"/>
          <w:szCs w:val="21"/>
          <w:lang w:val="pl"/>
        </w:rPr>
        <w:t>za pomocą badań terenowych, wniosków o udzielenie informacji i w inny sposób uzyskać wiedzę o warunkach panujących na Terenie Budowy, niezbędnych do wykonania obowiązków Dostawcy wynikających z niniejszej Umowy; oraz</w:t>
      </w:r>
    </w:p>
    <w:p w14:paraId="6C761061" w14:textId="0659F9C3" w:rsidR="008845F7" w:rsidRPr="005965ED" w:rsidRDefault="00863704" w:rsidP="00416321">
      <w:pPr>
        <w:pStyle w:val="Heading2"/>
        <w:keepNext w:val="0"/>
        <w:keepLines w:val="0"/>
        <w:widowControl w:val="0"/>
        <w:numPr>
          <w:ilvl w:val="0"/>
          <w:numId w:val="21"/>
        </w:numPr>
        <w:spacing w:before="120" w:line="276" w:lineRule="auto"/>
        <w:ind w:left="1134" w:hanging="567"/>
        <w:rPr>
          <w:rFonts w:ascii="Arial" w:hAnsi="Arial" w:cs="Arial"/>
          <w:sz w:val="21"/>
          <w:szCs w:val="21"/>
          <w:lang w:val="pl-PL"/>
        </w:rPr>
      </w:pPr>
      <w:r>
        <w:rPr>
          <w:rFonts w:ascii="Arial" w:hAnsi="Arial" w:cs="Arial"/>
          <w:bCs w:val="0"/>
          <w:sz w:val="21"/>
          <w:szCs w:val="21"/>
          <w:lang w:val="pl"/>
        </w:rPr>
        <w:t xml:space="preserve">uzyskać i utrzymać wszelkie aprobaty i pozwolenia urzędowe niezbędne do wykonania Robót </w:t>
      </w:r>
      <w:r w:rsidR="00F92739">
        <w:rPr>
          <w:rFonts w:ascii="Arial" w:hAnsi="Arial" w:cs="Arial"/>
          <w:bCs w:val="0"/>
          <w:sz w:val="21"/>
          <w:szCs w:val="21"/>
          <w:lang w:val="pl"/>
        </w:rPr>
        <w:t xml:space="preserve">(w tym pozwolenia na budowę, pozwolenia na użytkowanie, odbiory UDT) </w:t>
      </w:r>
      <w:r>
        <w:rPr>
          <w:rFonts w:ascii="Arial" w:hAnsi="Arial" w:cs="Arial"/>
          <w:bCs w:val="0"/>
          <w:sz w:val="21"/>
          <w:szCs w:val="21"/>
          <w:lang w:val="pl"/>
        </w:rPr>
        <w:t xml:space="preserve">i na żądanie Zamawiającego przedstawić dokumentację wskazującą, że uzyskano niezbędne ostateczne aprobaty i pozwolenia; oraz </w:t>
      </w:r>
    </w:p>
    <w:p w14:paraId="6C761062" w14:textId="77777777" w:rsidR="008845F7" w:rsidRPr="005965ED" w:rsidRDefault="00863704" w:rsidP="00416321">
      <w:pPr>
        <w:pStyle w:val="Heading2"/>
        <w:keepNext w:val="0"/>
        <w:keepLines w:val="0"/>
        <w:widowControl w:val="0"/>
        <w:numPr>
          <w:ilvl w:val="0"/>
          <w:numId w:val="21"/>
        </w:numPr>
        <w:spacing w:before="120" w:line="276" w:lineRule="auto"/>
        <w:ind w:left="1134" w:hanging="567"/>
        <w:rPr>
          <w:rFonts w:ascii="Arial" w:hAnsi="Arial" w:cs="Arial"/>
          <w:sz w:val="21"/>
          <w:szCs w:val="21"/>
          <w:lang w:val="pl-PL"/>
        </w:rPr>
      </w:pPr>
      <w:r>
        <w:rPr>
          <w:rFonts w:ascii="Arial" w:hAnsi="Arial" w:cs="Arial"/>
          <w:bCs w:val="0"/>
          <w:sz w:val="21"/>
          <w:szCs w:val="21"/>
          <w:lang w:val="pl"/>
        </w:rPr>
        <w:t>ponieść odpowiedzialność za projektowanie, produkcję lub zaopatrzenie, dostawę na Teren Budowy, montaż, instalację, testowanie i uruchomienie wszystkich części Robót na Terenie Budowy; oraz</w:t>
      </w:r>
    </w:p>
    <w:p w14:paraId="6C761063" w14:textId="77777777" w:rsidR="008845F7" w:rsidRPr="005965ED" w:rsidRDefault="00863704" w:rsidP="00416321">
      <w:pPr>
        <w:pStyle w:val="Heading2"/>
        <w:keepNext w:val="0"/>
        <w:keepLines w:val="0"/>
        <w:widowControl w:val="0"/>
        <w:numPr>
          <w:ilvl w:val="0"/>
          <w:numId w:val="21"/>
        </w:numPr>
        <w:spacing w:before="120" w:line="276" w:lineRule="auto"/>
        <w:ind w:left="1134" w:hanging="567"/>
        <w:rPr>
          <w:rFonts w:ascii="Arial" w:hAnsi="Arial" w:cs="Arial"/>
          <w:sz w:val="21"/>
          <w:szCs w:val="21"/>
          <w:lang w:val="pl-PL"/>
        </w:rPr>
      </w:pPr>
      <w:r>
        <w:rPr>
          <w:rFonts w:ascii="Arial" w:hAnsi="Arial" w:cs="Arial"/>
          <w:bCs w:val="0"/>
          <w:sz w:val="21"/>
          <w:szCs w:val="21"/>
          <w:lang w:val="pl"/>
        </w:rPr>
        <w:t>zapewnić sprzęt, urządzenia i siłę roboczą niezbędne do wykonania zobowiązań Dostawcy; oraz</w:t>
      </w:r>
    </w:p>
    <w:p w14:paraId="4A5B2C46" w14:textId="77777777" w:rsidR="00CF3EA8" w:rsidRPr="005965ED" w:rsidRDefault="00863704" w:rsidP="00602769">
      <w:pPr>
        <w:pStyle w:val="Heading2"/>
        <w:keepNext w:val="0"/>
        <w:keepLines w:val="0"/>
        <w:widowControl w:val="0"/>
        <w:numPr>
          <w:ilvl w:val="0"/>
          <w:numId w:val="21"/>
        </w:numPr>
        <w:spacing w:before="120" w:line="276" w:lineRule="auto"/>
        <w:ind w:left="1134" w:hanging="567"/>
        <w:rPr>
          <w:rFonts w:ascii="Arial" w:hAnsi="Arial" w:cs="Arial"/>
          <w:sz w:val="21"/>
          <w:szCs w:val="21"/>
          <w:lang w:val="pl-PL"/>
        </w:rPr>
      </w:pPr>
      <w:r>
        <w:rPr>
          <w:rFonts w:ascii="Arial" w:hAnsi="Arial" w:cs="Arial"/>
          <w:bCs w:val="0"/>
          <w:sz w:val="21"/>
          <w:szCs w:val="21"/>
          <w:lang w:val="pl"/>
        </w:rPr>
        <w:t>zapewnić Dokumentację i szkolenie personelu Zamawiającego i/lub wykonawcy Zamawiającego w zakresie obsługi i konserwacji Robót; oraz</w:t>
      </w:r>
    </w:p>
    <w:p w14:paraId="6C761064" w14:textId="7594CD95" w:rsidR="008845F7" w:rsidRPr="005965ED" w:rsidRDefault="00CF3EA8" w:rsidP="00416321">
      <w:pPr>
        <w:pStyle w:val="Heading2"/>
        <w:keepNext w:val="0"/>
        <w:keepLines w:val="0"/>
        <w:widowControl w:val="0"/>
        <w:numPr>
          <w:ilvl w:val="0"/>
          <w:numId w:val="21"/>
        </w:numPr>
        <w:spacing w:before="120" w:line="276" w:lineRule="auto"/>
        <w:ind w:left="1134" w:hanging="567"/>
        <w:rPr>
          <w:rFonts w:ascii="Arial" w:hAnsi="Arial" w:cs="Arial"/>
          <w:sz w:val="21"/>
          <w:szCs w:val="21"/>
          <w:lang w:val="pl-PL"/>
        </w:rPr>
      </w:pPr>
      <w:r>
        <w:rPr>
          <w:rFonts w:ascii="Arial" w:hAnsi="Arial" w:cs="Arial"/>
          <w:bCs w:val="0"/>
          <w:sz w:val="21"/>
          <w:szCs w:val="21"/>
          <w:lang w:val="pl"/>
        </w:rPr>
        <w:t>przygotowywać</w:t>
      </w:r>
      <w:r w:rsidR="00F92739">
        <w:rPr>
          <w:rFonts w:ascii="Arial" w:hAnsi="Arial" w:cs="Arial"/>
          <w:bCs w:val="0"/>
          <w:sz w:val="21"/>
          <w:szCs w:val="21"/>
          <w:lang w:val="pl"/>
        </w:rPr>
        <w:t>, w zakresie uzgodnionym przez Strony,</w:t>
      </w:r>
      <w:r>
        <w:rPr>
          <w:rFonts w:ascii="Arial" w:hAnsi="Arial" w:cs="Arial"/>
          <w:bCs w:val="0"/>
          <w:sz w:val="21"/>
          <w:szCs w:val="21"/>
          <w:lang w:val="pl"/>
        </w:rPr>
        <w:t xml:space="preserve"> miesięczne raporty z postępu prac zawierające m</w:t>
      </w:r>
      <w:r>
        <w:rPr>
          <w:rFonts w:ascii="Arial" w:hAnsi="Arial" w:cs="Arial"/>
          <w:bCs w:val="0"/>
          <w:i/>
          <w:iCs/>
          <w:sz w:val="21"/>
          <w:szCs w:val="21"/>
          <w:lang w:val="pl"/>
        </w:rPr>
        <w:t>.</w:t>
      </w:r>
      <w:r>
        <w:rPr>
          <w:rFonts w:ascii="Arial" w:hAnsi="Arial" w:cs="Arial"/>
          <w:bCs w:val="0"/>
          <w:sz w:val="21"/>
          <w:szCs w:val="21"/>
          <w:lang w:val="pl"/>
        </w:rPr>
        <w:t xml:space="preserve">in. </w:t>
      </w:r>
      <w:bookmarkStart w:id="10" w:name="_Hlk132034405"/>
      <w:r>
        <w:rPr>
          <w:rFonts w:ascii="Arial" w:hAnsi="Arial" w:cs="Arial"/>
          <w:bCs w:val="0"/>
          <w:sz w:val="21"/>
          <w:szCs w:val="21"/>
          <w:lang w:val="pl"/>
        </w:rPr>
        <w:t>potwierdzenie braku zaległych płatności dla podwykonawców przygotowane przez Dostawcę oraz</w:t>
      </w:r>
      <w:r>
        <w:rPr>
          <w:rFonts w:ascii="Arial" w:hAnsi="Arial" w:cs="Arial"/>
          <w:bCs w:val="0"/>
          <w:sz w:val="21"/>
          <w:szCs w:val="21"/>
          <w:lang w:val="pl"/>
        </w:rPr>
        <w:tab/>
        <w:t>potwierdzenie braku zaległych płatności dla podwykonawców przygotowane przez podwykonawców</w:t>
      </w:r>
      <w:bookmarkEnd w:id="10"/>
      <w:r>
        <w:rPr>
          <w:rFonts w:ascii="Arial" w:hAnsi="Arial" w:cs="Arial"/>
          <w:bCs w:val="0"/>
          <w:sz w:val="21"/>
          <w:szCs w:val="21"/>
          <w:lang w:val="pl"/>
        </w:rPr>
        <w:t xml:space="preserve">. </w:t>
      </w:r>
    </w:p>
    <w:p w14:paraId="6C761065" w14:textId="7AA28696" w:rsidR="008845F7" w:rsidRPr="00602769" w:rsidRDefault="537015D0" w:rsidP="19198E80">
      <w:pPr>
        <w:pStyle w:val="Heading2"/>
        <w:keepNext w:val="0"/>
        <w:keepLines w:val="0"/>
        <w:widowControl w:val="0"/>
        <w:numPr>
          <w:ilvl w:val="1"/>
          <w:numId w:val="0"/>
        </w:numPr>
        <w:spacing w:before="120" w:line="276" w:lineRule="auto"/>
        <w:ind w:left="1134"/>
        <w:rPr>
          <w:rFonts w:ascii="Arial" w:hAnsi="Arial" w:cs="Arial"/>
          <w:sz w:val="21"/>
          <w:szCs w:val="21"/>
        </w:rPr>
      </w:pPr>
      <w:r>
        <w:rPr>
          <w:rFonts w:ascii="Arial" w:hAnsi="Arial" w:cs="Arial"/>
          <w:bCs w:val="0"/>
          <w:sz w:val="21"/>
          <w:szCs w:val="21"/>
          <w:lang w:val="pl"/>
        </w:rPr>
        <w:t xml:space="preserve">Dostawca zapewni, że Roboty (w chwili odbioru) będą zgodne z Umową oraz ze wszystkimi obowiązującymi przepisami prawa, regulacjami i zasadami dotyczącymi Robót i prowadzenia przez Dostawcę działalności na podstawie niniejszej Umowy, w tym między innymi zasadami, wskazówkami, zarządzeniami administracyjnymi i zaleceniami wydanymi przez jakikolwiek organ urzędowy lub handlowy oraz wszelkimi normami regulacyjnymi i wskazówkami wydanymi przez instytut(y) normalizacyjny(e). Dostawca będzie prowadzić swoją działalność i wykonywać swoje obowiązki zgodnie z wysokimi standardami etycznymi oraz z profesjonalną starannością, umiejętnością i dbałością, </w:t>
      </w:r>
      <w:bookmarkStart w:id="11" w:name="_Hlk132735986"/>
      <w:r>
        <w:rPr>
          <w:rFonts w:ascii="Arial" w:hAnsi="Arial" w:cs="Arial"/>
          <w:bCs w:val="0"/>
          <w:sz w:val="21"/>
          <w:szCs w:val="21"/>
          <w:lang w:val="pl"/>
        </w:rPr>
        <w:t>uwzględniając fakt, że Dostawca prowadzi profesjonalną działalność gospodarczą w zakresie Robót</w:t>
      </w:r>
      <w:bookmarkEnd w:id="11"/>
      <w:r>
        <w:rPr>
          <w:rFonts w:ascii="Arial" w:hAnsi="Arial" w:cs="Arial"/>
          <w:bCs w:val="0"/>
          <w:sz w:val="21"/>
          <w:szCs w:val="21"/>
          <w:lang w:val="pl"/>
        </w:rPr>
        <w:t xml:space="preserve">, zgodnie z tym, czego można oczekiwać od doświadczonego wykonawcy wykwalifikowanego w zakresie Robót. Dostawca zapewnia ponadto, że ma prawo do zawarcia Umowy. </w:t>
      </w:r>
    </w:p>
    <w:p w14:paraId="6C761066" w14:textId="7B32BE69"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Roboty powinny być dostosowane do odpowiedniej działalności i środowiska pracy oraz być łatwo dostępne do czyszczenia, kontroli, regulacji lub innych środków kontroli i konserwacji. Roboty zostaną zaprojektowane w taki sposób, aby demontaż, wymiana i naprawy mogły być wykonane w łatwy sposób, bez konieczności wyłączenia Robót z eksploatacji, a w przypadku gdy nie można tego osiągnąć, aby czas wyłączenia z eksploatacji był jak najkrótszy. </w:t>
      </w:r>
    </w:p>
    <w:p w14:paraId="294ABE42" w14:textId="77777777" w:rsidR="00493D3A"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Niniejsza Umowa nie powoduje powstania a) żadnych praw wyłącznych dla Dostawcy; ani b) żadnego zobowiązania Zamawiającego do wdrażania lub akceptowania Zmian Robót. Wszelkie wiadomości, pisemne lub ustne, w tym szacunki lub prognozy, które może przedstawić Zamawiający są niewiążące, a wszelkie działania podjęte na ich podstawie są na wyłączne ryzyko Dostawcy.</w:t>
      </w:r>
    </w:p>
    <w:p w14:paraId="19B5FDFA" w14:textId="77777777" w:rsidR="0093266F" w:rsidRPr="00602769" w:rsidRDefault="00493D3A" w:rsidP="00602769">
      <w:pPr>
        <w:pStyle w:val="Heading2"/>
        <w:keepNext w:val="0"/>
        <w:keepLines w:val="0"/>
        <w:widowControl w:val="0"/>
        <w:spacing w:before="120" w:line="276" w:lineRule="auto"/>
        <w:ind w:hanging="567"/>
        <w:rPr>
          <w:rFonts w:ascii="Arial" w:hAnsi="Arial" w:cs="Arial"/>
          <w:sz w:val="21"/>
          <w:szCs w:val="21"/>
        </w:rPr>
      </w:pPr>
      <w:r>
        <w:rPr>
          <w:rFonts w:ascii="Arial" w:hAnsi="Arial" w:cs="Arial"/>
          <w:bCs w:val="0"/>
          <w:sz w:val="21"/>
          <w:szCs w:val="21"/>
          <w:lang w:val="pl"/>
        </w:rPr>
        <w:t xml:space="preserve">Zamawiający zobowiązany jest: </w:t>
      </w:r>
    </w:p>
    <w:p w14:paraId="3C343C28" w14:textId="117DB37B" w:rsidR="0093266F" w:rsidRPr="005965ED" w:rsidRDefault="00493D3A" w:rsidP="00602769">
      <w:pPr>
        <w:pStyle w:val="Heading2"/>
        <w:keepNext w:val="0"/>
        <w:keepLines w:val="0"/>
        <w:widowControl w:val="0"/>
        <w:numPr>
          <w:ilvl w:val="0"/>
          <w:numId w:val="21"/>
        </w:numPr>
        <w:spacing w:before="120" w:line="276" w:lineRule="auto"/>
        <w:ind w:left="1134" w:hanging="567"/>
        <w:rPr>
          <w:rFonts w:ascii="Arial" w:hAnsi="Arial" w:cs="Arial"/>
          <w:sz w:val="21"/>
          <w:szCs w:val="21"/>
          <w:lang w:val="pl-PL"/>
        </w:rPr>
      </w:pPr>
      <w:r>
        <w:rPr>
          <w:rFonts w:ascii="Arial" w:hAnsi="Arial" w:cs="Arial"/>
          <w:bCs w:val="0"/>
          <w:sz w:val="21"/>
          <w:szCs w:val="21"/>
          <w:lang w:val="pl"/>
        </w:rPr>
        <w:t>zapewnić dostęp do Terenu Budowy;</w:t>
      </w:r>
    </w:p>
    <w:p w14:paraId="099AF659" w14:textId="1E5B3560" w:rsidR="0093266F" w:rsidRPr="005965ED" w:rsidRDefault="00115AA9" w:rsidP="00602769">
      <w:pPr>
        <w:pStyle w:val="Heading2"/>
        <w:keepNext w:val="0"/>
        <w:keepLines w:val="0"/>
        <w:widowControl w:val="0"/>
        <w:numPr>
          <w:ilvl w:val="0"/>
          <w:numId w:val="21"/>
        </w:numPr>
        <w:spacing w:before="120" w:line="276" w:lineRule="auto"/>
        <w:ind w:left="1134" w:hanging="567"/>
        <w:rPr>
          <w:rFonts w:ascii="Arial" w:hAnsi="Arial" w:cs="Arial"/>
          <w:sz w:val="21"/>
          <w:szCs w:val="21"/>
          <w:lang w:val="pl-PL"/>
        </w:rPr>
      </w:pPr>
      <w:r>
        <w:rPr>
          <w:rFonts w:ascii="Arial" w:hAnsi="Arial" w:cs="Arial"/>
          <w:bCs w:val="0"/>
          <w:sz w:val="21"/>
          <w:szCs w:val="21"/>
          <w:lang w:val="pl"/>
        </w:rPr>
        <w:t>dostarczyć Dostawcy wymaganą Dokumentację, w tym Specyfikację Techniczną, Rysunki i Schematy;</w:t>
      </w:r>
    </w:p>
    <w:p w14:paraId="0C752E5B" w14:textId="2C1B667D" w:rsidR="0093266F" w:rsidRPr="005965ED" w:rsidRDefault="0093266F" w:rsidP="00602769">
      <w:pPr>
        <w:pStyle w:val="Heading2"/>
        <w:keepNext w:val="0"/>
        <w:keepLines w:val="0"/>
        <w:widowControl w:val="0"/>
        <w:numPr>
          <w:ilvl w:val="0"/>
          <w:numId w:val="21"/>
        </w:numPr>
        <w:spacing w:before="120" w:line="276" w:lineRule="auto"/>
        <w:ind w:left="1134" w:hanging="567"/>
        <w:rPr>
          <w:rFonts w:ascii="Arial" w:hAnsi="Arial" w:cs="Arial"/>
          <w:sz w:val="21"/>
          <w:szCs w:val="21"/>
          <w:lang w:val="pl-PL"/>
        </w:rPr>
      </w:pPr>
      <w:r>
        <w:rPr>
          <w:rFonts w:ascii="Arial" w:hAnsi="Arial" w:cs="Arial"/>
          <w:bCs w:val="0"/>
          <w:sz w:val="21"/>
          <w:szCs w:val="21"/>
          <w:lang w:val="pl"/>
        </w:rPr>
        <w:t>dokonywać płatności zgodnie z postanowieniami Umowy;</w:t>
      </w:r>
    </w:p>
    <w:p w14:paraId="7A458E00" w14:textId="32378F3F" w:rsidR="0093266F" w:rsidRPr="005965ED" w:rsidRDefault="00493D3A" w:rsidP="00602769">
      <w:pPr>
        <w:pStyle w:val="Heading2"/>
        <w:keepNext w:val="0"/>
        <w:keepLines w:val="0"/>
        <w:widowControl w:val="0"/>
        <w:numPr>
          <w:ilvl w:val="0"/>
          <w:numId w:val="21"/>
        </w:numPr>
        <w:spacing w:before="120" w:line="276" w:lineRule="auto"/>
        <w:ind w:left="1134" w:hanging="567"/>
        <w:rPr>
          <w:rFonts w:ascii="Arial" w:hAnsi="Arial" w:cs="Arial"/>
          <w:sz w:val="21"/>
          <w:szCs w:val="21"/>
          <w:lang w:val="pl-PL"/>
        </w:rPr>
      </w:pPr>
      <w:r>
        <w:rPr>
          <w:rFonts w:ascii="Arial" w:hAnsi="Arial" w:cs="Arial"/>
          <w:bCs w:val="0"/>
          <w:sz w:val="21"/>
          <w:szCs w:val="21"/>
          <w:lang w:val="pl"/>
        </w:rPr>
        <w:t>do bieżącej współpracy z Dostawcą w zakresie realizacji Umowy;</w:t>
      </w:r>
    </w:p>
    <w:p w14:paraId="7BAA80FB" w14:textId="187F2274" w:rsidR="0093266F" w:rsidRPr="005965ED" w:rsidRDefault="00493D3A" w:rsidP="00602769">
      <w:pPr>
        <w:pStyle w:val="Heading2"/>
        <w:keepNext w:val="0"/>
        <w:keepLines w:val="0"/>
        <w:widowControl w:val="0"/>
        <w:numPr>
          <w:ilvl w:val="0"/>
          <w:numId w:val="21"/>
        </w:numPr>
        <w:spacing w:before="120" w:line="276" w:lineRule="auto"/>
        <w:ind w:left="1134" w:hanging="567"/>
        <w:rPr>
          <w:rFonts w:ascii="Arial" w:hAnsi="Arial" w:cs="Arial"/>
          <w:bCs w:val="0"/>
          <w:sz w:val="21"/>
          <w:szCs w:val="21"/>
          <w:lang w:val="pl"/>
        </w:rPr>
      </w:pPr>
      <w:r>
        <w:rPr>
          <w:rFonts w:ascii="Arial" w:hAnsi="Arial" w:cs="Arial"/>
          <w:bCs w:val="0"/>
          <w:sz w:val="21"/>
          <w:szCs w:val="21"/>
          <w:lang w:val="pl"/>
        </w:rPr>
        <w:t xml:space="preserve">zaakceptować Roboty należycie wykonane przez Dostawcę na podstawie Umowy; oraz </w:t>
      </w:r>
    </w:p>
    <w:p w14:paraId="69B3CC4C" w14:textId="65F5C5B6" w:rsidR="00F92739" w:rsidRPr="00F92739" w:rsidRDefault="00493D3A" w:rsidP="005965ED">
      <w:pPr>
        <w:pStyle w:val="Heading2"/>
        <w:keepNext w:val="0"/>
        <w:keepLines w:val="0"/>
        <w:widowControl w:val="0"/>
        <w:numPr>
          <w:ilvl w:val="0"/>
          <w:numId w:val="21"/>
        </w:numPr>
        <w:spacing w:before="120" w:line="276" w:lineRule="auto"/>
        <w:ind w:left="1134" w:hanging="567"/>
        <w:rPr>
          <w:rFonts w:ascii="Arial" w:hAnsi="Arial" w:cs="Arial"/>
          <w:bCs w:val="0"/>
          <w:sz w:val="21"/>
          <w:szCs w:val="21"/>
          <w:lang w:val="pl"/>
        </w:rPr>
      </w:pPr>
      <w:r w:rsidRPr="00F92739">
        <w:rPr>
          <w:rFonts w:ascii="Arial" w:hAnsi="Arial" w:cs="Arial"/>
          <w:bCs w:val="0"/>
          <w:sz w:val="21"/>
          <w:szCs w:val="21"/>
          <w:lang w:val="pl"/>
        </w:rPr>
        <w:t>wykonywać inne zobowiązania określone w Umow</w:t>
      </w:r>
      <w:r w:rsidR="00F92739" w:rsidRPr="00F92739">
        <w:rPr>
          <w:rFonts w:ascii="Arial" w:hAnsi="Arial" w:cs="Arial"/>
          <w:bCs w:val="0"/>
          <w:sz w:val="21"/>
          <w:szCs w:val="21"/>
          <w:lang w:val="pl"/>
        </w:rPr>
        <w:t xml:space="preserve">ie. </w:t>
      </w:r>
    </w:p>
    <w:p w14:paraId="6C761068" w14:textId="20AEB66E" w:rsidR="008845F7" w:rsidRPr="005965ED" w:rsidRDefault="00F92739" w:rsidP="00416321">
      <w:pPr>
        <w:pStyle w:val="Heading1"/>
        <w:keepNext w:val="0"/>
        <w:keepLines w:val="0"/>
        <w:widowControl w:val="0"/>
        <w:spacing w:line="276" w:lineRule="auto"/>
        <w:ind w:left="567" w:hanging="567"/>
        <w:rPr>
          <w:rFonts w:ascii="Arial" w:hAnsi="Arial" w:cs="Arial"/>
          <w:b w:val="0"/>
          <w:sz w:val="21"/>
          <w:szCs w:val="21"/>
          <w:lang w:val="pl-PL"/>
        </w:rPr>
      </w:pPr>
      <w:bookmarkStart w:id="12" w:name="_Toc133606362"/>
      <w:r>
        <w:rPr>
          <w:rFonts w:ascii="Arial" w:hAnsi="Arial" w:cs="Arial"/>
          <w:sz w:val="21"/>
          <w:szCs w:val="21"/>
          <w:lang w:val="pl"/>
        </w:rPr>
        <w:t>Dokumentacja</w:t>
      </w:r>
      <w:bookmarkEnd w:id="12"/>
    </w:p>
    <w:p w14:paraId="6C761069" w14:textId="785ECFC5"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Dostawca dostarczy Zamawiającemu Dokumentację, bez dodatkowych kosztów dla Zamawiającego, w odpowiednim formacie elektronicznym lub w inny sposób uzgodniony przez Strony. Strony przekazują Dokumentację na etapach i w sposób określony w Załączniku 5.3 (Harmonogram </w:t>
      </w:r>
      <w:r w:rsidR="00F92739">
        <w:rPr>
          <w:rFonts w:ascii="Arial" w:hAnsi="Arial" w:cs="Arial"/>
          <w:bCs w:val="0"/>
          <w:sz w:val="21"/>
          <w:szCs w:val="21"/>
          <w:lang w:val="pl"/>
        </w:rPr>
        <w:t>dokumentacji</w:t>
      </w:r>
      <w:r>
        <w:rPr>
          <w:rFonts w:ascii="Arial" w:hAnsi="Arial" w:cs="Arial"/>
          <w:bCs w:val="0"/>
          <w:sz w:val="21"/>
          <w:szCs w:val="21"/>
          <w:lang w:val="pl"/>
        </w:rPr>
        <w:t>). Dokumentacja będzie wystarczająca, aby umożliwić każdej odpowiednio przeszkolonej osobie obsługę, użytkowanie, instalację, naprawę, wsparcie i konserwację Robót zgodnie z przeznaczeniem.</w:t>
      </w:r>
    </w:p>
    <w:p w14:paraId="6C76106A" w14:textId="6855B612"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Dostawca zapewni, że Dokumentacja odpowiada najnowszemu stanowi technicznemu Robót i będzie ją odpowiednio aktualizować do czasu odbioru Robót (zgodnie z ust. 12), a ponadto również w </w:t>
      </w:r>
      <w:r w:rsidR="003E245C">
        <w:rPr>
          <w:rFonts w:ascii="Arial" w:hAnsi="Arial" w:cs="Arial"/>
          <w:bCs w:val="0"/>
          <w:sz w:val="21"/>
          <w:szCs w:val="21"/>
          <w:lang w:val="pl"/>
        </w:rPr>
        <w:t>O</w:t>
      </w:r>
      <w:r>
        <w:rPr>
          <w:rFonts w:ascii="Arial" w:hAnsi="Arial" w:cs="Arial"/>
          <w:bCs w:val="0"/>
          <w:sz w:val="21"/>
          <w:szCs w:val="21"/>
          <w:lang w:val="pl"/>
        </w:rPr>
        <w:t xml:space="preserve">kresie Rękojmi. </w:t>
      </w:r>
    </w:p>
    <w:p w14:paraId="6C76106B" w14:textId="3B36B3F8"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O ile odpowiednie Załączniki nie stanowią inaczej, Dostawca dostarczy Dokumentację w języku polskim. Dostawca dostarczy jednak Dokumentację w dodatkowej wersji językowej, o ile taka wersja jest wymagana ze względów </w:t>
      </w:r>
      <w:r w:rsidR="00255541">
        <w:rPr>
          <w:rFonts w:ascii="Arial" w:hAnsi="Arial" w:cs="Arial"/>
          <w:bCs w:val="0"/>
          <w:sz w:val="21"/>
          <w:szCs w:val="21"/>
          <w:lang w:val="pl"/>
        </w:rPr>
        <w:t xml:space="preserve">na obowiązujące regulacje </w:t>
      </w:r>
      <w:r>
        <w:rPr>
          <w:rFonts w:ascii="Arial" w:hAnsi="Arial" w:cs="Arial"/>
          <w:bCs w:val="0"/>
          <w:sz w:val="21"/>
          <w:szCs w:val="21"/>
          <w:lang w:val="pl"/>
        </w:rPr>
        <w:t>prawn</w:t>
      </w:r>
      <w:r w:rsidR="00255541">
        <w:rPr>
          <w:rFonts w:ascii="Arial" w:hAnsi="Arial" w:cs="Arial"/>
          <w:bCs w:val="0"/>
          <w:sz w:val="21"/>
          <w:szCs w:val="21"/>
          <w:lang w:val="pl"/>
        </w:rPr>
        <w:t>e</w:t>
      </w:r>
      <w:r>
        <w:rPr>
          <w:rFonts w:ascii="Arial" w:hAnsi="Arial" w:cs="Arial"/>
          <w:bCs w:val="0"/>
          <w:sz w:val="21"/>
          <w:szCs w:val="21"/>
          <w:lang w:val="pl"/>
        </w:rPr>
        <w:t xml:space="preserve">. Wszelkie inne wersje językowe (dodatkowe lub zamiast polskiej) będą dostarczane przez Dostawcę wyłącznie po uzyskaniu pisemnej zgody Zamawiającego. </w:t>
      </w:r>
    </w:p>
    <w:p w14:paraId="6C76106C" w14:textId="77777777"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O ile nie uzgodniono inaczej w Załącznikach lub w inny sposób na piśmie, jeżeli Strony uzgodnią lub jeżeli Zamawiający zażąda przeglądu pewnej części Dokumentacji, Strona dokonująca przeglądu powiadomi drugą Stronę o wyniku przeglądu w uzgodnionym terminie lub, w przypadku braku porozumienia, nie później niż 21 dni kalendarzowych po otrzymaniu Dokumentacji. W przypadku ponownego przeglądu, odpowiedni okres wynosi 14 dni kalendarzowych. Jeżeli Strona dokonująca przeglądu nie przekaże takiego powiadomienia w terminie, uznaje się, że Strona ta dokonała przeglądu Dokumentacji bez zastrzeżeń. Przegląd dokonany przez Zamawiającego (lub zaniechanie przeprowadzenia przeglądu przez Zamawiającego) nie oznacza powstania odpowiedzialności po stronie Zamawiającego i nie zmniejsza praw Zamawiającego do żądania ukończenia Robót zgodnie z niniejszą Umową. </w:t>
      </w:r>
    </w:p>
    <w:p w14:paraId="6C76106D" w14:textId="1FDCDBA9" w:rsidR="008845F7" w:rsidRPr="005965ED" w:rsidRDefault="00863704" w:rsidP="00416321">
      <w:pPr>
        <w:pStyle w:val="Heading1"/>
        <w:keepNext w:val="0"/>
        <w:keepLines w:val="0"/>
        <w:widowControl w:val="0"/>
        <w:spacing w:line="276" w:lineRule="auto"/>
        <w:ind w:left="567" w:hanging="567"/>
        <w:rPr>
          <w:rFonts w:ascii="Arial" w:hAnsi="Arial" w:cs="Arial"/>
          <w:b w:val="0"/>
          <w:sz w:val="21"/>
          <w:szCs w:val="21"/>
          <w:lang w:val="pl-PL"/>
        </w:rPr>
      </w:pPr>
      <w:bookmarkStart w:id="13" w:name="_Toc133606363"/>
      <w:r>
        <w:rPr>
          <w:rFonts w:ascii="Arial" w:hAnsi="Arial" w:cs="Arial"/>
          <w:sz w:val="21"/>
          <w:szCs w:val="21"/>
          <w:lang w:val="pl"/>
        </w:rPr>
        <w:t>Materiały, usługi i inna pomoc dostarczona przez Zamawiającego</w:t>
      </w:r>
      <w:bookmarkEnd w:id="13"/>
    </w:p>
    <w:p w14:paraId="6C76106E" w14:textId="77777777"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Zamawiający dostarczy Dostawcy materiały, informacje, sprzęt, usługi lub inne udogodnienia tylko w zakresie wyraźnie określonym w Umowie. Dostawca nie będzie wykorzystywał żadnych przedmiotów otrzymanych od Zamawiającego w innym celu niż do wypełnienia zobowiązań Dostawcy wynikających z Umowy.</w:t>
      </w:r>
    </w:p>
    <w:p w14:paraId="425F6260" w14:textId="275A10B0" w:rsidR="00C740E7" w:rsidRPr="005965ED" w:rsidRDefault="537015D0" w:rsidP="19198E80">
      <w:pPr>
        <w:pStyle w:val="BodyText"/>
        <w:spacing w:before="120" w:line="276" w:lineRule="auto"/>
        <w:ind w:left="567"/>
        <w:rPr>
          <w:rFonts w:ascii="Arial" w:hAnsi="Arial" w:cs="Arial"/>
          <w:sz w:val="21"/>
          <w:szCs w:val="21"/>
          <w:lang w:val="pl-PL"/>
        </w:rPr>
      </w:pPr>
      <w:r>
        <w:rPr>
          <w:rFonts w:ascii="Arial" w:hAnsi="Arial"/>
          <w:bCs w:val="0"/>
          <w:sz w:val="21"/>
          <w:szCs w:val="21"/>
          <w:lang w:val="pl"/>
        </w:rPr>
        <w:t xml:space="preserve">Dostawca dołoży wszelkich uzasadnionych starań, aby w sposób rozważny zweryfikować i sprawdzić dokładność dokumentów, informacji i materiałów dostarczonych przez Zamawiającego za pośrednictwem badania (badań) terenu i/lub w inny sposób. Dostawca bez zbędnej zwłoki powiadomi Zamawiającego na piśmie o wszelkich błędach, brakach lub nieścisłościach, które wykryje w dokumentach, informacjach, materiałach, instrukcjach lub zamówieniach przekazanych przez Zamawiającego, a które mogą zagrozić realizacji niniejszej Umowy w uzgodnionym terminie. Jeżeli takie powiadomienie nie zostanie dokonane bez zbędnej zwłoki, Dostawca traci prawo do późniejszego ubiegania się o przedłużenie </w:t>
      </w:r>
      <w:bookmarkStart w:id="14" w:name="_Hlk133594671"/>
      <w:r>
        <w:rPr>
          <w:rFonts w:ascii="Arial" w:hAnsi="Arial"/>
          <w:bCs w:val="0"/>
          <w:sz w:val="21"/>
          <w:szCs w:val="21"/>
          <w:lang w:val="pl"/>
        </w:rPr>
        <w:t>Harmonogramu</w:t>
      </w:r>
      <w:r w:rsidR="00255541">
        <w:rPr>
          <w:rFonts w:ascii="Arial" w:hAnsi="Arial"/>
          <w:bCs w:val="0"/>
          <w:sz w:val="21"/>
          <w:szCs w:val="21"/>
          <w:lang w:val="pl"/>
        </w:rPr>
        <w:t xml:space="preserve"> inwestycji i innych harmonogramów wynikających z niniejszej Umowy</w:t>
      </w:r>
      <w:bookmarkEnd w:id="14"/>
      <w:r>
        <w:rPr>
          <w:bCs w:val="0"/>
          <w:lang w:val="pl"/>
        </w:rPr>
        <w:t>.</w:t>
      </w:r>
    </w:p>
    <w:p w14:paraId="6C761070" w14:textId="77777777" w:rsidR="008845F7" w:rsidRPr="00602769" w:rsidRDefault="00863704" w:rsidP="00416321">
      <w:pPr>
        <w:pStyle w:val="Heading1"/>
        <w:keepNext w:val="0"/>
        <w:keepLines w:val="0"/>
        <w:widowControl w:val="0"/>
        <w:spacing w:line="276" w:lineRule="auto"/>
        <w:ind w:left="567" w:hanging="567"/>
        <w:rPr>
          <w:rFonts w:ascii="Arial" w:hAnsi="Arial" w:cs="Arial"/>
          <w:sz w:val="21"/>
          <w:szCs w:val="21"/>
        </w:rPr>
      </w:pPr>
      <w:bookmarkStart w:id="15" w:name="_Ref510518982"/>
      <w:bookmarkStart w:id="16" w:name="_Toc133606364"/>
      <w:bookmarkStart w:id="17" w:name="_Ref499741753"/>
      <w:bookmarkStart w:id="18" w:name="_Ref499742747"/>
      <w:r>
        <w:rPr>
          <w:rFonts w:ascii="Arial" w:hAnsi="Arial" w:cs="Arial"/>
          <w:sz w:val="21"/>
          <w:szCs w:val="21"/>
          <w:lang w:val="pl"/>
        </w:rPr>
        <w:t>Współpraca, Przedstawiciele i Koordynacja</w:t>
      </w:r>
      <w:bookmarkEnd w:id="15"/>
      <w:bookmarkEnd w:id="16"/>
    </w:p>
    <w:p w14:paraId="6C761071" w14:textId="3B70E50A"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Przedstawiciel Projektu i Przedstawiciel na Terenie Budowy każdej ze Stron, a także opiekun projektu, koordynator ds. bezpieczeństwa i inni przedstawiciele Stron określeni są w Załączniku 10 (</w:t>
      </w:r>
      <w:r w:rsidR="00255541" w:rsidRPr="00255541">
        <w:rPr>
          <w:rFonts w:ascii="Arial" w:hAnsi="Arial" w:cs="Arial"/>
          <w:bCs w:val="0"/>
          <w:sz w:val="21"/>
          <w:szCs w:val="21"/>
          <w:lang w:val="pl"/>
        </w:rPr>
        <w:t>Zarządzanie projektem i zasady organizacji prac</w:t>
      </w:r>
      <w:r>
        <w:rPr>
          <w:rFonts w:ascii="Arial" w:hAnsi="Arial" w:cs="Arial"/>
          <w:bCs w:val="0"/>
          <w:sz w:val="21"/>
          <w:szCs w:val="21"/>
          <w:lang w:val="pl"/>
        </w:rPr>
        <w:t xml:space="preserve">). </w:t>
      </w:r>
    </w:p>
    <w:p w14:paraId="6C761072" w14:textId="750F76EA"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Strony zgadzają się zaangażować i będą realizować swoje obowiązki wynikające z Umowy w ramach dobrej współpracy. </w:t>
      </w:r>
    </w:p>
    <w:p w14:paraId="6C761073" w14:textId="6D51D761"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Spotkania projektowe będą odbywały się, gdy Zamawiający uzna to za konieczne i/lub w sposób określony w Załączniku 10 (</w:t>
      </w:r>
      <w:r w:rsidR="00255541" w:rsidRPr="00255541">
        <w:rPr>
          <w:rFonts w:ascii="Arial" w:hAnsi="Arial" w:cs="Arial"/>
          <w:bCs w:val="0"/>
          <w:sz w:val="21"/>
          <w:szCs w:val="21"/>
          <w:lang w:val="pl"/>
        </w:rPr>
        <w:t>Zarządzanie projektem i zasady organizacji prac</w:t>
      </w:r>
      <w:r>
        <w:rPr>
          <w:rFonts w:ascii="Arial" w:hAnsi="Arial" w:cs="Arial"/>
          <w:bCs w:val="0"/>
          <w:sz w:val="21"/>
          <w:szCs w:val="21"/>
          <w:lang w:val="pl"/>
        </w:rPr>
        <w:t xml:space="preserve">). </w:t>
      </w:r>
    </w:p>
    <w:p w14:paraId="6C761075" w14:textId="77C0A57D"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Dostawca będzie dostarczać Zamawiającemu miesięczne pisemne raporty o stanie i postępie prac, o ile Strony nie uzgodnią inaczej, oraz okresowo gdy Zamawiający będzie tego wymagał. Dostawca zapewni, że zadania uzgodnione podczas wspólnych spotkań jako obowiązki Dostawcy zostaną wykonane zgodnie z </w:t>
      </w:r>
      <w:r w:rsidR="00255541">
        <w:rPr>
          <w:rFonts w:ascii="Arial" w:hAnsi="Arial" w:cs="Arial"/>
          <w:bCs w:val="0"/>
          <w:sz w:val="21"/>
          <w:szCs w:val="21"/>
          <w:lang w:val="pl"/>
        </w:rPr>
        <w:t>takimi uzgodnieniami i innymi harmonogramami</w:t>
      </w:r>
      <w:r>
        <w:rPr>
          <w:rFonts w:ascii="Arial" w:hAnsi="Arial" w:cs="Arial"/>
          <w:bCs w:val="0"/>
          <w:sz w:val="21"/>
          <w:szCs w:val="21"/>
          <w:lang w:val="pl"/>
        </w:rPr>
        <w:t xml:space="preserve"> uzgodnionymi w Umowie.</w:t>
      </w:r>
    </w:p>
    <w:p w14:paraId="6C761076" w14:textId="77777777"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Obowiązki Stron związane ze współpracą w zakresie bezpieczeństwa na Terenie Budowy oraz ogólnie, będą w innych aspektach przedmiotem odrębnych uzgodnień między stronami.</w:t>
      </w:r>
    </w:p>
    <w:p w14:paraId="6C761077" w14:textId="33B0BE2C" w:rsidR="008845F7" w:rsidRPr="00602769" w:rsidRDefault="00863704" w:rsidP="00416321">
      <w:pPr>
        <w:pStyle w:val="Heading1"/>
        <w:keepNext w:val="0"/>
        <w:keepLines w:val="0"/>
        <w:widowControl w:val="0"/>
        <w:spacing w:line="276" w:lineRule="auto"/>
        <w:ind w:left="567" w:hanging="567"/>
        <w:rPr>
          <w:rFonts w:ascii="Arial" w:hAnsi="Arial" w:cs="Arial"/>
          <w:b w:val="0"/>
          <w:sz w:val="21"/>
          <w:szCs w:val="21"/>
        </w:rPr>
      </w:pPr>
      <w:bookmarkStart w:id="19" w:name="_Ref501051030"/>
      <w:bookmarkStart w:id="20" w:name="_Toc133606365"/>
      <w:r>
        <w:rPr>
          <w:rFonts w:ascii="Arial" w:hAnsi="Arial" w:cs="Arial"/>
          <w:sz w:val="21"/>
          <w:szCs w:val="21"/>
          <w:lang w:val="pl"/>
        </w:rPr>
        <w:t>Personel Dostawcy</w:t>
      </w:r>
      <w:bookmarkEnd w:id="17"/>
      <w:bookmarkEnd w:id="18"/>
      <w:r>
        <w:rPr>
          <w:rFonts w:ascii="Arial" w:hAnsi="Arial" w:cs="Arial"/>
          <w:sz w:val="21"/>
          <w:szCs w:val="21"/>
          <w:lang w:val="pl"/>
        </w:rPr>
        <w:t xml:space="preserve"> i Przedstawiciele</w:t>
      </w:r>
      <w:bookmarkEnd w:id="19"/>
      <w:bookmarkEnd w:id="20"/>
    </w:p>
    <w:p w14:paraId="6C761078" w14:textId="20D52921"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Dostawca i jego podwykonawcy przydzielą personel o odpowiednich kwalifikacjach i doświadczeniu do wykonania swoich obowiązków wynikających z niniejszej Umowy. Dostawca gwarantuje, że w żadnym wypadku nie będzie istniał stosunek pracy pomiędzy Zamawiającym a jakimkolwiek członkiem personelu Dostawcy lub jego podwykonawców. Dostawca zobowiązuje się do wykonywania i nadzorowania wykonywania przez swoich podwykonawców wszystkich ustawowych obowiązków pracodawcy w zakresie stosunku pracy jego personelu, w tym m.in. ubezpieczeń emerytalnych i społecznych. </w:t>
      </w:r>
    </w:p>
    <w:p w14:paraId="6C761079" w14:textId="77777777" w:rsidR="008845F7" w:rsidRPr="005965ED" w:rsidRDefault="00863704" w:rsidP="00416321">
      <w:pPr>
        <w:pStyle w:val="Heading2"/>
        <w:spacing w:before="120" w:line="276" w:lineRule="auto"/>
        <w:ind w:hanging="567"/>
        <w:rPr>
          <w:rFonts w:ascii="Arial" w:hAnsi="Arial" w:cs="Arial"/>
          <w:b/>
          <w:sz w:val="21"/>
          <w:szCs w:val="21"/>
          <w:lang w:val="pl-PL"/>
        </w:rPr>
      </w:pPr>
      <w:r>
        <w:rPr>
          <w:rFonts w:ascii="Arial" w:hAnsi="Arial" w:cs="Arial"/>
          <w:bCs w:val="0"/>
          <w:sz w:val="21"/>
          <w:szCs w:val="21"/>
          <w:lang w:val="pl"/>
        </w:rPr>
        <w:t>Wszelkie zmiany w personelu Dostawcy, które w ocenie Zamawiającego mają wpływ na dostawę Robót, zostaną wcześniej omówione pomiędzy Stronami.</w:t>
      </w:r>
    </w:p>
    <w:p w14:paraId="6C76107A" w14:textId="024A49A9" w:rsidR="008845F7" w:rsidRPr="005965ED" w:rsidRDefault="00863704" w:rsidP="00416321">
      <w:pPr>
        <w:pStyle w:val="Heading2"/>
        <w:keepNext w:val="0"/>
        <w:keepLines w:val="0"/>
        <w:widowControl w:val="0"/>
        <w:spacing w:before="120" w:line="276" w:lineRule="auto"/>
        <w:ind w:hanging="567"/>
        <w:rPr>
          <w:rFonts w:ascii="Arial" w:hAnsi="Arial" w:cs="Arial"/>
          <w:b/>
          <w:sz w:val="21"/>
          <w:szCs w:val="21"/>
          <w:lang w:val="pl-PL"/>
        </w:rPr>
      </w:pPr>
      <w:r>
        <w:rPr>
          <w:rFonts w:ascii="Arial" w:hAnsi="Arial" w:cs="Arial"/>
          <w:bCs w:val="0"/>
          <w:sz w:val="21"/>
          <w:szCs w:val="21"/>
          <w:lang w:val="pl"/>
        </w:rPr>
        <w:t xml:space="preserve">Dostawca nie ma prawa zmieniać personelu przypisanego jako Osoby Kluczowe (w tym między innymi przedstawicieli Dostawcy określonych w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_Ref510518982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5</w:t>
      </w:r>
      <w:r>
        <w:rPr>
          <w:rFonts w:ascii="Arial" w:hAnsi="Arial" w:cs="Arial"/>
          <w:bCs w:val="0"/>
          <w:sz w:val="21"/>
          <w:szCs w:val="21"/>
          <w:lang w:val="pl"/>
        </w:rPr>
        <w:fldChar w:fldCharType="end"/>
      </w:r>
      <w:r>
        <w:rPr>
          <w:rFonts w:ascii="Arial" w:hAnsi="Arial" w:cs="Arial"/>
          <w:bCs w:val="0"/>
          <w:sz w:val="21"/>
          <w:szCs w:val="21"/>
          <w:lang w:val="pl"/>
        </w:rPr>
        <w:t xml:space="preserve"> (Współpraca, Przedstawiciele i Koordynacja) bez uprzedniej pisemnej zgody Zamawiającego.  Zamawiający jest uprawniony, w dowolnym momencie, do odrzucenia lub żądania zmiany Osób Kluczowych Dostawcy z uzasadnionej przyczyny. Dotyczy to w szczególności sytuacji, gdy proponowana zmiana Osoby Kluczowej budzi uzasadnione wątpliwości co do niezbędnego doświadczenia i/lub kwalifikacji lub gdy nie są przestrzegane przepisy bezpieczeństwa pracy lub ochrony środowiska. Dostawca zobowiązuje się w takich przypadkach do niezwłocznego zapewnienia odpowiedniego zastępstwa. Wszelkie opóźnienia wynikające z takiego odrzucenia i zastępstwa ponosi Dostawca. Osoba lub osoby zastępujące muszą mieć co najmniej takie samo doświadczenie i umiejętności jak osoba zastępowana. Jeżeli z dowolnego powodu jakakolwiek osoba przestanie być dyspozycyjna, aby wykonywać obowiązki Dostawcy wynikające z niniejszej Umowy, Dostawca niezwłocznie powiadomi o tym Zamawiającego i niezwłocznie, bez ponoszenia kosztów przez Zamawiającego, zastąpi taką osobę inną osobą (osobami) o co najmniej takich samych kompetencjach </w:t>
      </w:r>
      <w:bookmarkStart w:id="21" w:name="_Hlk510798545"/>
      <w:r>
        <w:rPr>
          <w:rFonts w:ascii="Arial" w:hAnsi="Arial" w:cs="Arial"/>
          <w:bCs w:val="0"/>
          <w:sz w:val="21"/>
          <w:szCs w:val="21"/>
          <w:lang w:val="pl"/>
        </w:rPr>
        <w:t>(pod warunkiem uzyskania pisemnej zgody Zamawiającego w tym zakresie).</w:t>
      </w:r>
      <w:bookmarkEnd w:id="21"/>
      <w:r>
        <w:rPr>
          <w:rFonts w:ascii="Arial" w:hAnsi="Arial" w:cs="Arial"/>
          <w:bCs w:val="0"/>
          <w:sz w:val="21"/>
          <w:szCs w:val="21"/>
          <w:lang w:val="pl"/>
        </w:rPr>
        <w:t xml:space="preserve"> Dostawca ponosi wszelkie dodatkowe koszty powstałe w wyniku takiej zmiany.</w:t>
      </w:r>
    </w:p>
    <w:p w14:paraId="6C76107B" w14:textId="77777777" w:rsidR="008845F7" w:rsidRPr="005965ED" w:rsidRDefault="00863704" w:rsidP="00416321">
      <w:pPr>
        <w:pStyle w:val="Heading2"/>
        <w:keepNext w:val="0"/>
        <w:keepLines w:val="0"/>
        <w:widowControl w:val="0"/>
        <w:spacing w:before="120" w:line="276" w:lineRule="auto"/>
        <w:ind w:hanging="567"/>
        <w:rPr>
          <w:rFonts w:ascii="Arial" w:eastAsiaTheme="minorHAnsi" w:hAnsi="Arial" w:cs="Arial"/>
          <w:sz w:val="21"/>
          <w:szCs w:val="21"/>
          <w:lang w:val="pl-PL"/>
        </w:rPr>
      </w:pPr>
      <w:r>
        <w:rPr>
          <w:rFonts w:ascii="Arial" w:eastAsiaTheme="minorHAnsi" w:hAnsi="Arial" w:cs="Arial"/>
          <w:bCs w:val="0"/>
          <w:sz w:val="21"/>
          <w:szCs w:val="21"/>
          <w:lang w:val="pl"/>
        </w:rPr>
        <w:t xml:space="preserve">Przedstawiciel Projektu i Przedstawiciele na Terenie Budowy, a także wskazani przedstawiciele Zamawiającego będą nadzorować realizację Robót i współpracę między Stronami oraz informować drugą Stronę o sprawach związanych z realizacją niniejszej Umowy. Przedstawiciel Projektu Dostawcy będzie również informować Zamawiającego o statusie i postępie w realizacji Robót. </w:t>
      </w:r>
    </w:p>
    <w:p w14:paraId="6C76107C" w14:textId="4D58C1F2" w:rsidR="008845F7" w:rsidRPr="005965ED" w:rsidRDefault="00863704" w:rsidP="00416321">
      <w:pPr>
        <w:pStyle w:val="Heading2"/>
        <w:keepNext w:val="0"/>
        <w:keepLines w:val="0"/>
        <w:widowControl w:val="0"/>
        <w:spacing w:before="120" w:line="276" w:lineRule="auto"/>
        <w:ind w:hanging="567"/>
        <w:rPr>
          <w:rFonts w:ascii="Arial" w:hAnsi="Arial" w:cs="Arial"/>
          <w:b/>
          <w:sz w:val="21"/>
          <w:szCs w:val="21"/>
          <w:lang w:val="pl-PL"/>
        </w:rPr>
      </w:pPr>
      <w:r>
        <w:rPr>
          <w:rFonts w:ascii="Arial" w:hAnsi="Arial" w:cs="Arial"/>
          <w:bCs w:val="0"/>
          <w:sz w:val="21"/>
          <w:szCs w:val="21"/>
          <w:lang w:val="pl"/>
        </w:rPr>
        <w:t xml:space="preserve">Dostawca zobowiązuje się przestrzegać i zapewni, że wszyscy pracownicy Dostawcy i jego podwykonawców, którzy uczestniczą w realizacji zobowiązań Dostawcy wynikających z niniejszej Umowy lub otrzymują Informacje Poufne, przestrzegają: </w:t>
      </w:r>
    </w:p>
    <w:p w14:paraId="6C76107D" w14:textId="77777777" w:rsidR="008845F7" w:rsidRPr="005965ED" w:rsidRDefault="00863704" w:rsidP="005965ED">
      <w:pPr>
        <w:pStyle w:val="Heading2"/>
        <w:keepNext w:val="0"/>
        <w:keepLines w:val="0"/>
        <w:widowControl w:val="0"/>
        <w:numPr>
          <w:ilvl w:val="0"/>
          <w:numId w:val="21"/>
        </w:numPr>
        <w:spacing w:before="120" w:line="276" w:lineRule="auto"/>
        <w:ind w:left="1134" w:hanging="567"/>
        <w:rPr>
          <w:rFonts w:ascii="Arial" w:hAnsi="Arial" w:cs="Arial"/>
          <w:bCs w:val="0"/>
          <w:sz w:val="21"/>
          <w:szCs w:val="21"/>
          <w:lang w:val="pl"/>
        </w:rPr>
      </w:pPr>
      <w:r>
        <w:rPr>
          <w:rFonts w:ascii="Arial" w:hAnsi="Arial" w:cs="Arial"/>
          <w:bCs w:val="0"/>
          <w:sz w:val="21"/>
          <w:szCs w:val="21"/>
          <w:lang w:val="pl"/>
        </w:rPr>
        <w:t>wszystkich obowiązujących wymogów prawnych i regulacyjnych związanych z lub mających zastosowanie do (a) ochrony i przetwarzania systemów, plików z danymi i danych Zamawiającego oraz (b) wykonywania prac w siedzibie Zamawiającego; oraz</w:t>
      </w:r>
    </w:p>
    <w:p w14:paraId="6C76107E" w14:textId="62C636B6" w:rsidR="008845F7" w:rsidRPr="005965ED" w:rsidRDefault="00863704" w:rsidP="005965ED">
      <w:pPr>
        <w:pStyle w:val="Heading2"/>
        <w:keepNext w:val="0"/>
        <w:keepLines w:val="0"/>
        <w:widowControl w:val="0"/>
        <w:numPr>
          <w:ilvl w:val="0"/>
          <w:numId w:val="21"/>
        </w:numPr>
        <w:spacing w:before="120" w:line="276" w:lineRule="auto"/>
        <w:ind w:left="1134" w:hanging="567"/>
        <w:rPr>
          <w:rFonts w:ascii="Arial" w:hAnsi="Arial" w:cs="Arial"/>
          <w:bCs w:val="0"/>
          <w:sz w:val="21"/>
          <w:szCs w:val="21"/>
          <w:lang w:val="pl"/>
        </w:rPr>
      </w:pPr>
      <w:r>
        <w:rPr>
          <w:rFonts w:ascii="Arial" w:hAnsi="Arial" w:cs="Arial"/>
          <w:bCs w:val="0"/>
          <w:sz w:val="21"/>
          <w:szCs w:val="21"/>
          <w:lang w:val="pl"/>
        </w:rPr>
        <w:t>wszystkich polityk bezpieczeństwa, procedur i instrukcji wydanych przez Zamawiającego, których treść została ujawniona Dostawcy w formie pisemnej, w tym między innymi w Załączniku 11 (</w:t>
      </w:r>
      <w:r w:rsidR="00255541" w:rsidRPr="00255541">
        <w:rPr>
          <w:rFonts w:ascii="Arial" w:hAnsi="Arial" w:cs="Arial"/>
          <w:bCs w:val="0"/>
          <w:sz w:val="21"/>
          <w:szCs w:val="21"/>
          <w:lang w:val="pl"/>
        </w:rPr>
        <w:t>Zasady bezpieczeństwa</w:t>
      </w:r>
      <w:r>
        <w:rPr>
          <w:rFonts w:ascii="Arial" w:hAnsi="Arial" w:cs="Arial"/>
          <w:bCs w:val="0"/>
          <w:sz w:val="21"/>
          <w:szCs w:val="21"/>
          <w:lang w:val="pl"/>
        </w:rPr>
        <w:t xml:space="preserve">). </w:t>
      </w:r>
    </w:p>
    <w:p w14:paraId="6C76107F" w14:textId="7FE30611"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Podczas pracy na terenie Zamawiającego, personel Dostawcy i jego podwykonawców musi również przestrzegać wszystkich innych przepisów, jak również polityk, procedur i instrukcji wydanych przez Zamawiającego, obowiązujących w danym czasie, mających zastosowanie do pracy na terenie Zamawiającego. Zamawiający ma prawo wymagać od personelu Dostawcy i jego podwykonawców, którzy pracują w siedzibie Zamawiającego lub mają dostęp do środowiska technologii informacyjnych i komunikacyjnych (ICT) Zamawiającego, pisemnego zobowiązania do zachowania poufności.</w:t>
      </w:r>
    </w:p>
    <w:p w14:paraId="6C761080" w14:textId="68BA9E81" w:rsidR="008845F7" w:rsidRPr="00602769" w:rsidRDefault="00863704" w:rsidP="00416321">
      <w:pPr>
        <w:pStyle w:val="Heading1"/>
        <w:keepNext w:val="0"/>
        <w:keepLines w:val="0"/>
        <w:widowControl w:val="0"/>
        <w:spacing w:line="276" w:lineRule="auto"/>
        <w:ind w:left="567" w:hanging="567"/>
        <w:rPr>
          <w:rFonts w:ascii="Arial" w:hAnsi="Arial" w:cs="Arial"/>
          <w:sz w:val="21"/>
          <w:szCs w:val="21"/>
        </w:rPr>
      </w:pPr>
      <w:bookmarkStart w:id="22" w:name="_Toc133606366"/>
      <w:r>
        <w:rPr>
          <w:rFonts w:ascii="Arial" w:hAnsi="Arial" w:cs="Arial"/>
          <w:sz w:val="21"/>
          <w:szCs w:val="21"/>
          <w:lang w:val="pl"/>
        </w:rPr>
        <w:t>Podwykonawcy</w:t>
      </w:r>
      <w:bookmarkEnd w:id="22"/>
    </w:p>
    <w:p w14:paraId="42CEDC25" w14:textId="5C77F446" w:rsidR="00411CAD" w:rsidRPr="005965ED" w:rsidRDefault="00863704" w:rsidP="00416321">
      <w:pPr>
        <w:pStyle w:val="Heading2"/>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Dostawca nie ma prawa zlecać podwykonawstwa całości lub części swoich obowiązków wynikających z niniejszej Umowy bez uprzedniej pisemnej zgody Zamawiającego </w:t>
      </w:r>
      <w:bookmarkStart w:id="23" w:name="_Hlk511115731"/>
      <w:r>
        <w:rPr>
          <w:rFonts w:ascii="Arial" w:hAnsi="Arial" w:cs="Arial"/>
          <w:bCs w:val="0"/>
          <w:sz w:val="21"/>
          <w:szCs w:val="21"/>
          <w:lang w:val="pl"/>
        </w:rPr>
        <w:t>(w formie listy w Załącznikach lub w inny sposób na piśmie)</w:t>
      </w:r>
      <w:bookmarkEnd w:id="23"/>
      <w:r>
        <w:rPr>
          <w:rFonts w:ascii="Arial" w:hAnsi="Arial" w:cs="Arial"/>
          <w:bCs w:val="0"/>
          <w:sz w:val="21"/>
          <w:szCs w:val="21"/>
          <w:lang w:val="pl"/>
        </w:rPr>
        <w:t xml:space="preserve">. Podwykonawców wymienionych w Załączniku </w:t>
      </w:r>
      <w:r w:rsidR="00255541">
        <w:rPr>
          <w:rFonts w:ascii="Arial" w:hAnsi="Arial" w:cs="Arial"/>
          <w:bCs w:val="0"/>
          <w:sz w:val="21"/>
          <w:szCs w:val="21"/>
          <w:lang w:val="pl"/>
        </w:rPr>
        <w:t xml:space="preserve">3.8 (Podwykonawcy) </w:t>
      </w:r>
      <w:r>
        <w:rPr>
          <w:rFonts w:ascii="Arial" w:hAnsi="Arial" w:cs="Arial"/>
          <w:bCs w:val="0"/>
          <w:sz w:val="21"/>
          <w:szCs w:val="21"/>
          <w:lang w:val="pl"/>
        </w:rPr>
        <w:t xml:space="preserve">na potrzeby niniejszego ust. 7.1 uważa się za zaakceptowanych przez Zamawiającego. Zgoda może być wyrażona w ciągu </w:t>
      </w:r>
      <w:r>
        <w:rPr>
          <w:rFonts w:ascii="Arial" w:hAnsi="Arial" w:cs="Arial"/>
          <w:bCs w:val="0"/>
          <w:i/>
          <w:iCs/>
          <w:sz w:val="21"/>
          <w:szCs w:val="21"/>
          <w:highlight w:val="yellow"/>
          <w:lang w:val="pl"/>
        </w:rPr>
        <w:t>[14]</w:t>
      </w:r>
      <w:r>
        <w:rPr>
          <w:rFonts w:ascii="Arial" w:hAnsi="Arial" w:cs="Arial"/>
          <w:bCs w:val="0"/>
          <w:sz w:val="21"/>
          <w:szCs w:val="21"/>
          <w:lang w:val="pl"/>
        </w:rPr>
        <w:t xml:space="preserve"> dni od zgłoszenia chęci zaangażowania podwykonawcy przez Dostawcę, a jeżeli żadne oświadczenie nie zostanie złożone w tym terminie, uznaje się, że Zamawiający udzielił zgody. Zgłoszenie powinno zawierać wskazanie proponowanego podwykonawcy, projekt umowy o podwykonawstwo z tym podmiotem oraz dokładny zakres zleconych Robót. W terminie </w:t>
      </w:r>
      <w:r w:rsidRPr="005965ED">
        <w:rPr>
          <w:rFonts w:ascii="Arial" w:hAnsi="Arial" w:cs="Arial"/>
          <w:bCs w:val="0"/>
          <w:i/>
          <w:iCs/>
          <w:sz w:val="21"/>
          <w:szCs w:val="21"/>
          <w:highlight w:val="yellow"/>
          <w:lang w:val="pl"/>
        </w:rPr>
        <w:t>[3]</w:t>
      </w:r>
      <w:r>
        <w:rPr>
          <w:rFonts w:ascii="Arial" w:hAnsi="Arial" w:cs="Arial"/>
          <w:bCs w:val="0"/>
          <w:sz w:val="21"/>
          <w:szCs w:val="21"/>
          <w:lang w:val="pl"/>
        </w:rPr>
        <w:t xml:space="preserve"> dni od dnia zawarcia umowy o podwykonawstwo, kopia umowy o podwykonawstwo zostanie doręczona Zamawiającemu. W przypadku zaangażowania podwykonawcy bez prawidłowego powiadomienia Zamawiającego, zaangażowanie jest bezskuteczne wobec Zamawiającego, a Dostawca zobowiązany jest zwolnić Zamawiającego z wszelkich roszczeń takiego podwykonawcy.</w:t>
      </w:r>
    </w:p>
    <w:p w14:paraId="6C761081" w14:textId="253286E6" w:rsidR="008845F7" w:rsidRPr="005965ED" w:rsidRDefault="00863704" w:rsidP="00416321">
      <w:pPr>
        <w:pStyle w:val="Heading2"/>
        <w:keepNext w:val="0"/>
        <w:keepLines w:val="0"/>
        <w:widowControl w:val="0"/>
        <w:spacing w:before="120" w:line="276" w:lineRule="auto"/>
        <w:ind w:hanging="567"/>
        <w:rPr>
          <w:rFonts w:ascii="Arial" w:eastAsiaTheme="minorEastAsia" w:hAnsi="Arial" w:cs="Arial"/>
          <w:sz w:val="21"/>
          <w:szCs w:val="21"/>
          <w:lang w:val="pl-PL"/>
        </w:rPr>
      </w:pPr>
      <w:r>
        <w:rPr>
          <w:rFonts w:ascii="Arial" w:hAnsi="Arial" w:cs="Arial"/>
          <w:bCs w:val="0"/>
          <w:sz w:val="21"/>
          <w:szCs w:val="21"/>
          <w:lang w:val="pl"/>
        </w:rPr>
        <w:t xml:space="preserve">Zamawiający jest uprawniony, w dowolnym momencie, do odrzucenia </w:t>
      </w:r>
      <w:bookmarkStart w:id="24" w:name="_Hlk511115804"/>
      <w:r>
        <w:rPr>
          <w:rFonts w:ascii="Arial" w:hAnsi="Arial" w:cs="Arial"/>
          <w:bCs w:val="0"/>
          <w:sz w:val="21"/>
          <w:szCs w:val="21"/>
          <w:lang w:val="pl"/>
        </w:rPr>
        <w:t>lub żądania zmiany</w:t>
      </w:r>
      <w:bookmarkEnd w:id="24"/>
      <w:r>
        <w:rPr>
          <w:rFonts w:ascii="Arial" w:hAnsi="Arial" w:cs="Arial"/>
          <w:bCs w:val="0"/>
          <w:sz w:val="21"/>
          <w:szCs w:val="21"/>
          <w:lang w:val="pl"/>
        </w:rPr>
        <w:t xml:space="preserve"> podwykonawcy z uzasadnionej przyczyny. Dotyczy to w szczególności sytuacji, gdy proponowana zmiana budzi uzasadnione wątpliwości co do niezbędnego doświadczenia i/lub kwalifikacji podwykonawcy lub proponowanego nowego podwykonawcy lub gdy nie są przestrzegane przepisy bezpieczeństwa pracy lub ochrony środowiska. Dostawca zobowiązuje się w takich przypadkach do niezwłocznego zapewnienia odpowiedniego zastępstwa (pod warunkiem uzyskania pisemnej zgody Zamawiającego na zastępczego podwykonawcę/ów). Wszelkie opóźnienia wynikające z takiego odrzucenia i zastępstwa ponosi Dostawca.</w:t>
      </w:r>
    </w:p>
    <w:p w14:paraId="6C761082" w14:textId="5FAE8AF5"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Dostawca zapewni, że jego podwykonawcy przestrzegają postanowień niniejszej Umowy, w tym między innymi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_Ref499731175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21</w:t>
      </w:r>
      <w:r>
        <w:rPr>
          <w:rFonts w:ascii="Arial" w:hAnsi="Arial" w:cs="Arial"/>
          <w:bCs w:val="0"/>
          <w:sz w:val="21"/>
          <w:szCs w:val="21"/>
          <w:lang w:val="pl"/>
        </w:rPr>
        <w:fldChar w:fldCharType="end"/>
      </w:r>
      <w:r>
        <w:rPr>
          <w:rFonts w:ascii="Arial" w:hAnsi="Arial" w:cs="Arial"/>
          <w:bCs w:val="0"/>
          <w:sz w:val="21"/>
          <w:szCs w:val="21"/>
          <w:lang w:val="pl"/>
        </w:rPr>
        <w:t xml:space="preserve"> (Ochrona Danych), ust. </w:t>
      </w:r>
      <w:r w:rsidR="00255541">
        <w:rPr>
          <w:rFonts w:ascii="Arial" w:hAnsi="Arial" w:cs="Arial"/>
          <w:bCs w:val="0"/>
          <w:sz w:val="21"/>
          <w:szCs w:val="21"/>
          <w:lang w:val="pl"/>
        </w:rPr>
        <w:t xml:space="preserve">24 </w:t>
      </w:r>
      <w:r>
        <w:rPr>
          <w:rFonts w:ascii="Arial" w:hAnsi="Arial" w:cs="Arial"/>
          <w:bCs w:val="0"/>
          <w:sz w:val="21"/>
          <w:szCs w:val="21"/>
          <w:lang w:val="pl"/>
        </w:rPr>
        <w:t xml:space="preserve">(Środowisko, Zdrowie i Bezpieczeństwo), ust. </w:t>
      </w:r>
      <w:r w:rsidR="00255541">
        <w:rPr>
          <w:rFonts w:ascii="Arial" w:hAnsi="Arial" w:cs="Arial"/>
          <w:bCs w:val="0"/>
          <w:sz w:val="21"/>
          <w:szCs w:val="21"/>
          <w:lang w:val="pl"/>
        </w:rPr>
        <w:t>25</w:t>
      </w:r>
      <w:r>
        <w:rPr>
          <w:rFonts w:ascii="Arial" w:hAnsi="Arial" w:cs="Arial"/>
          <w:bCs w:val="0"/>
          <w:sz w:val="21"/>
          <w:szCs w:val="21"/>
          <w:lang w:val="pl"/>
        </w:rPr>
        <w:t xml:space="preserve">(Zgodność) oraz ust. </w:t>
      </w:r>
      <w:r w:rsidR="00255541">
        <w:rPr>
          <w:rFonts w:ascii="Arial" w:hAnsi="Arial" w:cs="Arial"/>
          <w:bCs w:val="0"/>
          <w:sz w:val="21"/>
          <w:szCs w:val="21"/>
          <w:lang w:val="pl"/>
        </w:rPr>
        <w:t>26</w:t>
      </w:r>
      <w:r>
        <w:rPr>
          <w:rFonts w:ascii="Arial" w:hAnsi="Arial" w:cs="Arial"/>
          <w:bCs w:val="0"/>
          <w:sz w:val="21"/>
          <w:szCs w:val="21"/>
          <w:lang w:val="pl"/>
        </w:rPr>
        <w:t>(Poufność).</w:t>
      </w:r>
    </w:p>
    <w:p w14:paraId="36262651" w14:textId="13A405F5" w:rsidR="00F8631F" w:rsidRPr="005965ED" w:rsidRDefault="00863704" w:rsidP="00602769">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Dostawca zapewni, że jego umowy z podwykonawcami są zgodne z niniejszą Umową oraz że jego podwykonawcy przestrzegają postanowień takich umów. </w:t>
      </w:r>
    </w:p>
    <w:p w14:paraId="3FE97625" w14:textId="63A386D7" w:rsidR="00F8631F" w:rsidRPr="005965ED" w:rsidRDefault="00F8631F" w:rsidP="00602769">
      <w:pPr>
        <w:pStyle w:val="Heading2"/>
        <w:keepNext w:val="0"/>
        <w:keepLines w:val="0"/>
        <w:widowControl w:val="0"/>
        <w:spacing w:before="120" w:line="276" w:lineRule="auto"/>
        <w:ind w:hanging="567"/>
        <w:rPr>
          <w:rFonts w:ascii="Arial" w:hAnsi="Arial" w:cs="Arial"/>
          <w:sz w:val="21"/>
          <w:szCs w:val="21"/>
          <w:lang w:val="pl-PL"/>
        </w:rPr>
      </w:pPr>
      <w:bookmarkStart w:id="25" w:name="_Hlk131797319"/>
      <w:r>
        <w:rPr>
          <w:rFonts w:ascii="Arial" w:hAnsi="Arial" w:cs="Arial"/>
          <w:bCs w:val="0"/>
          <w:sz w:val="21"/>
          <w:szCs w:val="21"/>
          <w:lang w:val="pl"/>
        </w:rPr>
        <w:t>Dostawca</w:t>
      </w:r>
      <w:bookmarkEnd w:id="25"/>
      <w:r>
        <w:rPr>
          <w:rFonts w:ascii="Arial" w:hAnsi="Arial" w:cs="Arial"/>
          <w:bCs w:val="0"/>
          <w:sz w:val="21"/>
          <w:szCs w:val="21"/>
          <w:lang w:val="pl"/>
        </w:rPr>
        <w:t xml:space="preserve"> zobowiązuje się, że każda umowa z podwykonawcą będzie zawierać co najmniej następujące postanowienia: (a) podwykonawcy będą musieli przedkładać Zamawiającemu dowody lub potwierdzenia płatności na rzecz swoich dalszych podwykonawców, (b) w okresie obowiązywania umowy podwykonawczej, jak i po jej rozwiązaniu, </w:t>
      </w:r>
      <w:bookmarkStart w:id="26" w:name="_Hlk131797412"/>
      <w:r>
        <w:rPr>
          <w:rFonts w:ascii="Arial" w:hAnsi="Arial" w:cs="Arial"/>
          <w:bCs w:val="0"/>
          <w:sz w:val="21"/>
          <w:szCs w:val="21"/>
          <w:lang w:val="pl"/>
        </w:rPr>
        <w:t>Zamawiający</w:t>
      </w:r>
      <w:bookmarkEnd w:id="26"/>
      <w:r>
        <w:rPr>
          <w:rFonts w:ascii="Arial" w:hAnsi="Arial" w:cs="Arial"/>
          <w:bCs w:val="0"/>
          <w:sz w:val="21"/>
          <w:szCs w:val="21"/>
          <w:lang w:val="pl"/>
        </w:rPr>
        <w:t xml:space="preserve"> będzie właścicielem wszystkich Robót, jakie zostały wykonane przez takiego podwykonawcę oraz wszystkich materiałów i towarów włączonych do takich Robót lub dostarczonych na Teren Budowy i opłaconych na rzecz Dostawcy, (c) podwykonawca będzie zobowiązany, na żądanie Dostawcy lub Zamawiającego dostarczyć stosowne oświadczenie potwierdzające otrzymanie wszystkich płatności oraz brak roszczeń z tytułu umowy podwykonawczej z Dostawcą, (d) podwykonawca w przypadku jakichkolwiek sporów dotyczących zaległych płatności należnych od Dostawcy, bez zbędnej zwłoki przekaże Zamawiającemu szczegóły takiego sporu, (e) ustanowienie odpowiedniego okresu gwarancyjnego</w:t>
      </w:r>
      <w:r w:rsidR="00255541">
        <w:rPr>
          <w:rFonts w:ascii="Arial" w:hAnsi="Arial" w:cs="Arial"/>
          <w:bCs w:val="0"/>
          <w:sz w:val="21"/>
          <w:szCs w:val="21"/>
          <w:lang w:val="pl"/>
        </w:rPr>
        <w:t xml:space="preserve"> i </w:t>
      </w:r>
      <w:proofErr w:type="spellStart"/>
      <w:r w:rsidR="00255541">
        <w:rPr>
          <w:rFonts w:ascii="Arial" w:hAnsi="Arial" w:cs="Arial"/>
          <w:bCs w:val="0"/>
          <w:sz w:val="21"/>
          <w:szCs w:val="21"/>
          <w:lang w:val="pl"/>
        </w:rPr>
        <w:t>rękojmianego</w:t>
      </w:r>
      <w:proofErr w:type="spellEnd"/>
      <w:r>
        <w:rPr>
          <w:rFonts w:ascii="Arial" w:hAnsi="Arial" w:cs="Arial"/>
          <w:bCs w:val="0"/>
          <w:sz w:val="21"/>
          <w:szCs w:val="21"/>
          <w:lang w:val="pl"/>
        </w:rPr>
        <w:t xml:space="preserve">, nie krótszego niż Okres Rękojmi, (f) zapis o zgodzie podwykonawców na warunkową cesję wszystkich praw i obowiązków wynikających z umowy podwykonawczej zawartej pomiędzy Dostawcą a podwykonawcą na rzecz Zamawiającego (lub podmiotu wskazanego przez Zamawiającego) po pisemnym zawiadomieniu przez Zamawiającego, (g) terminy płatności i fakturowania nie krótsze niż określone w niniejszej Umowie, (h) wymóg uprzedniej pisemnej zgody Zamawiającego, Dostawcy i podwykonawcy na podzlecenie Robót dalszym podwykonawcom, (i) rozpoczęcie jakichkolwiek Robót przez dalszego podwykonawcę lub podwykonawcę bez uprzedniej pisemnej zgody Dostawcy i Zamawiającego jest zabronione i nie można uznać, że taki podwykonawca został zaakceptowany przez Dostawcę i/lub Zamawiającego w drodze dorozumianej zgody. </w:t>
      </w:r>
    </w:p>
    <w:p w14:paraId="6C761083" w14:textId="31E882AA"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Dostawca odpowiada za wykonanie Umowy przez swojego podwykonawcę jak za swoje własne działania.</w:t>
      </w:r>
    </w:p>
    <w:p w14:paraId="37D7BC94" w14:textId="3928AC17" w:rsidR="003850E2"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Dostawca będzie w pełni współpracować z każdą osobą trzecią, którą Zamawiający może wyznaczyć do udziału w realizacji Robót </w:t>
      </w:r>
      <w:bookmarkStart w:id="27" w:name="_Hlk511116037"/>
      <w:r>
        <w:rPr>
          <w:rFonts w:ascii="Arial" w:hAnsi="Arial" w:cs="Arial"/>
          <w:bCs w:val="0"/>
          <w:sz w:val="21"/>
          <w:szCs w:val="21"/>
          <w:lang w:val="pl"/>
        </w:rPr>
        <w:t>oraz z innymi dostawcami będącymi osobami trzecimi na Terenie Budowy</w:t>
      </w:r>
      <w:bookmarkEnd w:id="27"/>
      <w:r>
        <w:rPr>
          <w:rFonts w:ascii="Arial" w:hAnsi="Arial" w:cs="Arial"/>
          <w:bCs w:val="0"/>
          <w:sz w:val="21"/>
          <w:szCs w:val="21"/>
          <w:lang w:val="pl"/>
        </w:rPr>
        <w:t xml:space="preserve">. </w:t>
      </w:r>
    </w:p>
    <w:p w14:paraId="6C761085" w14:textId="79FA6BF1" w:rsidR="008845F7" w:rsidRPr="00602769" w:rsidRDefault="00863704" w:rsidP="00C4738E">
      <w:pPr>
        <w:pStyle w:val="Heading1"/>
        <w:keepNext w:val="0"/>
        <w:keepLines w:val="0"/>
        <w:widowControl w:val="0"/>
        <w:spacing w:line="276" w:lineRule="auto"/>
        <w:ind w:left="567" w:hanging="567"/>
        <w:rPr>
          <w:rFonts w:ascii="Arial" w:hAnsi="Arial" w:cs="Arial"/>
          <w:sz w:val="21"/>
          <w:szCs w:val="21"/>
        </w:rPr>
      </w:pPr>
      <w:bookmarkStart w:id="28" w:name="_Toc133606367"/>
      <w:r>
        <w:rPr>
          <w:rFonts w:ascii="Arial" w:hAnsi="Arial" w:cs="Arial"/>
          <w:sz w:val="21"/>
          <w:szCs w:val="21"/>
          <w:lang w:val="pl"/>
        </w:rPr>
        <w:t>Dostawa i Przedłużenie Terminu</w:t>
      </w:r>
      <w:bookmarkEnd w:id="28"/>
    </w:p>
    <w:p w14:paraId="7A727AD3" w14:textId="086F218E" w:rsidR="00EA556B"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bookmarkStart w:id="29" w:name="_Ref511593182"/>
      <w:r>
        <w:rPr>
          <w:rFonts w:ascii="Arial" w:hAnsi="Arial" w:cs="Arial"/>
          <w:bCs w:val="0"/>
          <w:sz w:val="21"/>
          <w:szCs w:val="21"/>
          <w:lang w:val="pl"/>
        </w:rPr>
        <w:t>Dostawca wykona swoje zobowiązania i zrealizuje Roboty w terminie (terminach) określony</w:t>
      </w:r>
      <w:r w:rsidR="00255541">
        <w:rPr>
          <w:rFonts w:ascii="Arial" w:hAnsi="Arial" w:cs="Arial"/>
          <w:bCs w:val="0"/>
          <w:sz w:val="21"/>
          <w:szCs w:val="21"/>
          <w:lang w:val="pl"/>
        </w:rPr>
        <w:t>ch</w:t>
      </w:r>
      <w:r>
        <w:rPr>
          <w:rFonts w:ascii="Arial" w:hAnsi="Arial" w:cs="Arial"/>
          <w:bCs w:val="0"/>
          <w:sz w:val="21"/>
          <w:szCs w:val="21"/>
          <w:lang w:val="pl"/>
        </w:rPr>
        <w:t xml:space="preserve"> w </w:t>
      </w:r>
      <w:r w:rsidR="00255541">
        <w:rPr>
          <w:rFonts w:ascii="Arial" w:hAnsi="Arial" w:cs="Arial"/>
          <w:bCs w:val="0"/>
          <w:sz w:val="21"/>
          <w:szCs w:val="21"/>
          <w:lang w:val="pl"/>
        </w:rPr>
        <w:t>Załączniku 5 (</w:t>
      </w:r>
      <w:r w:rsidR="00255541" w:rsidRPr="005965ED">
        <w:rPr>
          <w:rFonts w:ascii="Arial" w:hAnsi="Arial" w:cs="Arial"/>
          <w:bCs w:val="0"/>
          <w:sz w:val="21"/>
          <w:szCs w:val="21"/>
          <w:lang w:val="pl"/>
        </w:rPr>
        <w:t>Harmonogramy i Dostawy</w:t>
      </w:r>
      <w:r w:rsidR="00255541">
        <w:rPr>
          <w:rFonts w:ascii="Arial" w:hAnsi="Arial" w:cs="Arial"/>
          <w:bCs w:val="0"/>
          <w:sz w:val="21"/>
          <w:szCs w:val="21"/>
          <w:lang w:val="pl"/>
        </w:rPr>
        <w:t>)</w:t>
      </w:r>
      <w:r>
        <w:rPr>
          <w:rFonts w:ascii="Arial" w:hAnsi="Arial" w:cs="Arial"/>
          <w:bCs w:val="0"/>
          <w:sz w:val="21"/>
          <w:szCs w:val="21"/>
          <w:lang w:val="pl"/>
        </w:rPr>
        <w:t xml:space="preserve">. O ile nie uzgodniono inaczej na piśmie, terminem dostawy dla Robót będzie DDP na Teren Budowy, </w:t>
      </w:r>
      <w:proofErr w:type="spellStart"/>
      <w:r>
        <w:rPr>
          <w:rFonts w:ascii="Arial" w:hAnsi="Arial" w:cs="Arial"/>
          <w:bCs w:val="0"/>
          <w:sz w:val="21"/>
          <w:szCs w:val="21"/>
          <w:lang w:val="pl"/>
        </w:rPr>
        <w:t>Incoterms</w:t>
      </w:r>
      <w:proofErr w:type="spellEnd"/>
      <w:r>
        <w:rPr>
          <w:rFonts w:ascii="Arial" w:hAnsi="Arial" w:cs="Arial"/>
          <w:bCs w:val="0"/>
          <w:sz w:val="21"/>
          <w:szCs w:val="21"/>
          <w:lang w:val="pl"/>
        </w:rPr>
        <w:t xml:space="preserve"> 2020. </w:t>
      </w:r>
    </w:p>
    <w:p w14:paraId="6C761086" w14:textId="49FEB606" w:rsidR="008845F7" w:rsidRPr="005965ED" w:rsidRDefault="00EA556B"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Niezależnie od odmiennych postanowień niniejszej Umowy, tytuł prawny do Robót lub części Robót przejdzie na Zamawiającego po dokonaniu przez Zamawiającego płatności za takie Roboty, ale nie później niż po odebraniu przez Zamawiającego Robót zgodnie z terminem dostawy określonym powyżej.</w:t>
      </w:r>
      <w:bookmarkEnd w:id="29"/>
    </w:p>
    <w:p w14:paraId="6C761087" w14:textId="2DAABFE5"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Dostawca przygotuje wszystkie potrzebne harmonogramy zgodnie z Załącznikiem 5.1 (</w:t>
      </w:r>
      <w:r w:rsidR="00255541">
        <w:rPr>
          <w:rFonts w:ascii="Arial" w:hAnsi="Arial" w:cs="Arial"/>
          <w:bCs w:val="0"/>
          <w:sz w:val="21"/>
          <w:szCs w:val="21"/>
          <w:lang w:val="pl"/>
        </w:rPr>
        <w:t>Harmonogram inwestycji</w:t>
      </w:r>
      <w:r>
        <w:rPr>
          <w:rFonts w:ascii="Arial" w:hAnsi="Arial" w:cs="Arial"/>
          <w:bCs w:val="0"/>
          <w:sz w:val="21"/>
          <w:szCs w:val="21"/>
          <w:lang w:val="pl"/>
        </w:rPr>
        <w:t xml:space="preserve">) i będzie je regularnie aktualizować. W przypadku rozbieżności pomiędzy </w:t>
      </w:r>
      <w:r w:rsidR="00255541">
        <w:rPr>
          <w:rFonts w:ascii="Arial" w:hAnsi="Arial" w:cs="Arial"/>
          <w:bCs w:val="0"/>
          <w:sz w:val="21"/>
          <w:szCs w:val="21"/>
          <w:lang w:val="pl"/>
        </w:rPr>
        <w:t>Harmonogra</w:t>
      </w:r>
      <w:r w:rsidR="004656B6">
        <w:rPr>
          <w:rFonts w:ascii="Arial" w:hAnsi="Arial" w:cs="Arial"/>
          <w:bCs w:val="0"/>
          <w:sz w:val="21"/>
          <w:szCs w:val="21"/>
          <w:lang w:val="pl"/>
        </w:rPr>
        <w:t>mem inwestycji</w:t>
      </w:r>
      <w:r>
        <w:rPr>
          <w:rFonts w:ascii="Arial" w:hAnsi="Arial" w:cs="Arial"/>
          <w:bCs w:val="0"/>
          <w:sz w:val="21"/>
          <w:szCs w:val="21"/>
          <w:lang w:val="pl"/>
        </w:rPr>
        <w:t xml:space="preserve"> a innymi </w:t>
      </w:r>
      <w:r w:rsidR="004656B6">
        <w:rPr>
          <w:rFonts w:ascii="Arial" w:hAnsi="Arial" w:cs="Arial"/>
          <w:bCs w:val="0"/>
          <w:sz w:val="21"/>
          <w:szCs w:val="21"/>
          <w:lang w:val="pl"/>
        </w:rPr>
        <w:t>harmonogramami uzgodnionymi w Umowie</w:t>
      </w:r>
      <w:r>
        <w:rPr>
          <w:rFonts w:ascii="Arial" w:hAnsi="Arial" w:cs="Arial"/>
          <w:bCs w:val="0"/>
          <w:sz w:val="21"/>
          <w:szCs w:val="21"/>
          <w:lang w:val="pl"/>
        </w:rPr>
        <w:t xml:space="preserve">, postanowienia </w:t>
      </w:r>
      <w:r w:rsidR="004656B6">
        <w:rPr>
          <w:rFonts w:ascii="Arial" w:hAnsi="Arial" w:cs="Arial"/>
          <w:bCs w:val="0"/>
          <w:sz w:val="21"/>
          <w:szCs w:val="21"/>
          <w:lang w:val="pl"/>
        </w:rPr>
        <w:t>Harmonogramu inwestycji</w:t>
      </w:r>
      <w:r>
        <w:rPr>
          <w:rFonts w:ascii="Arial" w:hAnsi="Arial" w:cs="Arial"/>
          <w:bCs w:val="0"/>
          <w:sz w:val="21"/>
          <w:szCs w:val="21"/>
          <w:lang w:val="pl"/>
        </w:rPr>
        <w:t xml:space="preserve"> będą nadrzędne. Wszystkie wymagania Dostawcy wobec Zamawiającego w zakresie Harmonogramu Koordynacji powinny zostać określone w Umowie.</w:t>
      </w:r>
    </w:p>
    <w:p w14:paraId="6C761088" w14:textId="63474160" w:rsidR="008845F7" w:rsidRPr="005965ED" w:rsidRDefault="0031349D" w:rsidP="00416321">
      <w:pPr>
        <w:pStyle w:val="Heading2"/>
        <w:spacing w:before="120" w:line="276" w:lineRule="auto"/>
        <w:ind w:hanging="567"/>
        <w:rPr>
          <w:rFonts w:ascii="Arial" w:hAnsi="Arial" w:cs="Arial"/>
          <w:sz w:val="21"/>
          <w:szCs w:val="21"/>
          <w:lang w:val="pl-PL"/>
        </w:rPr>
      </w:pPr>
      <w:r>
        <w:rPr>
          <w:rFonts w:ascii="Arial" w:hAnsi="Arial" w:cs="Arial"/>
          <w:bCs w:val="0"/>
          <w:sz w:val="21"/>
          <w:szCs w:val="21"/>
          <w:lang w:val="pl"/>
        </w:rPr>
        <w:t xml:space="preserve">Dostawca niezwłocznie powiadomi Zamawiającego, jeżeli stwierdzi, że nie będzie w stanie wykonać w terminie swoich zobowiązań wynikających z Umowy, co może spowodować opóźnienie w stosunku do </w:t>
      </w:r>
      <w:r w:rsidR="004656B6">
        <w:rPr>
          <w:rFonts w:ascii="Arial" w:hAnsi="Arial" w:cs="Arial"/>
          <w:bCs w:val="0"/>
          <w:sz w:val="21"/>
          <w:szCs w:val="21"/>
          <w:lang w:val="pl"/>
        </w:rPr>
        <w:t>Harmonogramu inwestycji i innych harmonogramów uzgodnionych w Umowie</w:t>
      </w:r>
      <w:r>
        <w:rPr>
          <w:rFonts w:ascii="Arial" w:hAnsi="Arial" w:cs="Arial"/>
          <w:bCs w:val="0"/>
          <w:sz w:val="21"/>
          <w:szCs w:val="21"/>
          <w:lang w:val="pl"/>
        </w:rPr>
        <w:t>. Dla uniknięcia wątpliwości, takie powiadomienie nie powoduje przedłużenia terminów ani nie zwalnia z odpowiedzialności Dostawcy.</w:t>
      </w:r>
    </w:p>
    <w:p w14:paraId="6C761089" w14:textId="08613FC1"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bookmarkStart w:id="30" w:name="_Ref501046598"/>
      <w:r>
        <w:rPr>
          <w:rFonts w:ascii="Arial" w:hAnsi="Arial" w:cs="Arial"/>
          <w:bCs w:val="0"/>
          <w:sz w:val="21"/>
          <w:szCs w:val="21"/>
          <w:lang w:val="pl"/>
        </w:rPr>
        <w:t>Dostawca może być uprawniony do uzasadnionego przedłużenia Terminu Ukończenia, które zostanie uzgodnione na piśmie przez Strony jako zmiana Umowy, jeżeli Termin Ukończenia będzie opóźniony z powodu dowolnego z następujących czynników:</w:t>
      </w:r>
      <w:bookmarkEnd w:id="30"/>
    </w:p>
    <w:p w14:paraId="6C76108A" w14:textId="77777777" w:rsidR="008845F7" w:rsidRPr="005965ED" w:rsidRDefault="00863704" w:rsidP="00C4738E">
      <w:pPr>
        <w:pStyle w:val="BodyText"/>
        <w:numPr>
          <w:ilvl w:val="0"/>
          <w:numId w:val="49"/>
        </w:numPr>
        <w:spacing w:before="120" w:line="276" w:lineRule="auto"/>
        <w:ind w:left="1134" w:hanging="567"/>
        <w:rPr>
          <w:rFonts w:ascii="Arial" w:hAnsi="Arial" w:cs="Arial"/>
          <w:sz w:val="21"/>
          <w:szCs w:val="21"/>
          <w:lang w:val="pl-PL"/>
        </w:rPr>
      </w:pPr>
      <w:r>
        <w:rPr>
          <w:rFonts w:ascii="Arial" w:hAnsi="Arial" w:cs="Arial"/>
          <w:bCs w:val="0"/>
          <w:sz w:val="21"/>
          <w:szCs w:val="21"/>
          <w:lang w:val="pl"/>
        </w:rPr>
        <w:t>niewykonanie przez Zamawiającego prawidłowo i w terminie któregokolwiek z jego istotnych zobowiązań wynikających z Umowy z przyczyn, za które Zamawiający ponosi odpowiedzialność, pod warunkiem, że takie niewykonanie ma istotny wpływ na Termin Ukończenia,</w:t>
      </w:r>
    </w:p>
    <w:p w14:paraId="6C76108B" w14:textId="077BBEB9" w:rsidR="008845F7" w:rsidRPr="00602769" w:rsidRDefault="00863704" w:rsidP="00C4738E">
      <w:pPr>
        <w:pStyle w:val="BodyText"/>
        <w:numPr>
          <w:ilvl w:val="0"/>
          <w:numId w:val="49"/>
        </w:numPr>
        <w:spacing w:before="120" w:line="276" w:lineRule="auto"/>
        <w:ind w:left="1134" w:hanging="567"/>
        <w:rPr>
          <w:rFonts w:ascii="Arial" w:hAnsi="Arial" w:cs="Arial"/>
          <w:sz w:val="21"/>
          <w:szCs w:val="21"/>
        </w:rPr>
      </w:pPr>
      <w:r>
        <w:rPr>
          <w:rFonts w:ascii="Arial" w:hAnsi="Arial" w:cs="Arial"/>
          <w:bCs w:val="0"/>
          <w:sz w:val="21"/>
          <w:szCs w:val="21"/>
          <w:lang w:val="pl"/>
        </w:rPr>
        <w:t xml:space="preserve">wszelkie warunki fizyczne (inne niż warunki klimatyczne) lub sztuczne przeszkody, które Dostawca napotka na Terenie Budowy, a których wykwalifikowany i doświadczony wykonawca nie mógł przewidzieć na podstawie danych dostarczonych przez Zamawiającego lub podczas kontroli przeprowadzonej zgodnie z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_Ref516675585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10</w:t>
      </w:r>
      <w:r>
        <w:rPr>
          <w:rFonts w:ascii="Arial" w:hAnsi="Arial" w:cs="Arial"/>
          <w:bCs w:val="0"/>
          <w:sz w:val="21"/>
          <w:szCs w:val="21"/>
          <w:lang w:val="pl"/>
        </w:rPr>
        <w:fldChar w:fldCharType="end"/>
      </w:r>
      <w:r>
        <w:rPr>
          <w:rFonts w:ascii="Arial" w:hAnsi="Arial" w:cs="Arial"/>
          <w:bCs w:val="0"/>
          <w:sz w:val="21"/>
          <w:szCs w:val="21"/>
          <w:lang w:val="pl"/>
        </w:rPr>
        <w:t xml:space="preserve"> (Testy i Kontrole przed Ukończeniem) lub w inny sposób,</w:t>
      </w:r>
    </w:p>
    <w:p w14:paraId="6C76108C" w14:textId="55F32753" w:rsidR="008845F7" w:rsidRPr="005965ED" w:rsidRDefault="003E245C" w:rsidP="00C4738E">
      <w:pPr>
        <w:pStyle w:val="BodyText"/>
        <w:numPr>
          <w:ilvl w:val="0"/>
          <w:numId w:val="49"/>
        </w:numPr>
        <w:spacing w:before="120" w:line="276" w:lineRule="auto"/>
        <w:ind w:left="1134" w:hanging="567"/>
        <w:rPr>
          <w:rFonts w:ascii="Arial" w:hAnsi="Arial" w:cs="Arial"/>
          <w:sz w:val="21"/>
          <w:szCs w:val="21"/>
          <w:lang w:val="pl-PL"/>
        </w:rPr>
      </w:pPr>
      <w:r>
        <w:rPr>
          <w:rFonts w:ascii="Arial" w:hAnsi="Arial" w:cs="Arial"/>
          <w:bCs w:val="0"/>
          <w:sz w:val="21"/>
          <w:szCs w:val="21"/>
          <w:lang w:val="pl"/>
        </w:rPr>
        <w:t>Z</w:t>
      </w:r>
      <w:r w:rsidR="00863704">
        <w:rPr>
          <w:rFonts w:ascii="Arial" w:hAnsi="Arial" w:cs="Arial"/>
          <w:bCs w:val="0"/>
          <w:sz w:val="21"/>
          <w:szCs w:val="21"/>
          <w:lang w:val="pl"/>
        </w:rPr>
        <w:t xml:space="preserve">miana zgodnie z ust. </w:t>
      </w:r>
      <w:r w:rsidR="00863704">
        <w:rPr>
          <w:rFonts w:ascii="Arial" w:hAnsi="Arial" w:cs="Arial"/>
          <w:bCs w:val="0"/>
          <w:sz w:val="21"/>
          <w:szCs w:val="21"/>
          <w:lang w:val="pl"/>
        </w:rPr>
        <w:fldChar w:fldCharType="begin"/>
      </w:r>
      <w:r w:rsidR="00863704">
        <w:rPr>
          <w:rFonts w:ascii="Arial" w:hAnsi="Arial" w:cs="Arial"/>
          <w:bCs w:val="0"/>
          <w:sz w:val="21"/>
          <w:szCs w:val="21"/>
          <w:lang w:val="pl"/>
        </w:rPr>
        <w:instrText xml:space="preserve"> REF _Ref499731359 \r \h  \* MERGEFORMAT </w:instrText>
      </w:r>
      <w:r w:rsidR="00863704">
        <w:rPr>
          <w:rFonts w:ascii="Arial" w:hAnsi="Arial" w:cs="Arial"/>
          <w:bCs w:val="0"/>
          <w:sz w:val="21"/>
          <w:szCs w:val="21"/>
          <w:lang w:val="pl"/>
        </w:rPr>
      </w:r>
      <w:r w:rsidR="00863704">
        <w:rPr>
          <w:rFonts w:ascii="Arial" w:hAnsi="Arial" w:cs="Arial"/>
          <w:bCs w:val="0"/>
          <w:sz w:val="21"/>
          <w:szCs w:val="21"/>
          <w:lang w:val="pl"/>
        </w:rPr>
        <w:fldChar w:fldCharType="separate"/>
      </w:r>
      <w:r w:rsidR="00634540">
        <w:rPr>
          <w:rFonts w:ascii="Arial" w:hAnsi="Arial" w:cs="Arial"/>
          <w:bCs w:val="0"/>
          <w:sz w:val="21"/>
          <w:szCs w:val="21"/>
          <w:lang w:val="pl"/>
        </w:rPr>
        <w:t>9</w:t>
      </w:r>
      <w:r w:rsidR="00863704">
        <w:rPr>
          <w:rFonts w:ascii="Arial" w:hAnsi="Arial" w:cs="Arial"/>
          <w:bCs w:val="0"/>
          <w:sz w:val="21"/>
          <w:szCs w:val="21"/>
          <w:lang w:val="pl"/>
        </w:rPr>
        <w:fldChar w:fldCharType="end"/>
      </w:r>
      <w:r w:rsidR="00863704">
        <w:rPr>
          <w:rFonts w:ascii="Arial" w:hAnsi="Arial" w:cs="Arial"/>
          <w:bCs w:val="0"/>
          <w:sz w:val="21"/>
          <w:szCs w:val="21"/>
          <w:lang w:val="pl"/>
        </w:rPr>
        <w:t xml:space="preserve"> (Zmiany)</w:t>
      </w:r>
    </w:p>
    <w:p w14:paraId="6C76108D" w14:textId="5028E0B3" w:rsidR="008845F7" w:rsidRPr="005965ED" w:rsidRDefault="00863704" w:rsidP="00C4738E">
      <w:pPr>
        <w:pStyle w:val="BodyText"/>
        <w:numPr>
          <w:ilvl w:val="0"/>
          <w:numId w:val="49"/>
        </w:numPr>
        <w:spacing w:before="120" w:line="276" w:lineRule="auto"/>
        <w:ind w:left="1134" w:hanging="567"/>
        <w:rPr>
          <w:rFonts w:ascii="Arial" w:hAnsi="Arial" w:cs="Arial"/>
          <w:sz w:val="21"/>
          <w:szCs w:val="21"/>
          <w:lang w:val="pl-PL"/>
        </w:rPr>
      </w:pPr>
      <w:r>
        <w:rPr>
          <w:rFonts w:ascii="Arial" w:hAnsi="Arial" w:cs="Arial"/>
          <w:bCs w:val="0"/>
          <w:sz w:val="21"/>
          <w:szCs w:val="21"/>
          <w:lang w:val="pl"/>
        </w:rPr>
        <w:t xml:space="preserve">zawieszenie przez Zamawiającego na podstawie ust. </w:t>
      </w:r>
      <w:r w:rsidR="004656B6">
        <w:rPr>
          <w:rFonts w:ascii="Arial" w:hAnsi="Arial" w:cs="Arial"/>
          <w:bCs w:val="0"/>
          <w:sz w:val="21"/>
          <w:szCs w:val="21"/>
          <w:lang w:val="pl"/>
        </w:rPr>
        <w:t xml:space="preserve">32 </w:t>
      </w:r>
      <w:r>
        <w:rPr>
          <w:rFonts w:ascii="Arial" w:hAnsi="Arial" w:cs="Arial"/>
          <w:bCs w:val="0"/>
          <w:sz w:val="21"/>
          <w:szCs w:val="21"/>
          <w:lang w:val="pl"/>
        </w:rPr>
        <w:t>(Prawo Zamawiającego do wstrzymania Robót), lub</w:t>
      </w:r>
    </w:p>
    <w:p w14:paraId="6C76108E" w14:textId="77777777" w:rsidR="008845F7" w:rsidRPr="005965ED" w:rsidRDefault="00863704" w:rsidP="00C4738E">
      <w:pPr>
        <w:pStyle w:val="BodyText"/>
        <w:numPr>
          <w:ilvl w:val="0"/>
          <w:numId w:val="49"/>
        </w:numPr>
        <w:spacing w:before="120" w:line="276" w:lineRule="auto"/>
        <w:ind w:left="1134" w:hanging="567"/>
        <w:rPr>
          <w:rFonts w:ascii="Arial" w:hAnsi="Arial" w:cs="Arial"/>
          <w:sz w:val="21"/>
          <w:szCs w:val="21"/>
          <w:lang w:val="pl-PL"/>
        </w:rPr>
      </w:pPr>
      <w:r>
        <w:rPr>
          <w:rFonts w:ascii="Arial" w:hAnsi="Arial" w:cs="Arial"/>
          <w:bCs w:val="0"/>
          <w:sz w:val="21"/>
          <w:szCs w:val="21"/>
          <w:lang w:val="pl"/>
        </w:rPr>
        <w:t>wszelkie okoliczności stanowiące Zdarzenie Siły Wyższej.</w:t>
      </w:r>
    </w:p>
    <w:p w14:paraId="6C76108F" w14:textId="4B410EF7"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bookmarkStart w:id="31" w:name="_Ref507681351"/>
      <w:r>
        <w:rPr>
          <w:rFonts w:ascii="Arial" w:hAnsi="Arial" w:cs="Arial"/>
          <w:bCs w:val="0"/>
          <w:sz w:val="21"/>
          <w:szCs w:val="21"/>
          <w:lang w:val="pl"/>
        </w:rPr>
        <w:t xml:space="preserve">Dostawca niezwłocznie, nie później niż w ciągu 14 dni kalendarzowych, przekaże Zamawiającemu wstępne pisemne zawiadomienie, gdy Dostawca dowie się lub powinien był się zorientować o okolicznościach powodujących konieczność przedłużenia zgodnie z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_Ref501046598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8.5</w:t>
      </w:r>
      <w:r>
        <w:rPr>
          <w:rFonts w:ascii="Arial" w:hAnsi="Arial" w:cs="Arial"/>
          <w:bCs w:val="0"/>
          <w:sz w:val="21"/>
          <w:szCs w:val="21"/>
          <w:lang w:val="pl"/>
        </w:rPr>
        <w:fldChar w:fldCharType="end"/>
      </w:r>
      <w:r>
        <w:rPr>
          <w:rFonts w:ascii="Arial" w:hAnsi="Arial" w:cs="Arial"/>
          <w:bCs w:val="0"/>
          <w:sz w:val="21"/>
          <w:szCs w:val="21"/>
          <w:lang w:val="pl"/>
        </w:rPr>
        <w:t>. W ciągu kolejnych 14 dni kalendarzowych od przekazania pisemnego wstępnego zawiadomienia Dostawca przekaże Zamawiającemu szczegółowe zawiadomienie, które będzie zawierało powód przedłużenia, wystarczające dowody na wpływ opóźnienia na krytyczne elementy harmonogramu Dostawcy oraz konsekwencje opóźnienia. Na podstawie szczegółowego zawiadomienia Strony ustalą warunki ewentualnej zmiany Umowy. Dostawcy nie przysługuje prawo do przedłużenia, jeśli nie dostarczył zawiadomień zgodnie z postanowieniami niniejszego ust. 8.6.</w:t>
      </w:r>
      <w:bookmarkEnd w:id="31"/>
    </w:p>
    <w:p w14:paraId="6C761090" w14:textId="77777777"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Uznaje się, że Dostawca posiada wiedzę na temat równoczesnych prac innych wykonawców wykonywanych na Terenie Budowy na zlecenie Zamawiającego i uwzględnia takie prace. Prace innych wykonawców zatrudnionych przez Zamawiającego nie będą uprawniały Dostawcy do przedłużenia Terminu Ukończenia ani do żadnego dodatkowego wynagrodzenia, pod warunkiem, że prace innych wykonawców nie spowodują znacznego opóźnienia lub utrudnienia w realizacji umowy przez Dostawcę, którego doświadczony wykonawca nie spodziewałby się w normalnych warunkach podczas realizacji umowy w analogicznych okolicznościach. </w:t>
      </w:r>
    </w:p>
    <w:p w14:paraId="6C761091" w14:textId="47FCD113" w:rsidR="008845F7" w:rsidRPr="00602769" w:rsidRDefault="00863704" w:rsidP="00C4738E">
      <w:pPr>
        <w:pStyle w:val="Heading1"/>
        <w:keepNext w:val="0"/>
        <w:keepLines w:val="0"/>
        <w:widowControl w:val="0"/>
        <w:spacing w:line="276" w:lineRule="auto"/>
        <w:ind w:left="567" w:hanging="567"/>
        <w:rPr>
          <w:rFonts w:ascii="Arial" w:hAnsi="Arial" w:cs="Arial"/>
          <w:sz w:val="21"/>
          <w:szCs w:val="21"/>
        </w:rPr>
      </w:pPr>
      <w:bookmarkStart w:id="32" w:name="_Ref499731359"/>
      <w:bookmarkStart w:id="33" w:name="_Toc133606368"/>
      <w:r>
        <w:rPr>
          <w:rFonts w:ascii="Arial" w:hAnsi="Arial" w:cs="Arial"/>
          <w:sz w:val="21"/>
          <w:szCs w:val="21"/>
          <w:lang w:val="pl"/>
        </w:rPr>
        <w:t>Zmiany</w:t>
      </w:r>
      <w:bookmarkEnd w:id="32"/>
      <w:bookmarkEnd w:id="33"/>
    </w:p>
    <w:p w14:paraId="6C761092" w14:textId="4523EE01"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Dostawca, do czasu odbioru Robót, </w:t>
      </w:r>
      <w:r w:rsidR="004656B6">
        <w:rPr>
          <w:rFonts w:ascii="Arial" w:hAnsi="Arial" w:cs="Arial"/>
          <w:bCs w:val="0"/>
          <w:sz w:val="21"/>
          <w:szCs w:val="21"/>
          <w:lang w:val="pl"/>
        </w:rPr>
        <w:t xml:space="preserve">może </w:t>
      </w:r>
      <w:r>
        <w:rPr>
          <w:rFonts w:ascii="Arial" w:hAnsi="Arial" w:cs="Arial"/>
          <w:bCs w:val="0"/>
          <w:sz w:val="21"/>
          <w:szCs w:val="21"/>
          <w:lang w:val="pl"/>
        </w:rPr>
        <w:t>przeprowadzi</w:t>
      </w:r>
      <w:r w:rsidR="004656B6">
        <w:rPr>
          <w:rFonts w:ascii="Arial" w:hAnsi="Arial" w:cs="Arial"/>
          <w:bCs w:val="0"/>
          <w:sz w:val="21"/>
          <w:szCs w:val="21"/>
          <w:lang w:val="pl"/>
        </w:rPr>
        <w:t>ć</w:t>
      </w:r>
      <w:r>
        <w:rPr>
          <w:rFonts w:ascii="Arial" w:hAnsi="Arial" w:cs="Arial"/>
          <w:bCs w:val="0"/>
          <w:sz w:val="21"/>
          <w:szCs w:val="21"/>
          <w:lang w:val="pl"/>
        </w:rPr>
        <w:t xml:space="preserve"> zmiany w uzgodnionym zakresie, projekcie lub sposobie wykonania Robót („</w:t>
      </w:r>
      <w:r>
        <w:rPr>
          <w:rFonts w:ascii="Arial" w:hAnsi="Arial" w:cs="Arial"/>
          <w:b/>
          <w:sz w:val="21"/>
          <w:szCs w:val="21"/>
          <w:lang w:val="pl"/>
        </w:rPr>
        <w:t>Zmiany</w:t>
      </w:r>
      <w:r>
        <w:rPr>
          <w:rFonts w:ascii="Arial" w:hAnsi="Arial" w:cs="Arial"/>
          <w:bCs w:val="0"/>
          <w:sz w:val="21"/>
          <w:szCs w:val="21"/>
          <w:lang w:val="pl"/>
        </w:rPr>
        <w:t xml:space="preserve">”), które zostały uzgodnione </w:t>
      </w:r>
      <w:r w:rsidR="004656B6">
        <w:rPr>
          <w:rFonts w:ascii="Arial" w:hAnsi="Arial" w:cs="Arial"/>
          <w:bCs w:val="0"/>
          <w:sz w:val="21"/>
          <w:szCs w:val="21"/>
          <w:lang w:val="pl"/>
        </w:rPr>
        <w:t>zgodnie z</w:t>
      </w:r>
      <w:r>
        <w:rPr>
          <w:rFonts w:ascii="Arial" w:hAnsi="Arial" w:cs="Arial"/>
          <w:bCs w:val="0"/>
          <w:sz w:val="21"/>
          <w:szCs w:val="21"/>
          <w:lang w:val="pl"/>
        </w:rPr>
        <w:t xml:space="preserve"> niniejszym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_Ref499731359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9</w:t>
      </w:r>
      <w:r>
        <w:rPr>
          <w:rFonts w:ascii="Arial" w:hAnsi="Arial" w:cs="Arial"/>
          <w:bCs w:val="0"/>
          <w:sz w:val="21"/>
          <w:szCs w:val="21"/>
          <w:lang w:val="pl"/>
        </w:rPr>
        <w:fldChar w:fldCharType="end"/>
      </w:r>
      <w:r>
        <w:rPr>
          <w:rFonts w:ascii="Arial" w:hAnsi="Arial" w:cs="Arial"/>
          <w:bCs w:val="0"/>
          <w:sz w:val="21"/>
          <w:szCs w:val="21"/>
          <w:lang w:val="pl"/>
        </w:rPr>
        <w:t xml:space="preserve">. </w:t>
      </w:r>
    </w:p>
    <w:p w14:paraId="6C761093" w14:textId="5178DB0D"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Dostawca bez zbędnej zwłoki przedstawi Zamawiającemu pisemną propozycję dotyczącą Zmiany, w tym skutków Zmiany dla </w:t>
      </w:r>
      <w:bookmarkStart w:id="34" w:name="_Hlk133595577"/>
      <w:r w:rsidR="004656B6" w:rsidRPr="004656B6">
        <w:rPr>
          <w:rFonts w:ascii="Arial" w:hAnsi="Arial" w:cs="Arial"/>
          <w:bCs w:val="0"/>
          <w:sz w:val="21"/>
          <w:szCs w:val="21"/>
          <w:lang w:val="pl"/>
        </w:rPr>
        <w:t>Harmonogramu inwestycji</w:t>
      </w:r>
      <w:r w:rsidR="004656B6">
        <w:rPr>
          <w:rFonts w:ascii="Arial" w:hAnsi="Arial" w:cs="Arial"/>
          <w:bCs w:val="0"/>
          <w:sz w:val="21"/>
          <w:szCs w:val="21"/>
          <w:lang w:val="pl"/>
        </w:rPr>
        <w:t xml:space="preserve">, </w:t>
      </w:r>
      <w:r w:rsidR="004656B6" w:rsidRPr="004656B6">
        <w:rPr>
          <w:rFonts w:ascii="Arial" w:hAnsi="Arial" w:cs="Arial"/>
          <w:bCs w:val="0"/>
          <w:sz w:val="21"/>
          <w:szCs w:val="21"/>
          <w:lang w:val="pl"/>
        </w:rPr>
        <w:t>innych harmonogramów uzgodnionych w Umowie</w:t>
      </w:r>
      <w:bookmarkEnd w:id="34"/>
      <w:r w:rsidR="004656B6">
        <w:rPr>
          <w:rFonts w:ascii="Arial" w:hAnsi="Arial" w:cs="Arial"/>
          <w:bCs w:val="0"/>
          <w:sz w:val="21"/>
          <w:szCs w:val="21"/>
          <w:lang w:val="pl"/>
        </w:rPr>
        <w:t xml:space="preserve"> i</w:t>
      </w:r>
      <w:r w:rsidR="004656B6" w:rsidRPr="004656B6" w:rsidDel="004656B6">
        <w:rPr>
          <w:rFonts w:ascii="Arial" w:hAnsi="Arial" w:cs="Arial"/>
          <w:bCs w:val="0"/>
          <w:sz w:val="21"/>
          <w:szCs w:val="21"/>
          <w:lang w:val="pl"/>
        </w:rPr>
        <w:t xml:space="preserve"> </w:t>
      </w:r>
      <w:r>
        <w:rPr>
          <w:rFonts w:ascii="Arial" w:hAnsi="Arial" w:cs="Arial"/>
          <w:bCs w:val="0"/>
          <w:sz w:val="21"/>
          <w:szCs w:val="21"/>
          <w:lang w:val="pl"/>
        </w:rPr>
        <w:t xml:space="preserve">cen.  Wszystkie Zmiany, wraz z wszelkimi zmianami dotyczącymi </w:t>
      </w:r>
      <w:r w:rsidR="004656B6" w:rsidRPr="004656B6">
        <w:rPr>
          <w:rFonts w:ascii="Arial" w:hAnsi="Arial" w:cs="Arial"/>
          <w:bCs w:val="0"/>
          <w:sz w:val="21"/>
          <w:szCs w:val="21"/>
          <w:lang w:val="pl"/>
        </w:rPr>
        <w:t>Harmonogramu inwestycji, innych harmonogramów uzgodnionych w Umowie</w:t>
      </w:r>
      <w:r>
        <w:rPr>
          <w:rFonts w:ascii="Arial" w:hAnsi="Arial" w:cs="Arial"/>
          <w:bCs w:val="0"/>
          <w:sz w:val="21"/>
          <w:szCs w:val="21"/>
          <w:lang w:val="pl"/>
        </w:rPr>
        <w:t>, cen i innych warunków niniejszej Umowy, muszą być uzgodnione w formie pisemnej pod rygorem nieważności. Samo poinformowanie Strony o stanie Robót, np. o opóźnieniach, nie będzie traktowane jako zmiana.</w:t>
      </w:r>
    </w:p>
    <w:p w14:paraId="6C761094" w14:textId="77777777" w:rsidR="008845F7" w:rsidRPr="005965ED" w:rsidRDefault="00863704" w:rsidP="00416321">
      <w:pPr>
        <w:pStyle w:val="Heading2"/>
        <w:keepNext w:val="0"/>
        <w:keepLines w:val="0"/>
        <w:widowControl w:val="0"/>
        <w:spacing w:before="120" w:line="276" w:lineRule="auto"/>
        <w:ind w:hanging="567"/>
        <w:rPr>
          <w:rFonts w:ascii="Arial" w:hAnsi="Arial" w:cs="Arial"/>
          <w:i/>
          <w:sz w:val="21"/>
          <w:szCs w:val="21"/>
          <w:lang w:val="pl-PL"/>
        </w:rPr>
      </w:pPr>
      <w:r>
        <w:rPr>
          <w:rFonts w:ascii="Arial" w:hAnsi="Arial" w:cs="Arial"/>
          <w:bCs w:val="0"/>
          <w:sz w:val="21"/>
          <w:szCs w:val="21"/>
          <w:lang w:val="pl"/>
        </w:rPr>
        <w:t xml:space="preserve">Jednakże na pisemne żądanie Zamawiającego, Dostawca wprowadzi drobne Zmiany w ramach Robót bez dodatkowych kosztów dla Zamawiającego. </w:t>
      </w:r>
    </w:p>
    <w:p w14:paraId="6C761095" w14:textId="39CA8490" w:rsidR="008845F7" w:rsidRPr="005965ED" w:rsidRDefault="00863704" w:rsidP="00416321">
      <w:pPr>
        <w:pStyle w:val="Heading2"/>
        <w:keepNext w:val="0"/>
        <w:keepLines w:val="0"/>
        <w:widowControl w:val="0"/>
        <w:spacing w:before="120" w:line="276" w:lineRule="auto"/>
        <w:ind w:hanging="567"/>
        <w:rPr>
          <w:rFonts w:ascii="Arial" w:hAnsi="Arial" w:cs="Arial"/>
          <w:i/>
          <w:sz w:val="21"/>
          <w:szCs w:val="21"/>
          <w:lang w:val="pl-PL"/>
        </w:rPr>
      </w:pPr>
      <w:bookmarkStart w:id="35" w:name="_Hlk511116294"/>
      <w:r>
        <w:rPr>
          <w:rFonts w:ascii="Arial" w:hAnsi="Arial" w:cs="Arial"/>
          <w:bCs w:val="0"/>
          <w:sz w:val="21"/>
          <w:szCs w:val="21"/>
          <w:lang w:val="pl"/>
        </w:rPr>
        <w:t xml:space="preserve">Wszelkie zmiany lub modyfikacje, które są (i) konieczne, aby Roboty były zgodne z Umową lub przepisami prawa i regulacjami podanymi do wiadomości publicznej w Dacie Wejścia w Życie lub przed nią; i/lub (ii) oparte na warunkach panujących na Terenie Budowy (z wyjątkiem warunków, których wykwalifikowany i doświadczony wykonawca nie mógł racjonalnie przewidzieć na podstawie danych dostarczonych przez Zamawiającego lub w trakcie kontroli przeprowadzonej zgodnie z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_Ref516669024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10</w:t>
      </w:r>
      <w:r>
        <w:rPr>
          <w:rFonts w:ascii="Arial" w:hAnsi="Arial" w:cs="Arial"/>
          <w:bCs w:val="0"/>
          <w:sz w:val="21"/>
          <w:szCs w:val="21"/>
          <w:lang w:val="pl"/>
        </w:rPr>
        <w:fldChar w:fldCharType="end"/>
      </w:r>
      <w:r>
        <w:rPr>
          <w:rFonts w:ascii="Arial" w:hAnsi="Arial" w:cs="Arial"/>
          <w:bCs w:val="0"/>
          <w:sz w:val="21"/>
          <w:szCs w:val="21"/>
          <w:lang w:val="pl"/>
        </w:rPr>
        <w:t xml:space="preserve"> lub w inny sposób), nie będą uznawane za Zmiany, a Dostawca wdroży takie zmiany i modyfikacje bez dodatkowych kosztów dla Zamawiającego i w ramach uzgodnionego </w:t>
      </w:r>
      <w:bookmarkStart w:id="36" w:name="_Hlk133595607"/>
      <w:r w:rsidR="004656B6" w:rsidRPr="004656B6">
        <w:rPr>
          <w:rFonts w:ascii="Arial" w:hAnsi="Arial" w:cs="Arial"/>
          <w:bCs w:val="0"/>
          <w:sz w:val="21"/>
          <w:szCs w:val="21"/>
          <w:lang w:val="pl"/>
        </w:rPr>
        <w:t>Harmonogramu inwestycji</w:t>
      </w:r>
      <w:r w:rsidR="004656B6">
        <w:rPr>
          <w:rFonts w:ascii="Arial" w:hAnsi="Arial" w:cs="Arial"/>
          <w:bCs w:val="0"/>
          <w:sz w:val="21"/>
          <w:szCs w:val="21"/>
          <w:lang w:val="pl"/>
        </w:rPr>
        <w:t xml:space="preserve"> i </w:t>
      </w:r>
      <w:r w:rsidR="004656B6" w:rsidRPr="004656B6">
        <w:rPr>
          <w:rFonts w:ascii="Arial" w:hAnsi="Arial" w:cs="Arial"/>
          <w:bCs w:val="0"/>
          <w:sz w:val="21"/>
          <w:szCs w:val="21"/>
          <w:lang w:val="pl"/>
        </w:rPr>
        <w:t>innych harmonogramów uzgodnionych w Umowie</w:t>
      </w:r>
      <w:bookmarkEnd w:id="36"/>
      <w:r>
        <w:rPr>
          <w:rFonts w:ascii="Arial" w:hAnsi="Arial" w:cs="Arial"/>
          <w:bCs w:val="0"/>
          <w:sz w:val="21"/>
          <w:szCs w:val="21"/>
          <w:lang w:val="pl"/>
        </w:rPr>
        <w:t>.</w:t>
      </w:r>
      <w:bookmarkEnd w:id="35"/>
      <w:r>
        <w:rPr>
          <w:rFonts w:ascii="Arial" w:hAnsi="Arial" w:cs="Arial"/>
          <w:bCs w:val="0"/>
          <w:sz w:val="21"/>
          <w:szCs w:val="21"/>
          <w:lang w:val="pl"/>
        </w:rPr>
        <w:t xml:space="preserve"> Wszelkie zmiany lub modyfikacje, które są niezbędne, aby Roboty były zgodne ze zmianami w przepisach prawa i regulacjach mających zastosowanie do niniejszej Umowy i/lub obowiązujących w kraju Terenu Budowy, które zostały ostatecznie przyjęte po Dacie Wejścia w Życie, będą traktowane jako Zmiany w ramach niniejszego ust. 9 (Zmiany).</w:t>
      </w:r>
    </w:p>
    <w:p w14:paraId="6C761096" w14:textId="77777777"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Dostawca poinformuje Zamawiającego o ewentualnych Zmianach, które Dostawca uzna za leżące w interesie Zamawiającego. Dostawca będzie ponadto informować Zamawiającego o wszelkich Zmianach zachodzących w normach i standardach, które zgodnie z Umową powinny być przestrzegane przy wykonywaniu Robót. </w:t>
      </w:r>
    </w:p>
    <w:p w14:paraId="6C761098" w14:textId="403E325D"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bookmarkStart w:id="37" w:name="_Ref509396788"/>
      <w:bookmarkStart w:id="38" w:name="_Hlk511116526"/>
      <w:r>
        <w:rPr>
          <w:rFonts w:ascii="Arial" w:hAnsi="Arial" w:cs="Arial"/>
          <w:bCs w:val="0"/>
          <w:sz w:val="21"/>
          <w:szCs w:val="21"/>
          <w:lang w:val="pl"/>
        </w:rPr>
        <w:t xml:space="preserve">Dostawca nie będzie zobowiązany ani uprawniony do wprowadzenia Zmiany przed osiągnięciem przez Strony pisemnego porozumienia co do sposobu jej wprowadzenia i jej konsekwencji, z wyjątkiem przypadków, w których należycie upoważniony przedstawiciel Zamawiającego zażądał natychmiastowej Zmiany, w szczególności ze względów bezpieczeństwa i/lub reakcji na zagrożenia środowiskowe. W przypadku wniosku o natychmiastową Zmianę Dostawca dokona jej niezwłocznie, nawet jeśli Strony nie osiągnęły pisemnego porozumienia co do konsekwencji.  Dostawca powiadomi Zamawiającego na piśmie o natychmiastowych Zmianach, w tym o możliwych skutkach Zmiany dla </w:t>
      </w:r>
      <w:r w:rsidR="004656B6" w:rsidRPr="004656B6">
        <w:rPr>
          <w:rFonts w:ascii="Arial" w:hAnsi="Arial" w:cs="Arial"/>
          <w:bCs w:val="0"/>
          <w:sz w:val="21"/>
          <w:szCs w:val="21"/>
          <w:lang w:val="pl"/>
        </w:rPr>
        <w:t>Harmonogramu inwestycji i innych harmonogramów uzgodnionych w Umowie</w:t>
      </w:r>
      <w:r>
        <w:rPr>
          <w:rFonts w:ascii="Arial" w:hAnsi="Arial" w:cs="Arial"/>
          <w:bCs w:val="0"/>
          <w:sz w:val="21"/>
          <w:szCs w:val="21"/>
          <w:lang w:val="pl"/>
        </w:rPr>
        <w:t>, cen i innych warunków niniejszej Umowy, w ciągu</w:t>
      </w:r>
      <w:r w:rsidR="004656B6">
        <w:rPr>
          <w:rFonts w:ascii="Arial" w:hAnsi="Arial" w:cs="Arial"/>
          <w:bCs w:val="0"/>
          <w:sz w:val="21"/>
          <w:szCs w:val="21"/>
          <w:lang w:val="pl"/>
        </w:rPr>
        <w:t xml:space="preserve"> </w:t>
      </w:r>
      <w:r>
        <w:rPr>
          <w:rFonts w:ascii="Arial" w:hAnsi="Arial" w:cs="Arial"/>
          <w:bCs w:val="0"/>
          <w:sz w:val="21"/>
          <w:szCs w:val="21"/>
          <w:lang w:val="pl"/>
        </w:rPr>
        <w:t>[</w:t>
      </w:r>
      <w:r w:rsidRPr="005965ED">
        <w:rPr>
          <w:rFonts w:ascii="Arial" w:hAnsi="Arial" w:cs="Arial"/>
          <w:bCs w:val="0"/>
          <w:i/>
          <w:iCs/>
          <w:sz w:val="21"/>
          <w:szCs w:val="21"/>
          <w:highlight w:val="yellow"/>
          <w:lang w:val="pl"/>
        </w:rPr>
        <w:t>7</w:t>
      </w:r>
      <w:r>
        <w:rPr>
          <w:rFonts w:ascii="Arial" w:hAnsi="Arial" w:cs="Arial"/>
          <w:bCs w:val="0"/>
          <w:sz w:val="21"/>
          <w:szCs w:val="21"/>
          <w:lang w:val="pl"/>
        </w:rPr>
        <w:t xml:space="preserve">] dni kalendarzowych od złożenia przez Zamawiającego wniosku o natychmiastową Zmianę. Strony bez zbędnej zwłoki uzgodnią konsekwencje Zmiany. Dostawcy nie przysługuje prawo do przedłużenia </w:t>
      </w:r>
      <w:r w:rsidR="004656B6" w:rsidRPr="004656B6">
        <w:rPr>
          <w:rFonts w:ascii="Arial" w:hAnsi="Arial" w:cs="Arial"/>
          <w:bCs w:val="0"/>
          <w:sz w:val="21"/>
          <w:szCs w:val="21"/>
          <w:lang w:val="pl"/>
        </w:rPr>
        <w:t>Harmonogramu inwestycji i innych harmonogramów uzgodnionych w Umowie</w:t>
      </w:r>
      <w:r w:rsidR="004656B6">
        <w:rPr>
          <w:rFonts w:ascii="Arial" w:hAnsi="Arial" w:cs="Arial"/>
          <w:bCs w:val="0"/>
          <w:sz w:val="21"/>
          <w:szCs w:val="21"/>
          <w:lang w:val="pl"/>
        </w:rPr>
        <w:t xml:space="preserve"> </w:t>
      </w:r>
      <w:r>
        <w:rPr>
          <w:rFonts w:ascii="Arial" w:hAnsi="Arial" w:cs="Arial"/>
          <w:bCs w:val="0"/>
          <w:sz w:val="21"/>
          <w:szCs w:val="21"/>
          <w:lang w:val="pl"/>
        </w:rPr>
        <w:t xml:space="preserve">ani do jakiegokolwiek odszkodowania z tytułu Zmiany, jeżeli Dostawca nie dostarczył zawiadomienia zgodnie z postanowieniami niniejszego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_Ref509396788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9.6</w:t>
      </w:r>
      <w:r>
        <w:rPr>
          <w:rFonts w:ascii="Arial" w:hAnsi="Arial" w:cs="Arial"/>
          <w:bCs w:val="0"/>
          <w:sz w:val="21"/>
          <w:szCs w:val="21"/>
          <w:lang w:val="pl"/>
        </w:rPr>
        <w:fldChar w:fldCharType="end"/>
      </w:r>
      <w:r>
        <w:rPr>
          <w:rFonts w:ascii="Arial" w:hAnsi="Arial" w:cs="Arial"/>
          <w:bCs w:val="0"/>
          <w:sz w:val="21"/>
          <w:szCs w:val="21"/>
          <w:lang w:val="pl"/>
        </w:rPr>
        <w:t>.</w:t>
      </w:r>
      <w:bookmarkEnd w:id="37"/>
    </w:p>
    <w:p w14:paraId="6C761099" w14:textId="3FC85C13" w:rsidR="008845F7" w:rsidRPr="00602769" w:rsidRDefault="00863704" w:rsidP="00C4738E">
      <w:pPr>
        <w:pStyle w:val="Heading1"/>
        <w:keepNext w:val="0"/>
        <w:keepLines w:val="0"/>
        <w:widowControl w:val="0"/>
        <w:spacing w:line="276" w:lineRule="auto"/>
        <w:ind w:left="567" w:hanging="567"/>
        <w:rPr>
          <w:rFonts w:ascii="Arial" w:hAnsi="Arial" w:cs="Arial"/>
          <w:sz w:val="21"/>
          <w:szCs w:val="21"/>
        </w:rPr>
      </w:pPr>
      <w:bookmarkStart w:id="39" w:name="_Ref518481994"/>
      <w:bookmarkStart w:id="40" w:name="_Ref516675585"/>
      <w:bookmarkStart w:id="41" w:name="_Ref516669024"/>
      <w:bookmarkStart w:id="42" w:name="_Toc133606369"/>
      <w:bookmarkEnd w:id="38"/>
      <w:r>
        <w:rPr>
          <w:rFonts w:ascii="Arial" w:hAnsi="Arial" w:cs="Arial"/>
          <w:sz w:val="21"/>
          <w:szCs w:val="21"/>
          <w:lang w:val="pl"/>
        </w:rPr>
        <w:t>Testy i Kontrole przed Ukończeniem</w:t>
      </w:r>
      <w:bookmarkEnd w:id="39"/>
      <w:bookmarkEnd w:id="40"/>
      <w:bookmarkEnd w:id="41"/>
      <w:bookmarkEnd w:id="42"/>
    </w:p>
    <w:p w14:paraId="6C76109A" w14:textId="09392EA0"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Dostawca jest odpowiedzialny za to, aby procedura testów i kontroli spełniała wymagania określone w niniejszej Umowie. Testy i kontrole obejmują wszelkie testy wymagane przez obowiązujące przepisy i regulacje, w tym między innymi wymagane przez władze, jak również wszelkie badania niezbędne do użytkowania Robót zgodnie z przeznaczeniem oraz do oceny zgodności Robót z niniejszą Umową, w szczególności ze Specyfikacjami Technicznymi, rysunkami i/lub wszelką inną Dokumentacją zawierającą wymagania Zamawiającego.  Dostawca, tak szybko jak to możliwe po Dacie Wejścia w Życie, we współpracy z Zamawiającym opracuje program („</w:t>
      </w:r>
      <w:r>
        <w:rPr>
          <w:rFonts w:ascii="Arial" w:hAnsi="Arial" w:cs="Arial"/>
          <w:b/>
          <w:sz w:val="21"/>
          <w:szCs w:val="21"/>
          <w:lang w:val="pl"/>
        </w:rPr>
        <w:t>Program Testów i Kontroli</w:t>
      </w:r>
      <w:r>
        <w:rPr>
          <w:rFonts w:ascii="Arial" w:hAnsi="Arial" w:cs="Arial"/>
          <w:bCs w:val="0"/>
          <w:sz w:val="21"/>
          <w:szCs w:val="21"/>
          <w:lang w:val="pl"/>
        </w:rPr>
        <w:t>”) dla testów i kontroli innych niż Testy na Ukończenie i Testy Po Ukończeniu, które mogą być określone w Umowie lub wymagane przez przepisy prawa i regulacje. Program Testów i Kontroli określa przedmiot badania lub kontroli, rodzaj badania i kontroli oraz czas i miejsce. Dostawca ponosi wszelkie koszty badań i kontroli w ramach Programu Testów i Kontroli. Proces testów można dokładniej określić w Załączniku 3.5</w:t>
      </w:r>
      <w:bookmarkStart w:id="43" w:name="_Hlk132058456"/>
      <w:r w:rsidR="00122206">
        <w:rPr>
          <w:rFonts w:ascii="Arial" w:hAnsi="Arial" w:cs="Arial"/>
          <w:bCs w:val="0"/>
          <w:sz w:val="21"/>
          <w:szCs w:val="21"/>
          <w:lang w:val="pl"/>
        </w:rPr>
        <w:t xml:space="preserve"> </w:t>
      </w:r>
      <w:r>
        <w:rPr>
          <w:rFonts w:ascii="Arial" w:hAnsi="Arial" w:cs="Arial"/>
          <w:bCs w:val="0"/>
          <w:sz w:val="21"/>
          <w:szCs w:val="21"/>
          <w:lang w:val="pl"/>
        </w:rPr>
        <w:t>(</w:t>
      </w:r>
      <w:r w:rsidR="00122206" w:rsidRPr="00122206">
        <w:rPr>
          <w:rFonts w:ascii="Arial" w:hAnsi="Arial" w:cs="Arial"/>
          <w:bCs w:val="0"/>
          <w:sz w:val="21"/>
          <w:szCs w:val="21"/>
          <w:lang w:val="pl"/>
        </w:rPr>
        <w:t>Rozruch, ruch próbny, pomiary gwarancyjne, odbiór końcowy</w:t>
      </w:r>
      <w:bookmarkEnd w:id="43"/>
      <w:r>
        <w:rPr>
          <w:rFonts w:ascii="Arial" w:hAnsi="Arial" w:cs="Arial"/>
          <w:bCs w:val="0"/>
          <w:sz w:val="21"/>
          <w:szCs w:val="21"/>
          <w:lang w:val="pl"/>
        </w:rPr>
        <w:t xml:space="preserve">). </w:t>
      </w:r>
    </w:p>
    <w:p w14:paraId="6C76109B" w14:textId="77777777"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Jeżeli wymagania techniczne dotyczące testów i kontroli w Programie Testów i Kontroli nie zostały określone w Umowie, będą one przeprowadzone zgodnie z normalnie stosowanymi profesjonalnymi standardami.</w:t>
      </w:r>
    </w:p>
    <w:p w14:paraId="6C76109C" w14:textId="0A563155"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Dostawca w drodze zawiadomienia wydanego co najmniej </w:t>
      </w:r>
      <w:r>
        <w:rPr>
          <w:rFonts w:ascii="Arial" w:hAnsi="Arial" w:cs="Arial"/>
          <w:bCs w:val="0"/>
          <w:i/>
          <w:iCs/>
          <w:sz w:val="21"/>
          <w:szCs w:val="21"/>
          <w:lang w:val="pl"/>
        </w:rPr>
        <w:t>[</w:t>
      </w:r>
      <w:r>
        <w:rPr>
          <w:rFonts w:ascii="Arial" w:hAnsi="Arial" w:cs="Arial"/>
          <w:bCs w:val="0"/>
          <w:i/>
          <w:iCs/>
          <w:sz w:val="21"/>
          <w:szCs w:val="21"/>
          <w:highlight w:val="yellow"/>
          <w:lang w:val="pl"/>
        </w:rPr>
        <w:t>14</w:t>
      </w:r>
      <w:r>
        <w:rPr>
          <w:rFonts w:ascii="Arial" w:hAnsi="Arial" w:cs="Arial"/>
          <w:bCs w:val="0"/>
          <w:i/>
          <w:iCs/>
          <w:sz w:val="21"/>
          <w:szCs w:val="21"/>
          <w:lang w:val="pl"/>
        </w:rPr>
        <w:t xml:space="preserve">] </w:t>
      </w:r>
      <w:r>
        <w:rPr>
          <w:rFonts w:ascii="Arial" w:hAnsi="Arial" w:cs="Arial"/>
          <w:bCs w:val="0"/>
          <w:sz w:val="21"/>
          <w:szCs w:val="21"/>
          <w:lang w:val="pl"/>
        </w:rPr>
        <w:t xml:space="preserve">dni wcześniej poinformuje Zamawiającego o terminie testów i kontroli, które zgodnie z Programem Testów i Kontroli będą przeprowadzane w obecności Zamawiającego. Dostawca w ciągu </w:t>
      </w:r>
      <w:r w:rsidR="00122206">
        <w:rPr>
          <w:rFonts w:ascii="Arial" w:hAnsi="Arial" w:cs="Arial"/>
          <w:bCs w:val="0"/>
          <w:sz w:val="21"/>
          <w:szCs w:val="21"/>
          <w:lang w:val="pl"/>
        </w:rPr>
        <w:t>[</w:t>
      </w:r>
      <w:r w:rsidRPr="005965ED">
        <w:rPr>
          <w:rFonts w:ascii="Arial" w:hAnsi="Arial" w:cs="Arial"/>
          <w:bCs w:val="0"/>
          <w:i/>
          <w:iCs/>
          <w:sz w:val="21"/>
          <w:szCs w:val="21"/>
          <w:highlight w:val="yellow"/>
          <w:lang w:val="pl"/>
        </w:rPr>
        <w:t>7</w:t>
      </w:r>
      <w:r w:rsidR="00122206">
        <w:rPr>
          <w:rFonts w:ascii="Arial" w:hAnsi="Arial" w:cs="Arial"/>
          <w:bCs w:val="0"/>
          <w:sz w:val="21"/>
          <w:szCs w:val="21"/>
          <w:lang w:val="pl"/>
        </w:rPr>
        <w:t>]</w:t>
      </w:r>
      <w:r>
        <w:rPr>
          <w:rFonts w:ascii="Arial" w:hAnsi="Arial" w:cs="Arial"/>
          <w:bCs w:val="0"/>
          <w:sz w:val="21"/>
          <w:szCs w:val="21"/>
          <w:lang w:val="pl"/>
        </w:rPr>
        <w:t xml:space="preserve"> dni kalendarzowych przekaże Zamawiającemu kopię raportu z każdego testu i kontroli.</w:t>
      </w:r>
    </w:p>
    <w:p w14:paraId="6C76109D" w14:textId="77777777"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Zamawiający, oprócz kontroli określonej w Programie Testów i Kontroli, będzie uprawniony (sam lub za pośrednictwem wyznaczonego przedstawiciela) do kontroli dowolnej części Robót u Dostawcy i jego podwykonawców oraz na Terenie Budowy, w zwykłych godzinach pracy i po wcześniejszym zawiadomieniu Dostawcy, w celu monitorowania realizacji niniejszej Umowy przez Dostawcę. Dostawca dostarczy dokumenty i informacje oraz udzieli pomocy potrzebnej Zamawiającemu do przeprowadzenia kontroli. Na żądanie Zamawiającego Dostawca zapewni Zamawiającemu takie same prawa w odniesieniu do podwykonawców Dostawcy.</w:t>
      </w:r>
    </w:p>
    <w:p w14:paraId="6C76109E" w14:textId="50C37EC5"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Testowanie, kontrola lub monitorowanie przez Zamawiającego zgodnie z niniejszą Umową lub wydanie przez Zamawiającego jakichkolwiek certyfikatów, protokołów lub innych dokumentów nie zwalnia Dostawcy z jego zobowiązań wynikających z niniejszej Umowy i pozostaje bez uszczerbku dla jakichkolwiek praw lub środków zaradczych, które mogą przysługiwać Zamawiającemu na mocy Umowy, przepisów prawa lub w inny sposób.</w:t>
      </w:r>
    </w:p>
    <w:p w14:paraId="6C7610A0" w14:textId="57DF1B02"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Dostawca będzie stale monitorować i mierzyć wydajność, realizację i jakość Robót oraz będzie przestrzegać wszelkich norm i procedur jakości i bezpieczeństwa uzgodnionych w Umowie lub które mogą być racjonalnie wymagane, biorąc pod uwagę charakter Robót. Dostawca zobowiązuje się do niezwłocznego informowania Zamawiającego o wszelkich problemach związanych z wykonaniem lub jakością.</w:t>
      </w:r>
    </w:p>
    <w:p w14:paraId="6C7610A1" w14:textId="3C48C0CF" w:rsidR="008845F7" w:rsidRPr="005965ED" w:rsidRDefault="00863704" w:rsidP="00C4738E">
      <w:pPr>
        <w:pStyle w:val="Heading1"/>
        <w:keepNext w:val="0"/>
        <w:keepLines w:val="0"/>
        <w:widowControl w:val="0"/>
        <w:spacing w:line="276" w:lineRule="auto"/>
        <w:ind w:left="567" w:hanging="567"/>
        <w:rPr>
          <w:rFonts w:ascii="Arial" w:hAnsi="Arial" w:cs="Arial"/>
          <w:sz w:val="21"/>
          <w:szCs w:val="21"/>
          <w:lang w:val="pl-PL"/>
        </w:rPr>
      </w:pPr>
      <w:bookmarkStart w:id="44" w:name="_Ref519086951"/>
      <w:bookmarkStart w:id="45" w:name="_Toc133606370"/>
      <w:r>
        <w:rPr>
          <w:rFonts w:ascii="Arial" w:hAnsi="Arial" w:cs="Arial"/>
          <w:sz w:val="21"/>
          <w:szCs w:val="21"/>
          <w:lang w:val="pl"/>
        </w:rPr>
        <w:t>Mechaniczne Ukończenie i Testy na Ukończenie</w:t>
      </w:r>
      <w:bookmarkEnd w:id="44"/>
      <w:bookmarkEnd w:id="45"/>
    </w:p>
    <w:p w14:paraId="6C7610A2" w14:textId="17127CDC"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bookmarkStart w:id="46" w:name="_Ref501048918"/>
      <w:r>
        <w:rPr>
          <w:rFonts w:ascii="Arial" w:hAnsi="Arial" w:cs="Arial"/>
          <w:bCs w:val="0"/>
          <w:sz w:val="21"/>
          <w:szCs w:val="21"/>
          <w:lang w:val="pl"/>
        </w:rPr>
        <w:t>Dostawca powiadomi Zamawiającego, gdy uzna, że dany system jako część Robót jest mechanicznie kompletny i gotowy do uruchomienia.</w:t>
      </w:r>
      <w:bookmarkEnd w:id="46"/>
    </w:p>
    <w:p w14:paraId="6C7610A3" w14:textId="77777777" w:rsidR="008845F7" w:rsidRPr="005965ED" w:rsidRDefault="00863704" w:rsidP="00C4738E">
      <w:pPr>
        <w:pStyle w:val="Heading2"/>
        <w:keepNext w:val="0"/>
        <w:keepLines w:val="0"/>
        <w:widowControl w:val="0"/>
        <w:numPr>
          <w:ilvl w:val="0"/>
          <w:numId w:val="0"/>
        </w:numPr>
        <w:spacing w:before="120" w:line="276" w:lineRule="auto"/>
        <w:ind w:left="567"/>
        <w:rPr>
          <w:rFonts w:ascii="Arial" w:hAnsi="Arial" w:cs="Arial"/>
          <w:sz w:val="21"/>
          <w:szCs w:val="21"/>
          <w:lang w:val="pl-PL"/>
        </w:rPr>
      </w:pPr>
      <w:r>
        <w:rPr>
          <w:rFonts w:ascii="Arial" w:hAnsi="Arial" w:cs="Arial"/>
          <w:bCs w:val="0"/>
          <w:sz w:val="21"/>
          <w:szCs w:val="21"/>
          <w:lang w:val="pl"/>
        </w:rPr>
        <w:t>Uruchomienie danego systemu będącego częścią Robót może być rozpoczęte dopiero po podpisaniu przez Zamawiającego świadectwa ukończenia mechanicznego tego systemu. Świadectwo jest wydawane w ciągu [</w:t>
      </w:r>
      <w:r>
        <w:rPr>
          <w:rFonts w:ascii="Arial" w:hAnsi="Arial" w:cs="Arial"/>
          <w:bCs w:val="0"/>
          <w:i/>
          <w:iCs/>
          <w:sz w:val="21"/>
          <w:szCs w:val="21"/>
          <w:highlight w:val="yellow"/>
          <w:lang w:val="pl"/>
        </w:rPr>
        <w:t>7/14</w:t>
      </w:r>
      <w:r>
        <w:rPr>
          <w:rFonts w:ascii="Arial" w:hAnsi="Arial" w:cs="Arial"/>
          <w:bCs w:val="0"/>
          <w:sz w:val="21"/>
          <w:szCs w:val="21"/>
          <w:lang w:val="pl"/>
        </w:rPr>
        <w:t>] dni kalendarzowych od otrzymania zawiadomienia Dostawcy, chyba że wystąpią Błędy uniemożliwiające rozpoczęcie uruchomienia. Dostawca bezzwłocznie usunie takie Błędy, po czym Dostawca przekaże nowe zawiadomienie Zamawiającemu, a Zamawiający bez zbędnej zwłoki podpisze świadectwo ukończenia mechanicznego danego systemu będącego częścią Robót, jeżeli wyniki będą dla niego satysfakcjonujące.</w:t>
      </w:r>
    </w:p>
    <w:p w14:paraId="6C7610A4" w14:textId="51B779EC"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Testy na Ukończenie będą przeprowadzone w sposób zgodny z Załącznikiem 3.5 (</w:t>
      </w:r>
      <w:r w:rsidR="00122206" w:rsidRPr="00122206">
        <w:rPr>
          <w:rFonts w:ascii="Arial" w:hAnsi="Arial" w:cs="Arial"/>
          <w:bCs w:val="0"/>
          <w:sz w:val="21"/>
          <w:szCs w:val="21"/>
          <w:lang w:val="pl"/>
        </w:rPr>
        <w:t>Rozruch, ruch próbny, pomiary gwarancyjne, odbiór końcowy</w:t>
      </w:r>
      <w:r>
        <w:rPr>
          <w:rFonts w:ascii="Arial" w:hAnsi="Arial" w:cs="Arial"/>
          <w:bCs w:val="0"/>
          <w:sz w:val="21"/>
          <w:szCs w:val="21"/>
          <w:lang w:val="pl"/>
        </w:rPr>
        <w:t>), a Roboty będą spełniać określone tam wymagania.</w:t>
      </w:r>
    </w:p>
    <w:p w14:paraId="6C7610A5" w14:textId="71C1DD8C" w:rsidR="008845F7" w:rsidRPr="00602769" w:rsidRDefault="00863704" w:rsidP="00C4738E">
      <w:pPr>
        <w:pStyle w:val="Heading1"/>
        <w:keepNext w:val="0"/>
        <w:keepLines w:val="0"/>
        <w:widowControl w:val="0"/>
        <w:spacing w:line="276" w:lineRule="auto"/>
        <w:ind w:left="567" w:hanging="567"/>
        <w:rPr>
          <w:rFonts w:ascii="Arial" w:hAnsi="Arial" w:cs="Arial"/>
          <w:sz w:val="21"/>
          <w:szCs w:val="21"/>
        </w:rPr>
      </w:pPr>
      <w:bookmarkStart w:id="47" w:name="_Ref501033608"/>
      <w:bookmarkStart w:id="48" w:name="_Toc133606371"/>
      <w:r>
        <w:rPr>
          <w:rFonts w:ascii="Arial" w:hAnsi="Arial" w:cs="Arial"/>
          <w:sz w:val="21"/>
          <w:szCs w:val="21"/>
          <w:lang w:val="pl"/>
        </w:rPr>
        <w:t>Odbiór</w:t>
      </w:r>
      <w:bookmarkEnd w:id="47"/>
      <w:bookmarkEnd w:id="48"/>
    </w:p>
    <w:p w14:paraId="6C7610A6" w14:textId="17067360"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bookmarkStart w:id="49" w:name="_Ref501048829"/>
      <w:r>
        <w:rPr>
          <w:rFonts w:ascii="Arial" w:hAnsi="Arial" w:cs="Arial"/>
          <w:bCs w:val="0"/>
          <w:sz w:val="21"/>
          <w:szCs w:val="21"/>
          <w:lang w:val="pl"/>
        </w:rPr>
        <w:t xml:space="preserve">Odbiór Robót lub ich części przez Zamawiającego nastąpi po dostarczeniu Robót zgodnie z niniejszą Umową, przeprowadzeniu uruchomienia i Testów na Ukończeniu zgodnie z ust. 10 (Testy i Kontrole przed Ukończeniem) oraz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_Ref519086951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11</w:t>
      </w:r>
      <w:r>
        <w:rPr>
          <w:rFonts w:ascii="Arial" w:hAnsi="Arial" w:cs="Arial"/>
          <w:bCs w:val="0"/>
          <w:sz w:val="21"/>
          <w:szCs w:val="21"/>
          <w:lang w:val="pl"/>
        </w:rPr>
        <w:fldChar w:fldCharType="end"/>
      </w:r>
      <w:r>
        <w:rPr>
          <w:rFonts w:ascii="Arial" w:hAnsi="Arial" w:cs="Arial"/>
          <w:bCs w:val="0"/>
          <w:sz w:val="21"/>
          <w:szCs w:val="21"/>
          <w:lang w:val="pl"/>
        </w:rPr>
        <w:t xml:space="preserve"> (Mechaniczne Ukończenie i Testy na Ukończenie), usunięciu lub wyeliminowaniu Błędów stwierdzonych podczas testów i kontroli oraz podpisaniu przez Zamawiającego protokołu odbioru, zgodnie z procedurą zawartą w Załączniku </w:t>
      </w:r>
      <w:r w:rsidR="00122206">
        <w:rPr>
          <w:rFonts w:ascii="Arial" w:hAnsi="Arial" w:cs="Arial"/>
          <w:bCs w:val="0"/>
          <w:sz w:val="21"/>
          <w:szCs w:val="21"/>
          <w:lang w:val="pl"/>
        </w:rPr>
        <w:t xml:space="preserve">3.5 </w:t>
      </w:r>
      <w:r>
        <w:rPr>
          <w:rFonts w:ascii="Arial" w:hAnsi="Arial" w:cs="Arial"/>
          <w:bCs w:val="0"/>
          <w:sz w:val="21"/>
          <w:szCs w:val="21"/>
          <w:lang w:val="pl"/>
        </w:rPr>
        <w:t>(</w:t>
      </w:r>
      <w:r w:rsidR="00122206" w:rsidRPr="00122206">
        <w:rPr>
          <w:rFonts w:ascii="Arial" w:hAnsi="Arial" w:cs="Arial"/>
          <w:bCs w:val="0"/>
          <w:sz w:val="21"/>
          <w:szCs w:val="21"/>
          <w:lang w:val="pl"/>
        </w:rPr>
        <w:t>Rozruch, ruch próbny, pomiary gwarancyjne, odbiór końcowy</w:t>
      </w:r>
      <w:r>
        <w:rPr>
          <w:rFonts w:ascii="Arial" w:hAnsi="Arial" w:cs="Arial"/>
          <w:bCs w:val="0"/>
          <w:sz w:val="21"/>
          <w:szCs w:val="21"/>
          <w:lang w:val="pl"/>
        </w:rPr>
        <w:t>).</w:t>
      </w:r>
      <w:bookmarkEnd w:id="49"/>
    </w:p>
    <w:p w14:paraId="6C7610A7" w14:textId="77777777" w:rsidR="008845F7" w:rsidRPr="005965ED" w:rsidRDefault="00863704" w:rsidP="00C4738E">
      <w:pPr>
        <w:pStyle w:val="Heading2"/>
        <w:keepNext w:val="0"/>
        <w:keepLines w:val="0"/>
        <w:widowControl w:val="0"/>
        <w:numPr>
          <w:ilvl w:val="0"/>
          <w:numId w:val="0"/>
        </w:numPr>
        <w:spacing w:before="120" w:line="276" w:lineRule="auto"/>
        <w:ind w:left="567"/>
        <w:rPr>
          <w:rFonts w:ascii="Arial" w:hAnsi="Arial" w:cs="Arial"/>
          <w:sz w:val="21"/>
          <w:szCs w:val="21"/>
          <w:lang w:val="pl-PL"/>
        </w:rPr>
      </w:pPr>
      <w:r>
        <w:rPr>
          <w:rFonts w:ascii="Arial" w:hAnsi="Arial" w:cs="Arial"/>
          <w:bCs w:val="0"/>
          <w:sz w:val="21"/>
          <w:szCs w:val="21"/>
          <w:lang w:val="pl"/>
        </w:rPr>
        <w:t>Zamawiający może zdecydować, według własnego uznania, o podpisaniu protokołu odbioru Robót z drobnymi Błędami, które nie zakłócają w sposób istotny prawidłowego działania lub sprawnego korzystania z Robót, pod warunkiem, że Błędy zostały wymienione w protokole zatwierdzonym przez Zamawiającego i zostały w nim uzgodnione terminy ich usunięcia. Dostawca usunie drobne Błędy na własny koszt i bez zbędnej zwłoki. Zamawiający jest uprawniony do wstrzymania wypłaty uzasadnionej części Całkowitej Ceny Kontraktowej do czasu poprawienia wszystkich Błędów.</w:t>
      </w:r>
    </w:p>
    <w:p w14:paraId="6C7610A8" w14:textId="5E823111" w:rsidR="008845F7" w:rsidRPr="005965ED" w:rsidRDefault="00863704" w:rsidP="00C4738E">
      <w:pPr>
        <w:pStyle w:val="BodyText"/>
        <w:spacing w:before="120" w:line="276" w:lineRule="auto"/>
        <w:ind w:left="567"/>
        <w:rPr>
          <w:rFonts w:ascii="Arial" w:hAnsi="Arial" w:cs="Arial"/>
          <w:sz w:val="21"/>
          <w:szCs w:val="21"/>
          <w:lang w:val="pl-PL"/>
        </w:rPr>
      </w:pPr>
      <w:r>
        <w:rPr>
          <w:rFonts w:ascii="Arial" w:hAnsi="Arial" w:cs="Arial"/>
          <w:bCs w:val="0"/>
          <w:sz w:val="21"/>
          <w:szCs w:val="21"/>
          <w:lang w:val="pl"/>
        </w:rPr>
        <w:t>Roboty będą gotowe do odbioru zgodnie z Harmonogramami Dostawy, a ostateczny odbiór nastąpi najpóźniej w Terminie Ukończenia.</w:t>
      </w:r>
    </w:p>
    <w:p w14:paraId="6C7610A9" w14:textId="41E7208E" w:rsidR="008845F7" w:rsidRPr="005965ED" w:rsidRDefault="00E55B1F"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Ostateczny odbiór Robót przez Zamawiającego ma następujące konsekwencje:</w:t>
      </w:r>
    </w:p>
    <w:p w14:paraId="6C7610AA" w14:textId="6ECFF1A4" w:rsidR="008845F7" w:rsidRPr="005965ED" w:rsidRDefault="00863704" w:rsidP="00C4738E">
      <w:pPr>
        <w:pStyle w:val="BodyText"/>
        <w:spacing w:before="120" w:line="276" w:lineRule="auto"/>
        <w:ind w:left="567"/>
        <w:rPr>
          <w:rFonts w:ascii="Arial" w:hAnsi="Arial" w:cs="Arial"/>
          <w:sz w:val="21"/>
          <w:szCs w:val="21"/>
          <w:lang w:val="pl-PL"/>
        </w:rPr>
      </w:pPr>
      <w:r>
        <w:rPr>
          <w:rFonts w:ascii="Arial" w:hAnsi="Arial" w:cs="Arial"/>
          <w:bCs w:val="0"/>
          <w:sz w:val="21"/>
          <w:szCs w:val="21"/>
          <w:lang w:val="pl"/>
        </w:rPr>
        <w:t xml:space="preserve">a) Przedstawiciele na Terenie Budowy nie są już upoważnieni do reprezentowania odpowiednich Stron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_Ref501046993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1</w:t>
      </w:r>
      <w:r>
        <w:rPr>
          <w:rFonts w:ascii="Arial" w:hAnsi="Arial" w:cs="Arial"/>
          <w:bCs w:val="0"/>
          <w:sz w:val="21"/>
          <w:szCs w:val="21"/>
          <w:lang w:val="pl"/>
        </w:rPr>
        <w:fldChar w:fldCharType="end"/>
      </w:r>
      <w:r>
        <w:rPr>
          <w:rFonts w:ascii="Arial" w:hAnsi="Arial" w:cs="Arial"/>
          <w:bCs w:val="0"/>
          <w:sz w:val="21"/>
          <w:szCs w:val="21"/>
          <w:lang w:val="pl"/>
        </w:rPr>
        <w:t>; Definicje),</w:t>
      </w:r>
    </w:p>
    <w:p w14:paraId="6C7610AB" w14:textId="5C3CBF5F" w:rsidR="008845F7" w:rsidRPr="005965ED" w:rsidRDefault="00863704" w:rsidP="00C4738E">
      <w:pPr>
        <w:pStyle w:val="BodyText"/>
        <w:spacing w:before="120" w:line="276" w:lineRule="auto"/>
        <w:ind w:left="567"/>
        <w:rPr>
          <w:rFonts w:ascii="Arial" w:hAnsi="Arial" w:cs="Arial"/>
          <w:sz w:val="21"/>
          <w:szCs w:val="21"/>
          <w:lang w:val="pl-PL"/>
        </w:rPr>
      </w:pPr>
      <w:r>
        <w:rPr>
          <w:rFonts w:ascii="Arial" w:hAnsi="Arial" w:cs="Arial"/>
          <w:bCs w:val="0"/>
          <w:sz w:val="21"/>
          <w:szCs w:val="21"/>
          <w:lang w:val="pl"/>
        </w:rPr>
        <w:t xml:space="preserve">b) Dostawca nie jest już zobowiązany do wprowadzania Zmian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_Ref499731359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9</w:t>
      </w:r>
      <w:r>
        <w:rPr>
          <w:rFonts w:ascii="Arial" w:hAnsi="Arial" w:cs="Arial"/>
          <w:bCs w:val="0"/>
          <w:sz w:val="21"/>
          <w:szCs w:val="21"/>
          <w:lang w:val="pl"/>
        </w:rPr>
        <w:fldChar w:fldCharType="end"/>
      </w:r>
      <w:r>
        <w:rPr>
          <w:rFonts w:ascii="Arial" w:hAnsi="Arial" w:cs="Arial"/>
          <w:bCs w:val="0"/>
          <w:sz w:val="21"/>
          <w:szCs w:val="21"/>
          <w:lang w:val="pl"/>
        </w:rPr>
        <w:t>; Zmiany),</w:t>
      </w:r>
    </w:p>
    <w:p w14:paraId="6C7610AC" w14:textId="2E9BF82A" w:rsidR="008845F7" w:rsidRPr="005965ED" w:rsidRDefault="00863704" w:rsidP="00C4738E">
      <w:pPr>
        <w:pStyle w:val="BodyText"/>
        <w:spacing w:before="120" w:line="276" w:lineRule="auto"/>
        <w:ind w:left="567"/>
        <w:rPr>
          <w:rFonts w:ascii="Arial" w:hAnsi="Arial" w:cs="Arial"/>
          <w:sz w:val="21"/>
          <w:szCs w:val="21"/>
          <w:lang w:val="pl-PL"/>
        </w:rPr>
      </w:pPr>
      <w:r>
        <w:rPr>
          <w:rFonts w:ascii="Arial" w:hAnsi="Arial" w:cs="Arial"/>
          <w:bCs w:val="0"/>
          <w:sz w:val="21"/>
          <w:szCs w:val="21"/>
          <w:lang w:val="pl"/>
        </w:rPr>
        <w:t xml:space="preserve">c) Jeżeli odbiór nastąpi później niż w Terminie Ukończenia, Zamawiający staje się uprawniony do żądania kary umownej za zwłokę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_Ref501047269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14.1</w:t>
      </w:r>
      <w:r>
        <w:rPr>
          <w:rFonts w:ascii="Arial" w:hAnsi="Arial" w:cs="Arial"/>
          <w:bCs w:val="0"/>
          <w:sz w:val="21"/>
          <w:szCs w:val="21"/>
          <w:lang w:val="pl"/>
        </w:rPr>
        <w:fldChar w:fldCharType="end"/>
      </w:r>
      <w:r>
        <w:rPr>
          <w:rFonts w:ascii="Arial" w:hAnsi="Arial" w:cs="Arial"/>
          <w:bCs w:val="0"/>
          <w:sz w:val="21"/>
          <w:szCs w:val="21"/>
          <w:lang w:val="pl"/>
        </w:rPr>
        <w:t>),</w:t>
      </w:r>
    </w:p>
    <w:p w14:paraId="6C7610AD" w14:textId="0FDCD093" w:rsidR="008845F7" w:rsidRPr="005965ED" w:rsidRDefault="00281396" w:rsidP="00C4738E">
      <w:pPr>
        <w:pStyle w:val="BodyText"/>
        <w:spacing w:before="120" w:line="276" w:lineRule="auto"/>
        <w:ind w:left="567"/>
        <w:rPr>
          <w:rFonts w:ascii="Arial" w:hAnsi="Arial" w:cs="Arial"/>
          <w:sz w:val="21"/>
          <w:szCs w:val="21"/>
          <w:lang w:val="pl-PL"/>
        </w:rPr>
      </w:pPr>
      <w:r>
        <w:rPr>
          <w:rFonts w:ascii="Arial" w:hAnsi="Arial" w:cs="Arial"/>
          <w:bCs w:val="0"/>
          <w:sz w:val="21"/>
          <w:szCs w:val="21"/>
          <w:lang w:val="pl"/>
        </w:rPr>
        <w:t xml:space="preserve">d) rozpoczyna się Okres Rękojmi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_Ref501047972 \n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15.2</w:t>
      </w:r>
      <w:r>
        <w:rPr>
          <w:rFonts w:ascii="Arial" w:hAnsi="Arial" w:cs="Arial"/>
          <w:bCs w:val="0"/>
          <w:sz w:val="21"/>
          <w:szCs w:val="21"/>
          <w:lang w:val="pl"/>
        </w:rPr>
        <w:fldChar w:fldCharType="end"/>
      </w:r>
      <w:r>
        <w:rPr>
          <w:rFonts w:ascii="Arial" w:hAnsi="Arial" w:cs="Arial"/>
          <w:bCs w:val="0"/>
          <w:sz w:val="21"/>
          <w:szCs w:val="21"/>
          <w:lang w:val="pl"/>
        </w:rPr>
        <w:t>), oraz</w:t>
      </w:r>
    </w:p>
    <w:p w14:paraId="6C7610AE" w14:textId="581F1619" w:rsidR="008845F7" w:rsidRPr="005965ED" w:rsidRDefault="00281396" w:rsidP="00C4738E">
      <w:pPr>
        <w:pStyle w:val="BodyText"/>
        <w:spacing w:before="120" w:line="276" w:lineRule="auto"/>
        <w:ind w:left="567"/>
        <w:rPr>
          <w:rFonts w:ascii="Arial" w:hAnsi="Arial" w:cs="Arial"/>
          <w:sz w:val="21"/>
          <w:szCs w:val="21"/>
          <w:lang w:val="pl-PL"/>
        </w:rPr>
      </w:pPr>
      <w:r>
        <w:rPr>
          <w:rFonts w:ascii="Arial" w:hAnsi="Arial" w:cs="Arial"/>
          <w:bCs w:val="0"/>
          <w:sz w:val="21"/>
          <w:szCs w:val="21"/>
          <w:lang w:val="pl"/>
        </w:rPr>
        <w:t>e) ryzyko utraty lub uszkodzenia Robót przechodzi na Zamawiającego.</w:t>
      </w:r>
    </w:p>
    <w:p w14:paraId="6C7610AF" w14:textId="77777777"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Protokół odbioru określa (i) pozostałe Błędy, (ii) harmonogram usunięcia tych Błędów, (iii) kwotę odpowiadającą tym Błędom, którą Zamawiający ma prawo wstrzymać z nadchodzących płatności na rzecz Dostawcy. </w:t>
      </w:r>
    </w:p>
    <w:p w14:paraId="6C7610B0" w14:textId="4A6B337C"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Jeżeli Zamawiający uzna to za konieczne (według wyłącznego uznania Zamawiającego), Zamawiający będzie uprawniony do odbioru Robót lub jakiejkolwiek ich części do eksploatacji lub do innego wykorzystania lub zbycia Robót przed ich odbiorem zgodnie z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_Ref501048829 \n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12.1</w:t>
      </w:r>
      <w:r>
        <w:rPr>
          <w:rFonts w:ascii="Arial" w:hAnsi="Arial" w:cs="Arial"/>
          <w:bCs w:val="0"/>
          <w:sz w:val="21"/>
          <w:szCs w:val="21"/>
          <w:lang w:val="pl"/>
        </w:rPr>
        <w:fldChar w:fldCharType="end"/>
      </w:r>
      <w:r>
        <w:rPr>
          <w:rFonts w:ascii="Arial" w:hAnsi="Arial" w:cs="Arial"/>
          <w:bCs w:val="0"/>
          <w:sz w:val="21"/>
          <w:szCs w:val="21"/>
          <w:lang w:val="pl"/>
        </w:rPr>
        <w:t xml:space="preserve">; w tym przypadku ryzyko utraty lub uszkodzenia Robót lub odpowiedniej ich części, która została odebrana do eksploatacji przez Zamawiającego, przechodzi na Zamawiającego z chwilą rozpoczęcia takiej eksploatacji przez Zamawiającego. Dla uniknięcia wątpliwości, przejęcie do eksploatacji przed odbiorem nie będzie interpretowane jako odbiór Robót lub ich odpowiedniej części i nie spowoduje konsekwencji przewidzianych w ust. 12.2. Uruchomienie Robót lub ich części w celu przetestowania Robót zgodnie z niniejszą Umową lub obowiązującymi przepisami i regulacjami nie będzie stanowiło przyjęcia Robót do eksploatacji przez Zamawiającego w rozumieniu niniejszego ust. 12.2.  </w:t>
      </w:r>
    </w:p>
    <w:p w14:paraId="6C7610B1" w14:textId="7E84CA39"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bookmarkStart w:id="50" w:name="_Ref509560247"/>
      <w:r>
        <w:rPr>
          <w:rFonts w:ascii="Arial" w:hAnsi="Arial" w:cs="Arial"/>
          <w:bCs w:val="0"/>
          <w:sz w:val="21"/>
          <w:szCs w:val="21"/>
          <w:lang w:val="pl"/>
        </w:rPr>
        <w:t xml:space="preserve">Jeżeli Dostawca złożył prawidłowe zawiadomienie o gotowości określone w Załączniku </w:t>
      </w:r>
      <w:r w:rsidR="00122206">
        <w:rPr>
          <w:rFonts w:ascii="Arial" w:hAnsi="Arial" w:cs="Arial"/>
          <w:bCs w:val="0"/>
          <w:sz w:val="21"/>
          <w:szCs w:val="21"/>
          <w:lang w:val="pl"/>
        </w:rPr>
        <w:t xml:space="preserve">3.5 </w:t>
      </w:r>
      <w:r>
        <w:rPr>
          <w:rFonts w:ascii="Arial" w:hAnsi="Arial" w:cs="Arial"/>
          <w:bCs w:val="0"/>
          <w:sz w:val="21"/>
          <w:szCs w:val="21"/>
          <w:lang w:val="pl"/>
        </w:rPr>
        <w:t>(</w:t>
      </w:r>
      <w:r w:rsidR="00122206" w:rsidRPr="00122206">
        <w:rPr>
          <w:rFonts w:ascii="Arial" w:hAnsi="Arial" w:cs="Arial"/>
          <w:bCs w:val="0"/>
          <w:sz w:val="21"/>
          <w:szCs w:val="21"/>
          <w:lang w:val="pl"/>
        </w:rPr>
        <w:t>Rozruch, ruch próbny, pomiary gwarancyjne, odbiór końcowy</w:t>
      </w:r>
      <w:r>
        <w:rPr>
          <w:rFonts w:ascii="Arial" w:hAnsi="Arial" w:cs="Arial"/>
          <w:bCs w:val="0"/>
          <w:sz w:val="21"/>
          <w:szCs w:val="21"/>
          <w:lang w:val="pl"/>
        </w:rPr>
        <w:t>), ale Testy na Ukończenie nie mogą zostać przeprowadzone z powodu okoliczności, za które Dostawca nie ponosi odpowiedzialności, wówczas Roboty zostaną uznane za odebrane po upływie 180 dni od daty rozpoczęcia Testów na Ukończenie określonej w zawiadomieniu Dostawcy, z dodaniem czasu określonego w Umowie na Testy na Ukończenie.</w:t>
      </w:r>
      <w:bookmarkEnd w:id="50"/>
    </w:p>
    <w:p w14:paraId="6C7610B2" w14:textId="77777777" w:rsidR="008845F7" w:rsidRPr="005965ED" w:rsidRDefault="00863704" w:rsidP="00C4738E">
      <w:pPr>
        <w:pStyle w:val="Heading2"/>
        <w:keepNext w:val="0"/>
        <w:keepLines w:val="0"/>
        <w:widowControl w:val="0"/>
        <w:numPr>
          <w:ilvl w:val="0"/>
          <w:numId w:val="0"/>
        </w:numPr>
        <w:spacing w:before="120" w:line="276" w:lineRule="auto"/>
        <w:ind w:left="567"/>
        <w:rPr>
          <w:rFonts w:ascii="Arial" w:hAnsi="Arial" w:cs="Arial"/>
          <w:i/>
          <w:sz w:val="21"/>
          <w:szCs w:val="21"/>
          <w:lang w:val="pl-PL"/>
        </w:rPr>
      </w:pPr>
      <w:r>
        <w:rPr>
          <w:rFonts w:ascii="Arial" w:hAnsi="Arial" w:cs="Arial"/>
          <w:bCs w:val="0"/>
          <w:sz w:val="21"/>
          <w:szCs w:val="21"/>
          <w:lang w:val="pl"/>
        </w:rPr>
        <w:t>Jednakże Dostawca przeprowadzi Testy na Ukończenie określone w niniejszej Umowie niezwłocznie po ustaniu okoliczności uniemożliwiającej przeprowadzenie testów.</w:t>
      </w:r>
      <w:r>
        <w:rPr>
          <w:rFonts w:ascii="Arial" w:hAnsi="Arial" w:cs="Arial"/>
          <w:bCs w:val="0"/>
          <w:i/>
          <w:iCs/>
          <w:sz w:val="21"/>
          <w:szCs w:val="21"/>
          <w:lang w:val="pl"/>
        </w:rPr>
        <w:t xml:space="preserve"> </w:t>
      </w:r>
    </w:p>
    <w:p w14:paraId="4CEE3DC8" w14:textId="40696F82" w:rsidR="00D4336B"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Jeśli wystąpią Błędy dotyczące jakichkolwiek Robót odebranych zgodnie z niniejszym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_Ref501033608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12</w:t>
      </w:r>
      <w:r>
        <w:rPr>
          <w:rFonts w:ascii="Arial" w:hAnsi="Arial" w:cs="Arial"/>
          <w:bCs w:val="0"/>
          <w:sz w:val="21"/>
          <w:szCs w:val="21"/>
          <w:lang w:val="pl"/>
        </w:rPr>
        <w:fldChar w:fldCharType="end"/>
      </w:r>
      <w:r>
        <w:rPr>
          <w:rFonts w:ascii="Arial" w:hAnsi="Arial" w:cs="Arial"/>
          <w:bCs w:val="0"/>
          <w:sz w:val="21"/>
          <w:szCs w:val="21"/>
          <w:lang w:val="pl"/>
        </w:rPr>
        <w:t xml:space="preserve"> (Odbiór), Zamawiający jest, oprócz wszelkich praw, jakie mogą mu przysługiwać na mocy niniejszej Umowy lub w inny sposób, uprawniony do wstrzymania części Całkowitej Ceny Kontraktowej odpowiadającej zmniejszeniu wartości Robót z powodu takich Błędów (według uznania Zamawiającego) w momencie odbioru. Zamawiający jest uprawniony do wstrzymania takiej części Całkowitej Ceny Kontraktowej z kolejnych płatności na rzecz Dostawcy. Wstrzymana kwota zostanie wypłacona po usunięciu Błędów w sposób zadowalający Zamawiającego.</w:t>
      </w:r>
    </w:p>
    <w:p w14:paraId="6C7610B4" w14:textId="74DA2BEB" w:rsidR="008845F7" w:rsidRPr="00602769" w:rsidRDefault="00863704" w:rsidP="00C4738E">
      <w:pPr>
        <w:pStyle w:val="Heading1"/>
        <w:keepNext w:val="0"/>
        <w:keepLines w:val="0"/>
        <w:widowControl w:val="0"/>
        <w:spacing w:line="276" w:lineRule="auto"/>
        <w:ind w:left="567" w:hanging="567"/>
        <w:rPr>
          <w:rFonts w:ascii="Arial" w:hAnsi="Arial" w:cs="Arial"/>
          <w:sz w:val="21"/>
          <w:szCs w:val="21"/>
        </w:rPr>
      </w:pPr>
      <w:bookmarkStart w:id="51" w:name="_Ref501048963"/>
      <w:bookmarkStart w:id="52" w:name="_Toc133606372"/>
      <w:r>
        <w:rPr>
          <w:rFonts w:ascii="Arial" w:hAnsi="Arial" w:cs="Arial"/>
          <w:sz w:val="21"/>
          <w:szCs w:val="21"/>
          <w:lang w:val="pl"/>
        </w:rPr>
        <w:t>Testy po Ukończeniu</w:t>
      </w:r>
      <w:bookmarkEnd w:id="51"/>
      <w:bookmarkEnd w:id="52"/>
    </w:p>
    <w:p w14:paraId="6C7610B5" w14:textId="7B24DCFE" w:rsidR="008845F7" w:rsidRPr="00602769" w:rsidRDefault="00863704" w:rsidP="00416321">
      <w:pPr>
        <w:pStyle w:val="Heading2"/>
        <w:keepNext w:val="0"/>
        <w:keepLines w:val="0"/>
        <w:widowControl w:val="0"/>
        <w:spacing w:before="120" w:line="276" w:lineRule="auto"/>
        <w:ind w:hanging="567"/>
        <w:rPr>
          <w:rFonts w:ascii="Arial" w:hAnsi="Arial" w:cs="Arial"/>
          <w:sz w:val="21"/>
          <w:szCs w:val="21"/>
        </w:rPr>
      </w:pPr>
      <w:r>
        <w:rPr>
          <w:rFonts w:ascii="Arial" w:hAnsi="Arial" w:cs="Arial"/>
          <w:bCs w:val="0"/>
          <w:sz w:val="21"/>
          <w:szCs w:val="21"/>
          <w:lang w:val="pl"/>
        </w:rPr>
        <w:t xml:space="preserve">Jeśli testy po odbiorze są wymagane przez którąkolwiek ze Stron lub jeśli niniejsza Umowa zawiera wymóg, że Roboty zostaną poddane testom po odbiorze, takie testy będą nazywane Testami po Ukończeniu i zostaną, jeśli nie określono inaczej, przeprowadzone zgodnie z postanowieniami niniejszego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_Ref501048963 \n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13</w:t>
      </w:r>
      <w:r>
        <w:rPr>
          <w:rFonts w:ascii="Arial" w:hAnsi="Arial" w:cs="Arial"/>
          <w:bCs w:val="0"/>
          <w:sz w:val="21"/>
          <w:szCs w:val="21"/>
          <w:lang w:val="pl"/>
        </w:rPr>
        <w:fldChar w:fldCharType="end"/>
      </w:r>
      <w:r>
        <w:rPr>
          <w:rFonts w:ascii="Arial" w:hAnsi="Arial" w:cs="Arial"/>
          <w:bCs w:val="0"/>
          <w:sz w:val="21"/>
          <w:szCs w:val="21"/>
          <w:lang w:val="pl"/>
        </w:rPr>
        <w:t xml:space="preserve"> (Testy po Ukończeniu).</w:t>
      </w:r>
    </w:p>
    <w:p w14:paraId="6C7610B6" w14:textId="37101F4C"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bookmarkStart w:id="53" w:name="_Ref501047913"/>
      <w:r>
        <w:rPr>
          <w:rFonts w:ascii="Arial" w:hAnsi="Arial" w:cs="Arial"/>
          <w:bCs w:val="0"/>
          <w:sz w:val="21"/>
          <w:szCs w:val="21"/>
          <w:lang w:val="pl"/>
        </w:rPr>
        <w:t>Testy po Ukończeniu zostaną przeprowadzone przez niezależną stronę trzecią wybraną przez Zamawiającego. Testy po Ukończeniu zostaną opłacone przez Dostawcę, jeżeli wniosek o ich przeprowadzenie zgłosił Dostawca lub jeżeli takie testy ujawnią Błędy w Robotach. Wybrana strona trzecia przygotuje szczegółową procedurę przeprowadzenia Testów po Ukończeniu i przedstawi ją obu Stronom do zatwierdzenia na 90 dni przed uzgodnioną datą rozpoczęcia Testów po Ukończeniu.</w:t>
      </w:r>
      <w:bookmarkEnd w:id="53"/>
    </w:p>
    <w:p w14:paraId="6C7610B7" w14:textId="64260EED" w:rsidR="008845F7" w:rsidRPr="005965ED" w:rsidRDefault="00863704" w:rsidP="00C4738E">
      <w:pPr>
        <w:pStyle w:val="BodyText"/>
        <w:spacing w:before="120" w:line="276" w:lineRule="auto"/>
        <w:ind w:left="567"/>
        <w:rPr>
          <w:rFonts w:ascii="Arial" w:hAnsi="Arial" w:cs="Arial"/>
          <w:sz w:val="21"/>
          <w:szCs w:val="21"/>
          <w:lang w:val="pl-PL"/>
        </w:rPr>
      </w:pPr>
      <w:r>
        <w:rPr>
          <w:rFonts w:ascii="Arial" w:hAnsi="Arial" w:cs="Arial"/>
          <w:bCs w:val="0"/>
          <w:sz w:val="21"/>
          <w:szCs w:val="21"/>
          <w:lang w:val="pl"/>
        </w:rPr>
        <w:t>Roboty będą spełniać wymagania określone w niniejszej Umowie oraz określone w Załączniku 3.6 (</w:t>
      </w:r>
      <w:r w:rsidR="00122206" w:rsidRPr="00122206">
        <w:rPr>
          <w:rFonts w:ascii="Arial" w:hAnsi="Arial" w:cs="Arial"/>
          <w:bCs w:val="0"/>
          <w:sz w:val="21"/>
          <w:szCs w:val="21"/>
          <w:lang w:val="pl"/>
        </w:rPr>
        <w:t>Zapewnienie jakości, kontrola, testy</w:t>
      </w:r>
      <w:r>
        <w:rPr>
          <w:rFonts w:ascii="Arial" w:hAnsi="Arial" w:cs="Arial"/>
          <w:bCs w:val="0"/>
          <w:sz w:val="21"/>
          <w:szCs w:val="21"/>
          <w:lang w:val="pl"/>
        </w:rPr>
        <w:t>) w momencie przeprowadzenia Testów po Ukończeniu.</w:t>
      </w:r>
    </w:p>
    <w:p w14:paraId="6C7610B8" w14:textId="77777777"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Przed rozpoczęciem Testów po Ukończeniu: </w:t>
      </w:r>
    </w:p>
    <w:p w14:paraId="6C7610B9" w14:textId="23178B8B" w:rsidR="008845F7" w:rsidRPr="005965ED" w:rsidRDefault="00863704" w:rsidP="00C4738E">
      <w:pPr>
        <w:pStyle w:val="BodyText"/>
        <w:spacing w:before="120" w:line="276" w:lineRule="auto"/>
        <w:ind w:left="567"/>
        <w:rPr>
          <w:rFonts w:ascii="Arial" w:hAnsi="Arial" w:cs="Arial"/>
          <w:sz w:val="21"/>
          <w:szCs w:val="21"/>
          <w:lang w:val="pl-PL"/>
        </w:rPr>
      </w:pPr>
      <w:r>
        <w:rPr>
          <w:rFonts w:ascii="Arial" w:hAnsi="Arial" w:cs="Arial"/>
          <w:bCs w:val="0"/>
          <w:sz w:val="21"/>
          <w:szCs w:val="21"/>
          <w:lang w:val="pl"/>
        </w:rPr>
        <w:t xml:space="preserve">a) Dostawca otrzyma uzasadnioną możliwość sprawdzenia, przetestowania i </w:t>
      </w:r>
      <w:r w:rsidR="003E245C">
        <w:rPr>
          <w:rFonts w:ascii="Arial" w:hAnsi="Arial" w:cs="Arial"/>
          <w:bCs w:val="0"/>
          <w:sz w:val="21"/>
          <w:szCs w:val="21"/>
          <w:lang w:val="pl"/>
        </w:rPr>
        <w:t xml:space="preserve">dostosowania </w:t>
      </w:r>
      <w:r>
        <w:rPr>
          <w:rFonts w:ascii="Arial" w:hAnsi="Arial" w:cs="Arial"/>
          <w:bCs w:val="0"/>
          <w:sz w:val="21"/>
          <w:szCs w:val="21"/>
          <w:lang w:val="pl"/>
        </w:rPr>
        <w:t>Robót,</w:t>
      </w:r>
    </w:p>
    <w:p w14:paraId="6C7610BA" w14:textId="77777777" w:rsidR="008845F7" w:rsidRPr="005965ED" w:rsidRDefault="00863704" w:rsidP="00C4738E">
      <w:pPr>
        <w:pStyle w:val="BodyText"/>
        <w:spacing w:before="120" w:line="276" w:lineRule="auto"/>
        <w:ind w:left="567"/>
        <w:rPr>
          <w:rFonts w:ascii="Arial" w:hAnsi="Arial" w:cs="Arial"/>
          <w:sz w:val="21"/>
          <w:szCs w:val="21"/>
          <w:lang w:val="pl-PL"/>
        </w:rPr>
      </w:pPr>
      <w:r>
        <w:rPr>
          <w:rFonts w:ascii="Arial" w:hAnsi="Arial" w:cs="Arial"/>
          <w:bCs w:val="0"/>
          <w:sz w:val="21"/>
          <w:szCs w:val="21"/>
          <w:lang w:val="pl"/>
        </w:rPr>
        <w:t>b) Dostawca usunie Błędy, oraz</w:t>
      </w:r>
    </w:p>
    <w:p w14:paraId="5DFDCE72" w14:textId="77777777" w:rsidR="00122206" w:rsidRDefault="00863704" w:rsidP="00C4738E">
      <w:pPr>
        <w:pStyle w:val="BodyText"/>
        <w:spacing w:before="120" w:line="276" w:lineRule="auto"/>
        <w:ind w:left="567"/>
        <w:rPr>
          <w:rFonts w:ascii="Arial" w:hAnsi="Arial" w:cs="Arial"/>
          <w:bCs w:val="0"/>
          <w:sz w:val="21"/>
          <w:szCs w:val="21"/>
          <w:lang w:val="pl"/>
        </w:rPr>
      </w:pPr>
      <w:r>
        <w:rPr>
          <w:rFonts w:ascii="Arial" w:hAnsi="Arial" w:cs="Arial"/>
          <w:bCs w:val="0"/>
          <w:sz w:val="21"/>
          <w:szCs w:val="21"/>
          <w:lang w:val="pl"/>
        </w:rPr>
        <w:t xml:space="preserve">c) Zamawiający wymieni wszelkie zużywające się części, które powinny być wymienione. </w:t>
      </w:r>
    </w:p>
    <w:p w14:paraId="6C7610BB" w14:textId="75266BAD" w:rsidR="008845F7" w:rsidRPr="005965ED" w:rsidRDefault="00863704" w:rsidP="00C4738E">
      <w:pPr>
        <w:pStyle w:val="BodyText"/>
        <w:spacing w:before="120" w:line="276" w:lineRule="auto"/>
        <w:ind w:left="567"/>
        <w:rPr>
          <w:rFonts w:ascii="Arial" w:hAnsi="Arial" w:cs="Arial"/>
          <w:sz w:val="21"/>
          <w:szCs w:val="21"/>
          <w:lang w:val="pl-PL"/>
        </w:rPr>
      </w:pPr>
      <w:r>
        <w:rPr>
          <w:rFonts w:ascii="Arial" w:hAnsi="Arial" w:cs="Arial"/>
          <w:bCs w:val="0"/>
          <w:sz w:val="21"/>
          <w:szCs w:val="21"/>
          <w:lang w:val="pl"/>
        </w:rPr>
        <w:t>Dostawca określi w Umowie zużywające się części, które należy wymienić przed takimi testami.</w:t>
      </w:r>
    </w:p>
    <w:p w14:paraId="6C7610BC" w14:textId="77777777"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Jeżeli Testy po Ukończeniu nie zostaną zakończone w ciągu 180 dni od uzgodnionego terminu i nie jest to spowodowane okolicznością, za którą odpowiada Dostawca, wówczas uznaje się, że Roboty przeszły Testy po Ukończeniu z wynikiem pozytywnym i Dostawca nie będzie już zobowiązany do przeprowadzenia takich testów.</w:t>
      </w:r>
    </w:p>
    <w:p w14:paraId="6C7610BD" w14:textId="77777777"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Jeżeli przestoje podczas Testów po Ukończeniu przekroczą maksymalną liczbę lub maksymalny czas określony w Umowie, to na żądanie Zamawiającego zostaną przeprowadzone nowe Testy po Ukończeniu. </w:t>
      </w:r>
    </w:p>
    <w:p w14:paraId="6C7610BE" w14:textId="77777777"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Jeśli Testy po Ukończeniu zostały odłożone lub zawieszone z powodu przyczyny, za którą jedna ze Stron jest bezpośrednio odpowiedzialna, druga Strona będzie uprawniona do uzasadnionego odszkodowania za bezpośrednie i udowodnione koszty spowodowane takim opóźnieniem.</w:t>
      </w:r>
    </w:p>
    <w:p w14:paraId="6C7610BF" w14:textId="77777777"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Jeżeli w czasie Testów po Ukończeniu Roboty nie spełniają wymagań określonych w Umowie, Dostawca niezwłocznie usunie Błąd (Błędy) na swój koszt. </w:t>
      </w:r>
    </w:p>
    <w:p w14:paraId="6C7610C0" w14:textId="77777777"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Po usunięciu przez Dostawcę Błędu każda ze Stron może w ciągu 14 dni zażądać przeprowadzenia w rozsądnym terminie nowych Testów po Ukończeniu.</w:t>
      </w:r>
    </w:p>
    <w:p w14:paraId="6C7610C1" w14:textId="77777777" w:rsidR="008845F7" w:rsidRPr="005965ED" w:rsidRDefault="00863704" w:rsidP="00C4738E">
      <w:pPr>
        <w:pStyle w:val="Heading2"/>
        <w:keepNext w:val="0"/>
        <w:keepLines w:val="0"/>
        <w:widowControl w:val="0"/>
        <w:numPr>
          <w:ilvl w:val="0"/>
          <w:numId w:val="0"/>
        </w:numPr>
        <w:spacing w:before="120" w:line="276" w:lineRule="auto"/>
        <w:ind w:left="567"/>
        <w:rPr>
          <w:rFonts w:ascii="Arial" w:hAnsi="Arial" w:cs="Arial"/>
          <w:sz w:val="21"/>
          <w:szCs w:val="21"/>
          <w:lang w:val="pl-PL"/>
        </w:rPr>
      </w:pPr>
      <w:r>
        <w:rPr>
          <w:rFonts w:ascii="Arial" w:hAnsi="Arial" w:cs="Arial"/>
          <w:bCs w:val="0"/>
          <w:sz w:val="21"/>
          <w:szCs w:val="21"/>
          <w:lang w:val="pl"/>
        </w:rPr>
        <w:t>Dostawca będzie uprawniony do powtórzenia Testów po Ukończeniu, z wyłączeniem pomiarów dostępności, tylko raz, a koszty powtórzonych Testów po Ukończeniu pokryje Dostawca.</w:t>
      </w:r>
    </w:p>
    <w:p w14:paraId="6C7610C2" w14:textId="5951071F" w:rsidR="008845F7" w:rsidRPr="005965ED" w:rsidRDefault="00863704" w:rsidP="00C4738E">
      <w:pPr>
        <w:pStyle w:val="Heading2"/>
        <w:keepNext w:val="0"/>
        <w:keepLines w:val="0"/>
        <w:widowControl w:val="0"/>
        <w:numPr>
          <w:ilvl w:val="0"/>
          <w:numId w:val="0"/>
        </w:numPr>
        <w:spacing w:before="120" w:line="276" w:lineRule="auto"/>
        <w:ind w:left="567"/>
        <w:rPr>
          <w:rFonts w:ascii="Arial" w:hAnsi="Arial" w:cs="Arial"/>
          <w:sz w:val="21"/>
          <w:szCs w:val="21"/>
          <w:lang w:val="pl-PL"/>
        </w:rPr>
      </w:pPr>
      <w:r>
        <w:rPr>
          <w:rFonts w:ascii="Arial" w:hAnsi="Arial" w:cs="Arial"/>
          <w:bCs w:val="0"/>
          <w:sz w:val="21"/>
          <w:szCs w:val="21"/>
          <w:lang w:val="pl"/>
        </w:rPr>
        <w:t>Jeżeli podczas powtórnych Testów po Ukończeniu Roboty nie spełnią [</w:t>
      </w:r>
      <w:r>
        <w:rPr>
          <w:rFonts w:ascii="Arial" w:hAnsi="Arial" w:cs="Arial"/>
          <w:bCs w:val="0"/>
          <w:i/>
          <w:iCs/>
          <w:sz w:val="21"/>
          <w:szCs w:val="21"/>
          <w:highlight w:val="yellow"/>
          <w:lang w:val="pl"/>
        </w:rPr>
        <w:t>gwarancji wykonania lub gwarancji dostępności</w:t>
      </w:r>
      <w:r>
        <w:rPr>
          <w:rFonts w:ascii="Arial" w:hAnsi="Arial" w:cs="Arial"/>
          <w:bCs w:val="0"/>
          <w:i/>
          <w:iCs/>
          <w:sz w:val="21"/>
          <w:szCs w:val="21"/>
          <w:lang w:val="pl"/>
        </w:rPr>
        <w:t>]</w:t>
      </w:r>
      <w:r>
        <w:rPr>
          <w:rFonts w:ascii="Arial" w:hAnsi="Arial" w:cs="Arial"/>
          <w:bCs w:val="0"/>
          <w:sz w:val="21"/>
          <w:szCs w:val="21"/>
          <w:lang w:val="pl"/>
        </w:rPr>
        <w:t xml:space="preserve">, jak określono w Umowie, Zamawiający jest uprawniony do </w:t>
      </w:r>
      <w:r w:rsidR="003E245C">
        <w:rPr>
          <w:rFonts w:ascii="Arial" w:hAnsi="Arial" w:cs="Arial"/>
          <w:bCs w:val="0"/>
          <w:sz w:val="21"/>
          <w:szCs w:val="21"/>
          <w:lang w:val="pl"/>
        </w:rPr>
        <w:t>kar umownych</w:t>
      </w:r>
      <w:r>
        <w:rPr>
          <w:rFonts w:ascii="Arial" w:hAnsi="Arial" w:cs="Arial"/>
          <w:bCs w:val="0"/>
          <w:sz w:val="21"/>
          <w:szCs w:val="21"/>
          <w:lang w:val="pl"/>
        </w:rPr>
        <w:t xml:space="preserve"> z tytułu niewykonania Umowy zgodnie z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_Ref510530856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14</w:t>
      </w:r>
      <w:r>
        <w:rPr>
          <w:rFonts w:ascii="Arial" w:hAnsi="Arial" w:cs="Arial"/>
          <w:bCs w:val="0"/>
          <w:sz w:val="21"/>
          <w:szCs w:val="21"/>
          <w:lang w:val="pl"/>
        </w:rPr>
        <w:fldChar w:fldCharType="end"/>
      </w:r>
      <w:r>
        <w:rPr>
          <w:rFonts w:ascii="Arial" w:hAnsi="Arial" w:cs="Arial"/>
          <w:bCs w:val="0"/>
          <w:sz w:val="21"/>
          <w:szCs w:val="21"/>
          <w:lang w:val="pl"/>
        </w:rPr>
        <w:t xml:space="preserve"> (Kary Umowne).</w:t>
      </w:r>
    </w:p>
    <w:p w14:paraId="6C7610C3" w14:textId="37D91446" w:rsidR="008845F7" w:rsidRPr="00602769" w:rsidRDefault="00863704" w:rsidP="00416321">
      <w:pPr>
        <w:pStyle w:val="Heading2"/>
        <w:keepNext w:val="0"/>
        <w:keepLines w:val="0"/>
        <w:widowControl w:val="0"/>
        <w:spacing w:before="120" w:line="276" w:lineRule="auto"/>
        <w:ind w:hanging="567"/>
        <w:rPr>
          <w:rFonts w:ascii="Arial" w:hAnsi="Arial" w:cs="Arial"/>
          <w:sz w:val="21"/>
          <w:szCs w:val="21"/>
        </w:rPr>
      </w:pPr>
      <w:r>
        <w:rPr>
          <w:rFonts w:ascii="Arial" w:hAnsi="Arial" w:cs="Arial"/>
          <w:bCs w:val="0"/>
          <w:sz w:val="21"/>
          <w:szCs w:val="21"/>
          <w:lang w:val="pl"/>
        </w:rPr>
        <w:t xml:space="preserve">Zamawiający lub osoba trzecia, o której mowa w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_Ref501047913 \n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13.2</w:t>
      </w:r>
      <w:r>
        <w:rPr>
          <w:rFonts w:ascii="Arial" w:hAnsi="Arial" w:cs="Arial"/>
          <w:bCs w:val="0"/>
          <w:sz w:val="21"/>
          <w:szCs w:val="21"/>
          <w:lang w:val="pl"/>
        </w:rPr>
        <w:fldChar w:fldCharType="end"/>
      </w:r>
      <w:r>
        <w:rPr>
          <w:rFonts w:ascii="Arial" w:hAnsi="Arial" w:cs="Arial"/>
          <w:bCs w:val="0"/>
          <w:sz w:val="21"/>
          <w:szCs w:val="21"/>
          <w:lang w:val="pl"/>
        </w:rPr>
        <w:t xml:space="preserve"> sporządzi raport z Testów po Ukończeniu. Raport powinien określać sposób, w jaki przeprowadzono testy oraz ich wyniki. Kopia raportu zostanie niezwłocznie przekazana Dostawcy.</w:t>
      </w:r>
    </w:p>
    <w:p w14:paraId="6C7610C5" w14:textId="1E9E0162" w:rsidR="008845F7" w:rsidRPr="00602769" w:rsidRDefault="00863704" w:rsidP="00C4738E">
      <w:pPr>
        <w:pStyle w:val="Heading1"/>
        <w:keepNext w:val="0"/>
        <w:keepLines w:val="0"/>
        <w:widowControl w:val="0"/>
        <w:spacing w:line="276" w:lineRule="auto"/>
        <w:ind w:left="567" w:hanging="567"/>
        <w:rPr>
          <w:rFonts w:ascii="Arial" w:hAnsi="Arial" w:cs="Arial"/>
          <w:sz w:val="21"/>
          <w:szCs w:val="21"/>
        </w:rPr>
      </w:pPr>
      <w:bookmarkStart w:id="54" w:name="_Ref510530856"/>
      <w:bookmarkStart w:id="55" w:name="_Toc133606373"/>
      <w:r>
        <w:rPr>
          <w:rFonts w:ascii="Arial" w:hAnsi="Arial" w:cs="Arial"/>
          <w:sz w:val="21"/>
          <w:szCs w:val="21"/>
          <w:lang w:val="pl"/>
        </w:rPr>
        <w:t>Kary Umowne</w:t>
      </w:r>
      <w:bookmarkEnd w:id="54"/>
      <w:bookmarkEnd w:id="55"/>
    </w:p>
    <w:p w14:paraId="6C7610C6" w14:textId="6B597AD9"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bookmarkStart w:id="56" w:name="_Ref501047269"/>
      <w:r>
        <w:rPr>
          <w:rFonts w:ascii="Arial" w:hAnsi="Arial" w:cs="Arial"/>
          <w:bCs w:val="0"/>
          <w:sz w:val="21"/>
          <w:szCs w:val="21"/>
          <w:lang w:val="pl"/>
        </w:rPr>
        <w:t xml:space="preserve">Jeżeli odbiór Robót nastąpi później niż w Terminie Ukończenia, tam gdzie ma to zastosowanie, przedłużonym zgodnie z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_Ref501046598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8.5</w:t>
      </w:r>
      <w:r>
        <w:rPr>
          <w:rFonts w:ascii="Arial" w:hAnsi="Arial" w:cs="Arial"/>
          <w:bCs w:val="0"/>
          <w:sz w:val="21"/>
          <w:szCs w:val="21"/>
          <w:lang w:val="pl"/>
        </w:rPr>
        <w:fldChar w:fldCharType="end"/>
      </w:r>
      <w:r>
        <w:rPr>
          <w:rFonts w:ascii="Arial" w:hAnsi="Arial" w:cs="Arial"/>
          <w:bCs w:val="0"/>
          <w:sz w:val="21"/>
          <w:szCs w:val="21"/>
          <w:lang w:val="pl"/>
        </w:rPr>
        <w:t xml:space="preserve">, </w:t>
      </w:r>
      <w:bookmarkStart w:id="57" w:name="_Hlk132032681"/>
      <w:r>
        <w:rPr>
          <w:rFonts w:ascii="Arial" w:hAnsi="Arial" w:cs="Arial"/>
          <w:bCs w:val="0"/>
          <w:sz w:val="21"/>
          <w:szCs w:val="21"/>
          <w:lang w:val="pl"/>
        </w:rPr>
        <w:t xml:space="preserve">Zamawiający będzie uprawniony do kary umownej </w:t>
      </w:r>
      <w:bookmarkEnd w:id="57"/>
      <w:r>
        <w:rPr>
          <w:rFonts w:ascii="Arial" w:hAnsi="Arial" w:cs="Arial"/>
          <w:bCs w:val="0"/>
          <w:sz w:val="21"/>
          <w:szCs w:val="21"/>
          <w:lang w:val="pl"/>
        </w:rPr>
        <w:t xml:space="preserve">w wysokości </w:t>
      </w:r>
      <w:r w:rsidRPr="005965ED">
        <w:rPr>
          <w:rFonts w:ascii="Arial" w:hAnsi="Arial" w:cs="Arial"/>
          <w:bCs w:val="0"/>
          <w:sz w:val="21"/>
          <w:szCs w:val="21"/>
          <w:lang w:val="pl"/>
        </w:rPr>
        <w:t>[</w:t>
      </w:r>
      <w:r w:rsidRPr="005965ED">
        <w:rPr>
          <w:rFonts w:ascii="Arial" w:hAnsi="Arial" w:cs="Arial"/>
          <w:bCs w:val="0"/>
          <w:i/>
          <w:iCs/>
          <w:sz w:val="21"/>
          <w:szCs w:val="21"/>
          <w:highlight w:val="yellow"/>
          <w:lang w:val="pl"/>
        </w:rPr>
        <w:t>0,</w:t>
      </w:r>
      <w:r w:rsidR="00985778">
        <w:rPr>
          <w:rFonts w:ascii="Arial" w:hAnsi="Arial" w:cs="Arial"/>
          <w:bCs w:val="0"/>
          <w:i/>
          <w:iCs/>
          <w:sz w:val="21"/>
          <w:szCs w:val="21"/>
          <w:highlight w:val="yellow"/>
          <w:lang w:val="pl"/>
        </w:rPr>
        <w:t>3</w:t>
      </w:r>
      <w:r w:rsidRPr="005965ED">
        <w:rPr>
          <w:rFonts w:ascii="Arial" w:hAnsi="Arial" w:cs="Arial"/>
          <w:bCs w:val="0"/>
          <w:i/>
          <w:iCs/>
          <w:sz w:val="21"/>
          <w:szCs w:val="21"/>
          <w:highlight w:val="yellow"/>
          <w:lang w:val="pl"/>
        </w:rPr>
        <w:t>%</w:t>
      </w:r>
      <w:r>
        <w:rPr>
          <w:rFonts w:ascii="Arial" w:hAnsi="Arial" w:cs="Arial"/>
          <w:bCs w:val="0"/>
          <w:sz w:val="21"/>
          <w:szCs w:val="21"/>
          <w:lang w:val="pl"/>
        </w:rPr>
        <w:t xml:space="preserve">] Całkowitej Ceny Kontraktowej za każdy rozpoczynający się dzień zwłoki. Ponadto, Zamawiający będzie uprawniony do kary umownej za zwłokę, jeżeli główny kamień milowy podlegający karze będzie opóźniony, w wysokości </w:t>
      </w:r>
      <w:r w:rsidRPr="005965ED">
        <w:rPr>
          <w:rFonts w:ascii="Arial" w:hAnsi="Arial" w:cs="Arial"/>
          <w:bCs w:val="0"/>
          <w:sz w:val="21"/>
          <w:szCs w:val="21"/>
          <w:lang w:val="pl"/>
        </w:rPr>
        <w:t>[</w:t>
      </w:r>
      <w:r w:rsidRPr="005965ED">
        <w:rPr>
          <w:rFonts w:ascii="Arial" w:hAnsi="Arial" w:cs="Arial"/>
          <w:bCs w:val="0"/>
          <w:i/>
          <w:iCs/>
          <w:sz w:val="21"/>
          <w:szCs w:val="21"/>
          <w:highlight w:val="yellow"/>
          <w:lang w:val="pl"/>
        </w:rPr>
        <w:t>0,</w:t>
      </w:r>
      <w:r w:rsidR="00BB029C">
        <w:rPr>
          <w:rFonts w:ascii="Arial" w:hAnsi="Arial" w:cs="Arial"/>
          <w:bCs w:val="0"/>
          <w:i/>
          <w:iCs/>
          <w:sz w:val="21"/>
          <w:szCs w:val="21"/>
          <w:highlight w:val="yellow"/>
          <w:lang w:val="pl"/>
        </w:rPr>
        <w:t>3</w:t>
      </w:r>
      <w:r w:rsidRPr="005965ED">
        <w:rPr>
          <w:rFonts w:ascii="Arial" w:hAnsi="Arial" w:cs="Arial"/>
          <w:bCs w:val="0"/>
          <w:i/>
          <w:iCs/>
          <w:sz w:val="21"/>
          <w:szCs w:val="21"/>
          <w:highlight w:val="yellow"/>
          <w:lang w:val="pl"/>
        </w:rPr>
        <w:t>%</w:t>
      </w:r>
      <w:r>
        <w:rPr>
          <w:rFonts w:ascii="Arial" w:hAnsi="Arial" w:cs="Arial"/>
          <w:bCs w:val="0"/>
          <w:sz w:val="21"/>
          <w:szCs w:val="21"/>
          <w:lang w:val="pl"/>
        </w:rPr>
        <w:t>] Całkowitej Ceny Kontraktowej za każdy rozpoczęty dzień zwłoki. Główne pośrednie kamienie milowe podlegające karze zostały określone w Załączniku 5.1 (</w:t>
      </w:r>
      <w:r w:rsidR="00122206">
        <w:rPr>
          <w:rFonts w:ascii="Arial" w:hAnsi="Arial" w:cs="Arial"/>
          <w:bCs w:val="0"/>
          <w:sz w:val="21"/>
          <w:szCs w:val="21"/>
          <w:lang w:val="pl"/>
        </w:rPr>
        <w:t>Harmonogram inwestycji</w:t>
      </w:r>
      <w:r>
        <w:rPr>
          <w:rFonts w:ascii="Arial" w:hAnsi="Arial" w:cs="Arial"/>
          <w:bCs w:val="0"/>
          <w:sz w:val="21"/>
          <w:szCs w:val="21"/>
          <w:lang w:val="pl"/>
        </w:rPr>
        <w:t>).</w:t>
      </w:r>
      <w:bookmarkEnd w:id="56"/>
    </w:p>
    <w:p w14:paraId="6C7610C7" w14:textId="5D9EF38E" w:rsidR="008845F7" w:rsidRPr="005965ED" w:rsidRDefault="00863704" w:rsidP="00C4738E">
      <w:pPr>
        <w:pStyle w:val="Heading2"/>
        <w:keepNext w:val="0"/>
        <w:keepLines w:val="0"/>
        <w:widowControl w:val="0"/>
        <w:numPr>
          <w:ilvl w:val="0"/>
          <w:numId w:val="0"/>
        </w:numPr>
        <w:spacing w:before="120" w:line="276" w:lineRule="auto"/>
        <w:ind w:left="567"/>
        <w:rPr>
          <w:rFonts w:ascii="Arial" w:hAnsi="Arial" w:cs="Arial"/>
          <w:sz w:val="21"/>
          <w:szCs w:val="21"/>
          <w:lang w:val="pl-PL"/>
        </w:rPr>
      </w:pPr>
      <w:r>
        <w:rPr>
          <w:rFonts w:ascii="Arial" w:hAnsi="Arial" w:cs="Arial"/>
          <w:bCs w:val="0"/>
          <w:sz w:val="21"/>
          <w:szCs w:val="21"/>
          <w:lang w:val="pl"/>
        </w:rPr>
        <w:t xml:space="preserve">W przypadku zwłoki w dostarczeniu informacji lub dokumentów określonych w Załączniku 5.3 (Harmonogram </w:t>
      </w:r>
      <w:r w:rsidR="00122206">
        <w:rPr>
          <w:rFonts w:ascii="Arial" w:hAnsi="Arial" w:cs="Arial"/>
          <w:bCs w:val="0"/>
          <w:sz w:val="21"/>
          <w:szCs w:val="21"/>
          <w:lang w:val="pl"/>
        </w:rPr>
        <w:t>dokumentacji</w:t>
      </w:r>
      <w:r>
        <w:rPr>
          <w:rFonts w:ascii="Arial" w:hAnsi="Arial" w:cs="Arial"/>
          <w:bCs w:val="0"/>
          <w:sz w:val="21"/>
          <w:szCs w:val="21"/>
          <w:lang w:val="pl"/>
        </w:rPr>
        <w:t>), które mają być dostarczone przez Dostawcę, Dostawca zapłaci karę umowną wysokości [</w:t>
      </w:r>
      <w:r>
        <w:rPr>
          <w:rFonts w:ascii="Arial" w:hAnsi="Arial" w:cs="Arial"/>
          <w:bCs w:val="0"/>
          <w:i/>
          <w:iCs/>
          <w:sz w:val="21"/>
          <w:szCs w:val="21"/>
          <w:highlight w:val="yellow"/>
          <w:lang w:val="pl"/>
        </w:rPr>
        <w:t>1 500 EUR</w:t>
      </w:r>
      <w:r>
        <w:rPr>
          <w:rFonts w:ascii="Arial" w:hAnsi="Arial" w:cs="Arial"/>
          <w:bCs w:val="0"/>
          <w:i/>
          <w:iCs/>
          <w:sz w:val="21"/>
          <w:szCs w:val="21"/>
          <w:lang w:val="pl"/>
        </w:rPr>
        <w:t>]</w:t>
      </w:r>
      <w:r>
        <w:rPr>
          <w:rFonts w:ascii="Arial" w:hAnsi="Arial" w:cs="Arial"/>
          <w:bCs w:val="0"/>
          <w:sz w:val="21"/>
          <w:szCs w:val="21"/>
          <w:lang w:val="pl"/>
        </w:rPr>
        <w:t xml:space="preserve"> za każdy rozpoczęty dzień zwłoki. Maksymalna kwota kar umownych wynosi [</w:t>
      </w:r>
      <w:r w:rsidR="00BB029C">
        <w:rPr>
          <w:rFonts w:ascii="Arial" w:hAnsi="Arial" w:cs="Arial"/>
          <w:bCs w:val="0"/>
          <w:i/>
          <w:iCs/>
          <w:sz w:val="21"/>
          <w:szCs w:val="21"/>
          <w:highlight w:val="yellow"/>
          <w:lang w:val="pl"/>
        </w:rPr>
        <w:t>xx</w:t>
      </w:r>
      <w:r>
        <w:rPr>
          <w:rFonts w:ascii="Arial" w:hAnsi="Arial" w:cs="Arial"/>
          <w:bCs w:val="0"/>
          <w:i/>
          <w:iCs/>
          <w:sz w:val="21"/>
          <w:szCs w:val="21"/>
          <w:highlight w:val="yellow"/>
          <w:lang w:val="pl"/>
        </w:rPr>
        <w:t>%</w:t>
      </w:r>
      <w:r>
        <w:rPr>
          <w:rFonts w:ascii="Arial" w:hAnsi="Arial" w:cs="Arial"/>
          <w:bCs w:val="0"/>
          <w:sz w:val="21"/>
          <w:szCs w:val="21"/>
          <w:lang w:val="pl"/>
        </w:rPr>
        <w:t xml:space="preserve">] Całkowitej Ceny Kontraktowej. </w:t>
      </w:r>
    </w:p>
    <w:p w14:paraId="6C7610C8" w14:textId="39F39D7B" w:rsidR="008845F7" w:rsidRPr="005965ED" w:rsidRDefault="00863704" w:rsidP="00C4738E">
      <w:pPr>
        <w:pStyle w:val="BodyText"/>
        <w:spacing w:before="120" w:line="276" w:lineRule="auto"/>
        <w:ind w:left="567"/>
        <w:rPr>
          <w:rFonts w:ascii="Arial" w:hAnsi="Arial" w:cs="Arial"/>
          <w:sz w:val="21"/>
          <w:szCs w:val="21"/>
          <w:lang w:val="pl-PL"/>
        </w:rPr>
      </w:pPr>
      <w:r>
        <w:rPr>
          <w:rFonts w:ascii="Arial" w:hAnsi="Arial" w:cs="Arial"/>
          <w:bCs w:val="0"/>
          <w:sz w:val="21"/>
          <w:szCs w:val="21"/>
          <w:lang w:val="pl"/>
        </w:rPr>
        <w:t xml:space="preserve">Łączna maksymalna kwota kar umownych za zwłokę nie może przekroczyć </w:t>
      </w:r>
      <w:r>
        <w:rPr>
          <w:rFonts w:ascii="Arial" w:hAnsi="Arial" w:cs="Arial"/>
          <w:bCs w:val="0"/>
          <w:i/>
          <w:iCs/>
          <w:sz w:val="21"/>
          <w:szCs w:val="21"/>
          <w:lang w:val="pl"/>
        </w:rPr>
        <w:t>[20%</w:t>
      </w:r>
      <w:r>
        <w:rPr>
          <w:rFonts w:ascii="Arial" w:hAnsi="Arial" w:cs="Arial"/>
          <w:bCs w:val="0"/>
          <w:sz w:val="21"/>
          <w:szCs w:val="21"/>
          <w:lang w:val="pl"/>
        </w:rPr>
        <w:t xml:space="preserve">] Całkowitej Ceny Kontraktowej.  </w:t>
      </w:r>
    </w:p>
    <w:p w14:paraId="4215C17B" w14:textId="0F3C88BC" w:rsidR="0083316A" w:rsidRPr="005965ED" w:rsidRDefault="0083316A" w:rsidP="00416321">
      <w:pPr>
        <w:pStyle w:val="Heading2"/>
        <w:keepNext w:val="0"/>
        <w:keepLines w:val="0"/>
        <w:widowControl w:val="0"/>
        <w:spacing w:before="120" w:line="276" w:lineRule="auto"/>
        <w:ind w:hanging="567"/>
        <w:rPr>
          <w:rFonts w:ascii="Arial" w:hAnsi="Arial" w:cs="Arial"/>
          <w:sz w:val="21"/>
          <w:szCs w:val="21"/>
          <w:lang w:val="pl-PL"/>
        </w:rPr>
      </w:pPr>
      <w:bookmarkStart w:id="58" w:name="_Ref501043001"/>
      <w:r>
        <w:rPr>
          <w:rFonts w:ascii="Arial" w:hAnsi="Arial" w:cs="Arial"/>
          <w:bCs w:val="0"/>
          <w:sz w:val="21"/>
          <w:szCs w:val="21"/>
          <w:lang w:val="pl"/>
        </w:rPr>
        <w:t>Zamawiający jest uprawniony do dalszych kar umownych:</w:t>
      </w:r>
    </w:p>
    <w:p w14:paraId="20565A48" w14:textId="2BA3D28C" w:rsidR="0083316A" w:rsidRPr="005965ED" w:rsidRDefault="00172FB1" w:rsidP="00C4738E">
      <w:pPr>
        <w:pStyle w:val="BodyText"/>
        <w:numPr>
          <w:ilvl w:val="0"/>
          <w:numId w:val="48"/>
        </w:numPr>
        <w:spacing w:before="120" w:line="276" w:lineRule="auto"/>
        <w:ind w:left="1134" w:hanging="567"/>
        <w:rPr>
          <w:rFonts w:ascii="Arial" w:hAnsi="Arial" w:cs="Arial"/>
          <w:sz w:val="21"/>
          <w:szCs w:val="21"/>
          <w:lang w:val="pl-PL"/>
        </w:rPr>
      </w:pPr>
      <w:r>
        <w:rPr>
          <w:rFonts w:ascii="Arial" w:hAnsi="Arial" w:cs="Arial"/>
          <w:bCs w:val="0"/>
          <w:sz w:val="21"/>
          <w:szCs w:val="21"/>
          <w:lang w:val="pl"/>
        </w:rPr>
        <w:t xml:space="preserve">w wysokości </w:t>
      </w:r>
      <w:r w:rsidRPr="005965ED">
        <w:rPr>
          <w:rFonts w:ascii="Arial" w:hAnsi="Arial" w:cs="Arial"/>
          <w:bCs w:val="0"/>
          <w:sz w:val="21"/>
          <w:szCs w:val="21"/>
          <w:highlight w:val="yellow"/>
          <w:lang w:val="pl"/>
        </w:rPr>
        <w:t>[●]</w:t>
      </w:r>
      <w:r>
        <w:rPr>
          <w:rFonts w:ascii="Arial" w:hAnsi="Arial" w:cs="Arial"/>
          <w:bCs w:val="0"/>
          <w:sz w:val="21"/>
          <w:szCs w:val="21"/>
          <w:lang w:val="pl"/>
        </w:rPr>
        <w:t>% Całkowitej Ceny Kontraktowej za każdy rozpoczynający się dzień zwłoki w powiadomieniu Zamawiającego o zatrudnieniu podwykonawców Dostawcy lub ich dalszych podwykonawców; lub</w:t>
      </w:r>
    </w:p>
    <w:p w14:paraId="7F1C6545" w14:textId="73EF0504" w:rsidR="00172FB1" w:rsidRPr="005965ED" w:rsidRDefault="00172FB1" w:rsidP="00C4738E">
      <w:pPr>
        <w:pStyle w:val="BodyText"/>
        <w:numPr>
          <w:ilvl w:val="0"/>
          <w:numId w:val="48"/>
        </w:numPr>
        <w:spacing w:before="120" w:line="276" w:lineRule="auto"/>
        <w:ind w:left="1134" w:hanging="567"/>
        <w:rPr>
          <w:rFonts w:ascii="Arial" w:hAnsi="Arial" w:cs="Arial"/>
          <w:sz w:val="21"/>
          <w:szCs w:val="21"/>
          <w:lang w:val="pl-PL"/>
        </w:rPr>
      </w:pPr>
      <w:r>
        <w:rPr>
          <w:rFonts w:ascii="Arial" w:hAnsi="Arial" w:cs="Arial"/>
          <w:bCs w:val="0"/>
          <w:sz w:val="21"/>
          <w:szCs w:val="21"/>
          <w:lang w:val="pl"/>
        </w:rPr>
        <w:t xml:space="preserve">w wysokości </w:t>
      </w:r>
      <w:r w:rsidRPr="005965ED">
        <w:rPr>
          <w:rFonts w:ascii="Arial" w:hAnsi="Arial" w:cs="Arial"/>
          <w:bCs w:val="0"/>
          <w:sz w:val="21"/>
          <w:szCs w:val="21"/>
          <w:highlight w:val="yellow"/>
          <w:lang w:val="pl"/>
        </w:rPr>
        <w:t>[●]</w:t>
      </w:r>
      <w:r>
        <w:rPr>
          <w:rFonts w:ascii="Arial" w:hAnsi="Arial" w:cs="Arial"/>
          <w:bCs w:val="0"/>
          <w:sz w:val="21"/>
          <w:szCs w:val="21"/>
          <w:lang w:val="pl"/>
        </w:rPr>
        <w:t>% Całkowitej Ceny Kontraktowej za każdy rozpoczynający się dzień zwłoki</w:t>
      </w:r>
      <w:r>
        <w:rPr>
          <w:rFonts w:ascii="Arial" w:hAnsi="Arial" w:cs="Arial"/>
          <w:bCs w:val="0"/>
          <w:i/>
          <w:iCs/>
          <w:sz w:val="21"/>
          <w:szCs w:val="21"/>
          <w:lang w:val="pl"/>
        </w:rPr>
        <w:t xml:space="preserve"> </w:t>
      </w:r>
      <w:r>
        <w:rPr>
          <w:rFonts w:ascii="Arial" w:hAnsi="Arial" w:cs="Arial"/>
          <w:bCs w:val="0"/>
          <w:sz w:val="21"/>
          <w:szCs w:val="21"/>
          <w:lang w:val="pl"/>
        </w:rPr>
        <w:t>w dostarczeniu Zamawiającemu przygotowanego przez Dostawcę potwierdzenia braku zaległych płatności na rzecz podwykonawców oraz</w:t>
      </w:r>
      <w:r>
        <w:rPr>
          <w:rFonts w:ascii="Arial" w:hAnsi="Arial" w:cs="Arial"/>
          <w:bCs w:val="0"/>
          <w:sz w:val="21"/>
          <w:szCs w:val="21"/>
          <w:lang w:val="pl"/>
        </w:rPr>
        <w:tab/>
        <w:t>potwierdzenia braku zaległych płatności na rzecz podwykonawców przygotowanego przez podwykonawców; lub</w:t>
      </w:r>
    </w:p>
    <w:p w14:paraId="5C43F4B5" w14:textId="03852068" w:rsidR="00172FB1" w:rsidRPr="005965ED" w:rsidRDefault="00172FB1" w:rsidP="00C4738E">
      <w:pPr>
        <w:pStyle w:val="BodyText"/>
        <w:numPr>
          <w:ilvl w:val="0"/>
          <w:numId w:val="48"/>
        </w:numPr>
        <w:spacing w:before="120" w:line="276" w:lineRule="auto"/>
        <w:ind w:left="1134" w:hanging="567"/>
        <w:rPr>
          <w:rFonts w:ascii="Arial" w:hAnsi="Arial" w:cs="Arial"/>
          <w:sz w:val="21"/>
          <w:szCs w:val="21"/>
          <w:lang w:val="pl-PL"/>
        </w:rPr>
      </w:pPr>
      <w:r>
        <w:rPr>
          <w:rFonts w:ascii="Arial" w:hAnsi="Arial" w:cs="Arial"/>
          <w:bCs w:val="0"/>
          <w:sz w:val="21"/>
          <w:szCs w:val="21"/>
          <w:lang w:val="pl"/>
        </w:rPr>
        <w:t xml:space="preserve">w wysokości </w:t>
      </w:r>
      <w:r>
        <w:rPr>
          <w:rFonts w:ascii="Arial" w:hAnsi="Arial" w:cs="Arial"/>
          <w:bCs w:val="0"/>
          <w:i/>
          <w:iCs/>
          <w:sz w:val="21"/>
          <w:szCs w:val="21"/>
          <w:lang w:val="pl"/>
        </w:rPr>
        <w:t>[</w:t>
      </w:r>
      <w:r w:rsidR="008F5054">
        <w:rPr>
          <w:rFonts w:ascii="Arial" w:hAnsi="Arial" w:cs="Arial"/>
          <w:bCs w:val="0"/>
          <w:i/>
          <w:iCs/>
          <w:sz w:val="21"/>
          <w:szCs w:val="21"/>
          <w:highlight w:val="yellow"/>
          <w:lang w:val="pl"/>
        </w:rPr>
        <w:t>2</w:t>
      </w:r>
      <w:r w:rsidRPr="005965ED">
        <w:rPr>
          <w:rFonts w:ascii="Arial" w:hAnsi="Arial" w:cs="Arial"/>
          <w:bCs w:val="0"/>
          <w:i/>
          <w:iCs/>
          <w:sz w:val="21"/>
          <w:szCs w:val="21"/>
          <w:highlight w:val="yellow"/>
          <w:lang w:val="pl"/>
        </w:rPr>
        <w:t>0</w:t>
      </w:r>
      <w:r>
        <w:rPr>
          <w:rFonts w:ascii="Arial" w:hAnsi="Arial" w:cs="Arial"/>
          <w:bCs w:val="0"/>
          <w:i/>
          <w:iCs/>
          <w:sz w:val="21"/>
          <w:szCs w:val="21"/>
          <w:lang w:val="pl"/>
        </w:rPr>
        <w:t>]</w:t>
      </w:r>
      <w:r>
        <w:rPr>
          <w:rFonts w:ascii="Arial" w:hAnsi="Arial" w:cs="Arial"/>
          <w:bCs w:val="0"/>
          <w:sz w:val="21"/>
          <w:szCs w:val="21"/>
          <w:lang w:val="pl"/>
        </w:rPr>
        <w:t xml:space="preserve">% Całkowitej Ceny Kontraktowej z tytułu rozwiązania Umowy przez Zamawiającego z przyczyn leżących po stronie Dostawcy; lub </w:t>
      </w:r>
    </w:p>
    <w:p w14:paraId="10DCAFE0" w14:textId="730841DF" w:rsidR="00172FB1" w:rsidRPr="005965ED" w:rsidRDefault="00172FB1" w:rsidP="00602769">
      <w:pPr>
        <w:pStyle w:val="BodyText"/>
        <w:numPr>
          <w:ilvl w:val="0"/>
          <w:numId w:val="48"/>
        </w:numPr>
        <w:spacing w:before="120" w:line="276" w:lineRule="auto"/>
        <w:ind w:left="1134" w:hanging="567"/>
        <w:rPr>
          <w:rFonts w:ascii="Arial" w:hAnsi="Arial" w:cs="Arial"/>
          <w:sz w:val="21"/>
          <w:szCs w:val="21"/>
          <w:lang w:val="pl-PL"/>
        </w:rPr>
      </w:pPr>
      <w:r>
        <w:rPr>
          <w:rFonts w:ascii="Arial" w:hAnsi="Arial" w:cs="Arial"/>
          <w:bCs w:val="0"/>
          <w:sz w:val="21"/>
          <w:szCs w:val="21"/>
          <w:lang w:val="pl"/>
        </w:rPr>
        <w:t xml:space="preserve">w wysokości </w:t>
      </w:r>
      <w:r>
        <w:rPr>
          <w:rFonts w:ascii="Arial" w:hAnsi="Arial" w:cs="Arial"/>
          <w:bCs w:val="0"/>
          <w:i/>
          <w:iCs/>
          <w:sz w:val="21"/>
          <w:szCs w:val="21"/>
          <w:lang w:val="pl"/>
        </w:rPr>
        <w:t>[</w:t>
      </w:r>
      <w:r w:rsidR="008F5054">
        <w:rPr>
          <w:rFonts w:ascii="Arial" w:hAnsi="Arial" w:cs="Arial"/>
          <w:bCs w:val="0"/>
          <w:i/>
          <w:iCs/>
          <w:sz w:val="21"/>
          <w:szCs w:val="21"/>
          <w:lang w:val="pl"/>
        </w:rPr>
        <w:t>2</w:t>
      </w:r>
      <w:r w:rsidRPr="005965ED">
        <w:rPr>
          <w:rFonts w:ascii="Arial" w:hAnsi="Arial" w:cs="Arial"/>
          <w:bCs w:val="0"/>
          <w:i/>
          <w:iCs/>
          <w:sz w:val="21"/>
          <w:szCs w:val="21"/>
          <w:highlight w:val="yellow"/>
          <w:lang w:val="pl"/>
        </w:rPr>
        <w:t>0</w:t>
      </w:r>
      <w:r>
        <w:rPr>
          <w:rFonts w:ascii="Arial" w:hAnsi="Arial" w:cs="Arial"/>
          <w:bCs w:val="0"/>
          <w:i/>
          <w:iCs/>
          <w:sz w:val="21"/>
          <w:szCs w:val="21"/>
          <w:lang w:val="pl"/>
        </w:rPr>
        <w:t>]</w:t>
      </w:r>
      <w:r>
        <w:rPr>
          <w:rFonts w:ascii="Arial" w:hAnsi="Arial" w:cs="Arial"/>
          <w:bCs w:val="0"/>
          <w:sz w:val="21"/>
          <w:szCs w:val="21"/>
          <w:lang w:val="pl"/>
        </w:rPr>
        <w:t xml:space="preserve">% Całkowitej Ceny Kontraktowej z tytułu nieuzasadnionego rozwiązania Umowy przez Dostawcę lub </w:t>
      </w:r>
      <w:r w:rsidR="00122206">
        <w:rPr>
          <w:rFonts w:ascii="Arial" w:hAnsi="Arial" w:cs="Arial"/>
          <w:bCs w:val="0"/>
          <w:sz w:val="21"/>
          <w:szCs w:val="21"/>
          <w:lang w:val="pl"/>
        </w:rPr>
        <w:t>wypowiedzenia</w:t>
      </w:r>
      <w:r>
        <w:rPr>
          <w:rFonts w:ascii="Arial" w:hAnsi="Arial" w:cs="Arial"/>
          <w:bCs w:val="0"/>
          <w:sz w:val="21"/>
          <w:szCs w:val="21"/>
          <w:lang w:val="pl"/>
        </w:rPr>
        <w:t xml:space="preserve"> Umowy przez Dostawcę.</w:t>
      </w:r>
    </w:p>
    <w:p w14:paraId="6C7610C9" w14:textId="193C4A5E"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Jeżeli Testy po Ukończeniu wykażą, że Roboty nie spełniają gwarantowanej wydajności lub dostępności określonej w Umowie, Zamawiający będzie uprawniony do kar umownych określonych w Załączniku </w:t>
      </w:r>
      <w:r w:rsidR="00122206">
        <w:rPr>
          <w:rFonts w:ascii="Arial" w:hAnsi="Arial" w:cs="Arial"/>
          <w:bCs w:val="0"/>
          <w:sz w:val="21"/>
          <w:szCs w:val="21"/>
          <w:lang w:val="pl"/>
        </w:rPr>
        <w:t>3.1</w:t>
      </w:r>
      <w:r>
        <w:rPr>
          <w:rFonts w:ascii="Arial" w:hAnsi="Arial" w:cs="Arial"/>
          <w:bCs w:val="0"/>
          <w:sz w:val="21"/>
          <w:szCs w:val="21"/>
          <w:lang w:val="pl"/>
        </w:rPr>
        <w:t xml:space="preserve"> (</w:t>
      </w:r>
      <w:r w:rsidR="00122206" w:rsidRPr="00122206">
        <w:rPr>
          <w:rFonts w:ascii="Arial" w:hAnsi="Arial" w:cs="Arial"/>
          <w:bCs w:val="0"/>
          <w:sz w:val="21"/>
          <w:szCs w:val="21"/>
          <w:lang w:val="pl"/>
        </w:rPr>
        <w:t>Gwarancje techniczne i kary za ich niedotrzymanie</w:t>
      </w:r>
      <w:r>
        <w:rPr>
          <w:rFonts w:ascii="Arial" w:hAnsi="Arial" w:cs="Arial"/>
          <w:bCs w:val="0"/>
          <w:sz w:val="21"/>
          <w:szCs w:val="21"/>
          <w:lang w:val="pl"/>
        </w:rPr>
        <w:t>).</w:t>
      </w:r>
      <w:bookmarkEnd w:id="58"/>
    </w:p>
    <w:p w14:paraId="6C7610CA" w14:textId="2DFC8695" w:rsidR="008845F7" w:rsidRPr="005965ED" w:rsidRDefault="00863704" w:rsidP="005965ED">
      <w:pPr>
        <w:pStyle w:val="BodyText"/>
        <w:spacing w:before="120" w:line="276" w:lineRule="auto"/>
        <w:ind w:left="567"/>
        <w:rPr>
          <w:rFonts w:ascii="Arial" w:hAnsi="Arial" w:cs="Arial"/>
          <w:bCs w:val="0"/>
          <w:sz w:val="21"/>
          <w:szCs w:val="21"/>
          <w:lang w:val="pl"/>
        </w:rPr>
      </w:pPr>
      <w:r>
        <w:rPr>
          <w:rFonts w:ascii="Arial" w:hAnsi="Arial" w:cs="Arial"/>
          <w:bCs w:val="0"/>
          <w:sz w:val="21"/>
          <w:szCs w:val="21"/>
          <w:lang w:val="pl"/>
        </w:rPr>
        <w:t xml:space="preserve">Łączna kwota kar umownych za nieosiągnięcie gwarantowanej wydajności i dostępności nie przekroczy </w:t>
      </w:r>
      <w:r w:rsidRPr="005965ED">
        <w:rPr>
          <w:rFonts w:ascii="Arial" w:hAnsi="Arial" w:cs="Arial"/>
          <w:bCs w:val="0"/>
          <w:sz w:val="21"/>
          <w:szCs w:val="21"/>
          <w:lang w:val="pl"/>
        </w:rPr>
        <w:t>[</w:t>
      </w:r>
      <w:r w:rsidRPr="005965ED">
        <w:rPr>
          <w:rFonts w:ascii="Arial" w:hAnsi="Arial" w:cs="Arial"/>
          <w:bCs w:val="0"/>
          <w:i/>
          <w:iCs/>
          <w:sz w:val="21"/>
          <w:szCs w:val="21"/>
          <w:highlight w:val="yellow"/>
          <w:lang w:val="pl"/>
        </w:rPr>
        <w:t>20%</w:t>
      </w:r>
      <w:r>
        <w:rPr>
          <w:rFonts w:ascii="Arial" w:hAnsi="Arial" w:cs="Arial"/>
          <w:bCs w:val="0"/>
          <w:sz w:val="21"/>
          <w:szCs w:val="21"/>
          <w:lang w:val="pl"/>
        </w:rPr>
        <w:t xml:space="preserve">] Całkowitej Ceny Kontraktowej. </w:t>
      </w:r>
    </w:p>
    <w:p w14:paraId="6C7610CB" w14:textId="2B42BE1F"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bookmarkStart w:id="59" w:name="_Hlk132032547"/>
      <w:r>
        <w:rPr>
          <w:rFonts w:ascii="Arial" w:hAnsi="Arial" w:cs="Arial"/>
          <w:bCs w:val="0"/>
          <w:sz w:val="21"/>
          <w:szCs w:val="21"/>
          <w:lang w:val="pl"/>
        </w:rPr>
        <w:t xml:space="preserve">Łączna suma kar umownych płatnych przez Dostawcę </w:t>
      </w:r>
      <w:bookmarkEnd w:id="59"/>
      <w:r>
        <w:rPr>
          <w:rFonts w:ascii="Arial" w:hAnsi="Arial" w:cs="Arial"/>
          <w:bCs w:val="0"/>
          <w:sz w:val="21"/>
          <w:szCs w:val="21"/>
          <w:lang w:val="pl"/>
        </w:rPr>
        <w:t>nie przekroczy [</w:t>
      </w:r>
      <w:r>
        <w:rPr>
          <w:rFonts w:ascii="Arial" w:hAnsi="Arial" w:cs="Arial"/>
          <w:bCs w:val="0"/>
          <w:i/>
          <w:iCs/>
          <w:sz w:val="21"/>
          <w:szCs w:val="21"/>
          <w:highlight w:val="yellow"/>
          <w:lang w:val="pl"/>
        </w:rPr>
        <w:t>25%</w:t>
      </w:r>
      <w:r>
        <w:rPr>
          <w:rFonts w:ascii="Arial" w:hAnsi="Arial" w:cs="Arial"/>
          <w:bCs w:val="0"/>
          <w:sz w:val="21"/>
          <w:szCs w:val="21"/>
          <w:lang w:val="pl"/>
        </w:rPr>
        <w:t>] Całkowitej Ceny Kontraktowej, jednakże Zamawiający może dochodzić odszkodowania za szkodę przekraczającą tę stawkę w przypadku, gdy szkoda przekroczy ten próg.</w:t>
      </w:r>
    </w:p>
    <w:p w14:paraId="6C7610CC" w14:textId="1F7F2A03" w:rsidR="008845F7" w:rsidRPr="00602769" w:rsidRDefault="537015D0" w:rsidP="00416321">
      <w:pPr>
        <w:pStyle w:val="Heading2"/>
        <w:keepNext w:val="0"/>
        <w:keepLines w:val="0"/>
        <w:widowControl w:val="0"/>
        <w:spacing w:before="120" w:line="276" w:lineRule="auto"/>
        <w:ind w:hanging="567"/>
        <w:rPr>
          <w:rFonts w:ascii="Arial" w:hAnsi="Arial" w:cs="Arial"/>
          <w:sz w:val="21"/>
          <w:szCs w:val="21"/>
        </w:rPr>
      </w:pPr>
      <w:r>
        <w:rPr>
          <w:rFonts w:ascii="Arial" w:hAnsi="Arial" w:cs="Arial"/>
          <w:bCs w:val="0"/>
          <w:sz w:val="21"/>
          <w:szCs w:val="21"/>
          <w:lang w:val="pl"/>
        </w:rPr>
        <w:t xml:space="preserve">Dostawca zapłaci karę umowną na podstawie faktury Zamawiającego w ciągu 30 dni od daty wystawienia takiej faktury, chyba że Zamawiający skorzysta z prawa do potrącenia kary umownej zgodnie z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_Ref509568523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18.5</w:t>
      </w:r>
      <w:r>
        <w:rPr>
          <w:rFonts w:ascii="Arial" w:hAnsi="Arial" w:cs="Arial"/>
          <w:bCs w:val="0"/>
          <w:sz w:val="21"/>
          <w:szCs w:val="21"/>
          <w:lang w:val="pl"/>
        </w:rPr>
        <w:fldChar w:fldCharType="end"/>
      </w:r>
      <w:r>
        <w:rPr>
          <w:rFonts w:ascii="Arial" w:hAnsi="Arial" w:cs="Arial"/>
          <w:bCs w:val="0"/>
          <w:sz w:val="21"/>
          <w:szCs w:val="21"/>
          <w:lang w:val="pl"/>
        </w:rPr>
        <w:t>.</w:t>
      </w:r>
    </w:p>
    <w:p w14:paraId="71AF6A1A" w14:textId="12965C5B" w:rsidR="00182A9E" w:rsidRPr="005965ED" w:rsidRDefault="69855F07"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Zamawiający nie jest zobowiązany do udowodnienia rzeczywistej szkody, aby mieć prawo do kary umownej lub stwierdzenia winy Dostawcy. Kary umowne będą jedynym i wyłącznym środkiem zaradczym dostępnym dla Zamawiającego w odniesieniu do zwłoki w realizacji Umowy, z wyjątkiem sytuacji przewidzianych w ust. 29 (Wypowiedzenie </w:t>
      </w:r>
      <w:r w:rsidR="00122206">
        <w:rPr>
          <w:rFonts w:ascii="Arial" w:hAnsi="Arial" w:cs="Arial"/>
          <w:bCs w:val="0"/>
          <w:sz w:val="21"/>
          <w:szCs w:val="21"/>
          <w:lang w:val="pl"/>
        </w:rPr>
        <w:t>U</w:t>
      </w:r>
      <w:r>
        <w:rPr>
          <w:rFonts w:ascii="Arial" w:hAnsi="Arial" w:cs="Arial"/>
          <w:bCs w:val="0"/>
          <w:sz w:val="21"/>
          <w:szCs w:val="21"/>
          <w:lang w:val="pl"/>
        </w:rPr>
        <w:t>mowy z podaniem przyczyny).</w:t>
      </w:r>
    </w:p>
    <w:p w14:paraId="55DFD0D1" w14:textId="77777777" w:rsidR="00122206" w:rsidRPr="00122206" w:rsidRDefault="1F4F2BE8" w:rsidP="005965ED">
      <w:pPr>
        <w:pStyle w:val="Heading2"/>
        <w:keepNext w:val="0"/>
        <w:keepLines w:val="0"/>
        <w:widowControl w:val="0"/>
        <w:spacing w:before="120" w:line="276" w:lineRule="auto"/>
        <w:ind w:hanging="567"/>
        <w:rPr>
          <w:rFonts w:ascii="Arial" w:hAnsi="Arial" w:cs="Arial"/>
          <w:bCs w:val="0"/>
          <w:sz w:val="21"/>
          <w:szCs w:val="21"/>
          <w:lang w:val="pl"/>
        </w:rPr>
      </w:pPr>
      <w:r w:rsidRPr="00122206">
        <w:rPr>
          <w:rFonts w:ascii="Arial" w:hAnsi="Arial" w:cs="Arial"/>
          <w:bCs w:val="0"/>
          <w:sz w:val="21"/>
          <w:szCs w:val="21"/>
          <w:lang w:val="pl"/>
        </w:rPr>
        <w:t>Dostawca zgadza się, że Zamawiający będzie uprawniony do otrzymania zapłaty wszystkich wyżej wymienionych kosztów, kar umownych i odszkodowań za szkody z Gwarancji Wykonania, Gwarancji Rękojmi lub jakichkolwiek zatrzymanych kwot oraz do potrącenia ich z Całkowitej Ceny Kontraktu.</w:t>
      </w:r>
      <w:bookmarkStart w:id="60" w:name="_Hlk511117782"/>
      <w:bookmarkStart w:id="61" w:name="_Ref511330025"/>
      <w:bookmarkStart w:id="62" w:name="_Ref511152429"/>
      <w:bookmarkStart w:id="63" w:name="_Ref501033958"/>
      <w:bookmarkEnd w:id="60"/>
    </w:p>
    <w:p w14:paraId="6C7610CE" w14:textId="31233FF3" w:rsidR="008845F7" w:rsidRPr="005965ED" w:rsidRDefault="00122206" w:rsidP="00C4738E">
      <w:pPr>
        <w:pStyle w:val="Heading1"/>
        <w:keepNext w:val="0"/>
        <w:keepLines w:val="0"/>
        <w:widowControl w:val="0"/>
        <w:spacing w:line="276" w:lineRule="auto"/>
        <w:ind w:left="567" w:hanging="567"/>
        <w:rPr>
          <w:rFonts w:ascii="Arial" w:hAnsi="Arial" w:cs="Arial"/>
          <w:sz w:val="21"/>
          <w:szCs w:val="21"/>
          <w:lang w:val="pl-PL"/>
        </w:rPr>
      </w:pPr>
      <w:bookmarkStart w:id="64" w:name="_Toc133606374"/>
      <w:r>
        <w:rPr>
          <w:rFonts w:ascii="Arial" w:hAnsi="Arial" w:cs="Arial"/>
          <w:sz w:val="21"/>
          <w:szCs w:val="21"/>
          <w:lang w:val="pl"/>
        </w:rPr>
        <w:t xml:space="preserve">Gwarancja i </w:t>
      </w:r>
      <w:r w:rsidR="1F4F2BE8">
        <w:rPr>
          <w:rFonts w:ascii="Arial" w:hAnsi="Arial" w:cs="Arial"/>
          <w:sz w:val="21"/>
          <w:szCs w:val="21"/>
          <w:lang w:val="pl"/>
        </w:rPr>
        <w:t>Rękojmia</w:t>
      </w:r>
      <w:bookmarkEnd w:id="61"/>
      <w:bookmarkEnd w:id="62"/>
      <w:bookmarkEnd w:id="63"/>
      <w:bookmarkEnd w:id="64"/>
    </w:p>
    <w:p w14:paraId="679687A9" w14:textId="1EA91BDF" w:rsidR="004664B9" w:rsidRPr="005965ED" w:rsidRDefault="003E245C" w:rsidP="00416321">
      <w:pPr>
        <w:pStyle w:val="Heading2"/>
        <w:keepNext w:val="0"/>
        <w:keepLines w:val="0"/>
        <w:widowControl w:val="0"/>
        <w:spacing w:before="120" w:line="276" w:lineRule="auto"/>
        <w:ind w:hanging="567"/>
        <w:rPr>
          <w:rFonts w:ascii="Arial" w:hAnsi="Arial" w:cs="Arial"/>
          <w:sz w:val="21"/>
          <w:szCs w:val="21"/>
          <w:lang w:val="pl-PL"/>
        </w:rPr>
      </w:pPr>
      <w:bookmarkStart w:id="65" w:name="_Hlk501032533"/>
      <w:r>
        <w:rPr>
          <w:rFonts w:ascii="Arial" w:hAnsi="Arial" w:cs="Arial"/>
          <w:bCs w:val="0"/>
          <w:sz w:val="21"/>
          <w:szCs w:val="21"/>
          <w:lang w:val="pl"/>
        </w:rPr>
        <w:t xml:space="preserve">Udzielona niniejszym </w:t>
      </w:r>
      <w:r w:rsidR="00863704">
        <w:rPr>
          <w:rFonts w:ascii="Arial" w:hAnsi="Arial" w:cs="Arial"/>
          <w:bCs w:val="0"/>
          <w:sz w:val="21"/>
          <w:szCs w:val="21"/>
          <w:lang w:val="pl"/>
        </w:rPr>
        <w:t>gwarancja stanowi dodatek do innych praw i środków przysługujących Zamawiającemu na mocy niniejszej Umowy</w:t>
      </w:r>
      <w:r w:rsidR="00122206">
        <w:rPr>
          <w:rFonts w:ascii="Arial" w:hAnsi="Arial" w:cs="Arial"/>
          <w:bCs w:val="0"/>
          <w:sz w:val="21"/>
          <w:szCs w:val="21"/>
          <w:lang w:val="pl"/>
        </w:rPr>
        <w:t>, gwarancji udzielanych przez producentów poszczególnych sprzętów</w:t>
      </w:r>
      <w:r w:rsidR="00863704">
        <w:rPr>
          <w:rFonts w:ascii="Arial" w:hAnsi="Arial" w:cs="Arial"/>
          <w:bCs w:val="0"/>
          <w:sz w:val="21"/>
          <w:szCs w:val="21"/>
          <w:lang w:val="pl"/>
        </w:rPr>
        <w:t xml:space="preserve"> lub przepisów prawa. </w:t>
      </w:r>
    </w:p>
    <w:p w14:paraId="6C7610D3" w14:textId="7109777D" w:rsidR="008845F7" w:rsidRPr="00602769" w:rsidRDefault="00863704" w:rsidP="00416321">
      <w:pPr>
        <w:pStyle w:val="Heading2"/>
        <w:keepNext w:val="0"/>
        <w:keepLines w:val="0"/>
        <w:widowControl w:val="0"/>
        <w:spacing w:before="120" w:line="276" w:lineRule="auto"/>
        <w:ind w:hanging="567"/>
        <w:rPr>
          <w:rFonts w:ascii="Arial" w:hAnsi="Arial" w:cs="Arial"/>
          <w:sz w:val="21"/>
          <w:szCs w:val="21"/>
        </w:rPr>
      </w:pPr>
      <w:bookmarkStart w:id="66" w:name="_Ref501047972"/>
      <w:bookmarkStart w:id="67" w:name="_Ref501044865"/>
      <w:r>
        <w:rPr>
          <w:rFonts w:ascii="Arial" w:hAnsi="Arial" w:cs="Arial"/>
          <w:bCs w:val="0"/>
          <w:sz w:val="21"/>
          <w:szCs w:val="21"/>
          <w:lang w:val="pl"/>
        </w:rPr>
        <w:t xml:space="preserve">Dostawca gwarantuje, że </w:t>
      </w:r>
      <w:bookmarkEnd w:id="66"/>
      <w:bookmarkEnd w:id="67"/>
      <w:r>
        <w:rPr>
          <w:rFonts w:ascii="Arial" w:hAnsi="Arial" w:cs="Arial"/>
          <w:bCs w:val="0"/>
          <w:sz w:val="21"/>
          <w:szCs w:val="21"/>
          <w:lang w:val="pl"/>
        </w:rPr>
        <w:t xml:space="preserve">Roboty </w:t>
      </w:r>
    </w:p>
    <w:p w14:paraId="6C7610D4" w14:textId="7AFAD3E8" w:rsidR="008845F7" w:rsidRPr="005965ED" w:rsidRDefault="537015D0" w:rsidP="00602769">
      <w:pPr>
        <w:pStyle w:val="BodyText"/>
        <w:numPr>
          <w:ilvl w:val="0"/>
          <w:numId w:val="108"/>
        </w:numPr>
        <w:spacing w:before="120" w:line="276" w:lineRule="auto"/>
        <w:ind w:left="1134" w:hanging="567"/>
        <w:rPr>
          <w:rFonts w:ascii="Arial" w:hAnsi="Arial" w:cs="Arial"/>
          <w:sz w:val="21"/>
          <w:szCs w:val="21"/>
          <w:lang w:val="pl-PL"/>
        </w:rPr>
      </w:pPr>
      <w:r>
        <w:rPr>
          <w:rFonts w:ascii="Arial" w:hAnsi="Arial" w:cs="Arial"/>
          <w:bCs w:val="0"/>
          <w:sz w:val="21"/>
          <w:szCs w:val="21"/>
          <w:lang w:val="pl"/>
        </w:rPr>
        <w:t>będą wolne od wszelkich Błędów, w tym wszelkich wad projektowych, materiałowych lub wykonawczych; oraz</w:t>
      </w:r>
    </w:p>
    <w:p w14:paraId="6C7610D6" w14:textId="77777777" w:rsidR="008845F7" w:rsidRPr="005965ED" w:rsidRDefault="537015D0" w:rsidP="00602769">
      <w:pPr>
        <w:pStyle w:val="BodyText"/>
        <w:numPr>
          <w:ilvl w:val="0"/>
          <w:numId w:val="108"/>
        </w:numPr>
        <w:spacing w:before="120" w:line="276" w:lineRule="auto"/>
        <w:ind w:left="1134" w:hanging="567"/>
        <w:rPr>
          <w:rFonts w:ascii="Arial" w:hAnsi="Arial" w:cs="Arial"/>
          <w:sz w:val="21"/>
          <w:szCs w:val="21"/>
          <w:lang w:val="pl-PL"/>
        </w:rPr>
      </w:pPr>
      <w:r>
        <w:rPr>
          <w:rFonts w:ascii="Arial" w:hAnsi="Arial" w:cs="Arial"/>
          <w:bCs w:val="0"/>
          <w:sz w:val="21"/>
          <w:szCs w:val="21"/>
          <w:lang w:val="pl"/>
        </w:rPr>
        <w:t xml:space="preserve">zostały nowo wyprodukowane, są sprawne, zgodne z próbkami i Dokumentacją przekazaną Zamawiającemu. </w:t>
      </w:r>
    </w:p>
    <w:p w14:paraId="6C7610D7" w14:textId="56392AE8" w:rsidR="008845F7" w:rsidRPr="005965ED" w:rsidRDefault="00863704" w:rsidP="00C4738E">
      <w:pPr>
        <w:pStyle w:val="BodyText"/>
        <w:spacing w:before="120" w:line="276" w:lineRule="auto"/>
        <w:ind w:left="567"/>
        <w:rPr>
          <w:rFonts w:ascii="Arial" w:hAnsi="Arial" w:cs="Arial"/>
          <w:sz w:val="21"/>
          <w:szCs w:val="21"/>
          <w:lang w:val="pl-PL"/>
        </w:rPr>
      </w:pPr>
      <w:r>
        <w:rPr>
          <w:rFonts w:ascii="Arial" w:hAnsi="Arial" w:cs="Arial"/>
          <w:bCs w:val="0"/>
          <w:sz w:val="21"/>
          <w:szCs w:val="21"/>
          <w:lang w:val="pl"/>
        </w:rPr>
        <w:t xml:space="preserve">Okres gwarancji </w:t>
      </w:r>
      <w:r w:rsidR="00122206">
        <w:rPr>
          <w:rFonts w:ascii="Arial" w:hAnsi="Arial" w:cs="Arial"/>
          <w:bCs w:val="0"/>
          <w:sz w:val="21"/>
          <w:szCs w:val="21"/>
          <w:lang w:val="pl"/>
        </w:rPr>
        <w:t xml:space="preserve">i rękojmi </w:t>
      </w:r>
      <w:r>
        <w:rPr>
          <w:rFonts w:ascii="Arial" w:hAnsi="Arial" w:cs="Arial"/>
          <w:bCs w:val="0"/>
          <w:sz w:val="21"/>
          <w:szCs w:val="21"/>
          <w:lang w:val="pl"/>
        </w:rPr>
        <w:t xml:space="preserve">na Roboty wynosi dłuższy z następujących okresów: a) 24 miesiące lub b) okres gwarancji przewidziany przepisami prawa lub określony w niniejszej Umowie, licząc od daty odbioru zgodnie z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_Ref501033608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12</w:t>
      </w:r>
      <w:r>
        <w:rPr>
          <w:rFonts w:ascii="Arial" w:hAnsi="Arial" w:cs="Arial"/>
          <w:bCs w:val="0"/>
          <w:sz w:val="21"/>
          <w:szCs w:val="21"/>
          <w:lang w:val="pl"/>
        </w:rPr>
        <w:fldChar w:fldCharType="end"/>
      </w:r>
      <w:r>
        <w:rPr>
          <w:rFonts w:ascii="Arial" w:hAnsi="Arial" w:cs="Arial"/>
          <w:bCs w:val="0"/>
          <w:sz w:val="21"/>
          <w:szCs w:val="21"/>
          <w:lang w:val="pl"/>
        </w:rPr>
        <w:t>.2 („</w:t>
      </w:r>
      <w:r>
        <w:rPr>
          <w:rFonts w:ascii="Arial" w:hAnsi="Arial" w:cs="Arial"/>
          <w:b/>
          <w:sz w:val="21"/>
          <w:szCs w:val="21"/>
          <w:lang w:val="pl"/>
        </w:rPr>
        <w:t>Okres Rękojmi</w:t>
      </w:r>
      <w:r>
        <w:rPr>
          <w:rFonts w:ascii="Arial" w:hAnsi="Arial" w:cs="Arial"/>
          <w:bCs w:val="0"/>
          <w:sz w:val="21"/>
          <w:szCs w:val="21"/>
          <w:lang w:val="pl"/>
        </w:rPr>
        <w:t xml:space="preserve">”). Okres Rękojmi na wymienione lub naprawione części będzie liczony od daty odbioru naprawionej lub wymienionej części przez Zamawiającego lub do końca pierwotnego Okresu Rękojmi, w zależności od tego, który okres jest dłuższy. Powyższe Okresy Rękojmi ulegają przedłużeniu o okres równy czasowi, w którym Roboty lub ich część nie nadawały się do użytku z powodu Błędu. </w:t>
      </w:r>
    </w:p>
    <w:p w14:paraId="6C7610D8" w14:textId="77777777" w:rsidR="008845F7" w:rsidRPr="005965ED" w:rsidRDefault="00863704" w:rsidP="00C4738E">
      <w:pPr>
        <w:pStyle w:val="BodyText"/>
        <w:spacing w:before="120" w:line="276" w:lineRule="auto"/>
        <w:ind w:left="567"/>
        <w:rPr>
          <w:rFonts w:ascii="Arial" w:hAnsi="Arial" w:cs="Arial"/>
          <w:sz w:val="21"/>
          <w:szCs w:val="21"/>
          <w:lang w:val="pl-PL"/>
        </w:rPr>
      </w:pPr>
      <w:r>
        <w:rPr>
          <w:rFonts w:ascii="Arial" w:hAnsi="Arial" w:cs="Arial"/>
          <w:bCs w:val="0"/>
          <w:sz w:val="21"/>
          <w:szCs w:val="21"/>
          <w:lang w:val="pl"/>
        </w:rPr>
        <w:t>Niezależnie od powyższego lub odmiennych postanowień niniejszej Umowy, Zamawiający ma prawo do zgłaszania roszczeń z tytułu wad ukrytych, o ile takie roszczenia są możliwe zgodnie z obowiązującymi przepisami prawa.</w:t>
      </w:r>
    </w:p>
    <w:p w14:paraId="6C7610D9" w14:textId="013E92C0" w:rsidR="008845F7" w:rsidRPr="00602769" w:rsidRDefault="00863704" w:rsidP="00416321">
      <w:pPr>
        <w:pStyle w:val="Heading2"/>
        <w:keepNext w:val="0"/>
        <w:keepLines w:val="0"/>
        <w:widowControl w:val="0"/>
        <w:spacing w:before="120" w:line="276" w:lineRule="auto"/>
        <w:ind w:hanging="567"/>
        <w:rPr>
          <w:rFonts w:ascii="Arial" w:hAnsi="Arial" w:cs="Arial"/>
          <w:sz w:val="21"/>
          <w:szCs w:val="21"/>
        </w:rPr>
      </w:pPr>
      <w:r>
        <w:rPr>
          <w:rFonts w:ascii="Arial" w:hAnsi="Arial" w:cs="Arial"/>
          <w:bCs w:val="0"/>
          <w:sz w:val="21"/>
          <w:szCs w:val="21"/>
          <w:lang w:val="pl"/>
        </w:rPr>
        <w:t xml:space="preserve">Zamawiający bez zbędnej zwłoki poinformuje Dostawcę o stwierdzonym naruszeniu niniejszej gwarancji. Dostawca w terminie wyznaczonym przez Zamawiającego i bez ponoszenia kosztów przez Zamawiającego niezwłocznie poprawi lub w inny sposób usunie Błędy i uchybienia w zakresie zgodności z gwarancjami. Dostawca ponosi odpowiedzialność za wszelkie koszty z tym związane, w tym między innymi koszty poniesione w związku z kontrolą, montażem, demontażem, transportem i robocizną. Przesyłki będą realizowane na ryzyko Dostawcy. </w:t>
      </w:r>
    </w:p>
    <w:p w14:paraId="6C7610DA" w14:textId="589EFBB9"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bookmarkStart w:id="68" w:name="_Ref499665443"/>
      <w:r>
        <w:rPr>
          <w:rFonts w:ascii="Arial" w:hAnsi="Arial" w:cs="Arial"/>
          <w:bCs w:val="0"/>
          <w:sz w:val="21"/>
          <w:szCs w:val="21"/>
          <w:lang w:val="pl"/>
        </w:rPr>
        <w:t xml:space="preserve">Jeśli Dostawca nie zapewni naprawy zgodnie z niniejszym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_Ref501033958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3E245C">
        <w:rPr>
          <w:rFonts w:ascii="Arial" w:hAnsi="Arial" w:cs="Arial"/>
          <w:bCs w:val="0"/>
          <w:sz w:val="21"/>
          <w:szCs w:val="21"/>
          <w:lang w:val="pl"/>
        </w:rPr>
        <w:t>15</w:t>
      </w:r>
      <w:r>
        <w:rPr>
          <w:rFonts w:ascii="Arial" w:hAnsi="Arial" w:cs="Arial"/>
          <w:bCs w:val="0"/>
          <w:sz w:val="21"/>
          <w:szCs w:val="21"/>
          <w:lang w:val="pl"/>
        </w:rPr>
        <w:fldChar w:fldCharType="end"/>
      </w:r>
      <w:r>
        <w:rPr>
          <w:rFonts w:ascii="Arial" w:hAnsi="Arial" w:cs="Arial"/>
          <w:bCs w:val="0"/>
          <w:sz w:val="21"/>
          <w:szCs w:val="21"/>
          <w:lang w:val="pl"/>
        </w:rPr>
        <w:t xml:space="preserve"> (</w:t>
      </w:r>
      <w:r w:rsidR="003E245C">
        <w:rPr>
          <w:rFonts w:ascii="Arial" w:hAnsi="Arial" w:cs="Arial"/>
          <w:bCs w:val="0"/>
          <w:sz w:val="21"/>
          <w:szCs w:val="21"/>
          <w:lang w:val="pl"/>
        </w:rPr>
        <w:t xml:space="preserve">Gwarancja i </w:t>
      </w:r>
      <w:r>
        <w:rPr>
          <w:rFonts w:ascii="Arial" w:hAnsi="Arial" w:cs="Arial"/>
          <w:bCs w:val="0"/>
          <w:sz w:val="21"/>
          <w:szCs w:val="21"/>
          <w:lang w:val="pl"/>
        </w:rPr>
        <w:t>Rękojmia) lub jeśli Zamawiający może ponieść znaczne szkody, jeśli niezgodność nie zostanie niezwłocznie usunięta, Zamawiający będzie miał prawo, co Dostawca niniejszym potwierdza, do usunięcia niezgodności lub zlecenia jej usunięcia osobom trzecim na koszt i ryzyko Dostawcy oraz do podjęcia wszelkich środków niezbędnych do złagodzenia szkód. Zamawiający będzie miał prawo do odszkodowania ze strony Dostawcy za koszty takich działań oraz za poniesione szkody.</w:t>
      </w:r>
      <w:bookmarkStart w:id="69" w:name="_Hlk511126738"/>
      <w:bookmarkEnd w:id="68"/>
    </w:p>
    <w:p w14:paraId="6C7610DB" w14:textId="75854513" w:rsidR="008845F7" w:rsidRPr="005965ED" w:rsidRDefault="00863704" w:rsidP="00416321">
      <w:pPr>
        <w:pStyle w:val="Heading2"/>
        <w:spacing w:before="120" w:line="276" w:lineRule="auto"/>
        <w:ind w:hanging="567"/>
        <w:rPr>
          <w:rFonts w:ascii="Arial" w:hAnsi="Arial" w:cs="Arial"/>
          <w:sz w:val="21"/>
          <w:szCs w:val="21"/>
          <w:lang w:val="pl-PL"/>
        </w:rPr>
      </w:pPr>
      <w:r>
        <w:rPr>
          <w:rFonts w:ascii="Arial" w:hAnsi="Arial" w:cs="Arial"/>
          <w:bCs w:val="0"/>
          <w:sz w:val="21"/>
          <w:szCs w:val="21"/>
          <w:lang w:val="pl"/>
        </w:rPr>
        <w:t xml:space="preserve">Jeżeli Zamawiający nie zdecyduje się na podjęcie działań w celu usunięcia Błędów </w:t>
      </w:r>
      <w:bookmarkStart w:id="70" w:name="_Hlk511126491"/>
      <w:r>
        <w:rPr>
          <w:rFonts w:ascii="Arial" w:hAnsi="Arial" w:cs="Arial"/>
          <w:bCs w:val="0"/>
          <w:sz w:val="21"/>
          <w:szCs w:val="21"/>
          <w:lang w:val="pl"/>
        </w:rPr>
        <w:t>lub jeżeli Roboty, pomimo podjęcia takich działań, nadal będą obarczone Błędem, Zamawiający jest, oprócz wszelkich praw przysługujących mu na mocy niniejszej Umowy, uprawniony do obniżenia ceny odpowiadającej zmniejszeniu wartości Robót z powodu Błędu (Błędów). Zamawiający jest uprawniony do wstrzymania takiego obniżenia ceny z przyszłych płatności na rzecz Dostawcy lub innych roszczeń Dostawcy.</w:t>
      </w:r>
    </w:p>
    <w:bookmarkEnd w:id="69"/>
    <w:bookmarkEnd w:id="70"/>
    <w:p w14:paraId="6C7610DC" w14:textId="77777777"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Dostawca bezpłatnie dostarczy Zamawiającemu zaktualizowaną Dokumentację w związku z poprawieniem Błędów.</w:t>
      </w:r>
    </w:p>
    <w:p w14:paraId="25880CF6" w14:textId="77777777" w:rsidR="00FA6165" w:rsidRPr="005965ED" w:rsidRDefault="00FA6165" w:rsidP="00416321">
      <w:pPr>
        <w:pStyle w:val="Heading2"/>
        <w:spacing w:before="120" w:line="276" w:lineRule="auto"/>
        <w:ind w:hanging="567"/>
        <w:rPr>
          <w:rFonts w:ascii="Arial" w:hAnsi="Arial" w:cs="Arial"/>
          <w:sz w:val="21"/>
          <w:szCs w:val="21"/>
          <w:lang w:val="pl-PL"/>
        </w:rPr>
      </w:pPr>
      <w:r>
        <w:rPr>
          <w:rFonts w:ascii="Arial" w:hAnsi="Arial" w:cs="Arial"/>
          <w:bCs w:val="0"/>
          <w:sz w:val="21"/>
          <w:szCs w:val="21"/>
          <w:lang w:val="pl"/>
        </w:rPr>
        <w:t xml:space="preserve">Strony mogą uzgodnić specjalne gwarancje dla określonych części Robót w niniejszej Umowie, Załącznikach lub w inny sposób na piśmie, a specjalne gwarancje mogą również w inny sposób dotyczyć określonych części Robót. Takie specjalne warunki gwarancji są stosowane jako uzupełnienie niniejszych warunków gwarancji i w przypadku konfliktu na korzyść Zamawiającego mają pierwszeństwo przed tymi warunkami. </w:t>
      </w:r>
    </w:p>
    <w:p w14:paraId="6931F597" w14:textId="44772519" w:rsidR="00FA6165" w:rsidRPr="005965ED" w:rsidRDefault="0089324F"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O ile nie uzgodniono inaczej, Dostawca nie ponosi odpowiedzialności za Błędy spowodowane przez</w:t>
      </w:r>
    </w:p>
    <w:p w14:paraId="29D6FD43" w14:textId="656567C8" w:rsidR="0089324F" w:rsidRPr="005965ED" w:rsidRDefault="00EE1AD4" w:rsidP="00C4738E">
      <w:pPr>
        <w:pStyle w:val="BodyText"/>
        <w:numPr>
          <w:ilvl w:val="0"/>
          <w:numId w:val="51"/>
        </w:numPr>
        <w:spacing w:before="120" w:line="276" w:lineRule="auto"/>
        <w:ind w:left="1134" w:hanging="567"/>
        <w:rPr>
          <w:rFonts w:ascii="Arial" w:hAnsi="Arial" w:cs="Arial"/>
          <w:sz w:val="21"/>
          <w:szCs w:val="21"/>
          <w:lang w:val="pl-PL"/>
        </w:rPr>
      </w:pPr>
      <w:r>
        <w:rPr>
          <w:rFonts w:ascii="Arial" w:hAnsi="Arial" w:cs="Arial"/>
          <w:bCs w:val="0"/>
          <w:sz w:val="21"/>
          <w:szCs w:val="21"/>
          <w:lang w:val="pl"/>
        </w:rPr>
        <w:t>nieprawidłową instalację, obsługę, naprawę lub konserwację lub nieodpowiednie przechowywanie przez jakąkolwiek inną osobę niż Dostawca (lub podwykonawca Dostawcy), chyba że zostało to wykonane zgodnie z Umową, Dokumentacją lub instrukcjami dostarczonymi przez Dostawcę,</w:t>
      </w:r>
    </w:p>
    <w:p w14:paraId="7E4B5492" w14:textId="7CCB2A37" w:rsidR="00EE1AD4" w:rsidRPr="00602769" w:rsidRDefault="00EE1AD4" w:rsidP="00C4738E">
      <w:pPr>
        <w:pStyle w:val="BodyText"/>
        <w:numPr>
          <w:ilvl w:val="0"/>
          <w:numId w:val="51"/>
        </w:numPr>
        <w:spacing w:before="120" w:line="276" w:lineRule="auto"/>
        <w:ind w:left="1134" w:hanging="567"/>
        <w:rPr>
          <w:rFonts w:ascii="Arial" w:hAnsi="Arial" w:cs="Arial"/>
          <w:sz w:val="21"/>
          <w:szCs w:val="21"/>
        </w:rPr>
      </w:pPr>
      <w:r>
        <w:rPr>
          <w:rFonts w:ascii="Arial" w:hAnsi="Arial" w:cs="Arial"/>
          <w:bCs w:val="0"/>
          <w:sz w:val="21"/>
          <w:szCs w:val="21"/>
          <w:lang w:val="pl"/>
        </w:rPr>
        <w:t>nieautoryzowane modyfikacje lub</w:t>
      </w:r>
    </w:p>
    <w:p w14:paraId="191F8608" w14:textId="7BFFF829" w:rsidR="00EE1AD4" w:rsidRPr="00602769" w:rsidRDefault="00EE1AD4" w:rsidP="00C4738E">
      <w:pPr>
        <w:pStyle w:val="BodyText"/>
        <w:numPr>
          <w:ilvl w:val="0"/>
          <w:numId w:val="51"/>
        </w:numPr>
        <w:spacing w:before="120" w:line="276" w:lineRule="auto"/>
        <w:ind w:left="1134" w:hanging="567"/>
        <w:rPr>
          <w:rFonts w:ascii="Arial" w:hAnsi="Arial" w:cs="Arial"/>
          <w:sz w:val="21"/>
          <w:szCs w:val="21"/>
        </w:rPr>
      </w:pPr>
      <w:r>
        <w:rPr>
          <w:rFonts w:ascii="Arial" w:hAnsi="Arial" w:cs="Arial"/>
          <w:bCs w:val="0"/>
          <w:sz w:val="21"/>
          <w:szCs w:val="21"/>
          <w:lang w:val="pl"/>
        </w:rPr>
        <w:t>normalne zużycie.</w:t>
      </w:r>
    </w:p>
    <w:p w14:paraId="6C7610DE" w14:textId="11DAD2DC" w:rsidR="008845F7" w:rsidRPr="005965ED" w:rsidRDefault="00863704" w:rsidP="00C4738E">
      <w:pPr>
        <w:pStyle w:val="Heading1"/>
        <w:keepNext w:val="0"/>
        <w:keepLines w:val="0"/>
        <w:widowControl w:val="0"/>
        <w:spacing w:line="276" w:lineRule="auto"/>
        <w:ind w:left="567" w:hanging="567"/>
        <w:rPr>
          <w:rFonts w:ascii="Arial" w:hAnsi="Arial" w:cs="Arial"/>
          <w:sz w:val="21"/>
          <w:szCs w:val="21"/>
          <w:lang w:val="pl-PL"/>
        </w:rPr>
      </w:pPr>
      <w:bookmarkStart w:id="71" w:name="_Toc133606375"/>
      <w:bookmarkEnd w:id="65"/>
      <w:r>
        <w:rPr>
          <w:rFonts w:ascii="Arial" w:hAnsi="Arial" w:cs="Arial"/>
          <w:sz w:val="21"/>
          <w:szCs w:val="21"/>
          <w:lang w:val="pl"/>
        </w:rPr>
        <w:t>Dostępność części zamiennych oraz wsparcie i konserwacja</w:t>
      </w:r>
      <w:bookmarkEnd w:id="71"/>
    </w:p>
    <w:p w14:paraId="6C7610DF" w14:textId="75DA10FE"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Dostawca zobowiązuje się do oferowania napraw i konserwacji oraz części zamiennych do Robót przez przewidywany okres eksploatacji Robót, jednakże przez minimum osiem lat od upływu Okresu Rękojmi. O ile Strony nie uzgodnią inaczej na piśmie,</w:t>
      </w:r>
      <w:r w:rsidR="001D704D">
        <w:rPr>
          <w:rFonts w:ascii="Arial" w:hAnsi="Arial" w:cs="Arial"/>
          <w:bCs w:val="0"/>
          <w:sz w:val="21"/>
          <w:szCs w:val="21"/>
          <w:lang w:val="pl"/>
        </w:rPr>
        <w:t xml:space="preserve"> </w:t>
      </w:r>
      <w:r>
        <w:rPr>
          <w:rFonts w:ascii="Arial" w:hAnsi="Arial" w:cs="Arial"/>
          <w:bCs w:val="0"/>
          <w:sz w:val="21"/>
          <w:szCs w:val="21"/>
          <w:lang w:val="pl"/>
        </w:rPr>
        <w:t>Dostawca otrzyma wynagrodzenie za świadczenie usług naprawczych i konserwacyjnych oraz za części zamienne według zasad ustalania cen określonych w Załączniku 6 (</w:t>
      </w:r>
      <w:r w:rsidR="001D704D" w:rsidRPr="001D704D">
        <w:rPr>
          <w:rFonts w:ascii="Arial" w:hAnsi="Arial" w:cs="Arial"/>
          <w:bCs w:val="0"/>
          <w:sz w:val="21"/>
          <w:szCs w:val="21"/>
          <w:lang w:val="pl"/>
        </w:rPr>
        <w:t>Ceny oraz fakturowanie</w:t>
      </w:r>
      <w:r>
        <w:rPr>
          <w:rFonts w:ascii="Arial" w:hAnsi="Arial" w:cs="Arial"/>
          <w:bCs w:val="0"/>
          <w:sz w:val="21"/>
          <w:szCs w:val="21"/>
          <w:lang w:val="pl"/>
        </w:rPr>
        <w:t xml:space="preserve">). W żadnym wypadku takie warunki </w:t>
      </w:r>
      <w:r>
        <w:rPr>
          <w:rFonts w:ascii="Arial" w:hAnsi="Arial" w:cs="Arial"/>
          <w:bCs w:val="0"/>
          <w:noProof/>
          <w:sz w:val="21"/>
          <w:szCs w:val="21"/>
          <w:lang w:val="pl"/>
        </w:rPr>
        <w:t xml:space="preserve"> nie mogą być mniej korzystne od warunków oferowanych innym klientom lub potencjalnym klientom Dostawcy w podobnych okolicznościach</w:t>
      </w:r>
      <w:r>
        <w:rPr>
          <w:bCs w:val="0"/>
          <w:lang w:val="pl"/>
        </w:rPr>
        <w:t>.</w:t>
      </w:r>
    </w:p>
    <w:p w14:paraId="6C7610E0" w14:textId="5CFC2CA5" w:rsidR="008845F7" w:rsidRPr="00602769" w:rsidRDefault="00863704" w:rsidP="00C4738E">
      <w:pPr>
        <w:pStyle w:val="Heading1"/>
        <w:keepLines w:val="0"/>
        <w:widowControl w:val="0"/>
        <w:spacing w:line="276" w:lineRule="auto"/>
        <w:ind w:left="567" w:hanging="567"/>
        <w:rPr>
          <w:rFonts w:ascii="Arial" w:hAnsi="Arial" w:cs="Arial"/>
          <w:sz w:val="21"/>
          <w:szCs w:val="21"/>
        </w:rPr>
      </w:pPr>
      <w:bookmarkStart w:id="72" w:name="_Toc133606376"/>
      <w:r>
        <w:rPr>
          <w:rFonts w:ascii="Arial" w:hAnsi="Arial" w:cs="Arial"/>
          <w:sz w:val="21"/>
          <w:szCs w:val="21"/>
          <w:lang w:val="pl"/>
        </w:rPr>
        <w:t>Ceny</w:t>
      </w:r>
      <w:bookmarkEnd w:id="72"/>
    </w:p>
    <w:p w14:paraId="6C7610E1" w14:textId="4C153A88" w:rsidR="008845F7" w:rsidRPr="005965ED" w:rsidRDefault="00755142"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Z zastrzeżeniem ust. 17.3, </w:t>
      </w:r>
      <w:r w:rsidR="00863704">
        <w:rPr>
          <w:rFonts w:ascii="Arial" w:hAnsi="Arial" w:cs="Arial"/>
          <w:bCs w:val="0"/>
          <w:sz w:val="21"/>
          <w:szCs w:val="21"/>
          <w:lang w:val="pl"/>
        </w:rPr>
        <w:t xml:space="preserve">Całkowita Cena Kontraktowa jest stała w okresie obowiązywania Umowy i nie będzie korygowana, chyba że uzgodniono inaczej w Załączniku </w:t>
      </w:r>
      <w:bookmarkStart w:id="73" w:name="_Hlk131689072"/>
      <w:r w:rsidR="00863704">
        <w:rPr>
          <w:rFonts w:ascii="Arial" w:hAnsi="Arial" w:cs="Arial"/>
          <w:bCs w:val="0"/>
          <w:sz w:val="21"/>
          <w:szCs w:val="21"/>
          <w:lang w:val="pl"/>
        </w:rPr>
        <w:t>6 (</w:t>
      </w:r>
      <w:bookmarkStart w:id="74" w:name="_Hlk132785872"/>
      <w:r w:rsidRPr="00755142">
        <w:rPr>
          <w:rFonts w:ascii="Arial" w:hAnsi="Arial" w:cs="Arial"/>
          <w:bCs w:val="0"/>
          <w:sz w:val="21"/>
          <w:szCs w:val="21"/>
          <w:lang w:val="pl"/>
        </w:rPr>
        <w:t>Ceny oraz fakturowanie</w:t>
      </w:r>
      <w:bookmarkEnd w:id="74"/>
      <w:r w:rsidR="00863704">
        <w:rPr>
          <w:rFonts w:ascii="Arial" w:hAnsi="Arial" w:cs="Arial"/>
          <w:bCs w:val="0"/>
          <w:sz w:val="21"/>
          <w:szCs w:val="21"/>
          <w:lang w:val="pl"/>
        </w:rPr>
        <w:t xml:space="preserve">). Całkowita Cena Kontraktowa </w:t>
      </w:r>
      <w:bookmarkEnd w:id="73"/>
      <w:r w:rsidR="00863704">
        <w:rPr>
          <w:rFonts w:ascii="Arial" w:hAnsi="Arial" w:cs="Arial"/>
          <w:bCs w:val="0"/>
          <w:sz w:val="21"/>
          <w:szCs w:val="21"/>
          <w:lang w:val="pl"/>
        </w:rPr>
        <w:t>określona jest w Załączniku 6 (</w:t>
      </w:r>
      <w:r w:rsidRPr="00755142">
        <w:rPr>
          <w:rFonts w:ascii="Arial" w:hAnsi="Arial" w:cs="Arial"/>
          <w:bCs w:val="0"/>
          <w:sz w:val="21"/>
          <w:szCs w:val="21"/>
          <w:lang w:val="pl"/>
        </w:rPr>
        <w:t>Ceny oraz fakturowanie</w:t>
      </w:r>
      <w:r w:rsidR="00863704">
        <w:rPr>
          <w:rFonts w:ascii="Arial" w:hAnsi="Arial" w:cs="Arial"/>
          <w:bCs w:val="0"/>
          <w:sz w:val="21"/>
          <w:szCs w:val="21"/>
          <w:lang w:val="pl"/>
        </w:rPr>
        <w:t xml:space="preserve">). Całkowita Cena Kontraktowa będzie stała przez cały okres realizacji Umowy i będzie w pełni uwzględniać wszystkie powiązane koszty i wydatki niezbędne do pełnego wykonania i administrowania wszystkimi </w:t>
      </w:r>
      <w:r>
        <w:rPr>
          <w:rFonts w:ascii="Arial" w:hAnsi="Arial" w:cs="Arial"/>
          <w:bCs w:val="0"/>
          <w:sz w:val="21"/>
          <w:szCs w:val="21"/>
          <w:lang w:val="pl"/>
        </w:rPr>
        <w:t xml:space="preserve">Robotami i innymi </w:t>
      </w:r>
      <w:r w:rsidR="00863704">
        <w:rPr>
          <w:rFonts w:ascii="Arial" w:hAnsi="Arial" w:cs="Arial"/>
          <w:bCs w:val="0"/>
          <w:sz w:val="21"/>
          <w:szCs w:val="21"/>
          <w:lang w:val="pl"/>
        </w:rPr>
        <w:t>zobowiązaniami Dostawcy wynikającymi z Umowy, w tym kosztami dostawy. Ponadto, o ile w Umowie nie wskazano wyraźnie inaczej, ceny obejmują wszystkie prawa i licencje niezbędne Zamawiającemu do korzystania z Robót zgodnie z przeznaczeniem. Dostawca nie może pobierać żadnych dodatkowych kwot (takich jak m.in. wynagrodzenie za nadgodziny, czas podróży lub koszty podróży), chyba że Załącznik 6 (</w:t>
      </w:r>
      <w:bookmarkStart w:id="75" w:name="_Hlk132059219"/>
      <w:r w:rsidRPr="00755142">
        <w:rPr>
          <w:rFonts w:ascii="Arial" w:hAnsi="Arial" w:cs="Arial"/>
          <w:bCs w:val="0"/>
          <w:sz w:val="21"/>
          <w:szCs w:val="21"/>
          <w:lang w:val="pl"/>
        </w:rPr>
        <w:t>Ceny oraz fakturowanie</w:t>
      </w:r>
      <w:bookmarkEnd w:id="75"/>
      <w:r w:rsidR="00863704">
        <w:rPr>
          <w:rFonts w:ascii="Arial" w:hAnsi="Arial" w:cs="Arial"/>
          <w:bCs w:val="0"/>
          <w:sz w:val="21"/>
          <w:szCs w:val="21"/>
          <w:lang w:val="pl"/>
        </w:rPr>
        <w:t xml:space="preserve">) stanowi inaczej.  </w:t>
      </w:r>
    </w:p>
    <w:p w14:paraId="512062AF" w14:textId="77777777" w:rsidR="00755142"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O ile nie uzgodniono inaczej na piśmie, ceny określone w Umowie zawierają wszystkie opłaty urzędowe i socjalne, cła, opłaty i podatki określone przez obowiązujące prawo i władze i obowiązujące w Dacie Wejścia w Życie, z wyjątkiem podatku VAT. Wszystkie kwoty do zapłaty na podstawie niniejszej Umowy są uznawane za kwoty netto (bez podatku VAT), jednakże w przypadku, gdy jakiekolwiek świadczenie usługi lub dostawa towaru na podstawie niniejszej Umowy podlega opodatkowaniu podatkiem VAT, zgodnie z obowiązującymi przepisami prawa (w szczególności Polską Ustawą o VAT), kwoty te zostaną powiększone o stosowny podatek VAT w stawce przewidzianej przez obowiązujące przepisy prawa, a odpowiednie faktury VAT zostaną wystawione na Dostawcę (wystawione zgodnie z obowiązującymi przepisami prawa, w szczególności Polską Ustawą o VAT)</w:t>
      </w:r>
      <w:r w:rsidR="00755142">
        <w:rPr>
          <w:rFonts w:ascii="Arial" w:hAnsi="Arial" w:cs="Arial"/>
          <w:bCs w:val="0"/>
          <w:sz w:val="21"/>
          <w:szCs w:val="21"/>
          <w:lang w:val="pl"/>
        </w:rPr>
        <w:t>.</w:t>
      </w:r>
    </w:p>
    <w:p w14:paraId="6C7610E2" w14:textId="59D9CF97" w:rsidR="008845F7" w:rsidRPr="005965ED" w:rsidRDefault="00755142" w:rsidP="00416321">
      <w:pPr>
        <w:pStyle w:val="Heading2"/>
        <w:keepNext w:val="0"/>
        <w:keepLines w:val="0"/>
        <w:widowControl w:val="0"/>
        <w:spacing w:before="120" w:line="276" w:lineRule="auto"/>
        <w:ind w:hanging="567"/>
        <w:rPr>
          <w:rFonts w:ascii="Arial" w:hAnsi="Arial" w:cs="Arial"/>
          <w:sz w:val="21"/>
          <w:szCs w:val="21"/>
          <w:lang w:val="pl-PL"/>
        </w:rPr>
      </w:pPr>
      <w:r w:rsidRPr="00755142">
        <w:rPr>
          <w:rFonts w:ascii="Arial" w:hAnsi="Arial" w:cs="Arial"/>
          <w:bCs w:val="0"/>
          <w:sz w:val="21"/>
          <w:szCs w:val="21"/>
          <w:lang w:val="pl"/>
        </w:rPr>
        <w:t xml:space="preserve">Strony przewidują zmianę Całkowitej Ceny </w:t>
      </w:r>
      <w:r>
        <w:rPr>
          <w:rFonts w:ascii="Arial" w:hAnsi="Arial" w:cs="Arial"/>
          <w:bCs w:val="0"/>
          <w:sz w:val="21"/>
          <w:szCs w:val="21"/>
          <w:lang w:val="pl"/>
        </w:rPr>
        <w:t>Kontraktow</w:t>
      </w:r>
      <w:r w:rsidRPr="00755142">
        <w:rPr>
          <w:rFonts w:ascii="Arial" w:hAnsi="Arial" w:cs="Arial"/>
          <w:bCs w:val="0"/>
          <w:sz w:val="21"/>
          <w:szCs w:val="21"/>
          <w:lang w:val="pl"/>
        </w:rPr>
        <w:t xml:space="preserve">ej w przypadku zmiany cen materiałów i kosztów, jeżeli Umowa została zawarta po upływie 90 dni od dnia upływu terminu składania ofert. </w:t>
      </w:r>
      <w:r>
        <w:rPr>
          <w:rFonts w:ascii="Arial" w:hAnsi="Arial" w:cs="Arial"/>
          <w:bCs w:val="0"/>
          <w:sz w:val="21"/>
          <w:szCs w:val="21"/>
          <w:lang w:val="pl"/>
        </w:rPr>
        <w:t>Zasady k</w:t>
      </w:r>
      <w:r w:rsidRPr="00755142">
        <w:rPr>
          <w:rFonts w:ascii="Arial" w:hAnsi="Arial" w:cs="Arial"/>
          <w:bCs w:val="0"/>
          <w:sz w:val="21"/>
          <w:szCs w:val="21"/>
          <w:lang w:val="pl"/>
        </w:rPr>
        <w:t>orekt</w:t>
      </w:r>
      <w:r>
        <w:rPr>
          <w:rFonts w:ascii="Arial" w:hAnsi="Arial" w:cs="Arial"/>
          <w:bCs w:val="0"/>
          <w:sz w:val="21"/>
          <w:szCs w:val="21"/>
          <w:lang w:val="pl"/>
        </w:rPr>
        <w:t>y</w:t>
      </w:r>
      <w:r w:rsidRPr="00755142">
        <w:rPr>
          <w:rFonts w:ascii="Arial" w:hAnsi="Arial" w:cs="Arial"/>
          <w:bCs w:val="0"/>
          <w:sz w:val="21"/>
          <w:szCs w:val="21"/>
          <w:lang w:val="pl"/>
        </w:rPr>
        <w:t xml:space="preserve"> Całkowitej Ceny </w:t>
      </w:r>
      <w:r>
        <w:rPr>
          <w:rFonts w:ascii="Arial" w:hAnsi="Arial" w:cs="Arial"/>
          <w:bCs w:val="0"/>
          <w:sz w:val="21"/>
          <w:szCs w:val="21"/>
          <w:lang w:val="pl"/>
        </w:rPr>
        <w:t>Kontraktow</w:t>
      </w:r>
      <w:r w:rsidRPr="00755142">
        <w:rPr>
          <w:rFonts w:ascii="Arial" w:hAnsi="Arial" w:cs="Arial"/>
          <w:bCs w:val="0"/>
          <w:sz w:val="21"/>
          <w:szCs w:val="21"/>
          <w:lang w:val="pl"/>
        </w:rPr>
        <w:t>ej określa Załącznik 13 (Klauzula waloryzacyjna)</w:t>
      </w:r>
      <w:r w:rsidR="00863704">
        <w:rPr>
          <w:rFonts w:ascii="Arial" w:hAnsi="Arial" w:cs="Arial"/>
          <w:bCs w:val="0"/>
          <w:sz w:val="21"/>
          <w:szCs w:val="21"/>
          <w:lang w:val="pl"/>
        </w:rPr>
        <w:t>.</w:t>
      </w:r>
    </w:p>
    <w:p w14:paraId="6C7610E4" w14:textId="360FFB6F" w:rsidR="008845F7" w:rsidRPr="00602769" w:rsidRDefault="00863704" w:rsidP="00C4738E">
      <w:pPr>
        <w:pStyle w:val="Heading1"/>
        <w:keepNext w:val="0"/>
        <w:keepLines w:val="0"/>
        <w:widowControl w:val="0"/>
        <w:spacing w:line="276" w:lineRule="auto"/>
        <w:ind w:left="567" w:hanging="567"/>
        <w:rPr>
          <w:rFonts w:ascii="Arial" w:hAnsi="Arial" w:cs="Arial"/>
          <w:sz w:val="21"/>
          <w:szCs w:val="21"/>
        </w:rPr>
      </w:pPr>
      <w:bookmarkStart w:id="76" w:name="_Ref518560571"/>
      <w:bookmarkStart w:id="77" w:name="_Toc133606377"/>
      <w:r>
        <w:rPr>
          <w:rFonts w:ascii="Arial" w:hAnsi="Arial" w:cs="Arial"/>
          <w:sz w:val="21"/>
          <w:szCs w:val="21"/>
          <w:lang w:val="pl"/>
        </w:rPr>
        <w:t>Fakturowanie i warunki płatności</w:t>
      </w:r>
      <w:bookmarkEnd w:id="76"/>
      <w:bookmarkEnd w:id="77"/>
    </w:p>
    <w:p w14:paraId="6C7610E5" w14:textId="4DB6440B"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Dostawca będzie przesyłał faktury elektroniczne wystawione zgodnie z obowiązującymi przepisami prawa (w szczególności z Polską Ustawą o VAT), zgodnie z </w:t>
      </w:r>
      <w:r w:rsidR="00755142">
        <w:rPr>
          <w:rFonts w:ascii="Arial" w:hAnsi="Arial" w:cs="Arial"/>
          <w:bCs w:val="0"/>
          <w:sz w:val="21"/>
          <w:szCs w:val="21"/>
          <w:lang w:val="pl"/>
        </w:rPr>
        <w:t>Załącznikiem</w:t>
      </w:r>
      <w:r>
        <w:rPr>
          <w:rFonts w:ascii="Arial" w:hAnsi="Arial" w:cs="Arial"/>
          <w:bCs w:val="0"/>
          <w:sz w:val="21"/>
          <w:szCs w:val="21"/>
          <w:lang w:val="pl"/>
        </w:rPr>
        <w:t xml:space="preserve"> 6.3 (Instrukcje </w:t>
      </w:r>
      <w:r w:rsidR="00755142">
        <w:rPr>
          <w:rFonts w:ascii="Arial" w:hAnsi="Arial" w:cs="Arial"/>
          <w:bCs w:val="0"/>
          <w:sz w:val="21"/>
          <w:szCs w:val="21"/>
          <w:lang w:val="pl"/>
        </w:rPr>
        <w:t>f</w:t>
      </w:r>
      <w:r>
        <w:rPr>
          <w:rFonts w:ascii="Arial" w:hAnsi="Arial" w:cs="Arial"/>
          <w:bCs w:val="0"/>
          <w:sz w:val="21"/>
          <w:szCs w:val="21"/>
          <w:lang w:val="pl"/>
        </w:rPr>
        <w:t xml:space="preserve">akturowania). Zamawiający wyraża niniejszym zgodę na wystawianie e-faktur. Termin płatności faktur wynosi 60 dni kalendarzowych od daty otrzymania faktury. Inne warunki płatności, kamienie milowe (jeśli są) oraz wszelkie wymagania dotyczące fakturowania są określone w </w:t>
      </w:r>
      <w:r w:rsidR="00755142">
        <w:rPr>
          <w:rFonts w:ascii="Arial" w:hAnsi="Arial" w:cs="Arial"/>
          <w:bCs w:val="0"/>
          <w:sz w:val="21"/>
          <w:szCs w:val="21"/>
          <w:lang w:val="pl"/>
        </w:rPr>
        <w:t>Z</w:t>
      </w:r>
      <w:r>
        <w:rPr>
          <w:rFonts w:ascii="Arial" w:hAnsi="Arial" w:cs="Arial"/>
          <w:bCs w:val="0"/>
          <w:sz w:val="21"/>
          <w:szCs w:val="21"/>
          <w:lang w:val="pl"/>
        </w:rPr>
        <w:t>ałączniku 6.2 (</w:t>
      </w:r>
      <w:r w:rsidR="00755142" w:rsidRPr="00755142">
        <w:rPr>
          <w:rFonts w:ascii="Arial" w:hAnsi="Arial" w:cs="Arial"/>
          <w:bCs w:val="0"/>
          <w:sz w:val="21"/>
          <w:szCs w:val="21"/>
          <w:lang w:val="pl"/>
        </w:rPr>
        <w:t>Warunki płatności i kamienie milowe dla płatności</w:t>
      </w:r>
      <w:r>
        <w:rPr>
          <w:rFonts w:ascii="Arial" w:hAnsi="Arial" w:cs="Arial"/>
          <w:bCs w:val="0"/>
          <w:sz w:val="21"/>
          <w:szCs w:val="21"/>
          <w:lang w:val="pl"/>
        </w:rPr>
        <w:t>). O ile Załącznik 6 (</w:t>
      </w:r>
      <w:bookmarkStart w:id="78" w:name="_Hlk133597788"/>
      <w:r w:rsidR="00755142" w:rsidRPr="00755142">
        <w:rPr>
          <w:rFonts w:ascii="Arial" w:hAnsi="Arial" w:cs="Arial"/>
          <w:bCs w:val="0"/>
          <w:sz w:val="21"/>
          <w:szCs w:val="21"/>
          <w:lang w:val="pl"/>
        </w:rPr>
        <w:t>Ceny oraz fakturowanie</w:t>
      </w:r>
      <w:bookmarkEnd w:id="78"/>
      <w:r>
        <w:rPr>
          <w:rFonts w:ascii="Arial" w:hAnsi="Arial" w:cs="Arial"/>
          <w:bCs w:val="0"/>
          <w:sz w:val="21"/>
          <w:szCs w:val="21"/>
          <w:lang w:val="pl"/>
        </w:rPr>
        <w:t xml:space="preserve">) nie stanowi inaczej, Dostawca będzie uprawniony do wystawienia faktury wyłącznie za Roboty dostarczone i przyjęte przez Zamawiającego na piśmie. W każdej fakturze należy zamieścić odniesienie do </w:t>
      </w:r>
      <w:r w:rsidR="00755142">
        <w:rPr>
          <w:rFonts w:ascii="Arial" w:hAnsi="Arial" w:cs="Arial"/>
          <w:bCs w:val="0"/>
          <w:sz w:val="21"/>
          <w:szCs w:val="21"/>
          <w:lang w:val="pl"/>
        </w:rPr>
        <w:t xml:space="preserve">konkretnego </w:t>
      </w:r>
      <w:r>
        <w:rPr>
          <w:rFonts w:ascii="Arial" w:hAnsi="Arial" w:cs="Arial"/>
          <w:bCs w:val="0"/>
          <w:sz w:val="21"/>
          <w:szCs w:val="21"/>
          <w:lang w:val="pl"/>
        </w:rPr>
        <w:t>Zamówienia</w:t>
      </w:r>
      <w:r w:rsidR="00755142">
        <w:rPr>
          <w:rFonts w:ascii="Arial" w:hAnsi="Arial" w:cs="Arial"/>
          <w:bCs w:val="0"/>
          <w:sz w:val="21"/>
          <w:szCs w:val="21"/>
          <w:lang w:val="pl"/>
        </w:rPr>
        <w:t xml:space="preserve"> wystawionego w oparciu o niniejszą Umowę</w:t>
      </w:r>
      <w:r>
        <w:rPr>
          <w:rFonts w:ascii="Arial" w:hAnsi="Arial" w:cs="Arial"/>
          <w:bCs w:val="0"/>
          <w:sz w:val="21"/>
          <w:szCs w:val="21"/>
          <w:lang w:val="pl"/>
        </w:rPr>
        <w:t>. W przypadku, gdy faktura jest niekompletna lub nie spełnia wymogów obowiązujących przepisów prawa (w szczególności Polskiej Ustawy o VAT), faktura zostanie skorygowana przez Dostawcę. Zamawiający jest zobowiązany do dokonania płatności dopiero po otrzymaniu faktury, która jest kompletna i spełnia wymogi obowiązujących przepisów prawa (w szczególności Polskiej Ustawy o VAT).</w:t>
      </w:r>
    </w:p>
    <w:p w14:paraId="6C7610E6" w14:textId="682438B2" w:rsidR="008845F7" w:rsidRPr="005965ED" w:rsidRDefault="00863704" w:rsidP="00416321">
      <w:pPr>
        <w:pStyle w:val="Heading2"/>
        <w:spacing w:before="120" w:line="276" w:lineRule="auto"/>
        <w:ind w:hanging="567"/>
        <w:rPr>
          <w:rFonts w:ascii="Arial" w:hAnsi="Arial" w:cs="Arial"/>
          <w:sz w:val="21"/>
          <w:szCs w:val="21"/>
          <w:lang w:val="pl-PL"/>
        </w:rPr>
      </w:pPr>
      <w:r>
        <w:rPr>
          <w:rFonts w:ascii="Arial" w:hAnsi="Arial" w:cs="Arial"/>
          <w:bCs w:val="0"/>
          <w:sz w:val="21"/>
          <w:szCs w:val="21"/>
          <w:lang w:val="pl"/>
        </w:rPr>
        <w:t xml:space="preserve">Niezależnie od odmiennych postanowień niniejszego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_Ref518560571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18</w:t>
      </w:r>
      <w:r>
        <w:rPr>
          <w:rFonts w:ascii="Arial" w:hAnsi="Arial" w:cs="Arial"/>
          <w:bCs w:val="0"/>
          <w:sz w:val="21"/>
          <w:szCs w:val="21"/>
          <w:lang w:val="pl"/>
        </w:rPr>
        <w:fldChar w:fldCharType="end"/>
      </w:r>
      <w:r>
        <w:rPr>
          <w:rFonts w:ascii="Arial" w:hAnsi="Arial" w:cs="Arial"/>
          <w:bCs w:val="0"/>
          <w:sz w:val="21"/>
          <w:szCs w:val="21"/>
          <w:lang w:val="pl"/>
        </w:rPr>
        <w:t xml:space="preserve">, </w:t>
      </w:r>
      <w:r w:rsidR="00DD6FF4">
        <w:rPr>
          <w:rFonts w:ascii="Arial" w:hAnsi="Arial" w:cs="Arial"/>
          <w:bCs w:val="0"/>
          <w:sz w:val="21"/>
          <w:szCs w:val="21"/>
          <w:lang w:val="pl"/>
        </w:rPr>
        <w:t xml:space="preserve">poszczególne płatności </w:t>
      </w:r>
      <w:r>
        <w:rPr>
          <w:rFonts w:ascii="Arial" w:hAnsi="Arial" w:cs="Arial"/>
          <w:bCs w:val="0"/>
          <w:sz w:val="21"/>
          <w:szCs w:val="21"/>
          <w:lang w:val="pl"/>
        </w:rPr>
        <w:t>w ramach niniejszej Umowy będą należne zgodnie z rosnącą kolejnością numeryczną podaną w Załączniku 6 (</w:t>
      </w:r>
      <w:r w:rsidR="00DD6FF4" w:rsidRPr="00755142">
        <w:rPr>
          <w:rFonts w:ascii="Arial" w:hAnsi="Arial" w:cs="Arial"/>
          <w:bCs w:val="0"/>
          <w:sz w:val="21"/>
          <w:szCs w:val="21"/>
          <w:lang w:val="pl"/>
        </w:rPr>
        <w:t>Ceny oraz fakturowanie</w:t>
      </w:r>
      <w:r>
        <w:rPr>
          <w:rFonts w:ascii="Arial" w:hAnsi="Arial" w:cs="Arial"/>
          <w:bCs w:val="0"/>
          <w:sz w:val="21"/>
          <w:szCs w:val="21"/>
          <w:lang w:val="pl"/>
        </w:rPr>
        <w:t>).</w:t>
      </w:r>
    </w:p>
    <w:p w14:paraId="6C7610E7" w14:textId="509FE8EB"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O ile nie określono inaczej w Załączniku 6 (</w:t>
      </w:r>
      <w:r w:rsidR="00DD6FF4" w:rsidRPr="00DD6FF4">
        <w:rPr>
          <w:rFonts w:ascii="Arial" w:hAnsi="Arial" w:cs="Arial"/>
          <w:bCs w:val="0"/>
          <w:sz w:val="21"/>
          <w:szCs w:val="21"/>
          <w:lang w:val="pl"/>
        </w:rPr>
        <w:t>Ceny oraz fakturowanie</w:t>
      </w:r>
      <w:r>
        <w:rPr>
          <w:rFonts w:ascii="Arial" w:hAnsi="Arial" w:cs="Arial"/>
          <w:bCs w:val="0"/>
          <w:sz w:val="21"/>
          <w:szCs w:val="21"/>
          <w:lang w:val="pl"/>
        </w:rPr>
        <w:t>), Zamawiający będzie dokonywał wszystkich płatności w lokalnej walucie zlecającej Spółki Stowarzyszonej Zamawiającego. Odsetki od zaległych płatności bez uzasadnionej przyczyny wynoszą dwa procent w skali roku powyżej 12-miesięcznej stopy EURIBOR.</w:t>
      </w:r>
    </w:p>
    <w:p w14:paraId="6C7610E8" w14:textId="282BE12D"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Warunkiem wstępnym wszelkich płatności jest dostarczenie Zamawiającemu gwarancji </w:t>
      </w:r>
      <w:r w:rsidR="00DD6FF4">
        <w:rPr>
          <w:rFonts w:ascii="Arial" w:hAnsi="Arial" w:cs="Arial"/>
          <w:bCs w:val="0"/>
          <w:sz w:val="21"/>
          <w:szCs w:val="21"/>
          <w:lang w:val="pl"/>
        </w:rPr>
        <w:t xml:space="preserve">finansowych </w:t>
      </w:r>
      <w:r>
        <w:rPr>
          <w:rFonts w:ascii="Arial" w:hAnsi="Arial" w:cs="Arial"/>
          <w:bCs w:val="0"/>
          <w:sz w:val="21"/>
          <w:szCs w:val="21"/>
          <w:lang w:val="pl"/>
        </w:rPr>
        <w:t>i innych zabezpieczeń, które Dostawca ma przedstawić w ramach niniejszej Umowy, w formie akceptowalnej dla Zamawiającego.</w:t>
      </w:r>
    </w:p>
    <w:p w14:paraId="387EE807" w14:textId="77777777" w:rsidR="001E0EF9"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bookmarkStart w:id="79" w:name="_Ref509568523"/>
      <w:bookmarkStart w:id="80" w:name="_Hlk510535332"/>
      <w:r>
        <w:rPr>
          <w:rFonts w:ascii="Arial" w:hAnsi="Arial" w:cs="Arial"/>
          <w:bCs w:val="0"/>
          <w:sz w:val="21"/>
          <w:szCs w:val="21"/>
          <w:lang w:val="pl"/>
        </w:rPr>
        <w:t xml:space="preserve">Zamawiający jest uprawniony do potrącenia </w:t>
      </w:r>
      <w:bookmarkStart w:id="81" w:name="_Hlk510711555"/>
      <w:r>
        <w:rPr>
          <w:rFonts w:ascii="Arial" w:hAnsi="Arial" w:cs="Arial"/>
          <w:bCs w:val="0"/>
          <w:sz w:val="21"/>
          <w:szCs w:val="21"/>
          <w:lang w:val="pl"/>
        </w:rPr>
        <w:t xml:space="preserve">w dowolnym czasie z każdej faktury </w:t>
      </w:r>
      <w:bookmarkEnd w:id="81"/>
      <w:r>
        <w:rPr>
          <w:rFonts w:ascii="Arial" w:hAnsi="Arial" w:cs="Arial"/>
          <w:bCs w:val="0"/>
          <w:sz w:val="21"/>
          <w:szCs w:val="21"/>
          <w:lang w:val="pl"/>
        </w:rPr>
        <w:t xml:space="preserve">wszelkich </w:t>
      </w:r>
      <w:bookmarkStart w:id="82" w:name="_Hlk510711580"/>
      <w:r>
        <w:rPr>
          <w:rFonts w:ascii="Arial" w:hAnsi="Arial" w:cs="Arial"/>
          <w:bCs w:val="0"/>
          <w:sz w:val="21"/>
          <w:szCs w:val="21"/>
          <w:lang w:val="pl"/>
        </w:rPr>
        <w:t xml:space="preserve">kar umownych, obniżek cen i innych </w:t>
      </w:r>
      <w:bookmarkEnd w:id="82"/>
      <w:r>
        <w:rPr>
          <w:rFonts w:ascii="Arial" w:hAnsi="Arial" w:cs="Arial"/>
          <w:bCs w:val="0"/>
          <w:sz w:val="21"/>
          <w:szCs w:val="21"/>
          <w:lang w:val="pl"/>
        </w:rPr>
        <w:t>roszczeń, które Zamawiający może mieć wobec Dostawcy lub względem innych należności od Dostawcy wynikających z niniejszej Umowy lub innych umów z Dostawcą.</w:t>
      </w:r>
    </w:p>
    <w:p w14:paraId="0360E39B" w14:textId="21B75A90" w:rsidR="001E0EF9" w:rsidRPr="005965ED" w:rsidRDefault="001E0EF9"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Płatności kwot podlegających opodatkowaniu podatkiem VAT, zgodnie z polskim prawem podatkowym, dokonywane na podstawie niniejszej Umowy mogą być, według wyłącznego uznania Zamawiającego, dokonywane w oparciu o tzw. mechanizm podzielonej płatności </w:t>
      </w:r>
      <w:r>
        <w:rPr>
          <w:rFonts w:ascii="Arial" w:hAnsi="Arial" w:cs="Arial"/>
          <w:bCs w:val="0"/>
          <w:color w:val="000000"/>
          <w:sz w:val="21"/>
          <w:szCs w:val="21"/>
          <w:lang w:val="pl"/>
        </w:rPr>
        <w:t>zgodnie z art. 108a Polskiej Ustawy o VAT</w:t>
      </w:r>
      <w:r>
        <w:rPr>
          <w:rFonts w:ascii="Arial" w:hAnsi="Arial" w:cs="Arial"/>
          <w:bCs w:val="0"/>
          <w:sz w:val="21"/>
          <w:szCs w:val="21"/>
          <w:lang w:val="pl"/>
        </w:rPr>
        <w:t xml:space="preserve"> (tj. dana płatność jest dzielona na kwotę netto oraz kwotę VAT i przekazywana odpowiednio na standardowy rachunek bankowy prowadzony dla odbiorcy oraz na specjalny rachunek bankowy VAT prowadzony dla odbiorcy). Wszystkie płatności dokonywane w ramach niniejszej Umowy są dokonywane na rachunek bankowy Dostawcy wskazany na liście prowadzonej przez polskie </w:t>
      </w:r>
      <w:r w:rsidR="003E245C">
        <w:rPr>
          <w:rFonts w:ascii="Arial" w:hAnsi="Arial" w:cs="Arial"/>
          <w:bCs w:val="0"/>
          <w:sz w:val="21"/>
          <w:szCs w:val="21"/>
          <w:lang w:val="pl"/>
        </w:rPr>
        <w:t xml:space="preserve">organy </w:t>
      </w:r>
      <w:r>
        <w:rPr>
          <w:rFonts w:ascii="Arial" w:hAnsi="Arial" w:cs="Arial"/>
          <w:bCs w:val="0"/>
          <w:sz w:val="21"/>
          <w:szCs w:val="21"/>
          <w:lang w:val="pl"/>
        </w:rPr>
        <w:t>skarbowe, zgodnie z art. 96b Polskiej Ustawy o VAT (tzw. „</w:t>
      </w:r>
      <w:r>
        <w:rPr>
          <w:rFonts w:ascii="Arial" w:hAnsi="Arial" w:cs="Arial"/>
          <w:b/>
          <w:sz w:val="21"/>
          <w:szCs w:val="21"/>
          <w:lang w:val="pl"/>
        </w:rPr>
        <w:t>Biała Lista</w:t>
      </w:r>
      <w:r>
        <w:rPr>
          <w:rFonts w:ascii="Arial" w:hAnsi="Arial" w:cs="Arial"/>
          <w:bCs w:val="0"/>
          <w:sz w:val="21"/>
          <w:szCs w:val="21"/>
          <w:lang w:val="pl"/>
        </w:rPr>
        <w:t xml:space="preserve">”). Na każdej fakturze należy wskazać numery rachunków bankowych Dostawcy, na które mają być dokonywane płatności. Wszelkie kwoty płatne przez Zamawiającego na rzecz Sprzedającego będą dokonywane bez potrącania jakichkolwiek podatków, chyba że </w:t>
      </w:r>
      <w:bookmarkStart w:id="83" w:name="_Hlk131795438"/>
      <w:r>
        <w:rPr>
          <w:rFonts w:ascii="Arial" w:hAnsi="Arial" w:cs="Arial"/>
          <w:bCs w:val="0"/>
          <w:sz w:val="21"/>
          <w:szCs w:val="21"/>
          <w:lang w:val="pl"/>
        </w:rPr>
        <w:t>Zamawiający</w:t>
      </w:r>
      <w:bookmarkEnd w:id="83"/>
      <w:r>
        <w:rPr>
          <w:rFonts w:ascii="Arial" w:hAnsi="Arial" w:cs="Arial"/>
          <w:bCs w:val="0"/>
          <w:sz w:val="21"/>
          <w:szCs w:val="21"/>
          <w:lang w:val="pl"/>
        </w:rPr>
        <w:t xml:space="preserve"> jest prawnie zobowiązany (tj. na mocy obowiązujących przepisów) do dokonania takiego potrącenia.</w:t>
      </w:r>
    </w:p>
    <w:p w14:paraId="6F5A0589" w14:textId="77777777" w:rsidR="001E0EF9" w:rsidRPr="005965ED" w:rsidRDefault="407EDB38" w:rsidP="00602769">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Dostawca będzie na bieżąco weryfikował i terminowo informował Zamawiającego, jeżeli:</w:t>
      </w:r>
    </w:p>
    <w:p w14:paraId="6B933F1F" w14:textId="77777777" w:rsidR="001E0EF9" w:rsidRPr="005965ED" w:rsidRDefault="001E0EF9" w:rsidP="00602769">
      <w:pPr>
        <w:numPr>
          <w:ilvl w:val="0"/>
          <w:numId w:val="66"/>
        </w:numPr>
        <w:spacing w:line="276" w:lineRule="auto"/>
        <w:ind w:left="1134" w:hanging="567"/>
        <w:jc w:val="both"/>
        <w:rPr>
          <w:rFonts w:ascii="Arial" w:hAnsi="Arial" w:cs="Arial"/>
          <w:sz w:val="21"/>
          <w:szCs w:val="21"/>
          <w:lang w:val="pl-PL"/>
        </w:rPr>
      </w:pPr>
      <w:r>
        <w:rPr>
          <w:rFonts w:ascii="Arial" w:eastAsia="Arial" w:hAnsi="Arial" w:cs="Arial"/>
          <w:color w:val="000000"/>
          <w:sz w:val="21"/>
          <w:szCs w:val="21"/>
          <w:lang w:val="pl"/>
        </w:rPr>
        <w:t>jego obecność w Polsce w trakcie realizacji Robót prowadzi do obowiązku rejestracji dla celów polskiego podatku VAT;</w:t>
      </w:r>
    </w:p>
    <w:p w14:paraId="371D48EB" w14:textId="77777777" w:rsidR="001E0EF9" w:rsidRPr="005965ED" w:rsidRDefault="001E0EF9" w:rsidP="00602769">
      <w:pPr>
        <w:numPr>
          <w:ilvl w:val="0"/>
          <w:numId w:val="66"/>
        </w:numPr>
        <w:spacing w:line="276" w:lineRule="auto"/>
        <w:ind w:left="1134" w:hanging="567"/>
        <w:jc w:val="both"/>
        <w:rPr>
          <w:rFonts w:ascii="Arial" w:eastAsia="Batang" w:hAnsi="Arial" w:cs="Arial"/>
          <w:sz w:val="21"/>
          <w:szCs w:val="21"/>
          <w:lang w:val="pl-PL"/>
        </w:rPr>
      </w:pPr>
      <w:bookmarkStart w:id="84" w:name="_heading=h.pykdop8v0oln" w:colFirst="0" w:colLast="0"/>
      <w:bookmarkEnd w:id="84"/>
      <w:r>
        <w:rPr>
          <w:rFonts w:ascii="Arial" w:eastAsia="Arial" w:hAnsi="Arial" w:cs="Arial"/>
          <w:color w:val="000000"/>
          <w:sz w:val="21"/>
          <w:szCs w:val="21"/>
          <w:lang w:val="pl"/>
        </w:rPr>
        <w:t>jest zobowiązany do wystawiania faktur jako polski czynny podatnik VAT;</w:t>
      </w:r>
    </w:p>
    <w:p w14:paraId="79831E28" w14:textId="77777777" w:rsidR="001E0EF9" w:rsidRPr="005965ED" w:rsidRDefault="001E0EF9" w:rsidP="00602769">
      <w:pPr>
        <w:numPr>
          <w:ilvl w:val="0"/>
          <w:numId w:val="66"/>
        </w:numPr>
        <w:spacing w:line="276" w:lineRule="auto"/>
        <w:ind w:left="1134" w:hanging="567"/>
        <w:jc w:val="both"/>
        <w:rPr>
          <w:rFonts w:ascii="Arial" w:hAnsi="Arial" w:cs="Arial"/>
          <w:sz w:val="21"/>
          <w:szCs w:val="21"/>
          <w:lang w:val="pl-PL"/>
        </w:rPr>
      </w:pPr>
      <w:r>
        <w:rPr>
          <w:rFonts w:ascii="Arial" w:hAnsi="Arial" w:cs="Arial"/>
          <w:color w:val="000000"/>
          <w:sz w:val="21"/>
          <w:szCs w:val="21"/>
          <w:lang w:val="pl"/>
        </w:rPr>
        <w:t xml:space="preserve">jest zobowiązany do otwarcia i prowadzenia rachunku bankowego w banku polskim, </w:t>
      </w:r>
      <w:r>
        <w:rPr>
          <w:rFonts w:ascii="Arial" w:hAnsi="Arial" w:cs="Arial"/>
          <w:sz w:val="21"/>
          <w:szCs w:val="21"/>
          <w:lang w:val="pl"/>
        </w:rPr>
        <w:t>wpisanego na Białą Listę;</w:t>
      </w:r>
    </w:p>
    <w:p w14:paraId="6C7610E9" w14:textId="6304DB76" w:rsidR="008845F7" w:rsidRPr="005965ED" w:rsidRDefault="001E0EF9" w:rsidP="00602769">
      <w:pPr>
        <w:numPr>
          <w:ilvl w:val="0"/>
          <w:numId w:val="66"/>
        </w:numPr>
        <w:spacing w:line="276" w:lineRule="auto"/>
        <w:ind w:left="1134" w:hanging="567"/>
        <w:jc w:val="both"/>
        <w:rPr>
          <w:rFonts w:ascii="Arial" w:eastAsia="Arial" w:hAnsi="Arial" w:cs="Arial"/>
          <w:color w:val="000000"/>
          <w:sz w:val="21"/>
          <w:szCs w:val="21"/>
          <w:lang w:val="pl-PL"/>
        </w:rPr>
      </w:pPr>
      <w:r>
        <w:rPr>
          <w:rFonts w:ascii="Arial" w:eastAsia="Arial" w:hAnsi="Arial" w:cs="Arial"/>
          <w:color w:val="000000"/>
          <w:sz w:val="21"/>
          <w:szCs w:val="21"/>
          <w:lang w:val="pl"/>
        </w:rPr>
        <w:t>jest zobowiązany do otwarcia i prowadzenia rachunku bankowego w banku polskim, wymaganego dla potrzeb tzw. mechanizmu podzielonej płatności zgodnie z art. 108a Polskiej Ustawy o VAT.</w:t>
      </w:r>
      <w:bookmarkEnd w:id="79"/>
    </w:p>
    <w:p w14:paraId="4C641F6C" w14:textId="27E86353" w:rsidR="00CB56E8" w:rsidRPr="005965ED" w:rsidRDefault="77E9E64A"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Celem uniknięcia nieporozumień, wszelkie płatności, które mają być dokonane na rzecz Dostawcy w ramach Umowy, będą dokonywane pod warunkiem złożenia przez Zamawiającego wszystkich oryginalnych i kompletnych oraz aktualnych oświadczeń o braku zaległych płatności od podwykonawców. </w:t>
      </w:r>
    </w:p>
    <w:p w14:paraId="6C7610EA" w14:textId="5D3828EB" w:rsidR="008845F7" w:rsidRPr="00602769" w:rsidRDefault="00BC6A1A" w:rsidP="00C4738E">
      <w:pPr>
        <w:pStyle w:val="Heading1"/>
        <w:keepNext w:val="0"/>
        <w:keepLines w:val="0"/>
        <w:widowControl w:val="0"/>
        <w:spacing w:line="276" w:lineRule="auto"/>
        <w:ind w:left="567" w:hanging="567"/>
        <w:rPr>
          <w:rFonts w:ascii="Arial" w:hAnsi="Arial" w:cs="Arial"/>
          <w:b w:val="0"/>
          <w:sz w:val="21"/>
          <w:szCs w:val="21"/>
        </w:rPr>
      </w:pPr>
      <w:bookmarkStart w:id="85" w:name="_Ref501036771"/>
      <w:bookmarkStart w:id="86" w:name="_Toc133606378"/>
      <w:bookmarkEnd w:id="80"/>
      <w:r>
        <w:rPr>
          <w:rFonts w:ascii="Arial" w:hAnsi="Arial" w:cs="Arial"/>
          <w:sz w:val="21"/>
          <w:szCs w:val="21"/>
          <w:lang w:val="pl"/>
        </w:rPr>
        <w:t>Gwarancje Finansowe</w:t>
      </w:r>
      <w:bookmarkEnd w:id="85"/>
      <w:bookmarkEnd w:id="86"/>
    </w:p>
    <w:p w14:paraId="6C7610EB" w14:textId="6ABE39E0"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Dostawca dostarczy Zamawiającemu nieodwołalną, bezwarunkową i płatną na pierwsze żądanie Gwarancję </w:t>
      </w:r>
      <w:r w:rsidR="00DD6FF4">
        <w:rPr>
          <w:rFonts w:ascii="Arial" w:hAnsi="Arial" w:cs="Arial"/>
          <w:bCs w:val="0"/>
          <w:sz w:val="21"/>
          <w:szCs w:val="21"/>
          <w:lang w:val="pl"/>
        </w:rPr>
        <w:t xml:space="preserve">Zwrotu </w:t>
      </w:r>
      <w:r>
        <w:rPr>
          <w:rFonts w:ascii="Arial" w:hAnsi="Arial" w:cs="Arial"/>
          <w:bCs w:val="0"/>
          <w:sz w:val="21"/>
          <w:szCs w:val="21"/>
          <w:lang w:val="pl"/>
        </w:rPr>
        <w:t xml:space="preserve">Zaliczki, jak określono w załączniku 12.1 (Gwarancja </w:t>
      </w:r>
      <w:r w:rsidR="00DD6FF4">
        <w:rPr>
          <w:rFonts w:ascii="Arial" w:hAnsi="Arial" w:cs="Arial"/>
          <w:bCs w:val="0"/>
          <w:sz w:val="21"/>
          <w:szCs w:val="21"/>
          <w:lang w:val="pl"/>
        </w:rPr>
        <w:t xml:space="preserve">Zwrotu </w:t>
      </w:r>
      <w:r>
        <w:rPr>
          <w:rFonts w:ascii="Arial" w:hAnsi="Arial" w:cs="Arial"/>
          <w:bCs w:val="0"/>
          <w:sz w:val="21"/>
          <w:szCs w:val="21"/>
          <w:lang w:val="pl"/>
        </w:rPr>
        <w:t>Zaliczki), przed zapłatą zaliczki (zaliczek), ważną do dnia [...]</w:t>
      </w:r>
      <w:r>
        <w:rPr>
          <w:rFonts w:ascii="Arial" w:hAnsi="Arial" w:cs="Arial"/>
          <w:bCs w:val="0"/>
          <w:i/>
          <w:iCs/>
          <w:sz w:val="21"/>
          <w:szCs w:val="21"/>
          <w:highlight w:val="yellow"/>
          <w:lang w:val="pl"/>
        </w:rPr>
        <w:t>określić tak, aby większa część dostawy została dostarczona na Teren Budowy</w:t>
      </w:r>
      <w:r>
        <w:rPr>
          <w:rFonts w:ascii="Arial" w:hAnsi="Arial" w:cs="Arial"/>
          <w:bCs w:val="0"/>
          <w:sz w:val="21"/>
          <w:szCs w:val="21"/>
          <w:lang w:val="pl"/>
        </w:rPr>
        <w:t>] i 30 dni kalendarzowych po tym terminie.</w:t>
      </w:r>
    </w:p>
    <w:p w14:paraId="6C7610EC" w14:textId="38B8235B" w:rsidR="008845F7" w:rsidRPr="005965ED" w:rsidRDefault="00863704" w:rsidP="00416321">
      <w:pPr>
        <w:pStyle w:val="Heading2"/>
        <w:spacing w:before="120" w:line="276" w:lineRule="auto"/>
        <w:ind w:hanging="567"/>
        <w:rPr>
          <w:rFonts w:ascii="Arial" w:hAnsi="Arial" w:cs="Arial"/>
          <w:sz w:val="21"/>
          <w:szCs w:val="21"/>
          <w:lang w:val="pl-PL"/>
        </w:rPr>
      </w:pPr>
      <w:r>
        <w:rPr>
          <w:rFonts w:ascii="Arial" w:hAnsi="Arial" w:cs="Arial"/>
          <w:bCs w:val="0"/>
          <w:sz w:val="21"/>
          <w:szCs w:val="21"/>
          <w:lang w:val="pl"/>
        </w:rPr>
        <w:t xml:space="preserve">Dostawca udzieli Zamawiającemu nieodwołalnej, bezwarunkowej i płatnej na pierwsze żądanie </w:t>
      </w:r>
      <w:bookmarkStart w:id="87" w:name="_Hlk132034069"/>
      <w:r>
        <w:rPr>
          <w:rFonts w:ascii="Arial" w:hAnsi="Arial" w:cs="Arial"/>
          <w:bCs w:val="0"/>
          <w:sz w:val="21"/>
          <w:szCs w:val="21"/>
          <w:lang w:val="pl"/>
        </w:rPr>
        <w:t xml:space="preserve">Gwarancji </w:t>
      </w:r>
      <w:r w:rsidR="00DD6FF4">
        <w:rPr>
          <w:rFonts w:ascii="Arial" w:hAnsi="Arial" w:cs="Arial"/>
          <w:bCs w:val="0"/>
          <w:sz w:val="21"/>
          <w:szCs w:val="21"/>
          <w:lang w:val="pl"/>
        </w:rPr>
        <w:t xml:space="preserve">Należytego </w:t>
      </w:r>
      <w:r>
        <w:rPr>
          <w:rFonts w:ascii="Arial" w:hAnsi="Arial" w:cs="Arial"/>
          <w:bCs w:val="0"/>
          <w:sz w:val="21"/>
          <w:szCs w:val="21"/>
          <w:lang w:val="pl"/>
        </w:rPr>
        <w:t>Wykonania</w:t>
      </w:r>
      <w:r w:rsidR="00DD6FF4">
        <w:rPr>
          <w:rFonts w:ascii="Arial" w:hAnsi="Arial" w:cs="Arial"/>
          <w:bCs w:val="0"/>
          <w:sz w:val="21"/>
          <w:szCs w:val="21"/>
          <w:lang w:val="pl"/>
        </w:rPr>
        <w:t>,</w:t>
      </w:r>
      <w:r>
        <w:rPr>
          <w:rFonts w:ascii="Arial" w:hAnsi="Arial" w:cs="Arial"/>
          <w:bCs w:val="0"/>
          <w:sz w:val="21"/>
          <w:szCs w:val="21"/>
          <w:lang w:val="pl"/>
        </w:rPr>
        <w:t xml:space="preserve"> </w:t>
      </w:r>
      <w:bookmarkEnd w:id="87"/>
      <w:r w:rsidR="00DD6FF4">
        <w:rPr>
          <w:rFonts w:ascii="Arial" w:hAnsi="Arial" w:cs="Arial"/>
          <w:bCs w:val="0"/>
          <w:sz w:val="21"/>
          <w:szCs w:val="21"/>
          <w:lang w:val="pl"/>
        </w:rPr>
        <w:t>jak</w:t>
      </w:r>
      <w:r>
        <w:rPr>
          <w:rFonts w:ascii="Arial" w:hAnsi="Arial" w:cs="Arial"/>
          <w:bCs w:val="0"/>
          <w:sz w:val="21"/>
          <w:szCs w:val="21"/>
          <w:lang w:val="pl"/>
        </w:rPr>
        <w:t xml:space="preserve"> określon</w:t>
      </w:r>
      <w:r w:rsidR="00DD6FF4">
        <w:rPr>
          <w:rFonts w:ascii="Arial" w:hAnsi="Arial" w:cs="Arial"/>
          <w:bCs w:val="0"/>
          <w:sz w:val="21"/>
          <w:szCs w:val="21"/>
          <w:lang w:val="pl"/>
        </w:rPr>
        <w:t>o</w:t>
      </w:r>
      <w:r>
        <w:rPr>
          <w:rFonts w:ascii="Arial" w:hAnsi="Arial" w:cs="Arial"/>
          <w:bCs w:val="0"/>
          <w:sz w:val="21"/>
          <w:szCs w:val="21"/>
          <w:lang w:val="pl"/>
        </w:rPr>
        <w:t xml:space="preserve"> w Załączniku 12.</w:t>
      </w:r>
      <w:r w:rsidR="00DD6FF4">
        <w:rPr>
          <w:rFonts w:ascii="Arial" w:hAnsi="Arial" w:cs="Arial"/>
          <w:bCs w:val="0"/>
          <w:sz w:val="21"/>
          <w:szCs w:val="21"/>
          <w:lang w:val="pl"/>
        </w:rPr>
        <w:t>3</w:t>
      </w:r>
      <w:r>
        <w:rPr>
          <w:rFonts w:ascii="Arial" w:hAnsi="Arial" w:cs="Arial"/>
          <w:bCs w:val="0"/>
          <w:sz w:val="21"/>
          <w:szCs w:val="21"/>
          <w:lang w:val="pl"/>
        </w:rPr>
        <w:t xml:space="preserve"> (Gwarancja </w:t>
      </w:r>
      <w:r w:rsidR="00DD6FF4">
        <w:rPr>
          <w:rFonts w:ascii="Arial" w:hAnsi="Arial" w:cs="Arial"/>
          <w:bCs w:val="0"/>
          <w:sz w:val="21"/>
          <w:szCs w:val="21"/>
          <w:lang w:val="pl"/>
        </w:rPr>
        <w:t>Należytego Wykonania</w:t>
      </w:r>
      <w:r>
        <w:rPr>
          <w:rFonts w:ascii="Arial" w:hAnsi="Arial" w:cs="Arial"/>
          <w:bCs w:val="0"/>
          <w:sz w:val="21"/>
          <w:szCs w:val="21"/>
          <w:lang w:val="pl"/>
        </w:rPr>
        <w:t>), przed zapłatą zaliczki (zaliczek), ważną do czasu podpisania przez Zamawiającego protokołu odbioru lub do dnia, w którym Roboty zostaną uznane za odebrane, a Raport z Testów po Ukończeniu, z wyjątkiem pomiaru dostępności, zostanie odebrany przez Zamawiającego i 30 dni kalendarzowych po tym terminie.</w:t>
      </w:r>
    </w:p>
    <w:p w14:paraId="6C7610ED" w14:textId="0B31339A" w:rsidR="008845F7" w:rsidRPr="005965ED" w:rsidRDefault="00863704" w:rsidP="00416321">
      <w:pPr>
        <w:pStyle w:val="Heading2"/>
        <w:spacing w:before="120" w:line="276" w:lineRule="auto"/>
        <w:ind w:hanging="567"/>
        <w:rPr>
          <w:rFonts w:ascii="Arial" w:hAnsi="Arial" w:cs="Arial"/>
          <w:sz w:val="21"/>
          <w:szCs w:val="21"/>
          <w:lang w:val="pl-PL"/>
        </w:rPr>
      </w:pPr>
      <w:r>
        <w:rPr>
          <w:rFonts w:ascii="Arial" w:hAnsi="Arial" w:cs="Arial"/>
          <w:bCs w:val="0"/>
          <w:sz w:val="21"/>
          <w:szCs w:val="21"/>
          <w:lang w:val="pl"/>
        </w:rPr>
        <w:t>Dostawca udzieli Zamawiającemu nieodwołalnej, bezwarunkowej i płatnej na pierwsze żądanie Gwarancji Rękojmi</w:t>
      </w:r>
      <w:r w:rsidR="00DD6FF4">
        <w:rPr>
          <w:rFonts w:ascii="Arial" w:hAnsi="Arial" w:cs="Arial"/>
          <w:bCs w:val="0"/>
          <w:sz w:val="21"/>
          <w:szCs w:val="21"/>
          <w:lang w:val="pl"/>
        </w:rPr>
        <w:t>, jak określono w załączniku 12.2 (Gwarancja Jakości)</w:t>
      </w:r>
      <w:r>
        <w:rPr>
          <w:rFonts w:ascii="Arial" w:hAnsi="Arial" w:cs="Arial"/>
          <w:bCs w:val="0"/>
          <w:sz w:val="21"/>
          <w:szCs w:val="21"/>
          <w:lang w:val="pl"/>
        </w:rPr>
        <w:t xml:space="preserve"> od wystawienia protokołu odbioru lub od dnia, w którym Roboty zostaną uznane za odebrane i ważne do czasu upływu Okresu(ów) Rękojmi zgodnie z ust. </w:t>
      </w:r>
      <w:r w:rsidR="00DD6FF4">
        <w:rPr>
          <w:rFonts w:ascii="Arial" w:hAnsi="Arial" w:cs="Arial"/>
          <w:bCs w:val="0"/>
          <w:sz w:val="21"/>
          <w:szCs w:val="21"/>
          <w:lang w:val="pl"/>
        </w:rPr>
        <w:t>15.2</w:t>
      </w:r>
      <w:r>
        <w:rPr>
          <w:rFonts w:ascii="Arial" w:hAnsi="Arial" w:cs="Arial"/>
          <w:bCs w:val="0"/>
          <w:sz w:val="21"/>
          <w:szCs w:val="21"/>
          <w:lang w:val="pl"/>
        </w:rPr>
        <w:t xml:space="preserve"> (Rękojmia) </w:t>
      </w:r>
      <w:bookmarkStart w:id="88" w:name="_Hlk518560885"/>
      <w:r>
        <w:rPr>
          <w:rFonts w:ascii="Arial" w:hAnsi="Arial" w:cs="Arial"/>
          <w:bCs w:val="0"/>
          <w:sz w:val="21"/>
          <w:szCs w:val="21"/>
          <w:lang w:val="pl"/>
        </w:rPr>
        <w:t>i 30 dni kalendarzowych po tym terminie</w:t>
      </w:r>
      <w:bookmarkEnd w:id="88"/>
      <w:r>
        <w:rPr>
          <w:rFonts w:ascii="Arial" w:hAnsi="Arial" w:cs="Arial"/>
          <w:bCs w:val="0"/>
          <w:sz w:val="21"/>
          <w:szCs w:val="21"/>
          <w:lang w:val="pl"/>
        </w:rPr>
        <w:t>.</w:t>
      </w:r>
    </w:p>
    <w:p w14:paraId="6C7610EE" w14:textId="799550BE"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Gwarancje bankowe lub ubezpieczeniowe będą miały formę i treść określoną w Załączniku 12 (Gwarancje </w:t>
      </w:r>
      <w:r w:rsidR="001D704D">
        <w:rPr>
          <w:rFonts w:ascii="Arial" w:hAnsi="Arial" w:cs="Arial"/>
          <w:bCs w:val="0"/>
          <w:sz w:val="21"/>
          <w:szCs w:val="21"/>
          <w:lang w:val="pl"/>
        </w:rPr>
        <w:t>f</w:t>
      </w:r>
      <w:r>
        <w:rPr>
          <w:rFonts w:ascii="Arial" w:hAnsi="Arial" w:cs="Arial"/>
          <w:bCs w:val="0"/>
          <w:sz w:val="21"/>
          <w:szCs w:val="21"/>
          <w:lang w:val="pl"/>
        </w:rPr>
        <w:t>inansowe) i będą wystawione przez renomowaną i zaufaną instytucję finansową, obecną na polskim rynku, o dobrej zdolności kredytowej</w:t>
      </w:r>
      <w:r w:rsidR="00DD6FF4">
        <w:rPr>
          <w:rFonts w:ascii="Arial" w:hAnsi="Arial" w:cs="Arial"/>
          <w:bCs w:val="0"/>
          <w:sz w:val="21"/>
          <w:szCs w:val="21"/>
          <w:lang w:val="pl"/>
        </w:rPr>
        <w:t xml:space="preserve"> potwierdzonej przez zagraniczne agencje ratingowe</w:t>
      </w:r>
      <w:r>
        <w:rPr>
          <w:rFonts w:ascii="Arial" w:hAnsi="Arial" w:cs="Arial"/>
          <w:bCs w:val="0"/>
          <w:sz w:val="21"/>
          <w:szCs w:val="21"/>
          <w:lang w:val="pl"/>
        </w:rPr>
        <w:t xml:space="preserve">. </w:t>
      </w:r>
    </w:p>
    <w:p w14:paraId="6C7610EF" w14:textId="550A2712" w:rsidR="008845F7" w:rsidRPr="005965ED" w:rsidRDefault="00DD6FF4" w:rsidP="00416321">
      <w:pPr>
        <w:pStyle w:val="Heading2"/>
        <w:spacing w:before="120" w:line="276" w:lineRule="auto"/>
        <w:ind w:hanging="567"/>
        <w:rPr>
          <w:rFonts w:ascii="Arial" w:hAnsi="Arial" w:cs="Arial"/>
          <w:sz w:val="21"/>
          <w:szCs w:val="21"/>
          <w:lang w:val="pl-PL"/>
        </w:rPr>
      </w:pPr>
      <w:r>
        <w:rPr>
          <w:rFonts w:ascii="Arial" w:hAnsi="Arial" w:cs="Arial"/>
          <w:bCs w:val="0"/>
          <w:sz w:val="21"/>
          <w:szCs w:val="21"/>
          <w:lang w:val="pl"/>
        </w:rPr>
        <w:t>[</w:t>
      </w:r>
      <w:r w:rsidR="00863704" w:rsidRPr="005965ED">
        <w:rPr>
          <w:rFonts w:ascii="Arial" w:hAnsi="Arial" w:cs="Arial"/>
          <w:bCs w:val="0"/>
          <w:i/>
          <w:iCs/>
          <w:sz w:val="21"/>
          <w:szCs w:val="21"/>
          <w:lang w:val="pl"/>
        </w:rPr>
        <w:t>W terminie określonym w Załączniku 12.</w:t>
      </w:r>
      <w:r w:rsidRPr="005965ED">
        <w:rPr>
          <w:rFonts w:ascii="Arial" w:hAnsi="Arial" w:cs="Arial"/>
          <w:bCs w:val="0"/>
          <w:i/>
          <w:iCs/>
          <w:sz w:val="21"/>
          <w:szCs w:val="21"/>
          <w:lang w:val="pl"/>
        </w:rPr>
        <w:t>4</w:t>
      </w:r>
      <w:r w:rsidR="00863704" w:rsidRPr="005965ED">
        <w:rPr>
          <w:rFonts w:ascii="Arial" w:hAnsi="Arial" w:cs="Arial"/>
          <w:bCs w:val="0"/>
          <w:i/>
          <w:iCs/>
          <w:sz w:val="21"/>
          <w:szCs w:val="21"/>
          <w:lang w:val="pl"/>
        </w:rPr>
        <w:t xml:space="preserve"> (Gwarancja </w:t>
      </w:r>
      <w:r w:rsidRPr="005965ED">
        <w:rPr>
          <w:rFonts w:ascii="Arial" w:hAnsi="Arial" w:cs="Arial"/>
          <w:bCs w:val="0"/>
          <w:i/>
          <w:iCs/>
          <w:sz w:val="21"/>
          <w:szCs w:val="21"/>
          <w:lang w:val="pl"/>
        </w:rPr>
        <w:t>Spółki Matki</w:t>
      </w:r>
      <w:r w:rsidR="00863704" w:rsidRPr="005965ED">
        <w:rPr>
          <w:rFonts w:ascii="Arial" w:hAnsi="Arial" w:cs="Arial"/>
          <w:bCs w:val="0"/>
          <w:i/>
          <w:iCs/>
          <w:sz w:val="21"/>
          <w:szCs w:val="21"/>
          <w:lang w:val="pl"/>
        </w:rPr>
        <w:t xml:space="preserve">), a przed zapłatą zaliczki (zaliczek), Dostawca dostarczy Zamawiającemu nieodwołalną, bezwarunkową i płatną na pierwsze żądanie Gwarancję Spółki </w:t>
      </w:r>
      <w:r w:rsidRPr="005965ED">
        <w:rPr>
          <w:rFonts w:ascii="Arial" w:hAnsi="Arial" w:cs="Arial"/>
          <w:bCs w:val="0"/>
          <w:i/>
          <w:iCs/>
          <w:sz w:val="21"/>
          <w:szCs w:val="21"/>
          <w:lang w:val="pl"/>
        </w:rPr>
        <w:t xml:space="preserve">Matki </w:t>
      </w:r>
      <w:r w:rsidR="00863704" w:rsidRPr="005965ED">
        <w:rPr>
          <w:rFonts w:ascii="Arial" w:hAnsi="Arial" w:cs="Arial"/>
          <w:bCs w:val="0"/>
          <w:i/>
          <w:iCs/>
          <w:sz w:val="21"/>
          <w:szCs w:val="21"/>
          <w:lang w:val="pl"/>
        </w:rPr>
        <w:t xml:space="preserve">w treści zaakceptowanej przez Zamawiającego, ważną do upływu Okresu(ów) Rękojmi oraz 30 dni kalendarzowych po tym terminie. Gwarancja Spółki </w:t>
      </w:r>
      <w:r w:rsidRPr="005965ED">
        <w:rPr>
          <w:rFonts w:ascii="Arial" w:hAnsi="Arial" w:cs="Arial"/>
          <w:bCs w:val="0"/>
          <w:i/>
          <w:iCs/>
          <w:sz w:val="21"/>
          <w:szCs w:val="21"/>
          <w:lang w:val="pl"/>
        </w:rPr>
        <w:t xml:space="preserve">Matki </w:t>
      </w:r>
      <w:r w:rsidR="00863704" w:rsidRPr="005965ED">
        <w:rPr>
          <w:rFonts w:ascii="Arial" w:hAnsi="Arial" w:cs="Arial"/>
          <w:bCs w:val="0"/>
          <w:i/>
          <w:iCs/>
          <w:sz w:val="21"/>
          <w:szCs w:val="21"/>
          <w:lang w:val="pl"/>
        </w:rPr>
        <w:t>obejmuje zobowiązania Dostawcy do czasu wykonania wszystkich zobowiązań umownych Dostawcy, w tym między innymi zobowiązań związanych z Okresem(</w:t>
      </w:r>
      <w:proofErr w:type="spellStart"/>
      <w:r w:rsidR="00863704" w:rsidRPr="005965ED">
        <w:rPr>
          <w:rFonts w:ascii="Arial" w:hAnsi="Arial" w:cs="Arial"/>
          <w:bCs w:val="0"/>
          <w:i/>
          <w:iCs/>
          <w:sz w:val="21"/>
          <w:szCs w:val="21"/>
          <w:lang w:val="pl"/>
        </w:rPr>
        <w:t>ami</w:t>
      </w:r>
      <w:proofErr w:type="spellEnd"/>
      <w:r w:rsidR="00863704" w:rsidRPr="005965ED">
        <w:rPr>
          <w:rFonts w:ascii="Arial" w:hAnsi="Arial" w:cs="Arial"/>
          <w:bCs w:val="0"/>
          <w:i/>
          <w:iCs/>
          <w:sz w:val="21"/>
          <w:szCs w:val="21"/>
          <w:lang w:val="pl"/>
        </w:rPr>
        <w:t>) Rękojmi.</w:t>
      </w:r>
      <w:r w:rsidR="00C546F5">
        <w:rPr>
          <w:rFonts w:ascii="Arial" w:hAnsi="Arial" w:cs="Arial"/>
          <w:bCs w:val="0"/>
          <w:sz w:val="21"/>
          <w:szCs w:val="21"/>
          <w:lang w:val="pl"/>
        </w:rPr>
        <w:t>]</w:t>
      </w:r>
    </w:p>
    <w:p w14:paraId="6C7610F0" w14:textId="4C3CBDF3" w:rsidR="008845F7"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Po upływie Okresu(ów) Rękojmi, Dostawca dostarczy nową Gwarancję </w:t>
      </w:r>
      <w:r w:rsidR="00DD6FF4">
        <w:rPr>
          <w:rFonts w:ascii="Arial" w:hAnsi="Arial" w:cs="Arial"/>
          <w:bCs w:val="0"/>
          <w:sz w:val="21"/>
          <w:szCs w:val="21"/>
          <w:lang w:val="pl"/>
        </w:rPr>
        <w:t>Jakości</w:t>
      </w:r>
      <w:r>
        <w:rPr>
          <w:rFonts w:ascii="Arial" w:hAnsi="Arial" w:cs="Arial"/>
          <w:bCs w:val="0"/>
          <w:sz w:val="21"/>
          <w:szCs w:val="21"/>
          <w:lang w:val="pl"/>
        </w:rPr>
        <w:t xml:space="preserve"> w wysokości odpowiadającej kwocie ewentualnych zaległych zobowiązań. Odpowiednia Gwarancja </w:t>
      </w:r>
      <w:r w:rsidR="00DD6FF4">
        <w:rPr>
          <w:rFonts w:ascii="Arial" w:hAnsi="Arial" w:cs="Arial"/>
          <w:bCs w:val="0"/>
          <w:sz w:val="21"/>
          <w:szCs w:val="21"/>
          <w:lang w:val="pl"/>
        </w:rPr>
        <w:t>Jakości</w:t>
      </w:r>
      <w:r>
        <w:rPr>
          <w:rFonts w:ascii="Arial" w:hAnsi="Arial" w:cs="Arial"/>
          <w:bCs w:val="0"/>
          <w:sz w:val="21"/>
          <w:szCs w:val="21"/>
          <w:lang w:val="pl"/>
        </w:rPr>
        <w:t xml:space="preserve"> </w:t>
      </w:r>
      <w:r w:rsidR="00DD6FF4">
        <w:rPr>
          <w:rFonts w:ascii="Arial" w:hAnsi="Arial" w:cs="Arial"/>
          <w:bCs w:val="0"/>
          <w:sz w:val="21"/>
          <w:szCs w:val="21"/>
          <w:lang w:val="pl"/>
        </w:rPr>
        <w:t xml:space="preserve">jest </w:t>
      </w:r>
      <w:r>
        <w:rPr>
          <w:rFonts w:ascii="Arial" w:hAnsi="Arial" w:cs="Arial"/>
          <w:bCs w:val="0"/>
          <w:sz w:val="21"/>
          <w:szCs w:val="21"/>
          <w:lang w:val="pl"/>
        </w:rPr>
        <w:t>ważn</w:t>
      </w:r>
      <w:r w:rsidR="00DD6FF4">
        <w:rPr>
          <w:rFonts w:ascii="Arial" w:hAnsi="Arial" w:cs="Arial"/>
          <w:bCs w:val="0"/>
          <w:sz w:val="21"/>
          <w:szCs w:val="21"/>
          <w:lang w:val="pl"/>
        </w:rPr>
        <w:t>a</w:t>
      </w:r>
      <w:r>
        <w:rPr>
          <w:rFonts w:ascii="Arial" w:hAnsi="Arial" w:cs="Arial"/>
          <w:bCs w:val="0"/>
          <w:sz w:val="21"/>
          <w:szCs w:val="21"/>
          <w:lang w:val="pl"/>
        </w:rPr>
        <w:t xml:space="preserve"> do końca przedłużonego Okresu Rękojmi i 30 dni kalendarzowych po tym terminie. </w:t>
      </w:r>
    </w:p>
    <w:p w14:paraId="5CB03484" w14:textId="514FF745" w:rsidR="00834D58" w:rsidRPr="005965ED" w:rsidRDefault="00863704"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W przypadku, gdy jakiekolwiek zabezpieczenie finansowe, w tym między innymi Gwarancja </w:t>
      </w:r>
      <w:r w:rsidR="00DD6FF4">
        <w:rPr>
          <w:rFonts w:ascii="Arial" w:hAnsi="Arial" w:cs="Arial"/>
          <w:bCs w:val="0"/>
          <w:sz w:val="21"/>
          <w:szCs w:val="21"/>
          <w:lang w:val="pl"/>
        </w:rPr>
        <w:t xml:space="preserve">Zwrotu </w:t>
      </w:r>
      <w:r>
        <w:rPr>
          <w:rFonts w:ascii="Arial" w:hAnsi="Arial" w:cs="Arial"/>
          <w:bCs w:val="0"/>
          <w:sz w:val="21"/>
          <w:szCs w:val="21"/>
          <w:lang w:val="pl"/>
        </w:rPr>
        <w:t xml:space="preserve">Zaliczki, Gwarancja </w:t>
      </w:r>
      <w:r w:rsidR="00DD6FF4">
        <w:rPr>
          <w:rFonts w:ascii="Arial" w:hAnsi="Arial" w:cs="Arial"/>
          <w:bCs w:val="0"/>
          <w:sz w:val="21"/>
          <w:szCs w:val="21"/>
          <w:lang w:val="pl"/>
        </w:rPr>
        <w:t xml:space="preserve">Należytego </w:t>
      </w:r>
      <w:r>
        <w:rPr>
          <w:rFonts w:ascii="Arial" w:hAnsi="Arial" w:cs="Arial"/>
          <w:bCs w:val="0"/>
          <w:sz w:val="21"/>
          <w:szCs w:val="21"/>
          <w:lang w:val="pl"/>
        </w:rPr>
        <w:t xml:space="preserve">Wykonania i Gwarancja </w:t>
      </w:r>
      <w:r w:rsidR="00DD6FF4">
        <w:rPr>
          <w:rFonts w:ascii="Arial" w:hAnsi="Arial" w:cs="Arial"/>
          <w:bCs w:val="0"/>
          <w:sz w:val="21"/>
          <w:szCs w:val="21"/>
          <w:lang w:val="pl"/>
        </w:rPr>
        <w:t xml:space="preserve">Jakości </w:t>
      </w:r>
      <w:r w:rsidR="00C546F5">
        <w:rPr>
          <w:rFonts w:ascii="Arial" w:hAnsi="Arial" w:cs="Arial"/>
          <w:bCs w:val="0"/>
          <w:sz w:val="21"/>
          <w:szCs w:val="21"/>
          <w:lang w:val="pl"/>
        </w:rPr>
        <w:t>[</w:t>
      </w:r>
      <w:r w:rsidR="00C546F5" w:rsidRPr="005965ED">
        <w:rPr>
          <w:rFonts w:ascii="Arial" w:hAnsi="Arial" w:cs="Arial"/>
          <w:bCs w:val="0"/>
          <w:i/>
          <w:iCs/>
          <w:sz w:val="21"/>
          <w:szCs w:val="21"/>
          <w:lang w:val="pl"/>
        </w:rPr>
        <w:t>oraz Gwarancja Spółki Matki</w:t>
      </w:r>
      <w:r w:rsidR="00C546F5">
        <w:rPr>
          <w:rFonts w:ascii="Arial" w:hAnsi="Arial" w:cs="Arial"/>
          <w:bCs w:val="0"/>
          <w:sz w:val="21"/>
          <w:szCs w:val="21"/>
          <w:lang w:val="pl"/>
        </w:rPr>
        <w:t xml:space="preserve">] </w:t>
      </w:r>
      <w:r>
        <w:rPr>
          <w:rFonts w:ascii="Arial" w:hAnsi="Arial" w:cs="Arial"/>
          <w:bCs w:val="0"/>
          <w:sz w:val="21"/>
          <w:szCs w:val="21"/>
          <w:lang w:val="pl"/>
        </w:rPr>
        <w:t>udzielone na podstawie niniejszej Umowy wygaśnie przed wykonaniem zabezpieczonych nim zobowiązań, Dostawca przedłuży ważność odpowiedniego zabezpieczenia finansowego lub wystawi zastępcze zabezpieczenie finansowe najpóźniej na trzydzieści (30) dni przed wygaśnięciem zabezpieczenia finansowego, które ma zostać zastąpione, bez konieczności składania wniosku lub zawiadomienia przez Zamawiającego.</w:t>
      </w:r>
    </w:p>
    <w:p w14:paraId="6C7610F1" w14:textId="3CF26F5A" w:rsidR="008845F7" w:rsidRPr="005965ED" w:rsidRDefault="00834D58"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W przypadku nie udzielenia wymaganych gwarancji finansowych lub naruszenia ust. 19.7, Zamawiający jest uprawniony do zatrzymania z każdej faktury wystawionej przez Dostawcę kwoty równej 5% kwoty faktury netto tytułem zatrzymania gwarancyjnego („</w:t>
      </w:r>
      <w:r>
        <w:rPr>
          <w:rFonts w:ascii="Arial" w:hAnsi="Arial" w:cs="Arial"/>
          <w:b/>
          <w:sz w:val="21"/>
          <w:szCs w:val="21"/>
          <w:lang w:val="pl"/>
        </w:rPr>
        <w:t>Kwota Zatrzymana</w:t>
      </w:r>
      <w:r>
        <w:rPr>
          <w:rFonts w:ascii="Arial" w:hAnsi="Arial" w:cs="Arial"/>
          <w:bCs w:val="0"/>
          <w:sz w:val="21"/>
          <w:szCs w:val="21"/>
          <w:lang w:val="pl"/>
        </w:rPr>
        <w:t>”). Kwota Zatrzymana zostanie wydana Wykonawcy 3 (trzy) dni po dacie dostarczenia odpowiedniej gwarancji finansowej, wystawionej zgodnie z wymogami określonymi w niniejszym ust. 19.</w:t>
      </w:r>
    </w:p>
    <w:p w14:paraId="6C7610F3" w14:textId="53AE7518" w:rsidR="008845F7" w:rsidRPr="00602769" w:rsidRDefault="00863704" w:rsidP="00C4738E">
      <w:pPr>
        <w:pStyle w:val="Heading1"/>
        <w:keepNext w:val="0"/>
        <w:keepLines w:val="0"/>
        <w:widowControl w:val="0"/>
        <w:spacing w:line="276" w:lineRule="auto"/>
        <w:ind w:left="567" w:hanging="567"/>
        <w:rPr>
          <w:rFonts w:ascii="Arial" w:hAnsi="Arial" w:cs="Arial"/>
          <w:sz w:val="21"/>
          <w:szCs w:val="21"/>
        </w:rPr>
      </w:pPr>
      <w:bookmarkStart w:id="89" w:name="_Ref499740489"/>
      <w:bookmarkStart w:id="90" w:name="_Toc133606379"/>
      <w:r>
        <w:rPr>
          <w:rFonts w:ascii="Arial" w:hAnsi="Arial" w:cs="Arial"/>
          <w:sz w:val="21"/>
          <w:szCs w:val="21"/>
          <w:lang w:val="pl"/>
        </w:rPr>
        <w:t>Prawa Własności Intelektualnej</w:t>
      </w:r>
      <w:bookmarkEnd w:id="89"/>
      <w:bookmarkEnd w:id="90"/>
    </w:p>
    <w:p w14:paraId="6C7610F4" w14:textId="22845D15" w:rsidR="008845F7" w:rsidRPr="005965ED" w:rsidRDefault="00975F1B"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Istniejąca Własność Intelektualna pozostaje własnością Strony będącej jej właścicielem. Jeśli Dostawca włączy Istniejącą Własność Intelektualną do Robót, Zamawiający zostanie o tym poinformowany na piśmie, a taka Istniejąca Własność Intelektualna będzie stanowiła część licencji udzielonej zgodnie z ust. 20.</w:t>
      </w:r>
      <w:r w:rsidR="00C546F5">
        <w:rPr>
          <w:rFonts w:ascii="Arial" w:hAnsi="Arial" w:cs="Arial"/>
          <w:bCs w:val="0"/>
          <w:sz w:val="21"/>
          <w:szCs w:val="21"/>
          <w:lang w:val="pl"/>
        </w:rPr>
        <w:t>6</w:t>
      </w:r>
      <w:r>
        <w:rPr>
          <w:rFonts w:ascii="Arial" w:hAnsi="Arial" w:cs="Arial"/>
          <w:bCs w:val="0"/>
          <w:sz w:val="21"/>
          <w:szCs w:val="21"/>
          <w:lang w:val="pl"/>
        </w:rPr>
        <w:t>.</w:t>
      </w:r>
    </w:p>
    <w:p w14:paraId="5F99FE26" w14:textId="5C8A3F54" w:rsidR="003274C9" w:rsidRPr="005965ED" w:rsidRDefault="00863704" w:rsidP="003274C9">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Wszelkie prawa, tytuły i udziały we wszystkich Prawach Własności Intelektualnej związanych z Robotami, w tym bez ograniczeń z Dokumentacją</w:t>
      </w:r>
      <w:r w:rsidR="00C546F5">
        <w:rPr>
          <w:rFonts w:ascii="Arial" w:hAnsi="Arial" w:cs="Arial"/>
          <w:bCs w:val="0"/>
          <w:sz w:val="21"/>
          <w:szCs w:val="21"/>
          <w:lang w:val="pl"/>
        </w:rPr>
        <w:t xml:space="preserve"> i oprogramowaniem dotyczącym Robót</w:t>
      </w:r>
      <w:r>
        <w:rPr>
          <w:rFonts w:ascii="Arial" w:hAnsi="Arial" w:cs="Arial"/>
          <w:bCs w:val="0"/>
          <w:sz w:val="21"/>
          <w:szCs w:val="21"/>
          <w:lang w:val="pl"/>
        </w:rPr>
        <w:t>, w zakresie dostosowanym do potrzeb Zamawiającego, od momentu stworzenia, nabierają mocy i stają się jedyną i wyłączną własnością Zamawiającego, w drodze niniejszej cesji, bez potrzeby przygotowywania i podpisywania dodatkowych instrumentów, na całym świecie (tj. w odniesieniu do wszystkich krajów świata) i bezterminowo (tj. przez cały okres obowiązywania tych praw, w tym rozszerzeń i odnowień), (w tym między innymi prawo do dalszej modyfikacji, przygotowywania dzieł pochodnych i dalszej cesji i/lub licencji). Całkowita Cena Kontraktowa będzie obejmować zapłatę za przeniesienie praw, które obejmują prawo do korzystania i rozporządzania wszystkimi powyższymi prawami, w odniesieniu do wszystkich niżej wymienionych pól eksploatacji, w tym wykonywania praw pochodnych i będzie uznana za odpowiednią i sprawiedliwą.  Powyższa cesja wszelkich Praw Własności Intelektualnej, w tym praw autorskich do Robót</w:t>
      </w:r>
      <w:r w:rsidR="00C546F5">
        <w:rPr>
          <w:rFonts w:ascii="Arial" w:hAnsi="Arial" w:cs="Arial"/>
          <w:bCs w:val="0"/>
          <w:sz w:val="21"/>
          <w:szCs w:val="21"/>
          <w:lang w:val="pl"/>
        </w:rPr>
        <w:t xml:space="preserve"> innych niż oprogramowanie</w:t>
      </w:r>
      <w:r>
        <w:rPr>
          <w:rFonts w:ascii="Arial" w:hAnsi="Arial" w:cs="Arial"/>
          <w:bCs w:val="0"/>
          <w:sz w:val="21"/>
          <w:szCs w:val="21"/>
          <w:lang w:val="pl"/>
        </w:rPr>
        <w:t>, wraz z prawem zezwalania na tworzenie utworów zależnych i wykonywania powiązanych praw zależnych, dotyczy w szczególności następujących pól eksploatacji:</w:t>
      </w:r>
    </w:p>
    <w:p w14:paraId="31B7E25B" w14:textId="77777777" w:rsidR="003274C9" w:rsidRPr="005965ED" w:rsidRDefault="003274C9" w:rsidP="005965ED">
      <w:pPr>
        <w:numPr>
          <w:ilvl w:val="0"/>
          <w:numId w:val="106"/>
        </w:numPr>
        <w:spacing w:line="276" w:lineRule="auto"/>
        <w:ind w:left="1134" w:hanging="567"/>
        <w:jc w:val="both"/>
        <w:rPr>
          <w:rFonts w:ascii="Arial" w:eastAsia="Arial" w:hAnsi="Arial" w:cs="Arial"/>
          <w:color w:val="000000"/>
          <w:sz w:val="21"/>
          <w:szCs w:val="21"/>
          <w:lang w:val="pl"/>
        </w:rPr>
      </w:pPr>
      <w:r>
        <w:rPr>
          <w:rFonts w:ascii="Arial" w:eastAsia="Arial" w:hAnsi="Arial" w:cs="Arial"/>
          <w:color w:val="000000"/>
          <w:sz w:val="21"/>
          <w:szCs w:val="21"/>
          <w:lang w:val="pl"/>
        </w:rPr>
        <w:t>trwałe lub czasowe utrwalanie lub zwielokrotnianie Robót w całości lub w części jakimikolwiek środkami i w jakiejkolwiek formie, w tym techniką drukarską, reprograficzną, zapisu magnetycznego oraz techniką cyfrową, w nieograniczonej liczbie egzemplarzy, w tym wprowadzanie do pamięci komputera lub innego urządzenia, umieszczanie na jakichkolwiek nośnikach danych przy zastosowaniu dowolnej techniki, systemu, formatu lub sposobu zapisu,</w:t>
      </w:r>
    </w:p>
    <w:p w14:paraId="76737BC5" w14:textId="77777777" w:rsidR="003274C9" w:rsidRPr="005965ED" w:rsidRDefault="003274C9" w:rsidP="00602769">
      <w:pPr>
        <w:numPr>
          <w:ilvl w:val="0"/>
          <w:numId w:val="106"/>
        </w:numPr>
        <w:spacing w:line="276" w:lineRule="auto"/>
        <w:ind w:left="1134" w:hanging="567"/>
        <w:jc w:val="both"/>
        <w:rPr>
          <w:rFonts w:ascii="Arial" w:eastAsia="Arial" w:hAnsi="Arial" w:cs="Arial"/>
          <w:color w:val="000000"/>
          <w:sz w:val="21"/>
          <w:szCs w:val="21"/>
          <w:lang w:val="pl-PL"/>
        </w:rPr>
      </w:pPr>
      <w:r>
        <w:rPr>
          <w:rFonts w:ascii="Arial" w:eastAsia="Arial" w:hAnsi="Arial" w:cs="Arial"/>
          <w:color w:val="000000"/>
          <w:sz w:val="21"/>
          <w:szCs w:val="21"/>
          <w:lang w:val="pl"/>
        </w:rPr>
        <w:t>rozpowszechnianie, użyczanie lub wynajmowanie Robót w jakiejkolwiek formie, bez ograniczeń ilościowych, przedmiotowych, czasowych i terytorialnych,</w:t>
      </w:r>
    </w:p>
    <w:p w14:paraId="47CFAFBB" w14:textId="123780B9" w:rsidR="008C7C0C" w:rsidRPr="005965ED" w:rsidRDefault="7F8EC29F" w:rsidP="00602769">
      <w:pPr>
        <w:numPr>
          <w:ilvl w:val="0"/>
          <w:numId w:val="106"/>
        </w:numPr>
        <w:spacing w:line="276" w:lineRule="auto"/>
        <w:ind w:left="1134" w:hanging="567"/>
        <w:jc w:val="both"/>
        <w:rPr>
          <w:rFonts w:ascii="Arial" w:eastAsia="Arial" w:hAnsi="Arial" w:cs="Arial"/>
          <w:color w:val="000000"/>
          <w:sz w:val="21"/>
          <w:szCs w:val="21"/>
          <w:lang w:val="pl-PL"/>
        </w:rPr>
      </w:pPr>
      <w:r>
        <w:rPr>
          <w:rFonts w:ascii="Arial" w:eastAsia="Arial" w:hAnsi="Arial" w:cs="Arial"/>
          <w:color w:val="000000" w:themeColor="text1"/>
          <w:sz w:val="21"/>
          <w:szCs w:val="21"/>
          <w:lang w:val="pl"/>
        </w:rPr>
        <w:t>rozpowszechnianie, w tym publiczne komunikowanie, wizualizacja, wyświetlanie za pomocą dowolnej techniki w sposób umożliwiający dostęp do nich w miejscu i czasie indywidualnie wybranym.</w:t>
      </w:r>
    </w:p>
    <w:p w14:paraId="7F0B97C1" w14:textId="6B4210A3" w:rsidR="00C546F5" w:rsidRPr="005965ED" w:rsidRDefault="00C546F5" w:rsidP="005965ED">
      <w:pPr>
        <w:pStyle w:val="Heading2"/>
        <w:keepNext w:val="0"/>
        <w:keepLines w:val="0"/>
        <w:widowControl w:val="0"/>
        <w:numPr>
          <w:ilvl w:val="0"/>
          <w:numId w:val="0"/>
        </w:numPr>
        <w:spacing w:before="120" w:line="276" w:lineRule="auto"/>
        <w:ind w:left="567"/>
        <w:rPr>
          <w:rFonts w:ascii="Arial" w:hAnsi="Arial" w:cs="Arial"/>
          <w:bCs w:val="0"/>
          <w:sz w:val="21"/>
          <w:szCs w:val="21"/>
          <w:lang w:val="pl"/>
        </w:rPr>
      </w:pPr>
      <w:r w:rsidRPr="005965ED">
        <w:rPr>
          <w:rFonts w:ascii="Arial" w:hAnsi="Arial" w:cs="Arial"/>
          <w:bCs w:val="0"/>
          <w:sz w:val="21"/>
          <w:szCs w:val="21"/>
          <w:lang w:val="pl"/>
        </w:rPr>
        <w:t xml:space="preserve">W odniesieniu do </w:t>
      </w:r>
      <w:r>
        <w:rPr>
          <w:rFonts w:ascii="Arial" w:hAnsi="Arial" w:cs="Arial"/>
          <w:bCs w:val="0"/>
          <w:sz w:val="21"/>
          <w:szCs w:val="21"/>
          <w:lang w:val="pl"/>
        </w:rPr>
        <w:t>Robót</w:t>
      </w:r>
      <w:r w:rsidRPr="005965ED">
        <w:rPr>
          <w:rFonts w:ascii="Arial" w:hAnsi="Arial" w:cs="Arial"/>
          <w:bCs w:val="0"/>
          <w:sz w:val="21"/>
          <w:szCs w:val="21"/>
          <w:lang w:val="pl"/>
        </w:rPr>
        <w:t xml:space="preserve"> </w:t>
      </w:r>
      <w:r>
        <w:rPr>
          <w:rFonts w:ascii="Arial" w:hAnsi="Arial" w:cs="Arial"/>
          <w:bCs w:val="0"/>
          <w:sz w:val="21"/>
          <w:szCs w:val="21"/>
          <w:lang w:val="pl"/>
        </w:rPr>
        <w:t>stanowiących</w:t>
      </w:r>
      <w:r w:rsidRPr="005965ED">
        <w:rPr>
          <w:rFonts w:ascii="Arial" w:hAnsi="Arial" w:cs="Arial"/>
          <w:bCs w:val="0"/>
          <w:sz w:val="21"/>
          <w:szCs w:val="21"/>
          <w:lang w:val="pl"/>
        </w:rPr>
        <w:t xml:space="preserve"> oprogramowanie </w:t>
      </w:r>
      <w:r>
        <w:rPr>
          <w:rFonts w:ascii="Arial" w:hAnsi="Arial" w:cs="Arial"/>
          <w:bCs w:val="0"/>
          <w:sz w:val="21"/>
          <w:szCs w:val="21"/>
          <w:lang w:val="pl"/>
        </w:rPr>
        <w:t>przeniesienie</w:t>
      </w:r>
      <w:r w:rsidRPr="005965ED">
        <w:rPr>
          <w:rFonts w:ascii="Arial" w:hAnsi="Arial" w:cs="Arial"/>
          <w:bCs w:val="0"/>
          <w:sz w:val="21"/>
          <w:szCs w:val="21"/>
          <w:lang w:val="pl"/>
        </w:rPr>
        <w:t xml:space="preserve"> Praw Własności Intelektualnej</w:t>
      </w:r>
      <w:r>
        <w:rPr>
          <w:rFonts w:ascii="Arial" w:hAnsi="Arial" w:cs="Arial"/>
          <w:bCs w:val="0"/>
          <w:sz w:val="21"/>
          <w:szCs w:val="21"/>
          <w:lang w:val="pl"/>
        </w:rPr>
        <w:t xml:space="preserve"> </w:t>
      </w:r>
      <w:r>
        <w:rPr>
          <w:rFonts w:ascii="Arial" w:eastAsia="Arial" w:hAnsi="Arial" w:cs="Arial"/>
          <w:color w:val="000000"/>
          <w:sz w:val="21"/>
          <w:szCs w:val="21"/>
          <w:lang w:val="pl-PL"/>
        </w:rPr>
        <w:t>obejmuje</w:t>
      </w:r>
      <w:r w:rsidRPr="00C546F5">
        <w:rPr>
          <w:rFonts w:ascii="Arial" w:eastAsia="Arial" w:hAnsi="Arial" w:cs="Arial"/>
          <w:color w:val="000000"/>
          <w:sz w:val="21"/>
          <w:szCs w:val="21"/>
          <w:lang w:val="pl-PL"/>
        </w:rPr>
        <w:t xml:space="preserve"> następując</w:t>
      </w:r>
      <w:r>
        <w:rPr>
          <w:rFonts w:ascii="Arial" w:eastAsia="Arial" w:hAnsi="Arial" w:cs="Arial"/>
          <w:color w:val="000000"/>
          <w:sz w:val="21"/>
          <w:szCs w:val="21"/>
          <w:lang w:val="pl-PL"/>
        </w:rPr>
        <w:t>e</w:t>
      </w:r>
      <w:r w:rsidRPr="00C546F5">
        <w:rPr>
          <w:rFonts w:ascii="Arial" w:eastAsia="Arial" w:hAnsi="Arial" w:cs="Arial"/>
          <w:color w:val="000000"/>
          <w:sz w:val="21"/>
          <w:szCs w:val="21"/>
          <w:lang w:val="pl-PL"/>
        </w:rPr>
        <w:t xml:space="preserve"> </w:t>
      </w:r>
      <w:r>
        <w:rPr>
          <w:rFonts w:ascii="Arial" w:eastAsia="Arial" w:hAnsi="Arial" w:cs="Arial"/>
          <w:color w:val="000000"/>
          <w:sz w:val="21"/>
          <w:szCs w:val="21"/>
          <w:lang w:val="pl-PL"/>
        </w:rPr>
        <w:t>pola</w:t>
      </w:r>
      <w:r w:rsidRPr="00C546F5">
        <w:rPr>
          <w:rFonts w:ascii="Arial" w:eastAsia="Arial" w:hAnsi="Arial" w:cs="Arial"/>
          <w:color w:val="000000"/>
          <w:sz w:val="21"/>
          <w:szCs w:val="21"/>
          <w:lang w:val="pl-PL"/>
        </w:rPr>
        <w:t xml:space="preserve"> eksploatacji:</w:t>
      </w:r>
    </w:p>
    <w:p w14:paraId="74F4EB9A" w14:textId="06B12012" w:rsidR="00C546F5" w:rsidRPr="005965ED" w:rsidRDefault="00C546F5" w:rsidP="005965ED">
      <w:pPr>
        <w:numPr>
          <w:ilvl w:val="0"/>
          <w:numId w:val="123"/>
        </w:numPr>
        <w:spacing w:line="276" w:lineRule="auto"/>
        <w:ind w:left="1134" w:hanging="567"/>
        <w:jc w:val="both"/>
        <w:rPr>
          <w:rFonts w:ascii="Arial" w:eastAsia="Arial" w:hAnsi="Arial" w:cs="Arial"/>
          <w:color w:val="000000"/>
          <w:sz w:val="21"/>
          <w:szCs w:val="21"/>
          <w:lang w:val="pl"/>
        </w:rPr>
      </w:pPr>
      <w:r w:rsidRPr="005965ED">
        <w:rPr>
          <w:rFonts w:ascii="Arial" w:eastAsia="Arial" w:hAnsi="Arial" w:cs="Arial"/>
          <w:color w:val="000000"/>
          <w:sz w:val="21"/>
          <w:szCs w:val="21"/>
          <w:lang w:val="pl"/>
        </w:rPr>
        <w:t>trwałe lub tymczasowe zwielokrotnianie oprogramowania w całości lub w części jakimikolwiek środkami i w jakiejkolwiek formie, podczas gdy Dostawca nieodwołalnie udziela zgody na powielanie oprogramowania w zakresie niezbędnym do załadowania, przeglądania, używania, przesyłania i przechowywania oprogramowania,</w:t>
      </w:r>
    </w:p>
    <w:p w14:paraId="72FF7ADD" w14:textId="6B4830E6" w:rsidR="00C546F5" w:rsidRPr="005965ED" w:rsidRDefault="00C546F5" w:rsidP="005965ED">
      <w:pPr>
        <w:numPr>
          <w:ilvl w:val="0"/>
          <w:numId w:val="123"/>
        </w:numPr>
        <w:spacing w:line="276" w:lineRule="auto"/>
        <w:ind w:left="1134" w:hanging="567"/>
        <w:jc w:val="both"/>
        <w:rPr>
          <w:rFonts w:ascii="Arial" w:eastAsia="Arial" w:hAnsi="Arial" w:cs="Arial"/>
          <w:color w:val="000000"/>
          <w:sz w:val="21"/>
          <w:szCs w:val="21"/>
          <w:lang w:val="pl"/>
        </w:rPr>
      </w:pPr>
      <w:r w:rsidRPr="005965ED">
        <w:rPr>
          <w:rFonts w:ascii="Arial" w:eastAsia="Arial" w:hAnsi="Arial" w:cs="Arial"/>
          <w:color w:val="000000"/>
          <w:sz w:val="21"/>
          <w:szCs w:val="21"/>
          <w:lang w:val="pl"/>
        </w:rPr>
        <w:t>tłumaczenie, adaptacja, aranżacja i wszelkich inne zmiany w oprogramowaniu,</w:t>
      </w:r>
    </w:p>
    <w:p w14:paraId="4E195D4E" w14:textId="5B63CCE0" w:rsidR="00C546F5" w:rsidRPr="005965ED" w:rsidRDefault="00C546F5" w:rsidP="005965ED">
      <w:pPr>
        <w:numPr>
          <w:ilvl w:val="0"/>
          <w:numId w:val="123"/>
        </w:numPr>
        <w:spacing w:line="276" w:lineRule="auto"/>
        <w:ind w:left="1134" w:hanging="567"/>
        <w:jc w:val="both"/>
        <w:rPr>
          <w:rFonts w:ascii="Arial" w:eastAsia="Arial" w:hAnsi="Arial" w:cs="Arial"/>
          <w:color w:val="000000"/>
          <w:sz w:val="21"/>
          <w:szCs w:val="21"/>
          <w:lang w:val="pl"/>
        </w:rPr>
      </w:pPr>
      <w:r w:rsidRPr="005965ED">
        <w:rPr>
          <w:rFonts w:ascii="Arial" w:eastAsia="Arial" w:hAnsi="Arial" w:cs="Arial"/>
          <w:color w:val="000000"/>
          <w:sz w:val="21"/>
          <w:szCs w:val="21"/>
          <w:lang w:val="pl"/>
        </w:rPr>
        <w:t>dystrybucję, w tym najem lub użyczanie oprogramowania lub jego kopii,</w:t>
      </w:r>
    </w:p>
    <w:p w14:paraId="7651E7BC" w14:textId="0379F3FA" w:rsidR="00C546F5" w:rsidRPr="005965ED" w:rsidRDefault="00C546F5" w:rsidP="005965ED">
      <w:pPr>
        <w:numPr>
          <w:ilvl w:val="0"/>
          <w:numId w:val="123"/>
        </w:numPr>
        <w:spacing w:line="276" w:lineRule="auto"/>
        <w:ind w:left="1134" w:hanging="567"/>
        <w:jc w:val="both"/>
        <w:rPr>
          <w:rFonts w:ascii="Arial" w:eastAsia="Arial" w:hAnsi="Arial" w:cs="Arial"/>
          <w:color w:val="000000"/>
          <w:sz w:val="21"/>
          <w:szCs w:val="21"/>
          <w:lang w:val="pl"/>
        </w:rPr>
      </w:pPr>
      <w:r w:rsidRPr="005965ED">
        <w:rPr>
          <w:rFonts w:ascii="Arial" w:eastAsia="Arial" w:hAnsi="Arial" w:cs="Arial"/>
          <w:color w:val="000000"/>
          <w:sz w:val="21"/>
          <w:szCs w:val="21"/>
          <w:lang w:val="pl"/>
        </w:rPr>
        <w:t>udostępnianie oprogramowania osobom trzecim, wykonywanie, weryfikację i odtwarzanie kopii zapasowych oprogramowania.</w:t>
      </w:r>
    </w:p>
    <w:p w14:paraId="79D3B554" w14:textId="6AE81676" w:rsidR="003274C9" w:rsidRDefault="003274C9" w:rsidP="003274C9">
      <w:pPr>
        <w:pStyle w:val="Heading2"/>
        <w:keepNext w:val="0"/>
        <w:keepLines w:val="0"/>
        <w:widowControl w:val="0"/>
        <w:spacing w:before="120" w:line="276" w:lineRule="auto"/>
        <w:ind w:hanging="567"/>
        <w:rPr>
          <w:rFonts w:ascii="Arial" w:hAnsi="Arial" w:cs="Arial"/>
          <w:sz w:val="21"/>
          <w:szCs w:val="21"/>
        </w:rPr>
      </w:pPr>
      <w:r>
        <w:rPr>
          <w:rFonts w:ascii="Arial" w:hAnsi="Arial" w:cs="Arial"/>
          <w:bCs w:val="0"/>
          <w:sz w:val="21"/>
          <w:szCs w:val="21"/>
          <w:lang w:val="pl"/>
        </w:rPr>
        <w:t>Dostawca dostarczy Zamawiającemu wszystkie Roboty, w tym Dokumentację w postaci dokumentów papierowych, dokumentów elektronicznych, nośników cyfrowych oraz innych fizycznych przedmiotów, na których zostały one utrwalone. Zamawiający staje się właścicielem materiałów z chwilą każdej dostawy.</w:t>
      </w:r>
    </w:p>
    <w:p w14:paraId="6C7610F5" w14:textId="7C39C3CC" w:rsidR="008845F7" w:rsidRPr="005965ED" w:rsidRDefault="537015D0" w:rsidP="00602769">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O ile nie uzgodniono inaczej na piśmie, Dostawca nie będzie posiadać żadnych praw ani licencji do Robót, w zakresie dostosowanym dla Zamawiającego, z wyjątkiem wyłącznego celu wypełnienia zobowiązań Dostawcy wynikających z Umowy. Dostawca przeniesie i spowoduje, że jego personel i podwykonawcy przeniosą wszelkie takie prawa na Zamawiającego oraz udzieli pomocy, która będzie niezbędna do zapewnienia praw Zamawiającego w tym zakresie. Dostawca zobowiązuje się, że odpowiedni autorzy wszystkich Robót wchodzących w skład Własności Intelektualnej nie będą wykonywać żadnych praw osobistych do Robót, a Zamawiający i każda osoba trzecia działająca w imieniu Zamawiającego będzie w zamian upoważniona do wykonywania takich praw.</w:t>
      </w:r>
    </w:p>
    <w:p w14:paraId="291BC273" w14:textId="2020B707" w:rsidR="005B3260" w:rsidRPr="005B3260" w:rsidRDefault="005B3260" w:rsidP="005B3260">
      <w:pPr>
        <w:pStyle w:val="Heading2"/>
        <w:rPr>
          <w:rFonts w:ascii="Arial" w:hAnsi="Arial" w:cs="Arial"/>
          <w:sz w:val="21"/>
          <w:szCs w:val="21"/>
          <w:lang w:val="pl-PL"/>
        </w:rPr>
      </w:pPr>
      <w:r w:rsidRPr="005B3260">
        <w:rPr>
          <w:rFonts w:ascii="Arial" w:hAnsi="Arial" w:cs="Arial"/>
          <w:sz w:val="21"/>
          <w:szCs w:val="21"/>
          <w:lang w:val="pl-PL"/>
        </w:rPr>
        <w:t xml:space="preserve">W odniesieniu do </w:t>
      </w:r>
      <w:r>
        <w:rPr>
          <w:rFonts w:ascii="Arial" w:hAnsi="Arial" w:cs="Arial"/>
          <w:sz w:val="21"/>
          <w:szCs w:val="21"/>
          <w:lang w:val="pl-PL"/>
        </w:rPr>
        <w:t>Robót</w:t>
      </w:r>
      <w:r w:rsidRPr="005B3260">
        <w:rPr>
          <w:rFonts w:ascii="Arial" w:hAnsi="Arial" w:cs="Arial"/>
          <w:sz w:val="21"/>
          <w:szCs w:val="21"/>
          <w:lang w:val="pl-PL"/>
        </w:rPr>
        <w:t xml:space="preserve"> </w:t>
      </w:r>
      <w:r>
        <w:rPr>
          <w:rFonts w:ascii="Arial" w:hAnsi="Arial" w:cs="Arial"/>
          <w:bCs w:val="0"/>
          <w:sz w:val="21"/>
          <w:szCs w:val="21"/>
          <w:lang w:val="pl"/>
        </w:rPr>
        <w:t>stanowiących</w:t>
      </w:r>
      <w:r w:rsidRPr="00726AFD">
        <w:rPr>
          <w:rFonts w:ascii="Arial" w:hAnsi="Arial" w:cs="Arial"/>
          <w:bCs w:val="0"/>
          <w:sz w:val="21"/>
          <w:szCs w:val="21"/>
          <w:lang w:val="pl"/>
        </w:rPr>
        <w:t xml:space="preserve"> </w:t>
      </w:r>
      <w:r w:rsidRPr="005B3260">
        <w:rPr>
          <w:rFonts w:ascii="Arial" w:hAnsi="Arial" w:cs="Arial"/>
          <w:sz w:val="21"/>
          <w:szCs w:val="21"/>
          <w:lang w:val="pl-PL"/>
        </w:rPr>
        <w:t xml:space="preserve">oprogramowanie i podlegających </w:t>
      </w:r>
      <w:r>
        <w:rPr>
          <w:rFonts w:ascii="Arial" w:hAnsi="Arial" w:cs="Arial"/>
          <w:sz w:val="21"/>
          <w:szCs w:val="21"/>
          <w:lang w:val="pl-PL"/>
        </w:rPr>
        <w:t>przeniesieniu</w:t>
      </w:r>
      <w:r w:rsidRPr="005B3260">
        <w:rPr>
          <w:rFonts w:ascii="Arial" w:hAnsi="Arial" w:cs="Arial"/>
          <w:sz w:val="21"/>
          <w:szCs w:val="21"/>
          <w:lang w:val="pl-PL"/>
        </w:rPr>
        <w:t xml:space="preserve"> Praw Własności Intelektualnej</w:t>
      </w:r>
      <w:r>
        <w:rPr>
          <w:rFonts w:ascii="Arial" w:hAnsi="Arial" w:cs="Arial"/>
          <w:sz w:val="21"/>
          <w:szCs w:val="21"/>
          <w:lang w:val="pl-PL"/>
        </w:rPr>
        <w:t xml:space="preserve"> </w:t>
      </w:r>
      <w:r w:rsidRPr="005B3260">
        <w:rPr>
          <w:rFonts w:ascii="Arial" w:hAnsi="Arial" w:cs="Arial"/>
          <w:sz w:val="21"/>
          <w:szCs w:val="21"/>
          <w:lang w:val="pl-PL"/>
        </w:rPr>
        <w:t xml:space="preserve">Dostawca dostarczy </w:t>
      </w:r>
      <w:r>
        <w:rPr>
          <w:rFonts w:ascii="Arial" w:hAnsi="Arial" w:cs="Arial"/>
          <w:sz w:val="21"/>
          <w:szCs w:val="21"/>
          <w:lang w:val="pl-PL"/>
        </w:rPr>
        <w:t>Zamawiającemu</w:t>
      </w:r>
      <w:r w:rsidRPr="005B3260">
        <w:rPr>
          <w:rFonts w:ascii="Arial" w:hAnsi="Arial" w:cs="Arial"/>
          <w:sz w:val="21"/>
          <w:szCs w:val="21"/>
          <w:lang w:val="pl-PL"/>
        </w:rPr>
        <w:t xml:space="preserve"> kompletne i aktualne kody źródłowe oprogramowania oraz</w:t>
      </w:r>
      <w:r>
        <w:rPr>
          <w:rFonts w:ascii="Arial" w:hAnsi="Arial" w:cs="Arial"/>
          <w:sz w:val="21"/>
          <w:szCs w:val="21"/>
          <w:lang w:val="pl-PL"/>
        </w:rPr>
        <w:t xml:space="preserve"> </w:t>
      </w:r>
      <w:r w:rsidRPr="005B3260">
        <w:rPr>
          <w:rFonts w:ascii="Arial" w:hAnsi="Arial" w:cs="Arial"/>
          <w:sz w:val="21"/>
          <w:szCs w:val="21"/>
          <w:lang w:val="pl-PL"/>
        </w:rPr>
        <w:t>wszelkie dodatkowe informacje, jeśli to konieczne, aby umożliwić:</w:t>
      </w:r>
    </w:p>
    <w:p w14:paraId="6E3E48B1" w14:textId="4F5A0918" w:rsidR="005B3260" w:rsidRPr="005965ED" w:rsidRDefault="005B3260" w:rsidP="005965ED">
      <w:pPr>
        <w:numPr>
          <w:ilvl w:val="0"/>
          <w:numId w:val="124"/>
        </w:numPr>
        <w:spacing w:line="276" w:lineRule="auto"/>
        <w:ind w:left="1134" w:hanging="567"/>
        <w:jc w:val="both"/>
        <w:rPr>
          <w:rFonts w:ascii="Arial" w:eastAsia="Arial" w:hAnsi="Arial" w:cs="Arial"/>
          <w:color w:val="000000"/>
          <w:sz w:val="21"/>
          <w:szCs w:val="21"/>
          <w:lang w:val="pl"/>
        </w:rPr>
      </w:pPr>
      <w:r w:rsidRPr="005965ED">
        <w:rPr>
          <w:rFonts w:ascii="Arial" w:eastAsia="Arial" w:hAnsi="Arial" w:cs="Arial"/>
          <w:color w:val="000000"/>
          <w:sz w:val="21"/>
          <w:szCs w:val="21"/>
          <w:lang w:val="pl"/>
        </w:rPr>
        <w:t>korzystanie ze wszystkich funkcjonalności Robót dostarczonych zgodnie z niniejszą Umową w zakresie dopuszczalnej funkcjonalności oprogramowania,</w:t>
      </w:r>
    </w:p>
    <w:p w14:paraId="66779F7A" w14:textId="07C2E896" w:rsidR="005B3260" w:rsidRPr="005965ED" w:rsidRDefault="005B3260" w:rsidP="005965ED">
      <w:pPr>
        <w:numPr>
          <w:ilvl w:val="0"/>
          <w:numId w:val="124"/>
        </w:numPr>
        <w:spacing w:line="276" w:lineRule="auto"/>
        <w:ind w:left="1134" w:hanging="567"/>
        <w:jc w:val="both"/>
        <w:rPr>
          <w:rFonts w:ascii="Arial" w:eastAsia="Arial" w:hAnsi="Arial" w:cs="Arial"/>
          <w:color w:val="000000"/>
          <w:sz w:val="21"/>
          <w:szCs w:val="21"/>
          <w:lang w:val="pl"/>
        </w:rPr>
      </w:pPr>
      <w:r w:rsidRPr="005965ED">
        <w:rPr>
          <w:rFonts w:ascii="Arial" w:eastAsia="Arial" w:hAnsi="Arial" w:cs="Arial"/>
          <w:color w:val="000000"/>
          <w:sz w:val="21"/>
          <w:szCs w:val="21"/>
          <w:lang w:val="pl"/>
        </w:rPr>
        <w:t>pełną komunikacja z istniejącymi już systemami i oprogramowaniem Zamawiającego,</w:t>
      </w:r>
    </w:p>
    <w:p w14:paraId="21F5E285" w14:textId="43BBDF7C" w:rsidR="005B3260" w:rsidRPr="005965ED" w:rsidRDefault="005B3260" w:rsidP="005965ED">
      <w:pPr>
        <w:numPr>
          <w:ilvl w:val="0"/>
          <w:numId w:val="124"/>
        </w:numPr>
        <w:spacing w:line="276" w:lineRule="auto"/>
        <w:ind w:left="1134" w:hanging="567"/>
        <w:jc w:val="both"/>
        <w:rPr>
          <w:rFonts w:ascii="Arial" w:eastAsia="Arial" w:hAnsi="Arial" w:cs="Arial"/>
          <w:color w:val="000000"/>
          <w:sz w:val="21"/>
          <w:szCs w:val="21"/>
          <w:lang w:val="pl"/>
        </w:rPr>
      </w:pPr>
      <w:r w:rsidRPr="005965ED">
        <w:rPr>
          <w:rFonts w:ascii="Arial" w:eastAsia="Arial" w:hAnsi="Arial" w:cs="Arial"/>
          <w:color w:val="000000"/>
          <w:sz w:val="21"/>
          <w:szCs w:val="21"/>
          <w:lang w:val="pl"/>
        </w:rPr>
        <w:t>modyfikację ustawień i parametrów oprogramowania zgodnie z potrzebami Zamawiającego.</w:t>
      </w:r>
    </w:p>
    <w:p w14:paraId="617CCBC0" w14:textId="600459CC" w:rsidR="00455D53" w:rsidRPr="005965ED" w:rsidRDefault="50D0A73F"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O ile nie uzgodniono inaczej na piśmie w Umowie lub w odrębnej umowie licencyjnej, Dostawca udziela Zamawiającemu nieodpłatnego, w pełni opłaconego (co oznacza, że środki płatne przez Zamawiającego na mocy niniejszej Umowy w ramach Całkowitej Ceny Kontraktowej będą stanowiły godziwe wynagrodzenie za korzystanie na wszystkich polach eksploatacji, w tym za korzystanie z praw pochodnych), niewyłącznego, bezterminowego (bez prawa do wypowiedzenia licencji udzielonej na mocy Umowy w drodze wypowiedzenia w okresie obowiązywania licencji), ogólnoświatowego (tj. w odniesieniu do wszystkich krajów świata), nieodwołalnego, zbywalnego i podlegającego sublicencjonowaniu prawa i licencji. </w:t>
      </w:r>
    </w:p>
    <w:p w14:paraId="6C7610F6" w14:textId="7DFDAAA1" w:rsidR="008845F7" w:rsidRPr="005965ED" w:rsidRDefault="00455D53" w:rsidP="00C4738E">
      <w:pPr>
        <w:pStyle w:val="Heading2"/>
        <w:keepNext w:val="0"/>
        <w:keepLines w:val="0"/>
        <w:widowControl w:val="0"/>
        <w:numPr>
          <w:ilvl w:val="0"/>
          <w:numId w:val="0"/>
        </w:numPr>
        <w:spacing w:before="120" w:line="276" w:lineRule="auto"/>
        <w:ind w:left="567"/>
        <w:rPr>
          <w:rFonts w:ascii="Arial" w:hAnsi="Arial" w:cs="Arial"/>
          <w:sz w:val="21"/>
          <w:szCs w:val="21"/>
          <w:lang w:val="pl-PL"/>
        </w:rPr>
      </w:pPr>
      <w:r>
        <w:rPr>
          <w:rFonts w:ascii="Arial" w:hAnsi="Arial" w:cs="Arial"/>
          <w:bCs w:val="0"/>
          <w:sz w:val="21"/>
          <w:szCs w:val="21"/>
          <w:lang w:val="pl"/>
        </w:rPr>
        <w:t>Prawo i licencja będzie uprawniać Zamawiającego do swobodnego korzystania (w pełnym zakresie określonym na podstawie ust. 20.2, w tym bez ograniczeń do modyfikacji, używania, kopiowania, rozpowszechniania, ujawniania, wykonywania i zezwalania osobom trzecim na wykonywanie prac pochodnych) z Praw Własności Intelektualnej, w tym wszelkich Istniejących Praw Własności Intelektualnej, w zakresie zawartym w Robotach, w tym bez ograniczeń w Dokumentacji</w:t>
      </w:r>
      <w:r w:rsidR="005B3260">
        <w:rPr>
          <w:rFonts w:ascii="Arial" w:hAnsi="Arial" w:cs="Arial"/>
          <w:bCs w:val="0"/>
          <w:sz w:val="21"/>
          <w:szCs w:val="21"/>
          <w:lang w:val="pl"/>
        </w:rPr>
        <w:t xml:space="preserve"> i oprogramowaniu</w:t>
      </w:r>
      <w:r>
        <w:rPr>
          <w:rFonts w:ascii="Arial" w:hAnsi="Arial" w:cs="Arial"/>
          <w:bCs w:val="0"/>
          <w:sz w:val="21"/>
          <w:szCs w:val="21"/>
          <w:lang w:val="pl"/>
        </w:rPr>
        <w:t xml:space="preserve">, lub w zakresie niezbędnym do celów ponownego składania ofert lub w celu zainstalowania, używania, obsługi, naprawy, konserwacji, obsługi, wsparcia, ulepszenia, rozszerzenia, dostosowania, renowacji i utrzymania Robót zgodnie z przeznaczeniem Zamawiającego lub osoby trzeciej dla Zamawiającego. </w:t>
      </w:r>
    </w:p>
    <w:p w14:paraId="740F80EA" w14:textId="0259380F" w:rsidR="00DE6057" w:rsidRPr="005965ED" w:rsidRDefault="00863704" w:rsidP="005965ED">
      <w:pPr>
        <w:pStyle w:val="Heading2"/>
        <w:keepNext w:val="0"/>
        <w:keepLines w:val="0"/>
        <w:widowControl w:val="0"/>
        <w:numPr>
          <w:ilvl w:val="0"/>
          <w:numId w:val="0"/>
        </w:numPr>
        <w:spacing w:before="120" w:line="276" w:lineRule="auto"/>
        <w:ind w:left="567"/>
        <w:rPr>
          <w:rFonts w:ascii="Arial" w:hAnsi="Arial" w:cs="Arial"/>
          <w:bCs w:val="0"/>
          <w:sz w:val="21"/>
          <w:szCs w:val="21"/>
          <w:lang w:val="pl"/>
        </w:rPr>
      </w:pPr>
      <w:r w:rsidRPr="005965ED">
        <w:rPr>
          <w:rFonts w:ascii="Arial" w:hAnsi="Arial" w:cs="Arial"/>
          <w:bCs w:val="0"/>
          <w:sz w:val="21"/>
          <w:szCs w:val="21"/>
          <w:lang w:val="pl"/>
        </w:rPr>
        <w:t xml:space="preserve">Jeżeli Roboty zawierają standardowe oprogramowanie lub inne materiały osoby trzeciej (w tym bez ograniczeń Oprogramowanie Open Source), takie oprogramowanie i materiały zostaną określone na piśmie w Umowie wraz z obowiązującymi warunkami licencji. </w:t>
      </w:r>
      <w:r w:rsidR="005B3260" w:rsidRPr="005B3260">
        <w:rPr>
          <w:rFonts w:ascii="Arial" w:hAnsi="Arial" w:cs="Arial"/>
          <w:bCs w:val="0"/>
          <w:sz w:val="21"/>
          <w:szCs w:val="21"/>
          <w:lang w:val="pl"/>
        </w:rPr>
        <w:t>Dostawca w zamian za</w:t>
      </w:r>
      <w:r w:rsidR="005B3260">
        <w:rPr>
          <w:rFonts w:ascii="Arial" w:hAnsi="Arial" w:cs="Arial"/>
          <w:bCs w:val="0"/>
          <w:sz w:val="21"/>
          <w:szCs w:val="21"/>
          <w:lang w:val="pl"/>
        </w:rPr>
        <w:t xml:space="preserve"> </w:t>
      </w:r>
      <w:r w:rsidR="005B3260" w:rsidRPr="005B3260">
        <w:rPr>
          <w:rFonts w:ascii="Arial" w:hAnsi="Arial" w:cs="Arial"/>
          <w:bCs w:val="0"/>
          <w:sz w:val="21"/>
          <w:szCs w:val="21"/>
          <w:lang w:val="pl"/>
        </w:rPr>
        <w:t>Całkowit</w:t>
      </w:r>
      <w:r w:rsidR="005B3260">
        <w:rPr>
          <w:rFonts w:ascii="Arial" w:hAnsi="Arial" w:cs="Arial"/>
          <w:bCs w:val="0"/>
          <w:sz w:val="21"/>
          <w:szCs w:val="21"/>
          <w:lang w:val="pl"/>
        </w:rPr>
        <w:t>ą</w:t>
      </w:r>
      <w:r w:rsidR="005B3260" w:rsidRPr="005B3260">
        <w:rPr>
          <w:rFonts w:ascii="Arial" w:hAnsi="Arial" w:cs="Arial"/>
          <w:bCs w:val="0"/>
          <w:sz w:val="21"/>
          <w:szCs w:val="21"/>
          <w:lang w:val="pl"/>
        </w:rPr>
        <w:t xml:space="preserve"> Cen</w:t>
      </w:r>
      <w:r w:rsidR="005B3260">
        <w:rPr>
          <w:rFonts w:ascii="Arial" w:hAnsi="Arial" w:cs="Arial"/>
          <w:bCs w:val="0"/>
          <w:sz w:val="21"/>
          <w:szCs w:val="21"/>
          <w:lang w:val="pl"/>
        </w:rPr>
        <w:t>ę</w:t>
      </w:r>
      <w:r w:rsidR="005B3260" w:rsidRPr="005B3260">
        <w:rPr>
          <w:rFonts w:ascii="Arial" w:hAnsi="Arial" w:cs="Arial"/>
          <w:bCs w:val="0"/>
          <w:sz w:val="21"/>
          <w:szCs w:val="21"/>
          <w:lang w:val="pl"/>
        </w:rPr>
        <w:t xml:space="preserve"> </w:t>
      </w:r>
      <w:r w:rsidR="005B3260">
        <w:rPr>
          <w:rFonts w:ascii="Arial" w:hAnsi="Arial" w:cs="Arial"/>
          <w:bCs w:val="0"/>
          <w:sz w:val="21"/>
          <w:szCs w:val="21"/>
          <w:lang w:val="pl"/>
        </w:rPr>
        <w:t>Kontraktową</w:t>
      </w:r>
      <w:r w:rsidR="005B3260" w:rsidRPr="005B3260">
        <w:rPr>
          <w:rFonts w:ascii="Arial" w:hAnsi="Arial" w:cs="Arial"/>
          <w:bCs w:val="0"/>
          <w:sz w:val="21"/>
          <w:szCs w:val="21"/>
          <w:lang w:val="pl"/>
        </w:rPr>
        <w:t xml:space="preserve"> i bez konieczności uiszczania dodatkowego wynagrodzenia </w:t>
      </w:r>
      <w:r w:rsidR="005B3260">
        <w:rPr>
          <w:rFonts w:ascii="Arial" w:hAnsi="Arial" w:cs="Arial"/>
          <w:bCs w:val="0"/>
          <w:sz w:val="21"/>
          <w:szCs w:val="21"/>
          <w:lang w:val="pl"/>
        </w:rPr>
        <w:t xml:space="preserve">zobowiązuje się </w:t>
      </w:r>
      <w:r w:rsidR="005B3260" w:rsidRPr="005B3260">
        <w:rPr>
          <w:rFonts w:ascii="Arial" w:hAnsi="Arial" w:cs="Arial"/>
          <w:bCs w:val="0"/>
          <w:sz w:val="21"/>
          <w:szCs w:val="21"/>
          <w:lang w:val="pl"/>
        </w:rPr>
        <w:t>uzyskać na rzecz</w:t>
      </w:r>
      <w:r w:rsidR="005B3260">
        <w:rPr>
          <w:rFonts w:ascii="Arial" w:hAnsi="Arial" w:cs="Arial"/>
          <w:bCs w:val="0"/>
          <w:sz w:val="21"/>
          <w:szCs w:val="21"/>
          <w:lang w:val="pl"/>
        </w:rPr>
        <w:t xml:space="preserve"> Zamawiającego</w:t>
      </w:r>
      <w:r w:rsidR="005B3260" w:rsidRPr="005B3260">
        <w:rPr>
          <w:rFonts w:ascii="Arial" w:hAnsi="Arial" w:cs="Arial"/>
          <w:bCs w:val="0"/>
          <w:sz w:val="21"/>
          <w:szCs w:val="21"/>
          <w:lang w:val="pl"/>
        </w:rPr>
        <w:t xml:space="preserve"> opłacon</w:t>
      </w:r>
      <w:r w:rsidR="005B3260">
        <w:rPr>
          <w:rFonts w:ascii="Arial" w:hAnsi="Arial" w:cs="Arial"/>
          <w:bCs w:val="0"/>
          <w:sz w:val="21"/>
          <w:szCs w:val="21"/>
          <w:lang w:val="pl"/>
        </w:rPr>
        <w:t>ą</w:t>
      </w:r>
      <w:r w:rsidR="005B3260" w:rsidRPr="005B3260">
        <w:rPr>
          <w:rFonts w:ascii="Arial" w:hAnsi="Arial" w:cs="Arial"/>
          <w:bCs w:val="0"/>
          <w:sz w:val="21"/>
          <w:szCs w:val="21"/>
          <w:lang w:val="pl"/>
        </w:rPr>
        <w:t>, wieczyst</w:t>
      </w:r>
      <w:r w:rsidR="005B3260">
        <w:rPr>
          <w:rFonts w:ascii="Arial" w:hAnsi="Arial" w:cs="Arial"/>
          <w:bCs w:val="0"/>
          <w:sz w:val="21"/>
          <w:szCs w:val="21"/>
          <w:lang w:val="pl"/>
        </w:rPr>
        <w:t>ą</w:t>
      </w:r>
      <w:r w:rsidR="005B3260" w:rsidRPr="005B3260">
        <w:rPr>
          <w:rFonts w:ascii="Arial" w:hAnsi="Arial" w:cs="Arial"/>
          <w:bCs w:val="0"/>
          <w:sz w:val="21"/>
          <w:szCs w:val="21"/>
          <w:lang w:val="pl"/>
        </w:rPr>
        <w:t xml:space="preserve"> i nieograniczon</w:t>
      </w:r>
      <w:r w:rsidR="005B3260">
        <w:rPr>
          <w:rFonts w:ascii="Arial" w:hAnsi="Arial" w:cs="Arial"/>
          <w:bCs w:val="0"/>
          <w:sz w:val="21"/>
          <w:szCs w:val="21"/>
          <w:lang w:val="pl"/>
        </w:rPr>
        <w:t>ą</w:t>
      </w:r>
      <w:r w:rsidR="005B3260" w:rsidRPr="005B3260">
        <w:rPr>
          <w:rFonts w:ascii="Arial" w:hAnsi="Arial" w:cs="Arial"/>
          <w:bCs w:val="0"/>
          <w:sz w:val="21"/>
          <w:szCs w:val="21"/>
          <w:lang w:val="pl"/>
        </w:rPr>
        <w:t xml:space="preserve"> terytorialnie licencj</w:t>
      </w:r>
      <w:r w:rsidR="005B3260">
        <w:rPr>
          <w:rFonts w:ascii="Arial" w:hAnsi="Arial" w:cs="Arial"/>
          <w:bCs w:val="0"/>
          <w:sz w:val="21"/>
          <w:szCs w:val="21"/>
          <w:lang w:val="pl"/>
        </w:rPr>
        <w:t>ę</w:t>
      </w:r>
      <w:r w:rsidR="005B3260" w:rsidRPr="005B3260">
        <w:rPr>
          <w:rFonts w:ascii="Arial" w:hAnsi="Arial" w:cs="Arial"/>
          <w:bCs w:val="0"/>
          <w:sz w:val="21"/>
          <w:szCs w:val="21"/>
          <w:lang w:val="pl"/>
        </w:rPr>
        <w:t xml:space="preserve"> z prawem do udzielania sublicencji</w:t>
      </w:r>
      <w:r w:rsidR="005B3260">
        <w:rPr>
          <w:rFonts w:ascii="Arial" w:hAnsi="Arial" w:cs="Arial"/>
          <w:bCs w:val="0"/>
          <w:sz w:val="21"/>
          <w:szCs w:val="21"/>
          <w:lang w:val="pl"/>
        </w:rPr>
        <w:t xml:space="preserve"> </w:t>
      </w:r>
      <w:r w:rsidR="005B3260" w:rsidRPr="005B3260">
        <w:rPr>
          <w:rFonts w:ascii="Arial" w:hAnsi="Arial" w:cs="Arial"/>
          <w:bCs w:val="0"/>
          <w:sz w:val="21"/>
          <w:szCs w:val="21"/>
          <w:lang w:val="pl"/>
        </w:rPr>
        <w:t xml:space="preserve">przez </w:t>
      </w:r>
      <w:r w:rsidR="005B3260">
        <w:rPr>
          <w:rFonts w:ascii="Arial" w:hAnsi="Arial" w:cs="Arial"/>
          <w:bCs w:val="0"/>
          <w:sz w:val="21"/>
          <w:szCs w:val="21"/>
          <w:lang w:val="pl"/>
        </w:rPr>
        <w:t>Zamawiającego</w:t>
      </w:r>
      <w:r w:rsidR="005B3260" w:rsidRPr="005B3260">
        <w:rPr>
          <w:rFonts w:ascii="Arial" w:hAnsi="Arial" w:cs="Arial"/>
          <w:bCs w:val="0"/>
          <w:sz w:val="21"/>
          <w:szCs w:val="21"/>
          <w:lang w:val="pl"/>
        </w:rPr>
        <w:t xml:space="preserve"> w taki sposób, że prawa do korzystania ze standardowego oprogramowania osób trzecich</w:t>
      </w:r>
      <w:r w:rsidR="005B3260">
        <w:rPr>
          <w:rFonts w:ascii="Arial" w:hAnsi="Arial" w:cs="Arial"/>
          <w:bCs w:val="0"/>
          <w:sz w:val="21"/>
          <w:szCs w:val="21"/>
          <w:lang w:val="pl"/>
        </w:rPr>
        <w:t xml:space="preserve"> pozwolą na </w:t>
      </w:r>
      <w:r w:rsidR="005B3260" w:rsidRPr="005B3260">
        <w:rPr>
          <w:rFonts w:ascii="Arial" w:hAnsi="Arial" w:cs="Arial"/>
          <w:bCs w:val="0"/>
          <w:sz w:val="21"/>
          <w:szCs w:val="21"/>
          <w:lang w:val="pl"/>
        </w:rPr>
        <w:t>pełne korzystania z Robót w zakresie określonym w Umowie i zapewni</w:t>
      </w:r>
      <w:r w:rsidR="005B3260">
        <w:rPr>
          <w:rFonts w:ascii="Arial" w:hAnsi="Arial" w:cs="Arial"/>
          <w:bCs w:val="0"/>
          <w:sz w:val="21"/>
          <w:szCs w:val="21"/>
          <w:lang w:val="pl"/>
        </w:rPr>
        <w:t>ć</w:t>
      </w:r>
      <w:r w:rsidR="005B3260" w:rsidRPr="005B3260">
        <w:rPr>
          <w:rFonts w:ascii="Arial" w:hAnsi="Arial" w:cs="Arial"/>
          <w:bCs w:val="0"/>
          <w:sz w:val="21"/>
          <w:szCs w:val="21"/>
          <w:lang w:val="pl"/>
        </w:rPr>
        <w:t xml:space="preserve"> zgodnoś</w:t>
      </w:r>
      <w:r w:rsidR="005B3260">
        <w:rPr>
          <w:rFonts w:ascii="Arial" w:hAnsi="Arial" w:cs="Arial"/>
          <w:bCs w:val="0"/>
          <w:sz w:val="21"/>
          <w:szCs w:val="21"/>
          <w:lang w:val="pl"/>
        </w:rPr>
        <w:t>ć</w:t>
      </w:r>
      <w:r w:rsidR="005B3260" w:rsidRPr="005B3260">
        <w:rPr>
          <w:rFonts w:ascii="Arial" w:hAnsi="Arial" w:cs="Arial"/>
          <w:bCs w:val="0"/>
          <w:sz w:val="21"/>
          <w:szCs w:val="21"/>
          <w:lang w:val="pl"/>
        </w:rPr>
        <w:t xml:space="preserve"> </w:t>
      </w:r>
      <w:r w:rsidR="005B3260">
        <w:rPr>
          <w:rFonts w:ascii="Arial" w:hAnsi="Arial" w:cs="Arial"/>
          <w:bCs w:val="0"/>
          <w:sz w:val="21"/>
          <w:szCs w:val="21"/>
          <w:lang w:val="pl"/>
        </w:rPr>
        <w:t xml:space="preserve">takiego oprogramowania </w:t>
      </w:r>
      <w:r w:rsidR="005B3260" w:rsidRPr="005B3260">
        <w:rPr>
          <w:rFonts w:ascii="Arial" w:hAnsi="Arial" w:cs="Arial"/>
          <w:bCs w:val="0"/>
          <w:sz w:val="21"/>
          <w:szCs w:val="21"/>
          <w:lang w:val="pl"/>
        </w:rPr>
        <w:t>z</w:t>
      </w:r>
      <w:r w:rsidR="005B3260">
        <w:rPr>
          <w:rFonts w:ascii="Arial" w:hAnsi="Arial" w:cs="Arial"/>
          <w:bCs w:val="0"/>
          <w:sz w:val="21"/>
          <w:szCs w:val="21"/>
          <w:lang w:val="pl"/>
        </w:rPr>
        <w:t xml:space="preserve"> o</w:t>
      </w:r>
      <w:r w:rsidR="005B3260" w:rsidRPr="005B3260">
        <w:rPr>
          <w:rFonts w:ascii="Arial" w:hAnsi="Arial" w:cs="Arial"/>
          <w:bCs w:val="0"/>
          <w:sz w:val="21"/>
          <w:szCs w:val="21"/>
          <w:lang w:val="pl"/>
        </w:rPr>
        <w:t>programowanie</w:t>
      </w:r>
      <w:r w:rsidR="005B3260">
        <w:rPr>
          <w:rFonts w:ascii="Arial" w:hAnsi="Arial" w:cs="Arial"/>
          <w:bCs w:val="0"/>
          <w:sz w:val="21"/>
          <w:szCs w:val="21"/>
          <w:lang w:val="pl"/>
        </w:rPr>
        <w:t>m</w:t>
      </w:r>
      <w:r w:rsidR="005B3260" w:rsidRPr="005B3260">
        <w:rPr>
          <w:rFonts w:ascii="Arial" w:hAnsi="Arial" w:cs="Arial"/>
          <w:bCs w:val="0"/>
          <w:sz w:val="21"/>
          <w:szCs w:val="21"/>
          <w:lang w:val="pl"/>
        </w:rPr>
        <w:t xml:space="preserve"> Dostawcy dostarczon</w:t>
      </w:r>
      <w:r w:rsidR="005B3260">
        <w:rPr>
          <w:rFonts w:ascii="Arial" w:hAnsi="Arial" w:cs="Arial"/>
          <w:bCs w:val="0"/>
          <w:sz w:val="21"/>
          <w:szCs w:val="21"/>
          <w:lang w:val="pl"/>
        </w:rPr>
        <w:t>ym</w:t>
      </w:r>
      <w:r w:rsidR="005B3260" w:rsidRPr="005B3260">
        <w:rPr>
          <w:rFonts w:ascii="Arial" w:hAnsi="Arial" w:cs="Arial"/>
          <w:bCs w:val="0"/>
          <w:sz w:val="21"/>
          <w:szCs w:val="21"/>
          <w:lang w:val="pl"/>
        </w:rPr>
        <w:t xml:space="preserve"> </w:t>
      </w:r>
      <w:r w:rsidR="005B3260">
        <w:rPr>
          <w:rFonts w:ascii="Arial" w:hAnsi="Arial" w:cs="Arial"/>
          <w:bCs w:val="0"/>
          <w:sz w:val="21"/>
          <w:szCs w:val="21"/>
          <w:lang w:val="pl"/>
        </w:rPr>
        <w:t>Zamawiającemu</w:t>
      </w:r>
      <w:r w:rsidR="005B3260" w:rsidRPr="005B3260">
        <w:rPr>
          <w:rFonts w:ascii="Arial" w:hAnsi="Arial" w:cs="Arial"/>
          <w:bCs w:val="0"/>
          <w:sz w:val="21"/>
          <w:szCs w:val="21"/>
          <w:lang w:val="pl"/>
        </w:rPr>
        <w:t xml:space="preserve">. </w:t>
      </w:r>
      <w:r w:rsidRPr="005965ED">
        <w:rPr>
          <w:rFonts w:ascii="Arial" w:hAnsi="Arial" w:cs="Arial"/>
          <w:bCs w:val="0"/>
          <w:sz w:val="21"/>
          <w:szCs w:val="21"/>
          <w:lang w:val="pl"/>
        </w:rPr>
        <w:t>Dostawca zobowiązuje się dostarczyć Zamawiającemu również inne informacje i uzasadnioną pomoc w odniesieniu do takiego licencjonowania, w tym między innymi w zakresie licencjonowania i korzystania z elementów osób trzecich oraz wszelkich zmian z tym związanych.</w:t>
      </w:r>
    </w:p>
    <w:p w14:paraId="6C7610F8" w14:textId="33C84681" w:rsidR="008845F7" w:rsidRPr="005965ED" w:rsidRDefault="3AD3D33E"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Dostawca przeniesie autorskie prawa majątkowe wraz z prawami pochodnymi do Robót oraz udzieli licencji zgodnie z ust. 20.</w:t>
      </w:r>
      <w:r w:rsidR="005B3260">
        <w:rPr>
          <w:rFonts w:ascii="Arial" w:hAnsi="Arial" w:cs="Arial"/>
          <w:bCs w:val="0"/>
          <w:sz w:val="21"/>
          <w:szCs w:val="21"/>
          <w:lang w:val="pl"/>
        </w:rPr>
        <w:t>6</w:t>
      </w:r>
      <w:r>
        <w:rPr>
          <w:rFonts w:ascii="Arial" w:hAnsi="Arial" w:cs="Arial"/>
          <w:bCs w:val="0"/>
          <w:sz w:val="21"/>
          <w:szCs w:val="21"/>
          <w:lang w:val="pl"/>
        </w:rPr>
        <w:t xml:space="preserve"> na wszystkich polach eksploatacji wymienionych w Umowie w ramach Całkowitej Ceny Kontraktowej i nie będzie uprawniony do dodatkowego wynagrodzenia z tego tytułu. Całkowita Cena Kontraktowa obejmuje również wynagrodzenie za przeniesienie tytułu prawnego do nośników danych, na których utrwalono Roboty.</w:t>
      </w:r>
    </w:p>
    <w:p w14:paraId="6C7610F9" w14:textId="030E77EA" w:rsidR="008845F7" w:rsidRPr="00602769" w:rsidRDefault="537015D0" w:rsidP="19198E80">
      <w:pPr>
        <w:pStyle w:val="Heading1"/>
        <w:keepNext w:val="0"/>
        <w:keepLines w:val="0"/>
        <w:widowControl w:val="0"/>
        <w:spacing w:line="276" w:lineRule="auto"/>
        <w:ind w:left="567" w:hanging="567"/>
        <w:rPr>
          <w:rFonts w:ascii="Arial" w:hAnsi="Arial" w:cs="Arial"/>
          <w:sz w:val="21"/>
          <w:szCs w:val="21"/>
        </w:rPr>
      </w:pPr>
      <w:bookmarkStart w:id="91" w:name="_Ref499742795"/>
      <w:bookmarkStart w:id="92" w:name="_Ref499741780"/>
      <w:bookmarkStart w:id="93" w:name="_Ref499740465"/>
      <w:bookmarkStart w:id="94" w:name="_Ref499739989"/>
      <w:bookmarkStart w:id="95" w:name="_Ref499731175"/>
      <w:bookmarkStart w:id="96" w:name="_Toc133606380"/>
      <w:r>
        <w:rPr>
          <w:rFonts w:ascii="Arial" w:hAnsi="Arial" w:cs="Arial"/>
          <w:sz w:val="21"/>
          <w:szCs w:val="21"/>
          <w:lang w:val="pl"/>
        </w:rPr>
        <w:t>Ochrona Danych</w:t>
      </w:r>
      <w:bookmarkEnd w:id="91"/>
      <w:bookmarkEnd w:id="92"/>
      <w:bookmarkEnd w:id="93"/>
      <w:bookmarkEnd w:id="94"/>
      <w:bookmarkEnd w:id="95"/>
      <w:bookmarkEnd w:id="96"/>
    </w:p>
    <w:p w14:paraId="2829AB1E" w14:textId="24CA1F99" w:rsidR="1B8AD235" w:rsidRPr="005965ED" w:rsidRDefault="1B8AD235" w:rsidP="00602769">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Każda ze Stron oświadcza, że jest Administratorem danych w rozumieniu art. 4 (7) Rozporządzenia Parlamentu Europejskiego i Rady (UE) 2016/679 z dnia 27 kwietnia 2016 r. w sprawie ochrony osób fizycznych w związku z przetwarzaniem danych osobowych i w sprawie swobodnego przepływu takich danych oraz uchylenia dyrektywy 95/46/WE („</w:t>
      </w:r>
      <w:r>
        <w:rPr>
          <w:rFonts w:ascii="Arial" w:hAnsi="Arial" w:cs="Arial"/>
          <w:b/>
          <w:sz w:val="21"/>
          <w:szCs w:val="21"/>
          <w:lang w:val="pl"/>
        </w:rPr>
        <w:t>Ogólne Rozporządzenie o Ochronie Danych</w:t>
      </w:r>
      <w:r>
        <w:rPr>
          <w:rFonts w:ascii="Arial" w:hAnsi="Arial" w:cs="Arial"/>
          <w:bCs w:val="0"/>
          <w:sz w:val="21"/>
          <w:szCs w:val="21"/>
          <w:lang w:val="pl"/>
        </w:rPr>
        <w:t>” lub „</w:t>
      </w:r>
      <w:r>
        <w:rPr>
          <w:rFonts w:ascii="Arial" w:hAnsi="Arial" w:cs="Arial"/>
          <w:b/>
          <w:sz w:val="21"/>
          <w:szCs w:val="21"/>
          <w:lang w:val="pl"/>
        </w:rPr>
        <w:t>RODO</w:t>
      </w:r>
      <w:r>
        <w:rPr>
          <w:rFonts w:ascii="Arial" w:hAnsi="Arial" w:cs="Arial"/>
          <w:bCs w:val="0"/>
          <w:sz w:val="21"/>
          <w:szCs w:val="21"/>
          <w:lang w:val="pl"/>
        </w:rPr>
        <w:t xml:space="preserve">”), w odniesieniu do danych osobowych osób wskazanych w Umowie jako osoby reprezentujące Stronę, osoby kontaktowe lub osoby odpowiedzialne za realizację określonych zadań w ramach Umowy i zobowiązuje się do ujawnienia tych danych drugiej Stronie w następującym zakresie: (i) imię i nazwisko, (ii) funkcja, (iii) adres e-mail, (iv) numer telefonu. </w:t>
      </w:r>
    </w:p>
    <w:p w14:paraId="163CCCD3" w14:textId="792B0925" w:rsidR="1B8AD235" w:rsidRPr="005965ED" w:rsidRDefault="1B8AD235" w:rsidP="00602769">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Każda ze Stron będzie przetwarzać dane osób, o których mowa w ust. 1 powyżej, na podstawie art. 6 (1) b i f RODO, w celu wykonania Umowy, a także w celach wynikających z prawnie uzasadnionych interesów Administratora, w tym w celu ustanowienia, realizacji lub obrony roszczeń prawnych, przekazywania danych osobowych w ramach grupy spółek dla wewnętrznych celów administracyjnych oraz w celu zapewnienia bezpieczeństwa sieci i informacji. </w:t>
      </w:r>
    </w:p>
    <w:p w14:paraId="74008922" w14:textId="6A175977" w:rsidR="1B8AD235" w:rsidRPr="005965ED" w:rsidRDefault="1B8AD235" w:rsidP="00602769">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Osoby, których dane dotyczą mają prawo dostępu do swoich danych oraz prawo ich sprostowania, usunięcia, ograniczenia przetwarzania, prawo do przenoszenia danych, prawo wniesienia sprzeciwu oraz prawo wniesienia skargi do właściwego organu nadzorczego w zakresie ochrony danych osobowych, Prezesa Urzędu Ochrony Danych Osobowych. </w:t>
      </w:r>
    </w:p>
    <w:p w14:paraId="335F701C" w14:textId="030AC51C" w:rsidR="1B8AD235" w:rsidRPr="005965ED" w:rsidRDefault="1B8AD235" w:rsidP="00602769">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Każda ze Stron zobowiązuje się do przetwarzania danych zgodnie z Umową, RODO oraz innymi przepisami powszechnie obowiązującego prawa. </w:t>
      </w:r>
    </w:p>
    <w:p w14:paraId="2FF530DF" w14:textId="55923199" w:rsidR="1B8AD235" w:rsidRPr="005965ED" w:rsidRDefault="1B8AD235" w:rsidP="00602769">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Szczegółowe informacje dotyczące przetwarzania danych osobowych przez Strony znajdują się na stronach internetowych, odpowiednio: https://www.fortum.pl/nowa-polityka-prywatnosci oraz [</w:t>
      </w:r>
      <w:r>
        <w:rPr>
          <w:rFonts w:ascii="Arial" w:hAnsi="Arial" w:cs="Arial"/>
          <w:bCs w:val="0"/>
          <w:i/>
          <w:iCs/>
          <w:sz w:val="21"/>
          <w:szCs w:val="21"/>
          <w:highlight w:val="yellow"/>
          <w:lang w:val="pl"/>
        </w:rPr>
        <w:t>Strona internetowa Dostawcy</w:t>
      </w:r>
      <w:r>
        <w:rPr>
          <w:rFonts w:ascii="Arial" w:hAnsi="Arial" w:cs="Arial"/>
          <w:bCs w:val="0"/>
          <w:sz w:val="21"/>
          <w:szCs w:val="21"/>
          <w:lang w:val="pl"/>
        </w:rPr>
        <w:t xml:space="preserve">]. </w:t>
      </w:r>
    </w:p>
    <w:p w14:paraId="45B86134" w14:textId="23CA18FC" w:rsidR="1B8AD235" w:rsidRPr="005965ED" w:rsidRDefault="1B8AD235" w:rsidP="00602769">
      <w:pPr>
        <w:pStyle w:val="Heading2"/>
        <w:keepNext w:val="0"/>
        <w:keepLines w:val="0"/>
        <w:widowControl w:val="0"/>
        <w:spacing w:before="120" w:line="276" w:lineRule="auto"/>
        <w:ind w:hanging="567"/>
        <w:rPr>
          <w:lang w:val="pl-PL"/>
        </w:rPr>
      </w:pPr>
      <w:r>
        <w:rPr>
          <w:bCs w:val="0"/>
          <w:lang w:val="pl"/>
        </w:rPr>
        <w:t xml:space="preserve"> </w:t>
      </w:r>
      <w:r w:rsidRPr="005965ED">
        <w:rPr>
          <w:rFonts w:ascii="Arial" w:hAnsi="Arial" w:cs="Arial"/>
          <w:bCs w:val="0"/>
          <w:sz w:val="21"/>
          <w:szCs w:val="21"/>
          <w:lang w:val="pl"/>
        </w:rPr>
        <w:t>[</w:t>
      </w:r>
      <w:r w:rsidRPr="005965ED">
        <w:rPr>
          <w:rFonts w:ascii="Arial" w:hAnsi="Arial" w:cs="Arial"/>
          <w:bCs w:val="0"/>
          <w:i/>
          <w:iCs/>
          <w:sz w:val="21"/>
          <w:szCs w:val="21"/>
          <w:highlight w:val="yellow"/>
          <w:lang w:val="pl"/>
        </w:rPr>
        <w:t>Wariant 1: nie dochodzi do powierzenia przetwarzania danych osobowych</w:t>
      </w:r>
      <w:r w:rsidRPr="005965ED">
        <w:rPr>
          <w:rFonts w:ascii="Arial" w:hAnsi="Arial" w:cs="Arial"/>
          <w:bCs w:val="0"/>
          <w:sz w:val="21"/>
          <w:szCs w:val="21"/>
          <w:lang w:val="pl"/>
        </w:rPr>
        <w:t>]</w:t>
      </w:r>
    </w:p>
    <w:p w14:paraId="4ED175D2" w14:textId="77777777" w:rsidR="00602769" w:rsidRPr="005965ED" w:rsidRDefault="002D07A5" w:rsidP="005965ED">
      <w:pPr>
        <w:pStyle w:val="Heading2"/>
        <w:keepNext w:val="0"/>
        <w:keepLines w:val="0"/>
        <w:widowControl w:val="0"/>
        <w:numPr>
          <w:ilvl w:val="0"/>
          <w:numId w:val="0"/>
        </w:numPr>
        <w:spacing w:before="120" w:line="276" w:lineRule="auto"/>
        <w:ind w:left="567"/>
        <w:rPr>
          <w:rFonts w:ascii="Arial" w:hAnsi="Arial" w:cs="Arial"/>
          <w:bCs w:val="0"/>
          <w:sz w:val="21"/>
          <w:szCs w:val="21"/>
          <w:lang w:val="pl"/>
        </w:rPr>
      </w:pPr>
      <w:r w:rsidRPr="005965ED">
        <w:rPr>
          <w:rFonts w:ascii="Arial" w:hAnsi="Arial" w:cs="Arial"/>
          <w:bCs w:val="0"/>
          <w:sz w:val="21"/>
          <w:szCs w:val="21"/>
          <w:lang w:val="pl"/>
        </w:rPr>
        <w:t>[</w:t>
      </w:r>
      <w:r w:rsidRPr="005965ED">
        <w:rPr>
          <w:rFonts w:ascii="Arial" w:hAnsi="Arial" w:cs="Arial"/>
          <w:bCs w:val="0"/>
          <w:i/>
          <w:iCs/>
          <w:sz w:val="21"/>
          <w:szCs w:val="21"/>
          <w:lang w:val="pl"/>
        </w:rPr>
        <w:t>Strony wspólnie oświadczają, że w związku z realizacją niniejszej Umowy, żadna ze Stron nie powierza drugiej Stronie przetwarzania danych osobowych. Nie ma zatem potrzeby zawierania umowy o przetwarzaniu danych zgodnie z art. 28 (3) RODO, która będzie stanowiła załącznik do niniejszej Umowy. Jeżeli jednak w trakcie realizacji niniejszej Umowy zaistnieją przesłanki uzasadniające zawarcie umowy o przetwarzanie danych, Strony zobowiązują się do jej zawarcia</w:t>
      </w:r>
      <w:r w:rsidRPr="005965ED">
        <w:rPr>
          <w:rFonts w:ascii="Arial" w:hAnsi="Arial" w:cs="Arial"/>
          <w:bCs w:val="0"/>
          <w:sz w:val="21"/>
          <w:szCs w:val="21"/>
          <w:lang w:val="pl"/>
        </w:rPr>
        <w:t>]</w:t>
      </w:r>
    </w:p>
    <w:p w14:paraId="6D664030" w14:textId="072FC627" w:rsidR="1B8AD235" w:rsidRPr="005965ED" w:rsidRDefault="1B8AD235" w:rsidP="005965ED">
      <w:pPr>
        <w:pStyle w:val="Heading2"/>
        <w:keepNext w:val="0"/>
        <w:keepLines w:val="0"/>
        <w:widowControl w:val="0"/>
        <w:numPr>
          <w:ilvl w:val="0"/>
          <w:numId w:val="0"/>
        </w:numPr>
        <w:spacing w:before="120" w:line="276" w:lineRule="auto"/>
        <w:ind w:left="567"/>
        <w:rPr>
          <w:rFonts w:ascii="Arial" w:hAnsi="Arial" w:cs="Arial"/>
          <w:bCs w:val="0"/>
          <w:sz w:val="21"/>
          <w:szCs w:val="21"/>
          <w:lang w:val="pl"/>
        </w:rPr>
      </w:pPr>
      <w:r w:rsidRPr="005965ED">
        <w:rPr>
          <w:rFonts w:ascii="Arial" w:hAnsi="Arial" w:cs="Arial"/>
          <w:bCs w:val="0"/>
          <w:sz w:val="21"/>
          <w:szCs w:val="21"/>
          <w:lang w:val="pl"/>
        </w:rPr>
        <w:t xml:space="preserve"> [</w:t>
      </w:r>
      <w:r w:rsidRPr="005965ED">
        <w:rPr>
          <w:rFonts w:ascii="Arial" w:hAnsi="Arial" w:cs="Arial"/>
          <w:bCs w:val="0"/>
          <w:i/>
          <w:iCs/>
          <w:sz w:val="21"/>
          <w:szCs w:val="21"/>
          <w:highlight w:val="yellow"/>
          <w:lang w:val="pl"/>
        </w:rPr>
        <w:t>Wariant 2: następuje powierzenie przetwarzania danych osobowych</w:t>
      </w:r>
      <w:r w:rsidRPr="005965ED">
        <w:rPr>
          <w:rFonts w:ascii="Arial" w:hAnsi="Arial" w:cs="Arial"/>
          <w:bCs w:val="0"/>
          <w:sz w:val="21"/>
          <w:szCs w:val="21"/>
          <w:lang w:val="pl"/>
        </w:rPr>
        <w:t>]</w:t>
      </w:r>
    </w:p>
    <w:p w14:paraId="10D41D19" w14:textId="7CB78782" w:rsidR="1B8AD235" w:rsidRPr="005965ED" w:rsidRDefault="002D07A5" w:rsidP="005965ED">
      <w:pPr>
        <w:pStyle w:val="Heading2"/>
        <w:keepNext w:val="0"/>
        <w:keepLines w:val="0"/>
        <w:widowControl w:val="0"/>
        <w:numPr>
          <w:ilvl w:val="0"/>
          <w:numId w:val="0"/>
        </w:numPr>
        <w:spacing w:before="120" w:line="276" w:lineRule="auto"/>
        <w:ind w:left="567"/>
        <w:rPr>
          <w:rFonts w:ascii="Arial" w:hAnsi="Arial" w:cs="Arial"/>
          <w:bCs w:val="0"/>
          <w:sz w:val="21"/>
          <w:szCs w:val="21"/>
          <w:lang w:val="pl"/>
        </w:rPr>
      </w:pPr>
      <w:r w:rsidRPr="005965ED">
        <w:rPr>
          <w:rFonts w:ascii="Arial" w:hAnsi="Arial" w:cs="Arial"/>
          <w:bCs w:val="0"/>
          <w:sz w:val="21"/>
          <w:szCs w:val="21"/>
          <w:lang w:val="pl"/>
        </w:rPr>
        <w:t>[</w:t>
      </w:r>
      <w:r w:rsidRPr="005965ED">
        <w:rPr>
          <w:rFonts w:ascii="Arial" w:hAnsi="Arial" w:cs="Arial"/>
          <w:bCs w:val="0"/>
          <w:i/>
          <w:iCs/>
          <w:sz w:val="21"/>
          <w:szCs w:val="21"/>
          <w:lang w:val="pl"/>
        </w:rPr>
        <w:t>Strony wspólnie oświadczają, że w związku z realizacją niniejszej Umowy powierza się przetwarzanie danych osobowych. Zamawiający jest Administratorem, natomiast Dostawca jest Przetwarzającym dane osobowe. W związku z powyższym Strony zobowiązują się do zawarcia umowy o przetwarzaniu danych zgodnie z art. 28 (3) RODO, która będzie stanowiła załącznik do niniejszej Umowy</w:t>
      </w:r>
      <w:r w:rsidRPr="005965ED">
        <w:rPr>
          <w:rFonts w:ascii="Arial" w:hAnsi="Arial" w:cs="Arial"/>
          <w:bCs w:val="0"/>
          <w:sz w:val="21"/>
          <w:szCs w:val="21"/>
          <w:lang w:val="pl"/>
        </w:rPr>
        <w:t>.]</w:t>
      </w:r>
    </w:p>
    <w:p w14:paraId="139C448E" w14:textId="71FD5ED7" w:rsidR="1B8AD235" w:rsidRPr="005965ED" w:rsidRDefault="00440EBD" w:rsidP="005965ED">
      <w:pPr>
        <w:pStyle w:val="Heading1"/>
        <w:keepLines w:val="0"/>
        <w:widowControl w:val="0"/>
        <w:spacing w:line="276" w:lineRule="auto"/>
        <w:ind w:left="567" w:hanging="567"/>
        <w:rPr>
          <w:rFonts w:ascii="Arial" w:hAnsi="Arial" w:cs="Arial"/>
          <w:sz w:val="21"/>
          <w:szCs w:val="21"/>
          <w:lang w:val="pl"/>
        </w:rPr>
      </w:pPr>
      <w:bookmarkStart w:id="97" w:name="_Toc133606381"/>
      <w:r w:rsidRPr="00440EBD">
        <w:rPr>
          <w:rFonts w:ascii="Arial" w:hAnsi="Arial" w:cs="Arial"/>
          <w:sz w:val="21"/>
          <w:szCs w:val="21"/>
          <w:lang w:val="pl"/>
        </w:rPr>
        <w:t>Bezpieczeństwo Danych</w:t>
      </w:r>
      <w:bookmarkEnd w:id="97"/>
    </w:p>
    <w:p w14:paraId="6C7610FB" w14:textId="76E9E049" w:rsidR="008845F7" w:rsidRPr="00602769" w:rsidRDefault="537015D0" w:rsidP="00416321">
      <w:pPr>
        <w:pStyle w:val="Heading2"/>
        <w:keepNext w:val="0"/>
        <w:keepLines w:val="0"/>
        <w:widowControl w:val="0"/>
        <w:spacing w:before="120" w:line="276" w:lineRule="auto"/>
        <w:ind w:hanging="567"/>
        <w:rPr>
          <w:rFonts w:ascii="Arial" w:hAnsi="Arial" w:cs="Arial"/>
          <w:sz w:val="21"/>
          <w:szCs w:val="21"/>
        </w:rPr>
      </w:pPr>
      <w:r>
        <w:rPr>
          <w:rFonts w:ascii="Arial" w:hAnsi="Arial" w:cs="Arial"/>
          <w:bCs w:val="0"/>
          <w:sz w:val="21"/>
          <w:szCs w:val="21"/>
          <w:lang w:val="pl"/>
        </w:rPr>
        <w:t xml:space="preserve">Dostawca podejmie odpowiednie środki ostrożności, aby a) zapobiec utracie i zmianie jakichkolwiek danych lub programów, b) zapobiec niewłaściwemu dostępowi do środowiska </w:t>
      </w:r>
      <w:bookmarkStart w:id="98" w:name="_Hlk510000394"/>
      <w:bookmarkStart w:id="99" w:name="_Hlk501112125"/>
      <w:r>
        <w:rPr>
          <w:rFonts w:ascii="Arial" w:hAnsi="Arial" w:cs="Arial"/>
          <w:bCs w:val="0"/>
          <w:sz w:val="21"/>
          <w:szCs w:val="21"/>
          <w:lang w:val="pl"/>
        </w:rPr>
        <w:t>technologii informacyjno-komunikacyjnych</w:t>
      </w:r>
      <w:bookmarkEnd w:id="98"/>
      <w:r>
        <w:rPr>
          <w:rFonts w:ascii="Arial" w:hAnsi="Arial" w:cs="Arial"/>
          <w:bCs w:val="0"/>
          <w:sz w:val="21"/>
          <w:szCs w:val="21"/>
          <w:lang w:val="pl"/>
        </w:rPr>
        <w:t xml:space="preserve"> (ICT) </w:t>
      </w:r>
      <w:bookmarkEnd w:id="99"/>
      <w:r>
        <w:rPr>
          <w:rFonts w:ascii="Arial" w:hAnsi="Arial" w:cs="Arial"/>
          <w:bCs w:val="0"/>
          <w:sz w:val="21"/>
          <w:szCs w:val="21"/>
          <w:lang w:val="pl"/>
        </w:rPr>
        <w:t>Zamawiającego lub Informacji Poufnych oraz c) zapobiec wprowadzeniu wirusów, robaków, oprogramowania szpiegowskiego lub podobnego złośliwego oprogramowania do środowiska ICT Zamawiającego. Dostawca musi przestrzegać postanowień Załącznika 11 (</w:t>
      </w:r>
      <w:r w:rsidR="001D704D" w:rsidRPr="005965ED">
        <w:rPr>
          <w:rFonts w:ascii="Arial" w:hAnsi="Arial" w:cs="Arial"/>
          <w:bCs w:val="0"/>
          <w:sz w:val="21"/>
          <w:szCs w:val="21"/>
          <w:lang w:val="pl"/>
        </w:rPr>
        <w:t>Zasady bezpieczeństwa</w:t>
      </w:r>
      <w:r>
        <w:rPr>
          <w:rFonts w:ascii="Arial" w:hAnsi="Arial" w:cs="Arial"/>
          <w:bCs w:val="0"/>
          <w:sz w:val="21"/>
          <w:szCs w:val="21"/>
          <w:lang w:val="pl"/>
        </w:rPr>
        <w:t xml:space="preserve">).  </w:t>
      </w:r>
    </w:p>
    <w:p w14:paraId="6C7610FC" w14:textId="020B9E11" w:rsidR="008845F7" w:rsidRPr="00602769" w:rsidRDefault="537015D0" w:rsidP="00C4738E">
      <w:pPr>
        <w:pStyle w:val="Heading1"/>
        <w:keepLines w:val="0"/>
        <w:widowControl w:val="0"/>
        <w:spacing w:line="276" w:lineRule="auto"/>
        <w:ind w:left="567" w:hanging="567"/>
        <w:rPr>
          <w:rFonts w:ascii="Arial" w:hAnsi="Arial" w:cs="Arial"/>
          <w:sz w:val="21"/>
          <w:szCs w:val="21"/>
        </w:rPr>
      </w:pPr>
      <w:bookmarkStart w:id="100" w:name="_Ref499741682"/>
      <w:bookmarkStart w:id="101" w:name="_Ref499739953"/>
      <w:bookmarkStart w:id="102" w:name="_Ref499739823"/>
      <w:bookmarkStart w:id="103" w:name="_Ref515559851"/>
      <w:bookmarkStart w:id="104" w:name="_Toc133606382"/>
      <w:r>
        <w:rPr>
          <w:rFonts w:ascii="Arial" w:hAnsi="Arial" w:cs="Arial"/>
          <w:sz w:val="21"/>
          <w:szCs w:val="21"/>
          <w:lang w:val="pl"/>
        </w:rPr>
        <w:t>Kontrola Eksportu</w:t>
      </w:r>
      <w:bookmarkEnd w:id="100"/>
      <w:bookmarkEnd w:id="101"/>
      <w:bookmarkEnd w:id="102"/>
      <w:r>
        <w:rPr>
          <w:rFonts w:ascii="Arial" w:hAnsi="Arial" w:cs="Arial"/>
          <w:sz w:val="21"/>
          <w:szCs w:val="21"/>
          <w:lang w:val="pl"/>
        </w:rPr>
        <w:t xml:space="preserve"> i Sankcje</w:t>
      </w:r>
      <w:bookmarkEnd w:id="103"/>
      <w:bookmarkEnd w:id="104"/>
    </w:p>
    <w:p w14:paraId="063BCBB4" w14:textId="3A1D64DC" w:rsidR="002D3CCF" w:rsidRPr="005965ED" w:rsidRDefault="30647847" w:rsidP="00602769">
      <w:pPr>
        <w:pStyle w:val="Heading2"/>
        <w:keepNext w:val="0"/>
        <w:spacing w:before="120" w:line="276" w:lineRule="auto"/>
        <w:ind w:left="578" w:hanging="567"/>
        <w:rPr>
          <w:rFonts w:ascii="Arial" w:hAnsi="Arial" w:cs="Arial"/>
          <w:sz w:val="21"/>
          <w:szCs w:val="21"/>
          <w:lang w:val="pl-PL"/>
        </w:rPr>
      </w:pPr>
      <w:r>
        <w:rPr>
          <w:rFonts w:ascii="Arial" w:hAnsi="Arial" w:cs="Arial"/>
          <w:bCs w:val="0"/>
          <w:sz w:val="21"/>
          <w:szCs w:val="21"/>
          <w:lang w:val="pl"/>
        </w:rPr>
        <w:t>Strony będą przestrzegać wszystkich obowiązujących przepisów prawa i regulacji dotyczących kontroli eksportu, ograniczeń eksportowych, embarga i sankcji gospodarczych (łącznie „</w:t>
      </w:r>
      <w:r>
        <w:rPr>
          <w:rFonts w:ascii="Arial" w:hAnsi="Arial" w:cs="Arial"/>
          <w:b/>
          <w:sz w:val="21"/>
          <w:szCs w:val="21"/>
          <w:lang w:val="pl"/>
        </w:rPr>
        <w:t>Sankcje</w:t>
      </w:r>
      <w:r>
        <w:rPr>
          <w:rFonts w:ascii="Arial" w:hAnsi="Arial" w:cs="Arial"/>
          <w:bCs w:val="0"/>
          <w:sz w:val="21"/>
          <w:szCs w:val="21"/>
          <w:lang w:val="pl"/>
        </w:rPr>
        <w:t xml:space="preserve">”). Dostawca gwarantuje, że Roboty mogą zostać dostarczone zgodnie z niniejszą Umową bez naruszenia jakichkolwiek Sankcji, a w szczególności Dostawca gwarantuje, że w okresie obowiązywania niniejszej Umowy i tak długo, jak Dostawca ma jakiekolwiek zobowiązania wynikające z niniejszej Umowy po tym czasie, ani Dostawca, ani jego Spółce Stowarzyszonej, ani żaden dyrektor lub członek kadry zarządzającej któregokolwiek z powyższych podmiotów nie będzie przedmiotem jakichkolwiek Sankcji wydanych przez Organizację Narodów Zjednoczonych, Stany Zjednoczone, Wielką Brytanię, Unię Europejską lub jakiekolwiek innych przepisów krajowych, w szczególności, ale nie wyłącznie, Rozporządzenia Rady (UE) nr 269/2014 z dnia 17 marca 2014 r. dotyczącego środków ograniczających w odniesieniu do działań podważających lub zagrażających integralności terytorialnej, suwerenności i niepodległości Ukrainy (Dziennik Urzędowy Unii Europejskiej L 78/6) oraz polskiej ustawy z dnia 13 kwietnia 2022 r. o szczególnych rozwiązaniach w zakresie przeciwdziałania wspieraniu agresji na Ukrainę oraz ochrony bezpieczeństwa narodowego (Dz. U. z 2023 r. 129). Dostawca niezwłocznie powiadomi Zamawiającego o zmianie którejkolwiek z tych okoliczności. </w:t>
      </w:r>
    </w:p>
    <w:p w14:paraId="6C7610FE" w14:textId="77777777" w:rsidR="008845F7" w:rsidRPr="005965ED" w:rsidRDefault="537015D0" w:rsidP="00416321">
      <w:pPr>
        <w:pStyle w:val="Heading2"/>
        <w:spacing w:before="120" w:line="276" w:lineRule="auto"/>
        <w:ind w:hanging="567"/>
        <w:rPr>
          <w:rFonts w:ascii="Arial" w:hAnsi="Arial" w:cs="Arial"/>
          <w:sz w:val="21"/>
          <w:szCs w:val="21"/>
          <w:lang w:val="pl-PL"/>
        </w:rPr>
      </w:pPr>
      <w:r>
        <w:rPr>
          <w:rFonts w:ascii="Arial" w:hAnsi="Arial" w:cs="Arial"/>
          <w:bCs w:val="0"/>
          <w:sz w:val="21"/>
          <w:szCs w:val="21"/>
          <w:lang w:val="pl"/>
        </w:rPr>
        <w:t xml:space="preserve">Dostawca zobowiązuje się poinformować Zamawiającego o kraju pochodzenia Robót oraz o wszelkich ograniczeniach i przepisach dotyczących eksportu lub reeksportu, a także o numerach klasyfikacji kontroli eksportu (ECCN) dotyczących Robót. </w:t>
      </w:r>
    </w:p>
    <w:p w14:paraId="6A72D184" w14:textId="797590AB" w:rsidR="0079647C" w:rsidRPr="005965ED" w:rsidRDefault="203792B6" w:rsidP="00416321">
      <w:pPr>
        <w:pStyle w:val="Heading2"/>
        <w:spacing w:before="120" w:line="276" w:lineRule="auto"/>
        <w:ind w:hanging="567"/>
        <w:rPr>
          <w:rFonts w:ascii="Arial" w:hAnsi="Arial" w:cs="Arial"/>
          <w:sz w:val="21"/>
          <w:szCs w:val="21"/>
          <w:lang w:val="pl-PL"/>
        </w:rPr>
      </w:pPr>
      <w:r>
        <w:rPr>
          <w:rFonts w:ascii="Arial" w:hAnsi="Arial" w:cs="Arial"/>
          <w:bCs w:val="0"/>
          <w:sz w:val="21"/>
          <w:szCs w:val="21"/>
          <w:lang w:val="pl"/>
        </w:rPr>
        <w:t>Strony mają prawo do przestrzegania wszelkich Sankcji, jak również wszelkich przepisów ustawowych i wykonawczych oraz innych zasad z nimi związanych. Nie uważa się, że Zamawiający narusza swoje zobowiązania wynikające z niniejszej Umowy w przypadku, gdy wykonanie lub niewykonanie przez Zamawiającego jest związane z Sankcjami lub przestrzeganiem związanych z nimi przepisów prawa, regulacji i zasad. Celem uniknięcia nieporozumień, powyższe może obejmować, ale nie jest ograniczone do wstrzymania przez Zamawiającego jakichkolwiek płatności lub transakcji finansowych na rzecz Dostawcy lub banków oraz niezwrócenia przez Zamawiającego jakichkolwiek Robót Dostawcy.</w:t>
      </w:r>
    </w:p>
    <w:p w14:paraId="6C761100" w14:textId="02B7B261" w:rsidR="008845F7" w:rsidRPr="00602769" w:rsidRDefault="537015D0" w:rsidP="00C4738E">
      <w:pPr>
        <w:pStyle w:val="Heading1"/>
        <w:keepLines w:val="0"/>
        <w:widowControl w:val="0"/>
        <w:spacing w:line="276" w:lineRule="auto"/>
        <w:ind w:left="567" w:hanging="567"/>
        <w:rPr>
          <w:rFonts w:ascii="Arial" w:hAnsi="Arial" w:cs="Arial"/>
          <w:sz w:val="21"/>
          <w:szCs w:val="21"/>
        </w:rPr>
      </w:pPr>
      <w:bookmarkStart w:id="105" w:name="_Ref499741826"/>
      <w:bookmarkStart w:id="106" w:name="_Ref499739766"/>
      <w:bookmarkStart w:id="107" w:name="_Ref499731124"/>
      <w:bookmarkStart w:id="108" w:name="_Toc133606383"/>
      <w:r>
        <w:rPr>
          <w:rFonts w:ascii="Arial" w:hAnsi="Arial" w:cs="Arial"/>
          <w:sz w:val="21"/>
          <w:szCs w:val="21"/>
          <w:lang w:val="pl"/>
        </w:rPr>
        <w:t>Środowisko, Zdrowie i Bezpieczeństwo</w:t>
      </w:r>
      <w:bookmarkEnd w:id="105"/>
      <w:bookmarkEnd w:id="106"/>
      <w:bookmarkEnd w:id="107"/>
      <w:bookmarkEnd w:id="108"/>
      <w:r>
        <w:rPr>
          <w:rFonts w:ascii="Arial" w:hAnsi="Arial" w:cs="Arial"/>
          <w:sz w:val="21"/>
          <w:szCs w:val="21"/>
          <w:lang w:val="pl"/>
        </w:rPr>
        <w:t xml:space="preserve"> </w:t>
      </w:r>
    </w:p>
    <w:p w14:paraId="6C761101" w14:textId="72946F96"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Dostawca będzie przestrzegać postanowień Załącznika 8</w:t>
      </w:r>
      <w:r w:rsidR="00440EBD">
        <w:rPr>
          <w:rFonts w:ascii="Arial" w:hAnsi="Arial" w:cs="Arial"/>
          <w:bCs w:val="0"/>
          <w:sz w:val="21"/>
          <w:szCs w:val="21"/>
          <w:lang w:val="pl"/>
        </w:rPr>
        <w:t>.1</w:t>
      </w:r>
      <w:r>
        <w:rPr>
          <w:rFonts w:ascii="Arial" w:hAnsi="Arial" w:cs="Arial"/>
          <w:bCs w:val="0"/>
          <w:sz w:val="21"/>
          <w:szCs w:val="21"/>
          <w:lang w:val="pl"/>
        </w:rPr>
        <w:t xml:space="preserve"> (</w:t>
      </w:r>
      <w:r w:rsidR="00440EBD" w:rsidRPr="00440EBD">
        <w:rPr>
          <w:rFonts w:ascii="Arial" w:hAnsi="Arial" w:cs="Arial"/>
          <w:bCs w:val="0"/>
          <w:sz w:val="21"/>
          <w:szCs w:val="21"/>
          <w:lang w:val="pl"/>
        </w:rPr>
        <w:t>EHS - ogólne wymagania dla Wykonawców</w:t>
      </w:r>
      <w:r>
        <w:rPr>
          <w:rFonts w:ascii="Arial" w:hAnsi="Arial" w:cs="Arial"/>
          <w:bCs w:val="0"/>
          <w:sz w:val="21"/>
          <w:szCs w:val="21"/>
          <w:lang w:val="pl"/>
        </w:rPr>
        <w:t xml:space="preserve">) oraz jego </w:t>
      </w:r>
      <w:proofErr w:type="spellStart"/>
      <w:r>
        <w:rPr>
          <w:rFonts w:ascii="Arial" w:hAnsi="Arial" w:cs="Arial"/>
          <w:bCs w:val="0"/>
          <w:sz w:val="21"/>
          <w:szCs w:val="21"/>
          <w:lang w:val="pl"/>
        </w:rPr>
        <w:t>subzałączników</w:t>
      </w:r>
      <w:proofErr w:type="spellEnd"/>
      <w:r>
        <w:rPr>
          <w:rFonts w:ascii="Arial" w:hAnsi="Arial" w:cs="Arial"/>
          <w:bCs w:val="0"/>
          <w:sz w:val="21"/>
          <w:szCs w:val="21"/>
          <w:lang w:val="pl"/>
        </w:rPr>
        <w:t>, w zależności od sytuacji, a także obowiązków w inny sposób związanych z wymogami dotyczącymi środowiska, zdrowia i bezpieczeństwa określonych w niniejszej Umowie.</w:t>
      </w:r>
    </w:p>
    <w:p w14:paraId="6C761102" w14:textId="77777777"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Dostawca będzie przestrzegał wszystkich stosownych przepisów, regulacji i decyzji władz w zakresie ochrony środowiska, zdrowia i bezpieczeństwa, a także wszystkich obowiązujących przepisów, regulacji i praktyk w zakresie zatrudnienia w krajach, w których Dostawca wykonuje swoje obowiązki na podstawie Umowy, w odniesieniu do własnego personelu i personelu podwykonawców.</w:t>
      </w:r>
    </w:p>
    <w:p w14:paraId="6C761103" w14:textId="4168FAD6"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Dostawca ponosi wyłączną odpowiedzialność za bezpieczeństwo personelu swojego i swoich podwykonawców. Dostawca będzie przez cały czas podejmował wszelkie środki ostrożności w celu zachowania zdrowia i bezpieczeństwa swojego personelu oraz będzie przestrzegał wszelkich instrukcji wymaganych lub wydanych przez Zamawiającego. </w:t>
      </w:r>
    </w:p>
    <w:p w14:paraId="36670427" w14:textId="6CD4B3E7" w:rsidR="00456882" w:rsidRPr="00602769" w:rsidRDefault="3D079FA8" w:rsidP="00416321">
      <w:pPr>
        <w:pStyle w:val="Heading2"/>
        <w:spacing w:before="120" w:line="276" w:lineRule="auto"/>
        <w:ind w:hanging="567"/>
        <w:rPr>
          <w:rFonts w:ascii="Arial" w:hAnsi="Arial" w:cs="Arial"/>
          <w:sz w:val="21"/>
          <w:szCs w:val="21"/>
        </w:rPr>
      </w:pPr>
      <w:bookmarkStart w:id="109" w:name="_Ref499738493"/>
      <w:r>
        <w:rPr>
          <w:rFonts w:ascii="Arial" w:hAnsi="Arial" w:cs="Arial"/>
          <w:bCs w:val="0"/>
          <w:sz w:val="21"/>
          <w:szCs w:val="21"/>
          <w:lang w:val="pl"/>
        </w:rPr>
        <w:t>Niebezpieczne materiały i substancje chemiczne</w:t>
      </w:r>
      <w:bookmarkEnd w:id="109"/>
    </w:p>
    <w:p w14:paraId="45436CCA" w14:textId="21AEAFD8" w:rsidR="007C403C" w:rsidRPr="005965ED" w:rsidRDefault="428D33E2" w:rsidP="00C4738E">
      <w:pPr>
        <w:pStyle w:val="Heading3"/>
        <w:ind w:left="1418" w:hanging="851"/>
        <w:rPr>
          <w:rFonts w:ascii="Arial" w:hAnsi="Arial" w:cs="Arial"/>
          <w:sz w:val="21"/>
          <w:szCs w:val="21"/>
          <w:lang w:val="pl-PL"/>
        </w:rPr>
      </w:pPr>
      <w:r>
        <w:rPr>
          <w:rFonts w:ascii="Arial" w:hAnsi="Arial" w:cs="Arial"/>
          <w:bCs w:val="0"/>
          <w:sz w:val="21"/>
          <w:szCs w:val="21"/>
          <w:lang w:val="pl"/>
        </w:rPr>
        <w:t>Dostawca zapewni, że personel lub podwykonawcy Dostawcy, personel Zamawiającego lub inne osoby trzecie obecne na Terenie Budowy nie będą narażone na działanie zabronionych, niebezpiecznych materiałów i substancji chemicznych, np. azbestu. Krajowe przepisy dotyczące bezpieczeństwa, dyrektywy i rozporządzenia Unii Europejskiej oraz instrukcje Zamawiającego [</w:t>
      </w:r>
      <w:r>
        <w:rPr>
          <w:rFonts w:ascii="Arial" w:hAnsi="Arial" w:cs="Arial"/>
          <w:bCs w:val="0"/>
          <w:i/>
          <w:iCs/>
          <w:sz w:val="21"/>
          <w:szCs w:val="21"/>
          <w:highlight w:val="yellow"/>
          <w:lang w:val="pl"/>
        </w:rPr>
        <w:t xml:space="preserve">między innymi określone w </w:t>
      </w:r>
      <w:r w:rsidRPr="00237F30">
        <w:rPr>
          <w:rFonts w:ascii="Arial" w:hAnsi="Arial" w:cs="Arial"/>
          <w:bCs w:val="0"/>
          <w:i/>
          <w:iCs/>
          <w:sz w:val="21"/>
          <w:szCs w:val="21"/>
          <w:highlight w:val="yellow"/>
          <w:lang w:val="pl"/>
        </w:rPr>
        <w:t xml:space="preserve">Załączniku </w:t>
      </w:r>
      <w:r w:rsidR="00237F30" w:rsidRPr="005965ED">
        <w:rPr>
          <w:rFonts w:ascii="Arial" w:hAnsi="Arial" w:cs="Arial"/>
          <w:bCs w:val="0"/>
          <w:i/>
          <w:iCs/>
          <w:sz w:val="21"/>
          <w:szCs w:val="21"/>
          <w:highlight w:val="yellow"/>
          <w:lang w:val="pl"/>
        </w:rPr>
        <w:t>8.1 (</w:t>
      </w:r>
      <w:r w:rsidR="00237F30" w:rsidRPr="005965ED">
        <w:rPr>
          <w:rFonts w:ascii="Arial" w:hAnsi="Arial" w:cs="Arial"/>
          <w:bCs w:val="0"/>
          <w:sz w:val="21"/>
          <w:szCs w:val="21"/>
          <w:highlight w:val="yellow"/>
          <w:lang w:val="pl"/>
        </w:rPr>
        <w:t>EHS - ogólne wymagania dla Wykonawców</w:t>
      </w:r>
      <w:r w:rsidR="00237F30" w:rsidRPr="005965ED">
        <w:rPr>
          <w:rFonts w:ascii="Arial" w:hAnsi="Arial" w:cs="Arial"/>
          <w:bCs w:val="0"/>
          <w:i/>
          <w:iCs/>
          <w:sz w:val="21"/>
          <w:szCs w:val="21"/>
          <w:highlight w:val="yellow"/>
          <w:lang w:val="pl"/>
        </w:rPr>
        <w:t>)</w:t>
      </w:r>
      <w:r w:rsidR="00237F30">
        <w:rPr>
          <w:rFonts w:ascii="Arial" w:hAnsi="Arial" w:cs="Arial"/>
          <w:bCs w:val="0"/>
          <w:sz w:val="21"/>
          <w:szCs w:val="21"/>
          <w:lang w:val="pl"/>
        </w:rPr>
        <w:t xml:space="preserve">] </w:t>
      </w:r>
      <w:r>
        <w:rPr>
          <w:rFonts w:ascii="Arial" w:hAnsi="Arial" w:cs="Arial"/>
          <w:bCs w:val="0"/>
          <w:sz w:val="21"/>
          <w:szCs w:val="21"/>
          <w:lang w:val="pl"/>
        </w:rPr>
        <w:t xml:space="preserve">powinny być przestrzegane przez Dostawcę na Terenie Budowy w zakresie narażenia na działanie zabronionych, niebezpiecznych materiałów i substancji chemicznych, w tym azbestu.  </w:t>
      </w:r>
    </w:p>
    <w:p w14:paraId="6C761106" w14:textId="1509519B" w:rsidR="008845F7" w:rsidRPr="005965ED" w:rsidRDefault="537015D0" w:rsidP="00C4738E">
      <w:pPr>
        <w:pStyle w:val="Heading3"/>
        <w:ind w:left="1418" w:hanging="851"/>
        <w:rPr>
          <w:rFonts w:ascii="Arial" w:hAnsi="Arial" w:cs="Arial"/>
          <w:sz w:val="21"/>
          <w:szCs w:val="21"/>
          <w:lang w:val="pl-PL"/>
        </w:rPr>
      </w:pPr>
      <w:r>
        <w:rPr>
          <w:rFonts w:ascii="Arial" w:hAnsi="Arial" w:cs="Arial"/>
          <w:bCs w:val="0"/>
          <w:sz w:val="21"/>
          <w:szCs w:val="21"/>
          <w:lang w:val="pl"/>
        </w:rPr>
        <w:t xml:space="preserve">Dostawca dostarczy Zamawiającemu z wyprzedzeniem wykaz legalnych materiałów niebezpiecznych i trujących wchodzących w skład dostawy Robót, jeśli takie występują. Dostawca może dostarczyć takie materiały na Teren Budowy tylko wtedy, gdy Zamawiający wyrazi uprzednią pisemną zgodę na taką dostawę i gdy jest to dozwolone przez odpowiednie przepisy prawa. Celem uniknięcia nieporozumień, nielegalne materiały niebezpieczne i trujące nie mogą być nigdy wnoszone na Teren Budowy ani używane w ramach Robót. Zamawiający jest odpowiedzialny za wszelkie istniejące, tj. przed Datą Wejścia w Życie, niebezpieczne materiały i substancje chemiczne na Terenie Budowy. </w:t>
      </w:r>
    </w:p>
    <w:p w14:paraId="6630691A" w14:textId="77777777" w:rsidR="003932D3" w:rsidRPr="005965ED" w:rsidRDefault="537015D0" w:rsidP="00C4738E">
      <w:pPr>
        <w:pStyle w:val="Heading3"/>
        <w:ind w:left="1418" w:hanging="851"/>
        <w:rPr>
          <w:rFonts w:ascii="Arial" w:hAnsi="Arial" w:cs="Arial"/>
          <w:sz w:val="21"/>
          <w:szCs w:val="21"/>
          <w:lang w:val="pl-PL"/>
        </w:rPr>
      </w:pPr>
      <w:r>
        <w:rPr>
          <w:rFonts w:ascii="Arial" w:hAnsi="Arial" w:cs="Arial"/>
          <w:bCs w:val="0"/>
          <w:sz w:val="21"/>
          <w:szCs w:val="21"/>
          <w:lang w:val="pl"/>
        </w:rPr>
        <w:t>Prace związane z usuwaniem materiałów niebezpiecznych i trujących powinny być wcześniej odrębnie uzgodnione przez Strony na piśmie.</w:t>
      </w:r>
    </w:p>
    <w:p w14:paraId="5A55E74C" w14:textId="3520F9BF" w:rsidR="003932D3" w:rsidRPr="00602769" w:rsidRDefault="0D12A0D0" w:rsidP="00602769">
      <w:pPr>
        <w:pStyle w:val="Heading2"/>
        <w:spacing w:after="240" w:line="276" w:lineRule="auto"/>
        <w:ind w:left="578" w:hanging="578"/>
        <w:rPr>
          <w:rFonts w:ascii="Arial" w:hAnsi="Arial" w:cs="Arial"/>
          <w:sz w:val="21"/>
          <w:szCs w:val="21"/>
        </w:rPr>
      </w:pPr>
      <w:r>
        <w:rPr>
          <w:rFonts w:ascii="Arial" w:hAnsi="Arial" w:cs="Arial"/>
          <w:bCs w:val="0"/>
          <w:sz w:val="21"/>
          <w:szCs w:val="21"/>
          <w:lang w:val="pl"/>
        </w:rPr>
        <w:t>Przejęcie Odpowiedzialności</w:t>
      </w:r>
    </w:p>
    <w:p w14:paraId="6C761107" w14:textId="459CAB9D" w:rsidR="008845F7" w:rsidRPr="005965ED" w:rsidRDefault="0D12A0D0" w:rsidP="00416321">
      <w:pPr>
        <w:pStyle w:val="Heading3"/>
        <w:spacing w:before="120" w:line="276" w:lineRule="auto"/>
        <w:ind w:hanging="567"/>
        <w:rPr>
          <w:rFonts w:ascii="Arial" w:hAnsi="Arial" w:cs="Arial"/>
          <w:sz w:val="21"/>
          <w:szCs w:val="21"/>
          <w:lang w:val="pl-PL"/>
        </w:rPr>
      </w:pPr>
      <w:r>
        <w:rPr>
          <w:rFonts w:ascii="Arial" w:hAnsi="Arial" w:cs="Arial"/>
          <w:bCs w:val="0"/>
          <w:sz w:val="21"/>
          <w:szCs w:val="21"/>
          <w:lang w:val="pl"/>
        </w:rPr>
        <w:t>W przypadku istotnego naruszenia przez Dostawcę któregokolwiek z jego zobowiązań na mocy niniejszego ust. 2</w:t>
      </w:r>
      <w:r w:rsidR="00237F30">
        <w:rPr>
          <w:rFonts w:ascii="Arial" w:hAnsi="Arial" w:cs="Arial"/>
          <w:bCs w:val="0"/>
          <w:sz w:val="21"/>
          <w:szCs w:val="21"/>
          <w:lang w:val="pl"/>
        </w:rPr>
        <w:t>4</w:t>
      </w:r>
      <w:r>
        <w:rPr>
          <w:rFonts w:ascii="Arial" w:hAnsi="Arial" w:cs="Arial"/>
          <w:bCs w:val="0"/>
          <w:sz w:val="21"/>
          <w:szCs w:val="21"/>
          <w:lang w:val="pl"/>
        </w:rPr>
        <w:t xml:space="preserve"> (Środowisko, Zdrowie i Bezpieczeństwo) lub zobowiązań w inny sposób dotyczących wymogów w zakresie środowiska, zdrowia i bezpieczeństwa określonych w Umowie lub jeśli Roboty zawierają zabronione, niebezpieczne materiały i substancje chemiczne, Dostawca na własny koszt zwolni Zamawiającego z odpowiedzialności i zabezpieczy go przed wszelkimi konsekwencjami wynikającymi z tej sytuacji.  </w:t>
      </w:r>
    </w:p>
    <w:p w14:paraId="6C761108" w14:textId="3C6F8AA9" w:rsidR="008845F7" w:rsidRPr="00602769" w:rsidRDefault="02256080" w:rsidP="00C4738E">
      <w:pPr>
        <w:pStyle w:val="Heading2"/>
        <w:spacing w:after="240" w:line="276" w:lineRule="auto"/>
        <w:ind w:left="578" w:hanging="578"/>
        <w:rPr>
          <w:rFonts w:ascii="Arial" w:hAnsi="Arial" w:cs="Arial"/>
          <w:sz w:val="21"/>
          <w:szCs w:val="21"/>
        </w:rPr>
      </w:pPr>
      <w:r>
        <w:rPr>
          <w:rFonts w:ascii="Arial" w:hAnsi="Arial" w:cs="Arial"/>
          <w:bCs w:val="0"/>
          <w:sz w:val="21"/>
          <w:szCs w:val="21"/>
          <w:lang w:val="pl"/>
        </w:rPr>
        <w:t>Kara</w:t>
      </w:r>
    </w:p>
    <w:p w14:paraId="6C761109" w14:textId="26707E14" w:rsidR="008845F7" w:rsidRPr="005965ED" w:rsidRDefault="537015D0" w:rsidP="00416321">
      <w:pPr>
        <w:pStyle w:val="Heading3"/>
        <w:spacing w:before="120" w:line="276" w:lineRule="auto"/>
        <w:ind w:hanging="567"/>
        <w:rPr>
          <w:rFonts w:ascii="Arial" w:hAnsi="Arial" w:cs="Arial"/>
          <w:sz w:val="21"/>
          <w:szCs w:val="21"/>
          <w:lang w:val="pl-PL"/>
        </w:rPr>
      </w:pPr>
      <w:r>
        <w:rPr>
          <w:rFonts w:ascii="Arial" w:hAnsi="Arial" w:cs="Arial"/>
          <w:bCs w:val="0"/>
          <w:sz w:val="21"/>
          <w:szCs w:val="21"/>
          <w:lang w:val="pl"/>
        </w:rPr>
        <w:t xml:space="preserve">Jeśli Dostawca nie wypełni któregokolwiek ze swoich obowiązków określonych w niniejszym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_Ref499731124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24</w:t>
      </w:r>
      <w:r>
        <w:rPr>
          <w:rFonts w:ascii="Arial" w:hAnsi="Arial" w:cs="Arial"/>
          <w:bCs w:val="0"/>
          <w:sz w:val="21"/>
          <w:szCs w:val="21"/>
          <w:lang w:val="pl"/>
        </w:rPr>
        <w:fldChar w:fldCharType="end"/>
      </w:r>
      <w:r>
        <w:rPr>
          <w:rFonts w:ascii="Arial" w:hAnsi="Arial" w:cs="Arial"/>
          <w:bCs w:val="0"/>
          <w:sz w:val="21"/>
          <w:szCs w:val="21"/>
          <w:lang w:val="pl"/>
        </w:rPr>
        <w:t xml:space="preserve"> (Środowisko, Zdrowie i Bezpieczeństwo), Zamawiającemu przysługuje kara w wysokości 1 000 EUR za każde zgłoszone naruszenie takich obowiązków, chyba że Dostawca podejmie działania naprawcze w ciągu 10 dni kalendarzowych od pisemnego powiadomienia przez Zamawiającego. To samo naruszenie może być zgłoszone tylko raz na każde 24 godziny. Łączna kara za niewypełnienie tych zobowiązań nie przekroczy 5 procent Całkowitej Ceny Kontraktowej. Zamawiający nie jest zobowiązany do udowodnienia rzeczywistej szkody, aby mieć prawo do kary. Kary pozostają bez uszczerbku dla wszelkich praw lub środków prawnych dostępnych dla Zamawiającego na mocy Umowy lub w inny sposób, a Zamawiający jest uprawniony do odszkodowania za rzeczywiste szkody przekraczające kwotę kary umownej.</w:t>
      </w:r>
    </w:p>
    <w:p w14:paraId="6C76110D" w14:textId="787A8FDD" w:rsidR="008845F7" w:rsidRPr="00602769" w:rsidRDefault="537015D0" w:rsidP="19198E80">
      <w:pPr>
        <w:pStyle w:val="Heading1"/>
        <w:keepLines w:val="0"/>
        <w:widowControl w:val="0"/>
        <w:spacing w:line="276" w:lineRule="auto"/>
        <w:ind w:left="567" w:hanging="567"/>
        <w:rPr>
          <w:rFonts w:ascii="Arial" w:hAnsi="Arial" w:cs="Arial"/>
          <w:sz w:val="21"/>
          <w:szCs w:val="21"/>
        </w:rPr>
      </w:pPr>
      <w:bookmarkStart w:id="110" w:name="_Ref499741718"/>
      <w:bookmarkStart w:id="111" w:name="_Ref499739742"/>
      <w:bookmarkStart w:id="112" w:name="_Ref499731082"/>
      <w:bookmarkStart w:id="113" w:name="_Toc133606384"/>
      <w:r>
        <w:rPr>
          <w:rFonts w:ascii="Arial" w:hAnsi="Arial" w:cs="Arial"/>
          <w:sz w:val="21"/>
          <w:szCs w:val="21"/>
          <w:lang w:val="pl"/>
        </w:rPr>
        <w:t>Zgodność</w:t>
      </w:r>
      <w:bookmarkEnd w:id="110"/>
      <w:bookmarkEnd w:id="111"/>
      <w:bookmarkEnd w:id="112"/>
      <w:bookmarkEnd w:id="113"/>
    </w:p>
    <w:p w14:paraId="6041A436" w14:textId="4A5BE56F" w:rsidR="00B03846" w:rsidRPr="005965ED" w:rsidRDefault="537015D0" w:rsidP="00416321">
      <w:pPr>
        <w:pStyle w:val="Heading2"/>
        <w:keepNext w:val="0"/>
        <w:keepLines w:val="0"/>
        <w:widowControl w:val="0"/>
        <w:spacing w:before="120" w:line="276" w:lineRule="auto"/>
        <w:ind w:hanging="567"/>
        <w:rPr>
          <w:rStyle w:val="Heading3Char"/>
          <w:rFonts w:ascii="Arial" w:hAnsi="Arial" w:cs="Arial"/>
          <w:bCs/>
          <w:sz w:val="21"/>
          <w:szCs w:val="21"/>
          <w:lang w:val="pl-PL"/>
        </w:rPr>
      </w:pPr>
      <w:r>
        <w:rPr>
          <w:rStyle w:val="Heading3Char"/>
          <w:rFonts w:ascii="Arial" w:hAnsi="Arial" w:cs="Arial"/>
          <w:sz w:val="21"/>
          <w:szCs w:val="21"/>
          <w:lang w:val="pl"/>
        </w:rPr>
        <w:t xml:space="preserve">Dostawca będzie przez cały czas przestrzegał Kodeksu Postępowania Dostawców Zamawiającego stanowiącego Załącznik </w:t>
      </w:r>
      <w:r>
        <w:rPr>
          <w:rFonts w:ascii="Arial" w:hAnsi="Arial" w:cs="Arial"/>
          <w:bCs w:val="0"/>
          <w:sz w:val="21"/>
          <w:szCs w:val="21"/>
          <w:lang w:val="pl"/>
        </w:rPr>
        <w:t xml:space="preserve">1 </w:t>
      </w:r>
      <w:r w:rsidRPr="005965ED">
        <w:rPr>
          <w:rStyle w:val="Heading3Char"/>
          <w:rFonts w:ascii="Arial" w:hAnsi="Arial" w:cs="Arial"/>
          <w:bCs/>
          <w:sz w:val="21"/>
          <w:lang w:val="pl-PL"/>
        </w:rPr>
        <w:t>(</w:t>
      </w:r>
      <w:r w:rsidR="001D704D" w:rsidRPr="005965ED">
        <w:rPr>
          <w:rStyle w:val="Heading3Char"/>
          <w:rFonts w:ascii="Arial" w:hAnsi="Arial" w:cs="Arial"/>
          <w:sz w:val="21"/>
          <w:szCs w:val="21"/>
          <w:lang w:val="pl"/>
        </w:rPr>
        <w:t>Kodeks Postępowania dla Dostawców Fortum</w:t>
      </w:r>
      <w:r w:rsidRPr="005965ED">
        <w:rPr>
          <w:rStyle w:val="Heading3Char"/>
          <w:rFonts w:ascii="Arial" w:hAnsi="Arial" w:cs="Arial"/>
          <w:bCs/>
          <w:sz w:val="21"/>
          <w:lang w:val="pl-PL"/>
        </w:rPr>
        <w:t xml:space="preserve">). Dostawca </w:t>
      </w:r>
      <w:r>
        <w:rPr>
          <w:rStyle w:val="Heading3Char"/>
          <w:rFonts w:ascii="Arial" w:hAnsi="Arial" w:cs="Arial"/>
          <w:sz w:val="21"/>
          <w:szCs w:val="21"/>
          <w:lang w:val="pl"/>
        </w:rPr>
        <w:t>zapewni, aby zaangażowani pracownicy Dostawcy oraz podwykonawcy i ich zaangażowani pracownicy zapoznali się z zasadami Kodeksu Postępowania Dostawców Zamawiającego i przestrzegali ich.</w:t>
      </w:r>
    </w:p>
    <w:p w14:paraId="6C76110E" w14:textId="21ECDA32" w:rsidR="008845F7" w:rsidRPr="005965ED" w:rsidRDefault="00B03846"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Dostawca oświadcza, gwarantuje i zobowiązuje się wobec Zamawiającego w dniu zawarcia niniejszej Umowy, że ani Dostawca, ani osoby działające w imieniu Dostawcy, nie naruszają żadnych obowiązujących przepisów lub regulacji antykorupcyjnych ani nie korzystały lub nie korzystają z pracy dzieci lub pracy przymusowej w związku z realizacją niniejszej Umowy. </w:t>
      </w:r>
    </w:p>
    <w:p w14:paraId="6C76110F" w14:textId="03CC1B7A" w:rsidR="008845F7" w:rsidRPr="005965ED" w:rsidRDefault="615F5439"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Dostawca poinformuje Zamawiającego tak szybko, jak to możliwe z prawnego punktu widzenia, o wszelkich niezgodnościach z Kodeksem Postępowania Dostawców Zamawiającego lub niniejszym ust. 25 (Zgodność).  </w:t>
      </w:r>
    </w:p>
    <w:p w14:paraId="18A67A4B" w14:textId="77777777" w:rsidR="00B03846" w:rsidRPr="005965ED" w:rsidRDefault="00B03846" w:rsidP="00B03846">
      <w:pPr>
        <w:pStyle w:val="Heading2"/>
        <w:rPr>
          <w:rFonts w:ascii="Arial" w:hAnsi="Arial" w:cs="Arial"/>
          <w:sz w:val="21"/>
          <w:szCs w:val="21"/>
          <w:lang w:val="pl-PL"/>
        </w:rPr>
      </w:pPr>
      <w:r>
        <w:rPr>
          <w:rFonts w:ascii="Arial" w:hAnsi="Arial" w:cs="Arial"/>
          <w:bCs w:val="0"/>
          <w:sz w:val="21"/>
          <w:szCs w:val="21"/>
          <w:lang w:val="pl"/>
        </w:rPr>
        <w:t xml:space="preserve">Dostawca musi posiadać polityki i procedury zapobiegające przekupstwu i korupcji oraz wykorzystywaniu pracy dzieci i pracy przymusowej przez Dostawcę, jego podwykonawców i grupy spółek, do których należą. </w:t>
      </w:r>
    </w:p>
    <w:p w14:paraId="45AE3DA0" w14:textId="77777777" w:rsidR="00B03846" w:rsidRPr="005965ED" w:rsidRDefault="00B03846" w:rsidP="00B03846">
      <w:pPr>
        <w:pStyle w:val="Heading2"/>
        <w:rPr>
          <w:rFonts w:ascii="Arial" w:hAnsi="Arial" w:cs="Arial"/>
          <w:sz w:val="21"/>
          <w:szCs w:val="21"/>
          <w:lang w:val="pl-PL"/>
        </w:rPr>
      </w:pPr>
      <w:r>
        <w:rPr>
          <w:rFonts w:ascii="Arial" w:hAnsi="Arial" w:cs="Arial"/>
          <w:bCs w:val="0"/>
          <w:sz w:val="21"/>
          <w:szCs w:val="21"/>
          <w:lang w:val="pl"/>
        </w:rPr>
        <w:t>Niezależnie od wszelkich odmiennych postanowień niniejszej Umowy, Zamawiający ma prawo na mocy niniejszej klauzuli i w okresie obowiązywania niniejszej Umowy do:</w:t>
      </w:r>
    </w:p>
    <w:p w14:paraId="487F0DAC" w14:textId="1818BCE9" w:rsidR="00B03846" w:rsidRPr="005965ED" w:rsidRDefault="00B03846" w:rsidP="00602769">
      <w:pPr>
        <w:pStyle w:val="Heading3"/>
        <w:ind w:left="1418" w:hanging="851"/>
        <w:rPr>
          <w:rFonts w:ascii="Arial" w:hAnsi="Arial" w:cs="Arial"/>
          <w:sz w:val="21"/>
          <w:szCs w:val="21"/>
          <w:lang w:val="pl-PL"/>
        </w:rPr>
      </w:pPr>
      <w:r>
        <w:rPr>
          <w:rFonts w:ascii="Arial" w:hAnsi="Arial" w:cs="Arial"/>
          <w:bCs w:val="0"/>
          <w:sz w:val="21"/>
          <w:szCs w:val="21"/>
          <w:lang w:val="pl"/>
        </w:rPr>
        <w:t xml:space="preserve">Audytu. Zamawiający ma prawo do audytu Dostawcy (lub podwykonawcy, w zależności od przypadku) w zakresie przestrzegania przez Dostawcę (lub podwykonawcę, w zależności od przypadku) Kodeksu Postępowania Dostawców Zamawiającego, w tym m.in. do audytu pomieszczeń, dokumentów i zapisów. </w:t>
      </w:r>
    </w:p>
    <w:p w14:paraId="4D3C6490" w14:textId="427DB901" w:rsidR="00B03846" w:rsidRPr="005965ED" w:rsidRDefault="003E245C" w:rsidP="00602769">
      <w:pPr>
        <w:pStyle w:val="Heading3"/>
        <w:ind w:left="1418" w:hanging="851"/>
        <w:rPr>
          <w:rFonts w:ascii="Arial" w:hAnsi="Arial" w:cs="Arial"/>
          <w:sz w:val="21"/>
          <w:szCs w:val="21"/>
          <w:lang w:val="pl-PL"/>
        </w:rPr>
      </w:pPr>
      <w:r>
        <w:rPr>
          <w:rFonts w:ascii="Arial" w:hAnsi="Arial" w:cs="Arial"/>
          <w:bCs w:val="0"/>
          <w:sz w:val="21"/>
          <w:szCs w:val="21"/>
          <w:lang w:val="pl"/>
        </w:rPr>
        <w:t>Żądania p</w:t>
      </w:r>
      <w:r w:rsidR="00B03846">
        <w:rPr>
          <w:rFonts w:ascii="Arial" w:hAnsi="Arial" w:cs="Arial"/>
          <w:bCs w:val="0"/>
          <w:sz w:val="21"/>
          <w:szCs w:val="21"/>
          <w:lang w:val="pl"/>
        </w:rPr>
        <w:t>rzejęcia odpowiedzialności</w:t>
      </w:r>
      <w:r>
        <w:rPr>
          <w:rFonts w:ascii="Arial" w:hAnsi="Arial" w:cs="Arial"/>
          <w:bCs w:val="0"/>
          <w:sz w:val="21"/>
          <w:szCs w:val="21"/>
          <w:lang w:val="pl"/>
        </w:rPr>
        <w:t xml:space="preserve"> przez Dostawcę</w:t>
      </w:r>
      <w:r w:rsidR="00B03846">
        <w:rPr>
          <w:rFonts w:ascii="Arial" w:hAnsi="Arial" w:cs="Arial"/>
          <w:bCs w:val="0"/>
          <w:sz w:val="21"/>
          <w:szCs w:val="21"/>
          <w:lang w:val="pl"/>
        </w:rPr>
        <w:t>. Dostawca na własny koszt zwolni Zamawiającego z odpowiedzialności i zabezpieczy go przed szkodami [z uwzględnieniem ust. 34 Ograniczenie Odpowiedzialności] i wszelkimi kosztami spowodowanymi rozwiązaniem niniejszej Umowy lub szkodami wyrządzonymi Zamawiającemu w związku z naruszeniem Kodeksu Postępowania Dostawców Zamawiającego.</w:t>
      </w:r>
    </w:p>
    <w:p w14:paraId="50CF6835" w14:textId="6ED5C1EF" w:rsidR="00B03846" w:rsidRPr="005965ED" w:rsidRDefault="00B03846" w:rsidP="00602769">
      <w:pPr>
        <w:pStyle w:val="Heading3"/>
        <w:ind w:left="1418" w:hanging="851"/>
        <w:rPr>
          <w:rFonts w:ascii="Arial" w:hAnsi="Arial" w:cs="Arial"/>
          <w:sz w:val="21"/>
          <w:szCs w:val="21"/>
          <w:lang w:val="pl-PL"/>
        </w:rPr>
      </w:pPr>
      <w:r>
        <w:rPr>
          <w:rFonts w:ascii="Arial" w:hAnsi="Arial" w:cs="Arial"/>
          <w:bCs w:val="0"/>
          <w:sz w:val="21"/>
          <w:szCs w:val="21"/>
          <w:lang w:val="pl"/>
        </w:rPr>
        <w:t>Rozwiązania Umowy. Jakiekolwiek istotne naruszenie Kodeksu Postępowania Dostawców Zamawiającego przez Dostawcę i nienaprawienie takiego naruszenia w ciągu 10 dni od pisemnego zawiadomienia przez Zamawiającego uprawnia Zamawiającego do rozwiązania niniejszej Umowy ze skutkiem natychmiastowym.</w:t>
      </w:r>
    </w:p>
    <w:p w14:paraId="6C761110" w14:textId="1606269A" w:rsidR="008845F7" w:rsidRPr="005965ED" w:rsidRDefault="537015D0" w:rsidP="00B03846">
      <w:pPr>
        <w:pStyle w:val="Heading2"/>
        <w:rPr>
          <w:rFonts w:ascii="Arial" w:hAnsi="Arial" w:cs="Arial"/>
          <w:sz w:val="21"/>
          <w:szCs w:val="21"/>
          <w:lang w:val="pl-PL"/>
        </w:rPr>
      </w:pPr>
      <w:r>
        <w:rPr>
          <w:rFonts w:ascii="Arial" w:hAnsi="Arial" w:cs="Arial"/>
          <w:bCs w:val="0"/>
          <w:sz w:val="21"/>
          <w:szCs w:val="21"/>
          <w:lang w:val="pl"/>
        </w:rPr>
        <w:t xml:space="preserve">Dostawca niniejszym zapewnia, że żadna z obowiązujących go polityk i procedur nie stoi w sprzeczności z przestrzeganiem zasad Kodeksu Postępowania Dostawców Zamawiającego przez Dostawcę, jego podwykonawców oraz grupę spółek, do której należą.  </w:t>
      </w:r>
    </w:p>
    <w:p w14:paraId="6C761112" w14:textId="5E6E8020" w:rsidR="008845F7" w:rsidRPr="00602769" w:rsidRDefault="537015D0" w:rsidP="00C4738E">
      <w:pPr>
        <w:pStyle w:val="Heading1"/>
        <w:keepLines w:val="0"/>
        <w:widowControl w:val="0"/>
        <w:spacing w:line="276" w:lineRule="auto"/>
        <w:ind w:left="567" w:hanging="567"/>
        <w:rPr>
          <w:rFonts w:ascii="Arial" w:hAnsi="Arial" w:cs="Arial"/>
          <w:b w:val="0"/>
          <w:sz w:val="21"/>
          <w:szCs w:val="21"/>
        </w:rPr>
      </w:pPr>
      <w:bookmarkStart w:id="114" w:name="_Ref499666063"/>
      <w:bookmarkStart w:id="115" w:name="_Ref499666009"/>
      <w:bookmarkStart w:id="116" w:name="_Toc133606385"/>
      <w:r>
        <w:rPr>
          <w:rFonts w:ascii="Arial" w:hAnsi="Arial" w:cs="Arial"/>
          <w:sz w:val="21"/>
          <w:szCs w:val="21"/>
          <w:lang w:val="pl"/>
        </w:rPr>
        <w:t>Poufność</w:t>
      </w:r>
      <w:bookmarkEnd w:id="114"/>
      <w:bookmarkEnd w:id="115"/>
      <w:bookmarkEnd w:id="116"/>
    </w:p>
    <w:p w14:paraId="6C761113" w14:textId="7717E9E3"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Każda ze Stron zachowa w tajemnicy Informacje Poufne. Strona ma prawo do: (a) wykorzystywania Informacji Poufnych otrzymanych od drugiej Strony wyłącznie dla celów określonych w Umowie; (b) kopiowania Informacji Poufnych otrzymanych od drugiej Strony wyłącznie w zakresie niezbędnym dla celów Umowy; oraz (c) ujawniania Informacji Poufnych otrzymanych od drugiej Strony wyłącznie swoim pracownikom zatrudnionym na podstawie umów cywilnoprawnych, którzy muszą otrzymać Informacje Poufne dla celów określonych w Umowie. Zamawiający może ponadto ujawnić Informacje Poufne swoim Spółkom Stowarzyszonym, jak również dostawcom, podwykonawcom, konsultantom finansowym, prawnym i innym, jak również specjalistom finansowym będącym osobami trzecimi, jedynie w zakresie niezbędnym dla celów Umowy. </w:t>
      </w:r>
    </w:p>
    <w:p w14:paraId="6C761114" w14:textId="77777777"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Zobowiązanie do zachowania poufności nie ma jednak zastosowania do Informacji Poufnych, które: (a) są ogólnie dostępne lub w inny sposób upublicznione; (b) Strona lub jej Spółka Stowarzyszona otrzymały zgodnie z prawem od strony trzeciej bez obowiązku zachowania poufności; (c) były w posiadaniu Strony otrzymującej lub jej Podmiotu Stowarzyszonego przed otrzymaniem ich od drugiej Strony bez obowiązku zachowania poufności; (d) Strona lub jej Podmiot Stowarzyszony opracowały niezależnie bez wykorzystania materiałów lub informacji otrzymanych od drugiej Strony, co zostało potwierdzone pisemnymi zapisami; lub (e) Strona lub jej Podmiot Stowarzyszony ujawnia zgodnie z prawem, stopniem lub innym nakazem wydanym przez władze, nakazem sądowym lub regulaminie giełdy.</w:t>
      </w:r>
    </w:p>
    <w:p w14:paraId="6C761115" w14:textId="77777777"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Każda ze Stron zaprzestanie wykorzystywania Informacji Poufnych otrzymanych od drugiej Strony niezwłocznie a) po wygaśnięciu, anulowaniu lub rozwiązaniu Umowy lub b) gdy Strona nie potrzebuje już danych Informacji Poufnych w celu określonym w Umowie i, o ile Strony nie uzgodnią osobno zniszczenia takich Informacji Poufnych, zwróci dane Informacje Poufne (wraz ze wszystkimi ich kopiami). Każda ze Stron jest jednak uprawniona do zachowania kopii wymaganych przez prawo lub przepisy. </w:t>
      </w:r>
    </w:p>
    <w:p w14:paraId="6C761116" w14:textId="7726A784"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Prawa i obowiązki wynikające z niniejszego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_Ref499666009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26</w:t>
      </w:r>
      <w:r>
        <w:rPr>
          <w:rFonts w:ascii="Arial" w:hAnsi="Arial" w:cs="Arial"/>
          <w:bCs w:val="0"/>
          <w:sz w:val="21"/>
          <w:szCs w:val="21"/>
          <w:lang w:val="pl"/>
        </w:rPr>
        <w:fldChar w:fldCharType="end"/>
      </w:r>
      <w:r>
        <w:rPr>
          <w:rFonts w:ascii="Arial" w:hAnsi="Arial" w:cs="Arial"/>
          <w:bCs w:val="0"/>
          <w:sz w:val="21"/>
          <w:szCs w:val="21"/>
          <w:lang w:val="pl"/>
        </w:rPr>
        <w:t xml:space="preserve"> (Poufność) pozostaną w mocy po wygaśnięciu, rozwiązaniu lub unieważnieniu Umowy przez okres trzech lat od Daty Wejścia w Życie lub, jeśli materiał lub informacje zostaną ujawnione po Dacie Wejścia w Życie, przez okres trzech lat od ich ujawnienia.</w:t>
      </w:r>
    </w:p>
    <w:p w14:paraId="6C761117" w14:textId="77CEC3A8"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Zobowiązania do zachowania poufności wynikające z niniejszej Umowy nie ograniczają żadnych praw Zamawiającego do korzystania z Robót ani w żaden inny sposób nie ograniczają wyraźnych praw Stron dotyczących Praw Własności Intelektualnej i korzystania z nich zgodnie z warunkami niniejszej Umowy.</w:t>
      </w:r>
    </w:p>
    <w:p w14:paraId="6C761118" w14:textId="0DAD62A2" w:rsidR="008845F7" w:rsidRPr="00602769" w:rsidRDefault="537015D0" w:rsidP="00C4738E">
      <w:pPr>
        <w:pStyle w:val="Heading1"/>
        <w:keepLines w:val="0"/>
        <w:widowControl w:val="0"/>
        <w:spacing w:line="276" w:lineRule="auto"/>
        <w:ind w:left="567" w:hanging="567"/>
        <w:rPr>
          <w:rFonts w:ascii="Arial" w:hAnsi="Arial" w:cs="Arial"/>
          <w:sz w:val="21"/>
          <w:szCs w:val="21"/>
        </w:rPr>
      </w:pPr>
      <w:bookmarkStart w:id="117" w:name="_Toc133606386"/>
      <w:r>
        <w:rPr>
          <w:rFonts w:ascii="Arial" w:hAnsi="Arial" w:cs="Arial"/>
          <w:sz w:val="21"/>
          <w:szCs w:val="21"/>
          <w:lang w:val="pl"/>
        </w:rPr>
        <w:t>Siła Wyższa</w:t>
      </w:r>
      <w:bookmarkEnd w:id="117"/>
    </w:p>
    <w:p w14:paraId="6C761119" w14:textId="66B21C6F"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Żadna ze Stron nie ponosi odpowiedzialności za opóźnienia i szkody spowodowane Zdarzeniem Siły Wyższej. Zdarzenie Siły Wyższej doznane przez podwykonawcę Strony zwalnia taką Stronę z odpowiedzialności również w przypadku, gdy podwykonawstwo z innego źródła nie może być zapewnione bez nieuzasadnionych kosztów lub znacznej straty czasu. Strona bezzwłocznie powiadomi drugą Stronę na piśmie o Zdarzeniu Siły Wyższej oraz o jego zakończeniu. </w:t>
      </w:r>
    </w:p>
    <w:p w14:paraId="5FBCA32B" w14:textId="52D721C8" w:rsidR="00313ED0" w:rsidRPr="005965ED" w:rsidRDefault="6901F872" w:rsidP="00602769">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Strona powołująca się na Zdarzenie Siły Wyższej podejmie rozsądne kroki w celu ograniczenia lub zminimalizowania skutków zdarzenia. Strony dołożą wszelkich starań, aby zrealizować Umowę zgodnie z Harmonogramem pomimo zaistnienia Siły Wyższej. Takie starania mogą obejmować zmianę harmonogramu lub przyspieszenie prac/dostaw lub inne kroki mające na celu przyspieszenie postępu w celu osiągnięcia odbioru/przyjęcia zgodnie z Harmonogramem. Ponadto Dostawca podejmie starania, aby w miarę możliwości kontynuować wykonywanie swoich zobowiązań. Dostawca będzie zapobiegał opóźnieniom i minimalizował dodatkowe koszty lub jakiekolwiek inne konsekwencje dla Zamawiającego.</w:t>
      </w:r>
    </w:p>
    <w:p w14:paraId="6C76111A" w14:textId="3E67D2A5" w:rsidR="008845F7" w:rsidRPr="00602769" w:rsidRDefault="537015D0" w:rsidP="00C4738E">
      <w:pPr>
        <w:pStyle w:val="Heading1"/>
        <w:keepLines w:val="0"/>
        <w:widowControl w:val="0"/>
        <w:spacing w:line="276" w:lineRule="auto"/>
        <w:ind w:left="567" w:hanging="567"/>
        <w:rPr>
          <w:rFonts w:ascii="Arial" w:hAnsi="Arial" w:cs="Arial"/>
          <w:sz w:val="21"/>
          <w:szCs w:val="21"/>
        </w:rPr>
      </w:pPr>
      <w:bookmarkStart w:id="118" w:name="_Ref499740369"/>
      <w:bookmarkStart w:id="119" w:name="_Ref499740099"/>
      <w:bookmarkStart w:id="120" w:name="_Toc133606387"/>
      <w:r>
        <w:rPr>
          <w:rFonts w:ascii="Arial" w:hAnsi="Arial" w:cs="Arial"/>
          <w:sz w:val="21"/>
          <w:szCs w:val="21"/>
          <w:lang w:val="pl"/>
        </w:rPr>
        <w:t xml:space="preserve">Okres ważności </w:t>
      </w:r>
      <w:bookmarkEnd w:id="118"/>
      <w:bookmarkEnd w:id="119"/>
      <w:r>
        <w:rPr>
          <w:rFonts w:ascii="Arial" w:hAnsi="Arial" w:cs="Arial"/>
          <w:sz w:val="21"/>
          <w:szCs w:val="21"/>
          <w:lang w:val="pl"/>
        </w:rPr>
        <w:t>i rozwiązanie Umowy</w:t>
      </w:r>
      <w:bookmarkEnd w:id="120"/>
    </w:p>
    <w:p w14:paraId="002D714C" w14:textId="77777777" w:rsidR="006D3E2A"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Niniejsza Umowa wchodzi w życie w Dacie Wejścia w Życie. Umowa obowiązuje do czasu wypełnienia przez Strony swoich zobowiązań z niej wynikających, chyba że zostanie wcześniej rozwiązana zgodnie z jej postanowieniami.</w:t>
      </w:r>
    </w:p>
    <w:p w14:paraId="4E4E10C7" w14:textId="77777777" w:rsidR="00265CDB" w:rsidRPr="005965ED" w:rsidRDefault="006D3E2A"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Celem uniknięcia nieporozumień, Strony potwierdzają, że rozwiązanie Umowy nie stanowi odstąpienia od Umowy ze skutkami przewidzianymi zgodnie z art. 395 § 2 lub art. 494 § 1 Kodeksu cywilnego, a w szczególności nie stosuje się przepisów, na mocy których Umowę uważa się za niezawartą.</w:t>
      </w:r>
    </w:p>
    <w:p w14:paraId="6C76111B" w14:textId="440AC806" w:rsidR="008845F7" w:rsidRPr="005965ED" w:rsidRDefault="00265CDB"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Każde złożenie zawiadomienia o rozwiązaniu Umowy opartej na niniejszej Umowie powinno być złożone nie później niż w terminie </w:t>
      </w:r>
      <w:r w:rsidRPr="005965ED">
        <w:rPr>
          <w:rFonts w:ascii="Arial" w:hAnsi="Arial" w:cs="Arial"/>
          <w:bCs w:val="0"/>
          <w:sz w:val="21"/>
          <w:szCs w:val="21"/>
          <w:highlight w:val="yellow"/>
          <w:lang w:val="pl"/>
        </w:rPr>
        <w:t>[●]</w:t>
      </w:r>
      <w:r>
        <w:rPr>
          <w:rFonts w:ascii="Arial" w:hAnsi="Arial" w:cs="Arial"/>
          <w:bCs w:val="0"/>
          <w:sz w:val="21"/>
          <w:szCs w:val="21"/>
          <w:lang w:val="pl"/>
        </w:rPr>
        <w:t xml:space="preserve"> miesięcy od Daty Wejścia w Życie.</w:t>
      </w:r>
    </w:p>
    <w:p w14:paraId="6C76111C" w14:textId="1F4DBF5E" w:rsidR="008845F7" w:rsidRPr="00602769" w:rsidRDefault="537015D0" w:rsidP="00C4738E">
      <w:pPr>
        <w:pStyle w:val="Heading1"/>
        <w:keepLines w:val="0"/>
        <w:widowControl w:val="0"/>
        <w:spacing w:line="276" w:lineRule="auto"/>
        <w:ind w:left="567" w:hanging="567"/>
        <w:rPr>
          <w:rFonts w:ascii="Arial" w:hAnsi="Arial" w:cs="Arial"/>
          <w:sz w:val="21"/>
          <w:szCs w:val="21"/>
        </w:rPr>
      </w:pPr>
      <w:bookmarkStart w:id="121" w:name="_Ref501039533"/>
      <w:bookmarkStart w:id="122" w:name="_Toc133606388"/>
      <w:r>
        <w:rPr>
          <w:rFonts w:ascii="Arial" w:hAnsi="Arial" w:cs="Arial"/>
          <w:sz w:val="21"/>
          <w:szCs w:val="21"/>
          <w:lang w:val="pl"/>
        </w:rPr>
        <w:t>Wypowiedzenie Umowy bez podania przyczyny</w:t>
      </w:r>
      <w:bookmarkEnd w:id="121"/>
      <w:bookmarkEnd w:id="122"/>
    </w:p>
    <w:p w14:paraId="6C76111D" w14:textId="260A9A11"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bookmarkStart w:id="123" w:name="_Ref501037347"/>
      <w:bookmarkStart w:id="124" w:name="_Ref501036593"/>
      <w:bookmarkStart w:id="125" w:name="_Hlk500787096"/>
      <w:r>
        <w:rPr>
          <w:rFonts w:ascii="Arial" w:hAnsi="Arial" w:cs="Arial"/>
          <w:bCs w:val="0"/>
          <w:sz w:val="21"/>
          <w:szCs w:val="21"/>
          <w:lang w:val="pl"/>
        </w:rPr>
        <w:t>Zamawiający ma prawo, bez ponoszenia jakiejkolwiek odpowiedzialności, z wyjątkiem przypadków określonych w niniejszym dokumencie, do rozwiązania Umowy w całości lub w części, w dowolnym czasie, bez podawania przyczyny, poprzez wręczenie Dostawcy pisemnego wypowiedzenia. Wykonywanie Robót zostanie przerwane niezwłocznie po otrzymaniu takiego zawiadomienia przez Dostawcę.</w:t>
      </w:r>
      <w:bookmarkEnd w:id="123"/>
    </w:p>
    <w:bookmarkEnd w:id="124"/>
    <w:bookmarkEnd w:id="125"/>
    <w:p w14:paraId="6C76111E" w14:textId="0171ABAE" w:rsidR="008845F7" w:rsidRPr="005965ED" w:rsidRDefault="537015D0" w:rsidP="00416321">
      <w:pPr>
        <w:pStyle w:val="Heading2"/>
        <w:keepNext w:val="0"/>
        <w:keepLines w:val="0"/>
        <w:widowControl w:val="0"/>
        <w:spacing w:before="120" w:line="276" w:lineRule="auto"/>
        <w:ind w:hanging="567"/>
        <w:rPr>
          <w:rFonts w:ascii="Arial" w:hAnsi="Arial" w:cs="Arial"/>
          <w:bCs w:val="0"/>
          <w:sz w:val="21"/>
          <w:szCs w:val="21"/>
          <w:lang w:val="pl-PL"/>
        </w:rPr>
      </w:pPr>
      <w:r>
        <w:rPr>
          <w:rFonts w:ascii="Arial" w:hAnsi="Arial" w:cs="Arial"/>
          <w:bCs w:val="0"/>
          <w:sz w:val="21"/>
          <w:szCs w:val="21"/>
          <w:lang w:val="pl"/>
        </w:rPr>
        <w:t xml:space="preserve">W ciągu siedmiu (7) dni od zawiadomienia zgodnie z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_Ref501036593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29.1</w:t>
      </w:r>
      <w:r>
        <w:rPr>
          <w:rFonts w:ascii="Arial" w:hAnsi="Arial" w:cs="Arial"/>
          <w:bCs w:val="0"/>
          <w:sz w:val="21"/>
          <w:szCs w:val="21"/>
          <w:lang w:val="pl"/>
        </w:rPr>
        <w:fldChar w:fldCharType="end"/>
      </w:r>
      <w:r>
        <w:rPr>
          <w:rFonts w:ascii="Arial" w:hAnsi="Arial" w:cs="Arial"/>
          <w:bCs w:val="0"/>
          <w:sz w:val="21"/>
          <w:szCs w:val="21"/>
          <w:lang w:val="pl"/>
        </w:rPr>
        <w:t xml:space="preserve"> Strony zawrą protokół określający procentowo część Robót, która została ukończona.  </w:t>
      </w:r>
    </w:p>
    <w:p w14:paraId="6C76111F" w14:textId="00D3EFCE" w:rsidR="008845F7" w:rsidRPr="00602769" w:rsidRDefault="537015D0" w:rsidP="00416321">
      <w:pPr>
        <w:pStyle w:val="Heading2"/>
        <w:keepNext w:val="0"/>
        <w:keepLines w:val="0"/>
        <w:widowControl w:val="0"/>
        <w:autoSpaceDE w:val="0"/>
        <w:autoSpaceDN w:val="0"/>
        <w:adjustRightInd w:val="0"/>
        <w:spacing w:before="120" w:line="276" w:lineRule="auto"/>
        <w:ind w:hanging="567"/>
        <w:rPr>
          <w:rFonts w:ascii="Arial" w:hAnsi="Arial" w:cs="Arial"/>
          <w:sz w:val="21"/>
          <w:szCs w:val="21"/>
        </w:rPr>
      </w:pPr>
      <w:bookmarkStart w:id="126" w:name="_Ref501037575"/>
      <w:r>
        <w:rPr>
          <w:rFonts w:ascii="Arial" w:hAnsi="Arial" w:cs="Arial"/>
          <w:bCs w:val="0"/>
          <w:sz w:val="21"/>
          <w:szCs w:val="21"/>
          <w:lang w:val="pl"/>
        </w:rPr>
        <w:t xml:space="preserve">Po rozwiązaniu Umowy na podstawie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_Ref501037347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29.1</w:t>
      </w:r>
      <w:r>
        <w:rPr>
          <w:rFonts w:ascii="Arial" w:hAnsi="Arial" w:cs="Arial"/>
          <w:bCs w:val="0"/>
          <w:sz w:val="21"/>
          <w:szCs w:val="21"/>
          <w:lang w:val="pl"/>
        </w:rPr>
        <w:fldChar w:fldCharType="end"/>
      </w:r>
      <w:r>
        <w:rPr>
          <w:rFonts w:ascii="Arial" w:hAnsi="Arial" w:cs="Arial"/>
          <w:bCs w:val="0"/>
          <w:sz w:val="21"/>
          <w:szCs w:val="21"/>
          <w:lang w:val="pl"/>
        </w:rPr>
        <w:t>, Zamawiający zapłaci Dostawcy:</w:t>
      </w:r>
      <w:bookmarkEnd w:id="126"/>
    </w:p>
    <w:p w14:paraId="6C761120" w14:textId="4E94FEB5" w:rsidR="008845F7" w:rsidRPr="005965ED" w:rsidRDefault="000666DF" w:rsidP="00C4738E">
      <w:pPr>
        <w:pStyle w:val="BodyText"/>
        <w:numPr>
          <w:ilvl w:val="0"/>
          <w:numId w:val="59"/>
        </w:numPr>
        <w:spacing w:before="120" w:line="276" w:lineRule="auto"/>
        <w:ind w:left="1134" w:hanging="425"/>
        <w:rPr>
          <w:rFonts w:ascii="Arial" w:hAnsi="Arial" w:cs="Arial"/>
          <w:sz w:val="21"/>
          <w:szCs w:val="21"/>
          <w:lang w:val="pl-PL"/>
        </w:rPr>
      </w:pPr>
      <w:r>
        <w:rPr>
          <w:rFonts w:ascii="Arial" w:hAnsi="Arial" w:cs="Arial"/>
          <w:bCs w:val="0"/>
          <w:sz w:val="21"/>
          <w:szCs w:val="21"/>
          <w:lang w:val="pl"/>
        </w:rPr>
        <w:t xml:space="preserve"> niezapłacone saldo należne Dostawcy za tę część Robót, która została już należycie wykonana zgodnie z Umową, oraz</w:t>
      </w:r>
    </w:p>
    <w:p w14:paraId="6C761121" w14:textId="33E21118" w:rsidR="008845F7" w:rsidRPr="005965ED" w:rsidRDefault="000666DF" w:rsidP="00C4738E">
      <w:pPr>
        <w:pStyle w:val="BodyText"/>
        <w:numPr>
          <w:ilvl w:val="0"/>
          <w:numId w:val="59"/>
        </w:numPr>
        <w:spacing w:before="120" w:line="276" w:lineRule="auto"/>
        <w:ind w:left="1134" w:hanging="425"/>
        <w:rPr>
          <w:rFonts w:ascii="Arial" w:hAnsi="Arial" w:cs="Arial"/>
          <w:sz w:val="21"/>
          <w:szCs w:val="21"/>
          <w:lang w:val="pl-PL"/>
        </w:rPr>
      </w:pPr>
      <w:r>
        <w:rPr>
          <w:rFonts w:ascii="Arial" w:hAnsi="Arial" w:cs="Arial"/>
          <w:bCs w:val="0"/>
          <w:sz w:val="21"/>
          <w:szCs w:val="21"/>
          <w:lang w:val="pl"/>
        </w:rPr>
        <w:t xml:space="preserve"> udowodnione i niezbędne koszty poniesione przez Dostawcę w związku z materiałami zamówionymi na podstawie niniejszej Umowy dla potrzeb Robót przed otrzymaniem przez Dostawcę wypowiedzenia oraz wynagrodzenie za prace wykonane zgodnie z niniejszą </w:t>
      </w:r>
      <w:r w:rsidR="00237F30">
        <w:rPr>
          <w:rFonts w:ascii="Arial" w:hAnsi="Arial" w:cs="Arial"/>
          <w:bCs w:val="0"/>
          <w:sz w:val="21"/>
          <w:szCs w:val="21"/>
          <w:lang w:val="pl"/>
        </w:rPr>
        <w:t>U</w:t>
      </w:r>
      <w:r>
        <w:rPr>
          <w:rFonts w:ascii="Arial" w:hAnsi="Arial" w:cs="Arial"/>
          <w:bCs w:val="0"/>
          <w:sz w:val="21"/>
          <w:szCs w:val="21"/>
          <w:lang w:val="pl"/>
        </w:rPr>
        <w:t>mową na takich materiałach przed wspomnianą datą i dla wspomnianego celu, w zakresie, w jakim takie koszty nie są objęte płatnością na podstawie podpunktu i) powyżej.</w:t>
      </w:r>
    </w:p>
    <w:p w14:paraId="6C761122" w14:textId="02B68915" w:rsidR="008845F7" w:rsidRPr="005965ED" w:rsidRDefault="00863704" w:rsidP="005965ED">
      <w:pPr>
        <w:pStyle w:val="Heading2"/>
        <w:keepNext w:val="0"/>
        <w:keepLines w:val="0"/>
        <w:widowControl w:val="0"/>
        <w:numPr>
          <w:ilvl w:val="0"/>
          <w:numId w:val="0"/>
        </w:numPr>
        <w:spacing w:before="120" w:line="276" w:lineRule="auto"/>
        <w:ind w:left="567"/>
        <w:rPr>
          <w:rFonts w:ascii="Arial" w:hAnsi="Arial" w:cs="Arial"/>
          <w:bCs w:val="0"/>
          <w:sz w:val="21"/>
          <w:szCs w:val="21"/>
          <w:lang w:val="pl"/>
        </w:rPr>
      </w:pPr>
      <w:r>
        <w:rPr>
          <w:rFonts w:ascii="Arial" w:hAnsi="Arial" w:cs="Arial"/>
          <w:bCs w:val="0"/>
          <w:sz w:val="21"/>
          <w:szCs w:val="21"/>
          <w:lang w:val="pl"/>
        </w:rPr>
        <w:t xml:space="preserve">W zakresie, w jakim prawo własności do Robót nie zostało jeszcze przeniesione na Zamawiającego zgodnie z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_Ref511593182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8.1</w:t>
      </w:r>
      <w:r>
        <w:rPr>
          <w:rFonts w:ascii="Arial" w:hAnsi="Arial" w:cs="Arial"/>
          <w:bCs w:val="0"/>
          <w:sz w:val="21"/>
          <w:szCs w:val="21"/>
          <w:lang w:val="pl"/>
        </w:rPr>
        <w:fldChar w:fldCharType="end"/>
      </w:r>
      <w:r>
        <w:rPr>
          <w:rFonts w:ascii="Arial" w:hAnsi="Arial" w:cs="Arial"/>
          <w:bCs w:val="0"/>
          <w:sz w:val="21"/>
          <w:szCs w:val="21"/>
          <w:lang w:val="pl"/>
        </w:rPr>
        <w:t>, prawo własności do Robót zostaje przeniesione na Zamawiającego w momencie dokonania płatności zgodnie z podpunktami i) lub ii) powyżej w niniejszym ust.</w:t>
      </w:r>
      <w:r>
        <w:rPr>
          <w:rFonts w:ascii="Arial" w:hAnsi="Arial" w:cs="Arial"/>
          <w:bCs w:val="0"/>
          <w:sz w:val="21"/>
          <w:szCs w:val="21"/>
          <w:lang w:val="pl"/>
        </w:rPr>
        <w:fldChar w:fldCharType="begin"/>
      </w:r>
      <w:r>
        <w:rPr>
          <w:rFonts w:ascii="Arial" w:hAnsi="Arial" w:cs="Arial"/>
          <w:bCs w:val="0"/>
          <w:sz w:val="21"/>
          <w:szCs w:val="21"/>
          <w:lang w:val="pl"/>
        </w:rPr>
        <w:instrText xml:space="preserve"> REF _Ref501037575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29.3</w:t>
      </w:r>
      <w:r>
        <w:rPr>
          <w:rFonts w:ascii="Arial" w:hAnsi="Arial" w:cs="Arial"/>
          <w:bCs w:val="0"/>
          <w:sz w:val="21"/>
          <w:szCs w:val="21"/>
          <w:lang w:val="pl"/>
        </w:rPr>
        <w:fldChar w:fldCharType="end"/>
      </w:r>
      <w:r>
        <w:rPr>
          <w:rFonts w:ascii="Arial" w:hAnsi="Arial" w:cs="Arial"/>
          <w:bCs w:val="0"/>
          <w:sz w:val="21"/>
          <w:szCs w:val="21"/>
          <w:lang w:val="pl"/>
        </w:rPr>
        <w:t>.</w:t>
      </w:r>
    </w:p>
    <w:p w14:paraId="6C761123" w14:textId="7001BE3F"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Każda ze Stron na własny koszt usunie z terenu drugiej Strony wszelkie części Robót, materiały i inne przedmioty przewidziane do włączenia do Robót. Jeśli takie usunięcie nie nastąpi w rozsądnym terminie, Strona może, po uprzednim powiadomieniu drugiej Strony, usunąć je w odpowiednie miejsce w celu przechowania na koszt i ryzyko drugiej Strony. Do czasu usunięcia Strona będzie przechowywała przedmioty w sposób bezpieczny na koszt i ryzyko drugiej Strony.</w:t>
      </w:r>
    </w:p>
    <w:p w14:paraId="6C761124" w14:textId="2FB5A96C" w:rsidR="008845F7" w:rsidRPr="005965ED" w:rsidRDefault="537015D0" w:rsidP="00C4738E">
      <w:pPr>
        <w:pStyle w:val="Heading1"/>
        <w:keepLines w:val="0"/>
        <w:widowControl w:val="0"/>
        <w:spacing w:line="276" w:lineRule="auto"/>
        <w:ind w:left="567" w:hanging="567"/>
        <w:rPr>
          <w:rFonts w:ascii="Arial" w:hAnsi="Arial" w:cs="Arial"/>
          <w:sz w:val="21"/>
          <w:szCs w:val="21"/>
          <w:lang w:val="pl-PL"/>
        </w:rPr>
      </w:pPr>
      <w:bookmarkStart w:id="127" w:name="_Ref501039522"/>
      <w:bookmarkStart w:id="128" w:name="_Toc133606389"/>
      <w:r>
        <w:rPr>
          <w:rFonts w:ascii="Arial" w:hAnsi="Arial" w:cs="Arial"/>
          <w:sz w:val="21"/>
          <w:szCs w:val="21"/>
          <w:lang w:val="pl"/>
        </w:rPr>
        <w:t xml:space="preserve">Wypowiedzenie </w:t>
      </w:r>
      <w:r w:rsidR="00FB0C05">
        <w:rPr>
          <w:rFonts w:ascii="Arial" w:hAnsi="Arial" w:cs="Arial"/>
          <w:sz w:val="21"/>
          <w:szCs w:val="21"/>
          <w:lang w:val="pl"/>
        </w:rPr>
        <w:t>U</w:t>
      </w:r>
      <w:r>
        <w:rPr>
          <w:rFonts w:ascii="Arial" w:hAnsi="Arial" w:cs="Arial"/>
          <w:sz w:val="21"/>
          <w:szCs w:val="21"/>
          <w:lang w:val="pl"/>
        </w:rPr>
        <w:t>mowy z podaniem przyczyny</w:t>
      </w:r>
      <w:bookmarkEnd w:id="127"/>
      <w:bookmarkEnd w:id="128"/>
    </w:p>
    <w:p w14:paraId="6C761125" w14:textId="7DA1EB1C"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bookmarkStart w:id="129" w:name="_Ref501040642"/>
      <w:bookmarkStart w:id="130" w:name="_Hlk501038106"/>
      <w:r>
        <w:rPr>
          <w:rFonts w:ascii="Arial" w:hAnsi="Arial" w:cs="Arial"/>
          <w:bCs w:val="0"/>
          <w:sz w:val="21"/>
          <w:szCs w:val="21"/>
          <w:lang w:val="pl"/>
        </w:rPr>
        <w:t xml:space="preserve">Każda ze Stron może </w:t>
      </w:r>
      <w:r w:rsidR="00FF58B8">
        <w:rPr>
          <w:rFonts w:ascii="Arial" w:hAnsi="Arial" w:cs="Arial"/>
          <w:bCs w:val="0"/>
          <w:sz w:val="21"/>
          <w:szCs w:val="21"/>
          <w:lang w:val="pl"/>
        </w:rPr>
        <w:t>wypowiedzieć</w:t>
      </w:r>
      <w:r>
        <w:rPr>
          <w:rFonts w:ascii="Arial" w:hAnsi="Arial" w:cs="Arial"/>
          <w:bCs w:val="0"/>
          <w:sz w:val="21"/>
          <w:szCs w:val="21"/>
          <w:lang w:val="pl"/>
        </w:rPr>
        <w:t xml:space="preserve"> niniejszą Umowę w trybie natychmiastowym poprzez pisemne powiadomienie drugiej Strony, jeżeli:</w:t>
      </w:r>
      <w:bookmarkEnd w:id="129"/>
    </w:p>
    <w:p w14:paraId="6C761126" w14:textId="77777777" w:rsidR="008845F7" w:rsidRPr="005965ED" w:rsidRDefault="00863704" w:rsidP="005965ED">
      <w:pPr>
        <w:pStyle w:val="BodyText"/>
        <w:numPr>
          <w:ilvl w:val="0"/>
          <w:numId w:val="132"/>
        </w:numPr>
        <w:spacing w:before="120" w:line="276" w:lineRule="auto"/>
        <w:ind w:left="1134" w:hanging="425"/>
        <w:rPr>
          <w:rFonts w:ascii="Arial" w:hAnsi="Arial" w:cs="Arial"/>
          <w:bCs w:val="0"/>
          <w:sz w:val="21"/>
          <w:szCs w:val="21"/>
          <w:lang w:val="pl"/>
        </w:rPr>
      </w:pPr>
      <w:r>
        <w:rPr>
          <w:rFonts w:ascii="Arial" w:hAnsi="Arial" w:cs="Arial"/>
          <w:bCs w:val="0"/>
          <w:sz w:val="21"/>
          <w:szCs w:val="21"/>
          <w:lang w:val="pl"/>
        </w:rPr>
        <w:t>druga Strona dopuściła się istotnego naruszenia któregokolwiek z warunków Umowy i nie naprawi tego naruszenia w ciągu 90 dni od daty pisemnego powiadomienia; lub</w:t>
      </w:r>
    </w:p>
    <w:p w14:paraId="6C761127" w14:textId="7EDD3ED9" w:rsidR="008845F7" w:rsidRPr="005965ED" w:rsidRDefault="00FF58B8" w:rsidP="005965ED">
      <w:pPr>
        <w:pStyle w:val="BodyText"/>
        <w:numPr>
          <w:ilvl w:val="0"/>
          <w:numId w:val="132"/>
        </w:numPr>
        <w:spacing w:before="120" w:line="276" w:lineRule="auto"/>
        <w:ind w:left="1134" w:hanging="425"/>
        <w:rPr>
          <w:rFonts w:ascii="Arial" w:hAnsi="Arial" w:cs="Arial"/>
          <w:bCs w:val="0"/>
          <w:sz w:val="21"/>
          <w:szCs w:val="21"/>
          <w:lang w:val="pl"/>
        </w:rPr>
      </w:pPr>
      <w:r>
        <w:rPr>
          <w:rFonts w:ascii="Arial" w:hAnsi="Arial" w:cs="Arial"/>
          <w:bCs w:val="0"/>
          <w:sz w:val="21"/>
          <w:szCs w:val="21"/>
          <w:lang w:val="pl"/>
        </w:rPr>
        <w:t xml:space="preserve">wykonanie </w:t>
      </w:r>
      <w:r w:rsidR="00863704">
        <w:rPr>
          <w:rFonts w:ascii="Arial" w:hAnsi="Arial" w:cs="Arial"/>
          <w:bCs w:val="0"/>
          <w:sz w:val="21"/>
          <w:szCs w:val="21"/>
          <w:lang w:val="pl"/>
        </w:rPr>
        <w:t>Umowy jest lub prawdopodobnie będzie opóźnione o ponad trzy miesiące z powodu Zdarzenia Siły Wyższej; lub</w:t>
      </w:r>
    </w:p>
    <w:p w14:paraId="6C761128" w14:textId="7444CC08" w:rsidR="008845F7" w:rsidRPr="005965ED" w:rsidRDefault="00863704" w:rsidP="005965ED">
      <w:pPr>
        <w:pStyle w:val="BodyText"/>
        <w:numPr>
          <w:ilvl w:val="0"/>
          <w:numId w:val="132"/>
        </w:numPr>
        <w:spacing w:before="120" w:line="276" w:lineRule="auto"/>
        <w:ind w:left="1134" w:hanging="425"/>
        <w:rPr>
          <w:rFonts w:ascii="Arial" w:hAnsi="Arial" w:cs="Arial"/>
          <w:bCs w:val="0"/>
          <w:sz w:val="21"/>
          <w:szCs w:val="21"/>
          <w:lang w:val="pl"/>
        </w:rPr>
      </w:pPr>
      <w:r>
        <w:rPr>
          <w:rFonts w:ascii="Arial" w:hAnsi="Arial" w:cs="Arial"/>
          <w:bCs w:val="0"/>
          <w:sz w:val="21"/>
          <w:szCs w:val="21"/>
          <w:lang w:val="pl"/>
        </w:rPr>
        <w:t xml:space="preserve">druga Strona jest </w:t>
      </w:r>
      <w:bookmarkStart w:id="131" w:name="_Hlk510002159"/>
      <w:r>
        <w:rPr>
          <w:rFonts w:ascii="Arial" w:hAnsi="Arial" w:cs="Arial"/>
          <w:bCs w:val="0"/>
          <w:sz w:val="21"/>
          <w:szCs w:val="21"/>
          <w:lang w:val="pl"/>
        </w:rPr>
        <w:t>trwale niezdolna do wykonywania swoich zobowiązań umownych</w:t>
      </w:r>
      <w:bookmarkEnd w:id="131"/>
      <w:r>
        <w:rPr>
          <w:rFonts w:ascii="Arial" w:hAnsi="Arial" w:cs="Arial"/>
          <w:bCs w:val="0"/>
          <w:sz w:val="21"/>
          <w:szCs w:val="21"/>
          <w:lang w:val="pl"/>
        </w:rPr>
        <w:t xml:space="preserve">, została uznana za niewypłacalną, w wyniku czego niemożliwe będzie wykonanie Umowy przez Stronę lub Strona składa wniosek o restrukturyzację zadłużenia, w wyniku której niemożliwe będzie wykonanie Umowy przez Stronę; lub właściwy organ podejmuje uchwałę o likwidacji Strony, w wyniku której niemożliwe będzie wykonanie Umowy przez Stronę. </w:t>
      </w:r>
    </w:p>
    <w:p w14:paraId="6C761129" w14:textId="08C0F5D5"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bookmarkStart w:id="132" w:name="_Ref500765157"/>
      <w:bookmarkStart w:id="133" w:name="_Hlk131713042"/>
      <w:r>
        <w:rPr>
          <w:rFonts w:ascii="Arial" w:hAnsi="Arial" w:cs="Arial"/>
          <w:bCs w:val="0"/>
          <w:sz w:val="21"/>
          <w:szCs w:val="21"/>
          <w:lang w:val="pl"/>
        </w:rPr>
        <w:t xml:space="preserve">Zamawiający może </w:t>
      </w:r>
      <w:r w:rsidR="00FF58B8">
        <w:rPr>
          <w:rFonts w:ascii="Arial" w:hAnsi="Arial" w:cs="Arial"/>
          <w:bCs w:val="0"/>
          <w:sz w:val="21"/>
          <w:szCs w:val="21"/>
          <w:lang w:val="pl"/>
        </w:rPr>
        <w:t xml:space="preserve">wypowiedzieć </w:t>
      </w:r>
      <w:r>
        <w:rPr>
          <w:rFonts w:ascii="Arial" w:hAnsi="Arial" w:cs="Arial"/>
          <w:bCs w:val="0"/>
          <w:sz w:val="21"/>
          <w:szCs w:val="21"/>
          <w:lang w:val="pl"/>
        </w:rPr>
        <w:t>niniejszą Umowę z efektem natychmiastowym, w całości lub w części, za pisemnym powiadomieniem Dostawcy, jeżeli:</w:t>
      </w:r>
      <w:bookmarkEnd w:id="132"/>
    </w:p>
    <w:p w14:paraId="4002A05D" w14:textId="05D49990" w:rsidR="00422785" w:rsidRPr="005965ED" w:rsidRDefault="00863704" w:rsidP="005965ED">
      <w:pPr>
        <w:pStyle w:val="BodyText"/>
        <w:numPr>
          <w:ilvl w:val="0"/>
          <w:numId w:val="133"/>
        </w:numPr>
        <w:spacing w:before="120" w:line="276" w:lineRule="auto"/>
        <w:ind w:left="1134" w:hanging="425"/>
        <w:rPr>
          <w:rFonts w:ascii="Arial" w:hAnsi="Arial" w:cs="Arial"/>
          <w:bCs w:val="0"/>
          <w:sz w:val="21"/>
          <w:szCs w:val="21"/>
          <w:lang w:val="pl"/>
        </w:rPr>
      </w:pPr>
      <w:r>
        <w:rPr>
          <w:rFonts w:ascii="Arial" w:hAnsi="Arial" w:cs="Arial"/>
          <w:bCs w:val="0"/>
          <w:sz w:val="21"/>
          <w:szCs w:val="21"/>
          <w:lang w:val="pl"/>
        </w:rPr>
        <w:t>wykonanie lub dostarczenie Robót jest opóźnione lub jeśli jest oczywiste, że będzie opóźnione o więcej niż 60 dni kalendarzowych z powodu przyczyny leżącej po stronie Dostawcy (z wyłączeniem Zdarzeń Siły Wyższej) od odpowiedniej daty określonej w Planie Projektu i/lub Harmonogramie; lub</w:t>
      </w:r>
    </w:p>
    <w:p w14:paraId="22D10755" w14:textId="0206487F" w:rsidR="00052842" w:rsidRPr="005965ED" w:rsidRDefault="00052842" w:rsidP="005965ED">
      <w:pPr>
        <w:pStyle w:val="BodyText"/>
        <w:numPr>
          <w:ilvl w:val="0"/>
          <w:numId w:val="133"/>
        </w:numPr>
        <w:spacing w:before="120" w:line="276" w:lineRule="auto"/>
        <w:ind w:left="1134" w:hanging="425"/>
        <w:rPr>
          <w:rFonts w:ascii="Arial" w:hAnsi="Arial" w:cs="Arial"/>
          <w:bCs w:val="0"/>
          <w:sz w:val="21"/>
          <w:szCs w:val="21"/>
          <w:lang w:val="pl"/>
        </w:rPr>
      </w:pPr>
      <w:r>
        <w:rPr>
          <w:rFonts w:ascii="Arial" w:hAnsi="Arial" w:cs="Arial"/>
          <w:bCs w:val="0"/>
          <w:sz w:val="21"/>
          <w:szCs w:val="21"/>
          <w:lang w:val="pl"/>
        </w:rPr>
        <w:t>Dostawca porzuca Roboty lub w inny sposób wyraźnie wykazuje zamiar nie kontynuowania wykonywania swoich zobowiązań wynikających z Umowy; lub</w:t>
      </w:r>
    </w:p>
    <w:p w14:paraId="6C76112B" w14:textId="358874D9" w:rsidR="008845F7" w:rsidRPr="005965ED" w:rsidRDefault="00863704" w:rsidP="005965ED">
      <w:pPr>
        <w:pStyle w:val="BodyText"/>
        <w:numPr>
          <w:ilvl w:val="0"/>
          <w:numId w:val="133"/>
        </w:numPr>
        <w:spacing w:before="120" w:line="276" w:lineRule="auto"/>
        <w:ind w:left="1134" w:hanging="425"/>
        <w:rPr>
          <w:rFonts w:ascii="Arial" w:hAnsi="Arial" w:cs="Arial"/>
          <w:bCs w:val="0"/>
          <w:sz w:val="21"/>
          <w:szCs w:val="21"/>
          <w:lang w:val="pl"/>
        </w:rPr>
      </w:pPr>
      <w:r>
        <w:rPr>
          <w:rFonts w:ascii="Arial" w:hAnsi="Arial" w:cs="Arial"/>
          <w:bCs w:val="0"/>
          <w:sz w:val="21"/>
          <w:szCs w:val="21"/>
          <w:lang w:val="pl"/>
        </w:rPr>
        <w:t xml:space="preserve">Dostawca dopuszcza się istotnego naruszenia (a) ust. 15 (Rękojmia); lub (b)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_Ref499739989 \n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21</w:t>
      </w:r>
      <w:r>
        <w:rPr>
          <w:rFonts w:ascii="Arial" w:hAnsi="Arial" w:cs="Arial"/>
          <w:bCs w:val="0"/>
          <w:sz w:val="21"/>
          <w:szCs w:val="21"/>
          <w:lang w:val="pl"/>
        </w:rPr>
        <w:fldChar w:fldCharType="end"/>
      </w:r>
      <w:r>
        <w:rPr>
          <w:rFonts w:ascii="Arial" w:hAnsi="Arial" w:cs="Arial"/>
          <w:bCs w:val="0"/>
          <w:sz w:val="21"/>
          <w:szCs w:val="21"/>
          <w:lang w:val="pl"/>
        </w:rPr>
        <w:t xml:space="preserve"> (Ochrona Danych); lub ust. 23 (Kontrola Eksportu i Sankcje); lub (c) ust. 24 (Środowisko, Zdrowie i Bezpieczeństwo); lub (d) ust. 25 (Zgodność); lub</w:t>
      </w:r>
    </w:p>
    <w:p w14:paraId="3C42F0A0" w14:textId="6DA3AE8A" w:rsidR="00FF58B8" w:rsidRDefault="00863704" w:rsidP="00FF58B8">
      <w:pPr>
        <w:pStyle w:val="BodyText"/>
        <w:numPr>
          <w:ilvl w:val="0"/>
          <w:numId w:val="133"/>
        </w:numPr>
        <w:spacing w:before="120" w:line="276" w:lineRule="auto"/>
        <w:ind w:left="1134" w:hanging="425"/>
        <w:rPr>
          <w:rFonts w:ascii="Arial" w:hAnsi="Arial" w:cs="Arial"/>
          <w:bCs w:val="0"/>
          <w:sz w:val="21"/>
          <w:szCs w:val="21"/>
          <w:lang w:val="pl"/>
        </w:rPr>
      </w:pPr>
      <w:r>
        <w:rPr>
          <w:rFonts w:ascii="Arial" w:hAnsi="Arial" w:cs="Arial"/>
          <w:bCs w:val="0"/>
          <w:sz w:val="21"/>
          <w:szCs w:val="21"/>
          <w:lang w:val="pl"/>
        </w:rPr>
        <w:t xml:space="preserve">Roboty nie spełniają gwarancji wykonania lub gwarancji dostępności określonej w Umowie, Dostawca oświadczył, że nie jest w stanie usunąć lub nie usunął w pełni odchylenia, a pozostałe odchylenia są takie, że kary umowne przekraczają lub przekroczyłyby maksimum określone w ust. </w:t>
      </w:r>
      <w:r w:rsidR="00FF58B8">
        <w:rPr>
          <w:rFonts w:ascii="Arial" w:hAnsi="Arial" w:cs="Arial"/>
          <w:bCs w:val="0"/>
          <w:sz w:val="21"/>
          <w:szCs w:val="21"/>
          <w:lang w:val="pl"/>
        </w:rPr>
        <w:t>14.3</w:t>
      </w:r>
      <w:r>
        <w:rPr>
          <w:rFonts w:ascii="Arial" w:hAnsi="Arial" w:cs="Arial"/>
          <w:bCs w:val="0"/>
          <w:sz w:val="21"/>
          <w:szCs w:val="21"/>
          <w:lang w:val="pl"/>
        </w:rPr>
        <w:t>; lub</w:t>
      </w:r>
      <w:bookmarkEnd w:id="133"/>
    </w:p>
    <w:p w14:paraId="5BA84884" w14:textId="173736ED" w:rsidR="00D56476" w:rsidRPr="005965ED" w:rsidRDefault="00863704" w:rsidP="00FF58B8">
      <w:pPr>
        <w:pStyle w:val="BodyText"/>
        <w:numPr>
          <w:ilvl w:val="0"/>
          <w:numId w:val="133"/>
        </w:numPr>
        <w:spacing w:before="120" w:line="276" w:lineRule="auto"/>
        <w:ind w:left="1134" w:hanging="425"/>
        <w:rPr>
          <w:rFonts w:ascii="Arial" w:hAnsi="Arial" w:cs="Arial"/>
          <w:bCs w:val="0"/>
          <w:sz w:val="21"/>
          <w:szCs w:val="21"/>
          <w:lang w:val="pl"/>
        </w:rPr>
      </w:pPr>
      <w:r w:rsidRPr="00FF58B8">
        <w:rPr>
          <w:rFonts w:ascii="Arial" w:hAnsi="Arial" w:cs="Arial"/>
          <w:bCs w:val="0"/>
          <w:sz w:val="21"/>
          <w:szCs w:val="21"/>
          <w:lang w:val="pl"/>
        </w:rPr>
        <w:t>Dostawca lub jego Spółki Stowarzyszone, lub dyrektor lub członek zarządu któregokolwiek z wyżej wymienionych podmiotów lub inna osoba lub podmiot związany z dostarczaniem Robót stałby się przedmiotem Sankcji, w tym między innymi Sankcji wydanych przez Organizację Narodów Zjednoczonych, Stany Zjednoczone lub Unię Europejską; lub</w:t>
      </w:r>
    </w:p>
    <w:p w14:paraId="4258F991" w14:textId="77777777" w:rsidR="0083316A" w:rsidRPr="005965ED" w:rsidRDefault="00863704" w:rsidP="005965ED">
      <w:pPr>
        <w:pStyle w:val="BodyText"/>
        <w:numPr>
          <w:ilvl w:val="0"/>
          <w:numId w:val="133"/>
        </w:numPr>
        <w:spacing w:before="120" w:line="276" w:lineRule="auto"/>
        <w:ind w:left="1134" w:hanging="425"/>
        <w:rPr>
          <w:rFonts w:ascii="Arial" w:hAnsi="Arial" w:cs="Arial"/>
          <w:bCs w:val="0"/>
          <w:sz w:val="21"/>
          <w:szCs w:val="21"/>
          <w:lang w:val="pl"/>
        </w:rPr>
      </w:pPr>
      <w:r>
        <w:rPr>
          <w:rFonts w:ascii="Arial" w:hAnsi="Arial" w:cs="Arial"/>
          <w:bCs w:val="0"/>
          <w:sz w:val="21"/>
          <w:szCs w:val="21"/>
          <w:lang w:val="pl"/>
        </w:rPr>
        <w:t>nastąpi istotna zmiana w zakresie własności, kontroli lub zarządzania Dostawcą, która może mieć negatywny wpływ na wykonanie Umowy. Zmiana własności jest uznawana za znaczącą, jeśli następuje przeniesienie kontroli opartej na posiadaniu 50 lub więcej procent udziałów lub z innych przyczyn. Dostawca niezwłocznie powiadomi Zamawiającego o wszelkich zmianach w zakresie własności, kontroli lub zarządzania; lub</w:t>
      </w:r>
    </w:p>
    <w:p w14:paraId="0282523A" w14:textId="3B6BCCE2" w:rsidR="00052842" w:rsidRPr="005965ED" w:rsidRDefault="0083316A" w:rsidP="005965ED">
      <w:pPr>
        <w:pStyle w:val="BodyText"/>
        <w:numPr>
          <w:ilvl w:val="0"/>
          <w:numId w:val="133"/>
        </w:numPr>
        <w:spacing w:before="120" w:line="276" w:lineRule="auto"/>
        <w:ind w:left="1134" w:hanging="425"/>
        <w:rPr>
          <w:rFonts w:ascii="Arial" w:hAnsi="Arial" w:cs="Arial"/>
          <w:bCs w:val="0"/>
          <w:sz w:val="21"/>
          <w:szCs w:val="21"/>
          <w:lang w:val="pl"/>
        </w:rPr>
      </w:pPr>
      <w:r>
        <w:rPr>
          <w:rFonts w:ascii="Arial" w:hAnsi="Arial" w:cs="Arial"/>
          <w:bCs w:val="0"/>
          <w:sz w:val="21"/>
          <w:szCs w:val="21"/>
          <w:lang w:val="pl"/>
        </w:rPr>
        <w:t>łączna suma kar umownych płatnych przez Dostawcę przekroczyła maksymalny limit kar umownych określony w ust. 14.</w:t>
      </w:r>
      <w:r w:rsidR="00FF58B8">
        <w:rPr>
          <w:rFonts w:ascii="Arial" w:hAnsi="Arial" w:cs="Arial"/>
          <w:bCs w:val="0"/>
          <w:sz w:val="21"/>
          <w:szCs w:val="21"/>
          <w:lang w:val="pl"/>
        </w:rPr>
        <w:t>4</w:t>
      </w:r>
      <w:r>
        <w:rPr>
          <w:rFonts w:ascii="Arial" w:hAnsi="Arial" w:cs="Arial"/>
          <w:bCs w:val="0"/>
          <w:sz w:val="21"/>
          <w:szCs w:val="21"/>
          <w:lang w:val="pl"/>
        </w:rPr>
        <w:t>; lub</w:t>
      </w:r>
    </w:p>
    <w:p w14:paraId="6C761131" w14:textId="43699854" w:rsidR="008845F7" w:rsidRPr="005965ED" w:rsidRDefault="00052842" w:rsidP="005965ED">
      <w:pPr>
        <w:pStyle w:val="BodyText"/>
        <w:numPr>
          <w:ilvl w:val="0"/>
          <w:numId w:val="133"/>
        </w:numPr>
        <w:spacing w:before="120" w:line="276" w:lineRule="auto"/>
        <w:ind w:left="1134" w:hanging="425"/>
        <w:rPr>
          <w:rFonts w:ascii="Arial" w:hAnsi="Arial" w:cs="Arial"/>
          <w:bCs w:val="0"/>
          <w:sz w:val="21"/>
          <w:szCs w:val="21"/>
          <w:lang w:val="pl"/>
        </w:rPr>
      </w:pPr>
      <w:r>
        <w:rPr>
          <w:rFonts w:ascii="Arial" w:hAnsi="Arial" w:cs="Arial"/>
          <w:bCs w:val="0"/>
          <w:sz w:val="21"/>
          <w:szCs w:val="21"/>
          <w:lang w:val="pl"/>
        </w:rPr>
        <w:t xml:space="preserve">Dostawca podzleca Roboty lub ich część lub dokonuje cesji Umowy bez wymaganej zgody Zamawiającego. </w:t>
      </w:r>
    </w:p>
    <w:p w14:paraId="6C761132" w14:textId="77777777" w:rsidR="008845F7" w:rsidRPr="00602769" w:rsidRDefault="537015D0" w:rsidP="000657CD">
      <w:pPr>
        <w:pStyle w:val="Heading1"/>
        <w:keepLines w:val="0"/>
        <w:widowControl w:val="0"/>
        <w:spacing w:line="276" w:lineRule="auto"/>
        <w:ind w:left="567" w:hanging="567"/>
        <w:rPr>
          <w:rFonts w:ascii="Arial" w:hAnsi="Arial" w:cs="Arial"/>
          <w:sz w:val="21"/>
          <w:szCs w:val="21"/>
        </w:rPr>
      </w:pPr>
      <w:bookmarkStart w:id="134" w:name="_Toc500764801"/>
      <w:bookmarkStart w:id="135" w:name="_Toc133606390"/>
      <w:r>
        <w:rPr>
          <w:rFonts w:ascii="Arial" w:hAnsi="Arial" w:cs="Arial"/>
          <w:sz w:val="21"/>
          <w:szCs w:val="21"/>
          <w:lang w:val="pl"/>
        </w:rPr>
        <w:t>Skutki Rozwiązania Umowy</w:t>
      </w:r>
      <w:bookmarkEnd w:id="134"/>
      <w:bookmarkEnd w:id="135"/>
      <w:r>
        <w:rPr>
          <w:rFonts w:ascii="Arial" w:hAnsi="Arial" w:cs="Arial"/>
          <w:sz w:val="21"/>
          <w:szCs w:val="21"/>
          <w:lang w:val="pl"/>
        </w:rPr>
        <w:t xml:space="preserve"> </w:t>
      </w:r>
    </w:p>
    <w:bookmarkEnd w:id="130"/>
    <w:p w14:paraId="5BFBD5D2" w14:textId="77777777" w:rsidR="00635815"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Po rozwiązaniu umowy przez Zamawiającego z jakiegokolwiek powodu, Dostawca zobowiązany jest do:</w:t>
      </w:r>
    </w:p>
    <w:p w14:paraId="0387D78C" w14:textId="5EA4BCE7" w:rsidR="00AD57FF" w:rsidRPr="005965ED" w:rsidRDefault="00863704" w:rsidP="005965ED">
      <w:pPr>
        <w:pStyle w:val="BodyText"/>
        <w:numPr>
          <w:ilvl w:val="0"/>
          <w:numId w:val="135"/>
        </w:numPr>
        <w:spacing w:before="120" w:line="276" w:lineRule="auto"/>
        <w:ind w:left="1134" w:hanging="425"/>
        <w:rPr>
          <w:rFonts w:ascii="Arial" w:hAnsi="Arial" w:cs="Arial"/>
          <w:bCs w:val="0"/>
          <w:sz w:val="21"/>
          <w:szCs w:val="21"/>
          <w:lang w:val="pl"/>
        </w:rPr>
      </w:pPr>
      <w:r>
        <w:rPr>
          <w:rFonts w:ascii="Arial" w:hAnsi="Arial" w:cs="Arial"/>
          <w:bCs w:val="0"/>
          <w:sz w:val="21"/>
          <w:szCs w:val="21"/>
          <w:lang w:val="pl"/>
        </w:rPr>
        <w:t xml:space="preserve"> natychmiastowego przerwania wszelkich Robót związanych z Umową;</w:t>
      </w:r>
    </w:p>
    <w:p w14:paraId="0EE9B43D" w14:textId="4E3BDBBD" w:rsidR="00BF7DC1" w:rsidRPr="005965ED" w:rsidRDefault="15E48AA4" w:rsidP="005965ED">
      <w:pPr>
        <w:pStyle w:val="BodyText"/>
        <w:numPr>
          <w:ilvl w:val="0"/>
          <w:numId w:val="135"/>
        </w:numPr>
        <w:spacing w:before="120" w:line="276" w:lineRule="auto"/>
        <w:ind w:left="1134" w:hanging="425"/>
        <w:rPr>
          <w:rFonts w:ascii="Arial" w:hAnsi="Arial" w:cs="Arial"/>
          <w:bCs w:val="0"/>
          <w:sz w:val="21"/>
          <w:szCs w:val="21"/>
          <w:lang w:val="pl"/>
        </w:rPr>
      </w:pPr>
      <w:r>
        <w:rPr>
          <w:rFonts w:ascii="Arial" w:hAnsi="Arial" w:cs="Arial"/>
          <w:bCs w:val="0"/>
          <w:sz w:val="21"/>
          <w:szCs w:val="21"/>
          <w:lang w:val="pl"/>
        </w:rPr>
        <w:t xml:space="preserve">natychmiastowego wycofania swojego personelu i maszyn z Terenu Budowy zgodnie z postanowieniami powiadomienia o rozwiązaniu Umowy; </w:t>
      </w:r>
    </w:p>
    <w:p w14:paraId="1CB1DDEA" w14:textId="6D7A7BBB" w:rsidR="00AD57FF" w:rsidRPr="005965ED" w:rsidRDefault="00AD57FF" w:rsidP="005965ED">
      <w:pPr>
        <w:pStyle w:val="BodyText"/>
        <w:numPr>
          <w:ilvl w:val="0"/>
          <w:numId w:val="135"/>
        </w:numPr>
        <w:spacing w:before="120" w:line="276" w:lineRule="auto"/>
        <w:ind w:left="1134" w:hanging="425"/>
        <w:rPr>
          <w:rFonts w:ascii="Arial" w:hAnsi="Arial" w:cs="Arial"/>
          <w:bCs w:val="0"/>
          <w:sz w:val="21"/>
          <w:szCs w:val="21"/>
          <w:lang w:val="pl"/>
        </w:rPr>
      </w:pPr>
      <w:r>
        <w:rPr>
          <w:rFonts w:ascii="Arial" w:hAnsi="Arial" w:cs="Arial"/>
          <w:bCs w:val="0"/>
          <w:sz w:val="21"/>
          <w:szCs w:val="21"/>
          <w:lang w:val="pl"/>
        </w:rPr>
        <w:t>spotkania się z Zamawiającym niezwłocznie, najpóźniej w ciągu 5 dni od doręczenia oświadczenia o rozwiązaniu Umowy, w celu przeprowadzenia inwentaryzacji wykonanych Robót oraz ustalenia sposobu przekazania Robót, które zostały rozpoczęte, a nie zostały ukończone do dnia rozwiązania Umowy;</w:t>
      </w:r>
    </w:p>
    <w:p w14:paraId="4F6FA6C5" w14:textId="77777777" w:rsidR="00BF7DC1" w:rsidRPr="005965ED" w:rsidRDefault="537015D0" w:rsidP="005965ED">
      <w:pPr>
        <w:pStyle w:val="BodyText"/>
        <w:numPr>
          <w:ilvl w:val="0"/>
          <w:numId w:val="135"/>
        </w:numPr>
        <w:spacing w:before="120" w:line="276" w:lineRule="auto"/>
        <w:ind w:left="1134" w:hanging="425"/>
        <w:rPr>
          <w:rFonts w:ascii="Arial" w:hAnsi="Arial" w:cs="Arial"/>
          <w:bCs w:val="0"/>
          <w:sz w:val="21"/>
          <w:szCs w:val="21"/>
          <w:lang w:val="pl"/>
        </w:rPr>
      </w:pPr>
      <w:r>
        <w:rPr>
          <w:rFonts w:ascii="Arial" w:hAnsi="Arial" w:cs="Arial"/>
          <w:bCs w:val="0"/>
          <w:sz w:val="21"/>
          <w:szCs w:val="21"/>
          <w:lang w:val="pl"/>
        </w:rPr>
        <w:t>dostarczenia Zamawiającemu kopii całej istniejącej Dokumentacji;</w:t>
      </w:r>
    </w:p>
    <w:p w14:paraId="6A5BD0F5" w14:textId="3F220D4F" w:rsidR="00AD57FF" w:rsidRPr="005965ED" w:rsidRDefault="00BF7DC1" w:rsidP="005965ED">
      <w:pPr>
        <w:pStyle w:val="BodyText"/>
        <w:numPr>
          <w:ilvl w:val="0"/>
          <w:numId w:val="135"/>
        </w:numPr>
        <w:spacing w:before="120" w:line="276" w:lineRule="auto"/>
        <w:ind w:left="1134" w:hanging="425"/>
        <w:rPr>
          <w:rFonts w:ascii="Arial" w:hAnsi="Arial" w:cs="Arial"/>
          <w:bCs w:val="0"/>
          <w:sz w:val="21"/>
          <w:szCs w:val="21"/>
          <w:lang w:val="pl"/>
        </w:rPr>
      </w:pPr>
      <w:r>
        <w:rPr>
          <w:rFonts w:ascii="Arial" w:hAnsi="Arial" w:cs="Arial"/>
          <w:bCs w:val="0"/>
          <w:sz w:val="21"/>
          <w:szCs w:val="21"/>
          <w:lang w:val="pl"/>
        </w:rPr>
        <w:t>dostarczenia Zamawiającemu materiałów zamówionych do Robót, które zostały opłacone przez Zamawiającego i dostarczone Dostawcy;</w:t>
      </w:r>
    </w:p>
    <w:p w14:paraId="4651E7FD" w14:textId="29A240E5" w:rsidR="00635815" w:rsidRPr="005965ED" w:rsidRDefault="00AD57FF" w:rsidP="005965ED">
      <w:pPr>
        <w:pStyle w:val="BodyText"/>
        <w:numPr>
          <w:ilvl w:val="0"/>
          <w:numId w:val="135"/>
        </w:numPr>
        <w:spacing w:before="120" w:line="276" w:lineRule="auto"/>
        <w:ind w:left="1134" w:hanging="425"/>
        <w:rPr>
          <w:rFonts w:ascii="Arial" w:hAnsi="Arial" w:cs="Arial"/>
          <w:bCs w:val="0"/>
          <w:sz w:val="21"/>
          <w:szCs w:val="21"/>
          <w:lang w:val="pl"/>
        </w:rPr>
      </w:pPr>
      <w:r>
        <w:rPr>
          <w:rFonts w:ascii="Arial" w:hAnsi="Arial" w:cs="Arial"/>
          <w:bCs w:val="0"/>
          <w:sz w:val="21"/>
          <w:szCs w:val="21"/>
          <w:lang w:val="pl"/>
        </w:rPr>
        <w:t>zabezpieczenia Terenu Budowy w sposób umożliwiający zapobieżenie uszkodzeniu lub zniszczeniu elementów budowlanych, zamontowanych urządzeń i sprzętu na okres określony przez Zamawiającego;</w:t>
      </w:r>
    </w:p>
    <w:p w14:paraId="5E4C79EE" w14:textId="19160D8B" w:rsidR="00635815" w:rsidRPr="00FF58B8" w:rsidRDefault="00863704" w:rsidP="00FF58B8">
      <w:pPr>
        <w:pStyle w:val="BodyText"/>
        <w:numPr>
          <w:ilvl w:val="0"/>
          <w:numId w:val="135"/>
        </w:numPr>
        <w:spacing w:before="120" w:line="276" w:lineRule="auto"/>
        <w:ind w:left="1134" w:hanging="425"/>
        <w:rPr>
          <w:rFonts w:ascii="Arial" w:hAnsi="Arial" w:cs="Arial"/>
          <w:sz w:val="21"/>
          <w:szCs w:val="21"/>
          <w:lang w:val="pl-PL"/>
        </w:rPr>
      </w:pPr>
      <w:r>
        <w:rPr>
          <w:rFonts w:ascii="Arial" w:hAnsi="Arial" w:cs="Arial"/>
          <w:bCs w:val="0"/>
          <w:sz w:val="21"/>
          <w:szCs w:val="21"/>
          <w:lang w:val="pl"/>
        </w:rPr>
        <w:t>na żądanie i zgodnie z instrukcjami Zamawiającego, do dołożenia wszelkich uzasadnionych starań, aby rozwiązać umowy Dostawcy z podwykonawcami w zakresie, w jakim dotyczą one wykonywania przez podwykonawców zobowiązań Dostawcy wynikających z niniejszej Umowy lub aby przenieść takie umowy na Zamawiającego na warunkach możliwych do zaakceptowania przez Zamawiającego (z zastrzeżeniem akceptacji Zamawiającego według własnego uznania)</w:t>
      </w:r>
      <w:r w:rsidR="00FF58B8">
        <w:rPr>
          <w:rFonts w:ascii="Arial" w:hAnsi="Arial" w:cs="Arial"/>
          <w:bCs w:val="0"/>
          <w:sz w:val="21"/>
          <w:szCs w:val="21"/>
          <w:lang w:val="pl"/>
        </w:rPr>
        <w:t>.</w:t>
      </w:r>
    </w:p>
    <w:p w14:paraId="763764D4" w14:textId="764EF624" w:rsidR="0026411A" w:rsidRPr="005965ED" w:rsidRDefault="50D23760" w:rsidP="00416321">
      <w:pPr>
        <w:pStyle w:val="Heading2"/>
        <w:spacing w:before="120" w:line="276" w:lineRule="auto"/>
        <w:ind w:hanging="567"/>
        <w:rPr>
          <w:rFonts w:ascii="Arial" w:hAnsi="Arial" w:cs="Arial"/>
          <w:sz w:val="21"/>
          <w:szCs w:val="21"/>
          <w:lang w:val="pl-PL"/>
        </w:rPr>
      </w:pPr>
      <w:r>
        <w:rPr>
          <w:rFonts w:ascii="Arial" w:hAnsi="Arial" w:cs="Arial"/>
          <w:bCs w:val="0"/>
          <w:sz w:val="21"/>
          <w:szCs w:val="21"/>
          <w:lang w:val="pl"/>
        </w:rPr>
        <w:t>Tak szybko jak to będzie możliwe po wypowiedzeniu, Zamawiający przystąpi do uzgodnienia lub określenia wartości Robót, Dokumentacji lub jakichkolwiek innych kwot należnych Dostawcy za Roboty wykonane zgodnie z Umową, w szczególności:</w:t>
      </w:r>
    </w:p>
    <w:p w14:paraId="40518128" w14:textId="77777777" w:rsidR="00717FAB" w:rsidRPr="005965ED" w:rsidRDefault="0026411A" w:rsidP="005965ED">
      <w:pPr>
        <w:pStyle w:val="BodyText"/>
        <w:numPr>
          <w:ilvl w:val="0"/>
          <w:numId w:val="136"/>
        </w:numPr>
        <w:spacing w:before="120" w:line="276" w:lineRule="auto"/>
        <w:ind w:left="1134" w:hanging="425"/>
        <w:rPr>
          <w:rFonts w:ascii="Arial" w:hAnsi="Arial" w:cs="Arial"/>
          <w:bCs w:val="0"/>
          <w:sz w:val="21"/>
          <w:szCs w:val="21"/>
          <w:lang w:val="pl"/>
        </w:rPr>
      </w:pPr>
      <w:r>
        <w:rPr>
          <w:rFonts w:ascii="Arial" w:hAnsi="Arial" w:cs="Arial"/>
          <w:bCs w:val="0"/>
          <w:sz w:val="21"/>
          <w:szCs w:val="21"/>
          <w:lang w:val="pl"/>
        </w:rPr>
        <w:t>Robót lub ich części należycie ukończonych przed datą wejścia w życie wypowiedzenia;</w:t>
      </w:r>
    </w:p>
    <w:p w14:paraId="462407E9" w14:textId="75038A11" w:rsidR="0026411A" w:rsidRPr="005965ED" w:rsidRDefault="00717FAB" w:rsidP="005965ED">
      <w:pPr>
        <w:pStyle w:val="BodyText"/>
        <w:numPr>
          <w:ilvl w:val="0"/>
          <w:numId w:val="136"/>
        </w:numPr>
        <w:spacing w:before="120" w:line="276" w:lineRule="auto"/>
        <w:ind w:left="1134" w:hanging="425"/>
        <w:rPr>
          <w:rFonts w:ascii="Arial" w:hAnsi="Arial" w:cs="Arial"/>
          <w:bCs w:val="0"/>
          <w:sz w:val="21"/>
          <w:szCs w:val="21"/>
          <w:lang w:val="pl"/>
        </w:rPr>
      </w:pPr>
      <w:r>
        <w:rPr>
          <w:rFonts w:ascii="Arial" w:hAnsi="Arial" w:cs="Arial"/>
          <w:bCs w:val="0"/>
          <w:sz w:val="21"/>
          <w:szCs w:val="21"/>
          <w:lang w:val="pl"/>
        </w:rPr>
        <w:t xml:space="preserve">kosztów materiałów </w:t>
      </w:r>
      <w:bookmarkStart w:id="136" w:name="_Hlk132056535"/>
      <w:r>
        <w:rPr>
          <w:rFonts w:ascii="Arial" w:hAnsi="Arial" w:cs="Arial"/>
          <w:bCs w:val="0"/>
          <w:sz w:val="21"/>
          <w:szCs w:val="21"/>
          <w:lang w:val="pl"/>
        </w:rPr>
        <w:t>zamówionych do Robót, które zostały dostarczone Dostawcy lub których dostawę Dostawca jest zobowiązany przyjąć</w:t>
      </w:r>
      <w:bookmarkEnd w:id="136"/>
      <w:r>
        <w:rPr>
          <w:rFonts w:ascii="Arial" w:hAnsi="Arial" w:cs="Arial"/>
          <w:bCs w:val="0"/>
          <w:sz w:val="21"/>
          <w:szCs w:val="21"/>
          <w:lang w:val="pl"/>
        </w:rPr>
        <w:t>;</w:t>
      </w:r>
    </w:p>
    <w:p w14:paraId="27723A64" w14:textId="508EAD76" w:rsidR="0026411A" w:rsidRPr="005965ED" w:rsidRDefault="0026411A" w:rsidP="005965ED">
      <w:pPr>
        <w:pStyle w:val="BodyText"/>
        <w:numPr>
          <w:ilvl w:val="0"/>
          <w:numId w:val="136"/>
        </w:numPr>
        <w:spacing w:before="120" w:line="276" w:lineRule="auto"/>
        <w:ind w:left="1134" w:hanging="425"/>
        <w:rPr>
          <w:rFonts w:ascii="Arial" w:hAnsi="Arial" w:cs="Arial"/>
          <w:bCs w:val="0"/>
          <w:sz w:val="21"/>
          <w:szCs w:val="21"/>
          <w:lang w:val="pl"/>
        </w:rPr>
      </w:pPr>
      <w:r>
        <w:rPr>
          <w:rFonts w:ascii="Arial" w:hAnsi="Arial" w:cs="Arial"/>
          <w:bCs w:val="0"/>
          <w:sz w:val="21"/>
          <w:szCs w:val="21"/>
          <w:lang w:val="pl"/>
        </w:rPr>
        <w:t>uzasadnionych i udokumentowanych kosztów poniesionych przez Dostawcę w związku z koniecznością zabezpieczenia Terenu Budowy zgodnie z ustaleniami dokonanymi na podstawie ust. 3</w:t>
      </w:r>
      <w:r w:rsidR="00FF58B8">
        <w:rPr>
          <w:rFonts w:ascii="Arial" w:hAnsi="Arial" w:cs="Arial"/>
          <w:bCs w:val="0"/>
          <w:sz w:val="21"/>
          <w:szCs w:val="21"/>
          <w:lang w:val="pl"/>
        </w:rPr>
        <w:t>1</w:t>
      </w:r>
      <w:r>
        <w:rPr>
          <w:rFonts w:ascii="Arial" w:hAnsi="Arial" w:cs="Arial"/>
          <w:bCs w:val="0"/>
          <w:sz w:val="21"/>
          <w:szCs w:val="21"/>
          <w:lang w:val="pl"/>
        </w:rPr>
        <w:t xml:space="preserve">.1 pkt iv). </w:t>
      </w:r>
    </w:p>
    <w:p w14:paraId="7D100B59" w14:textId="77777777" w:rsidR="00BF7DC1" w:rsidRPr="005965ED" w:rsidRDefault="06CE0A9C" w:rsidP="00602769">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Po wypowiedzeniu przez Zamawiającego, Zamawiający może wstrzymać dalsze płatności na rzecz Dostawcy do czasu należytego ustalenia wszystkich kosztów Robót, w tym kosztów projektu, zamówienia, wykonania, uruchomienia, usunięcia wszelkich wad, kar umownych za opóźnienie oraz wszystkich innych kosztów poniesionych przez Zamawiającego.</w:t>
      </w:r>
    </w:p>
    <w:p w14:paraId="248A9473" w14:textId="06A08E23" w:rsidR="00717FAB" w:rsidRPr="005965ED" w:rsidRDefault="15E48AA4" w:rsidP="00602769">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  Po otrzymaniu zawiadomienia o wypowiedzeniu umowy przez Dostawcę, Zamawiający niezwłocznie zwróci Dostawcy Gwarancje Wykonania. </w:t>
      </w:r>
    </w:p>
    <w:p w14:paraId="6C76113C" w14:textId="5F92F9EB"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O ile wyraźnie nie zastrzeżono inaczej, prawa i licencje udzielone Zamawiającemu w ramach Umowy przetrwają anulowanie, rozwiązanie lub wygaśnięcie z jakiegokolwiek powodu.</w:t>
      </w:r>
    </w:p>
    <w:p w14:paraId="6C76113D" w14:textId="413687EC"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Warunki Umowy, które ze względu na swój charakter powinny przetrwać rozwiązanie niniejszej Umowy, w tym między innymi ust.: </w:t>
      </w:r>
      <w:r w:rsidR="00FF58B8">
        <w:rPr>
          <w:rFonts w:ascii="Arial" w:hAnsi="Arial" w:cs="Arial"/>
          <w:bCs w:val="0"/>
          <w:sz w:val="21"/>
          <w:szCs w:val="21"/>
          <w:lang w:val="pl"/>
        </w:rPr>
        <w:t>15</w:t>
      </w:r>
      <w:r>
        <w:rPr>
          <w:rFonts w:ascii="Arial" w:hAnsi="Arial" w:cs="Arial"/>
          <w:bCs w:val="0"/>
          <w:sz w:val="21"/>
          <w:szCs w:val="21"/>
          <w:lang w:val="pl"/>
        </w:rPr>
        <w:t xml:space="preserve"> (Rękojmia), </w:t>
      </w:r>
      <w:r>
        <w:rPr>
          <w:rFonts w:ascii="Arial" w:hAnsi="Arial" w:cs="Arial"/>
          <w:bCs w:val="0"/>
          <w:sz w:val="21"/>
          <w:szCs w:val="21"/>
          <w:lang w:val="pl"/>
        </w:rPr>
        <w:fldChar w:fldCharType="begin"/>
      </w:r>
      <w:r>
        <w:rPr>
          <w:rFonts w:ascii="Arial" w:hAnsi="Arial" w:cs="Arial"/>
          <w:bCs w:val="0"/>
          <w:sz w:val="21"/>
          <w:szCs w:val="21"/>
          <w:lang w:val="pl"/>
        </w:rPr>
        <w:instrText xml:space="preserve"> REF _Ref499740489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20</w:t>
      </w:r>
      <w:r>
        <w:rPr>
          <w:rFonts w:ascii="Arial" w:hAnsi="Arial" w:cs="Arial"/>
          <w:bCs w:val="0"/>
          <w:sz w:val="21"/>
          <w:szCs w:val="21"/>
          <w:lang w:val="pl"/>
        </w:rPr>
        <w:fldChar w:fldCharType="end"/>
      </w:r>
      <w:r>
        <w:rPr>
          <w:rFonts w:ascii="Arial" w:hAnsi="Arial" w:cs="Arial"/>
          <w:bCs w:val="0"/>
          <w:sz w:val="21"/>
          <w:szCs w:val="21"/>
          <w:lang w:val="pl"/>
        </w:rPr>
        <w:t xml:space="preserve"> (Prawa Własności Intelektualnej), </w:t>
      </w:r>
      <w:r>
        <w:rPr>
          <w:rFonts w:ascii="Arial" w:hAnsi="Arial" w:cs="Arial"/>
          <w:bCs w:val="0"/>
          <w:sz w:val="21"/>
          <w:szCs w:val="21"/>
          <w:lang w:val="pl"/>
        </w:rPr>
        <w:fldChar w:fldCharType="begin"/>
      </w:r>
      <w:r>
        <w:rPr>
          <w:rFonts w:ascii="Arial" w:hAnsi="Arial" w:cs="Arial"/>
          <w:bCs w:val="0"/>
          <w:sz w:val="21"/>
          <w:szCs w:val="21"/>
          <w:lang w:val="pl"/>
        </w:rPr>
        <w:instrText xml:space="preserve"> REF _Ref499731175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21</w:t>
      </w:r>
      <w:r>
        <w:rPr>
          <w:rFonts w:ascii="Arial" w:hAnsi="Arial" w:cs="Arial"/>
          <w:bCs w:val="0"/>
          <w:sz w:val="21"/>
          <w:szCs w:val="21"/>
          <w:lang w:val="pl"/>
        </w:rPr>
        <w:fldChar w:fldCharType="end"/>
      </w:r>
      <w:r>
        <w:rPr>
          <w:rFonts w:ascii="Arial" w:hAnsi="Arial" w:cs="Arial"/>
          <w:bCs w:val="0"/>
          <w:sz w:val="21"/>
          <w:szCs w:val="21"/>
          <w:lang w:val="pl"/>
        </w:rPr>
        <w:t xml:space="preserve"> (Ochrona Danych), </w:t>
      </w:r>
      <w:r>
        <w:rPr>
          <w:rFonts w:ascii="Arial" w:hAnsi="Arial" w:cs="Arial"/>
          <w:bCs w:val="0"/>
          <w:sz w:val="21"/>
          <w:szCs w:val="21"/>
          <w:lang w:val="pl"/>
        </w:rPr>
        <w:fldChar w:fldCharType="begin"/>
      </w:r>
      <w:r>
        <w:rPr>
          <w:rFonts w:ascii="Arial" w:hAnsi="Arial" w:cs="Arial"/>
          <w:bCs w:val="0"/>
          <w:sz w:val="21"/>
          <w:szCs w:val="21"/>
          <w:lang w:val="pl"/>
        </w:rPr>
        <w:instrText xml:space="preserve"> REF _Ref499666009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26</w:t>
      </w:r>
      <w:r>
        <w:rPr>
          <w:rFonts w:ascii="Arial" w:hAnsi="Arial" w:cs="Arial"/>
          <w:bCs w:val="0"/>
          <w:sz w:val="21"/>
          <w:szCs w:val="21"/>
          <w:lang w:val="pl"/>
        </w:rPr>
        <w:fldChar w:fldCharType="end"/>
      </w:r>
      <w:r>
        <w:rPr>
          <w:rFonts w:ascii="Arial" w:hAnsi="Arial" w:cs="Arial"/>
          <w:bCs w:val="0"/>
          <w:sz w:val="21"/>
          <w:szCs w:val="21"/>
          <w:lang w:val="pl"/>
        </w:rPr>
        <w:t xml:space="preserve"> (Poufność), 34 (Ograniczenie Odpowiedzialności), 35 (Naruszenie Praw Własności Intelektualnej) oraz 39 (Prawo Właściwe; Rozstrzyganie Sporów) zachowują ważność po rozwiązaniu lub wygaśnięciu niniejszej Umowy. </w:t>
      </w:r>
    </w:p>
    <w:p w14:paraId="6C76113F" w14:textId="50B0C591"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bookmarkStart w:id="137" w:name="_Hlk510541081"/>
      <w:r>
        <w:rPr>
          <w:rFonts w:ascii="Arial" w:hAnsi="Arial" w:cs="Arial"/>
          <w:bCs w:val="0"/>
          <w:sz w:val="21"/>
          <w:szCs w:val="21"/>
          <w:lang w:val="pl"/>
        </w:rPr>
        <w:t xml:space="preserve">Prawo Strony do wypowiedzenia na mocy ust. 29 (Wypowiedzenie </w:t>
      </w:r>
      <w:r w:rsidR="00FF58B8">
        <w:rPr>
          <w:rFonts w:ascii="Arial" w:hAnsi="Arial" w:cs="Arial"/>
          <w:bCs w:val="0"/>
          <w:sz w:val="21"/>
          <w:szCs w:val="21"/>
          <w:lang w:val="pl"/>
        </w:rPr>
        <w:t>U</w:t>
      </w:r>
      <w:r>
        <w:rPr>
          <w:rFonts w:ascii="Arial" w:hAnsi="Arial" w:cs="Arial"/>
          <w:bCs w:val="0"/>
          <w:sz w:val="21"/>
          <w:szCs w:val="21"/>
          <w:lang w:val="pl"/>
        </w:rPr>
        <w:t xml:space="preserve">mowy bez podania przyczyny) i ust. 30 (Wypowiedzenie </w:t>
      </w:r>
      <w:r w:rsidR="00FF58B8">
        <w:rPr>
          <w:rFonts w:ascii="Arial" w:hAnsi="Arial" w:cs="Arial"/>
          <w:bCs w:val="0"/>
          <w:sz w:val="21"/>
          <w:szCs w:val="21"/>
          <w:lang w:val="pl"/>
        </w:rPr>
        <w:t>U</w:t>
      </w:r>
      <w:r>
        <w:rPr>
          <w:rFonts w:ascii="Arial" w:hAnsi="Arial" w:cs="Arial"/>
          <w:bCs w:val="0"/>
          <w:sz w:val="21"/>
          <w:szCs w:val="21"/>
          <w:lang w:val="pl"/>
        </w:rPr>
        <w:t>mowy z podaniem przyczyny) pozostaje bez uszczerbku dla wszelkich praw lub środków zaradczych, które mogą przysługiwać Stronie na mocy Umowy lub przepisów prawa lub w inny sposób.</w:t>
      </w:r>
    </w:p>
    <w:p w14:paraId="6C761140" w14:textId="13B7959F" w:rsidR="008845F7" w:rsidRPr="00602769" w:rsidRDefault="537015D0" w:rsidP="000657CD">
      <w:pPr>
        <w:pStyle w:val="Heading1"/>
        <w:keepLines w:val="0"/>
        <w:widowControl w:val="0"/>
        <w:spacing w:line="276" w:lineRule="auto"/>
        <w:ind w:left="567" w:hanging="567"/>
        <w:rPr>
          <w:rFonts w:ascii="Arial" w:hAnsi="Arial" w:cs="Arial"/>
          <w:sz w:val="21"/>
          <w:szCs w:val="21"/>
        </w:rPr>
      </w:pPr>
      <w:bookmarkStart w:id="138" w:name="_Ref501046571"/>
      <w:bookmarkStart w:id="139" w:name="_Toc133606391"/>
      <w:bookmarkEnd w:id="137"/>
      <w:r>
        <w:rPr>
          <w:rFonts w:ascii="Arial" w:hAnsi="Arial" w:cs="Arial"/>
          <w:sz w:val="21"/>
          <w:szCs w:val="21"/>
          <w:lang w:val="pl"/>
        </w:rPr>
        <w:t xml:space="preserve">Prawo Zamawiającego do wstrzymania </w:t>
      </w:r>
      <w:bookmarkEnd w:id="138"/>
      <w:r>
        <w:rPr>
          <w:rFonts w:ascii="Arial" w:hAnsi="Arial" w:cs="Arial"/>
          <w:sz w:val="21"/>
          <w:szCs w:val="21"/>
          <w:lang w:val="pl"/>
        </w:rPr>
        <w:t>Robót</w:t>
      </w:r>
      <w:bookmarkEnd w:id="139"/>
    </w:p>
    <w:p w14:paraId="6C761141" w14:textId="532ECC05"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bookmarkStart w:id="140" w:name="_Ref518551635"/>
      <w:r>
        <w:rPr>
          <w:rFonts w:ascii="Arial" w:hAnsi="Arial" w:cs="Arial"/>
          <w:bCs w:val="0"/>
          <w:sz w:val="21"/>
          <w:szCs w:val="21"/>
          <w:lang w:val="pl"/>
        </w:rPr>
        <w:t>Zamawiający jest uprawniony do zawieszenia wykonania Robót lub ich części poprzez zawiadomienie Dostawcy. W zawiadomieniu określa się, jaka część wykonania zostaje zawieszona, datę wejścia w życie zawieszenia oraz przewidywany termin wznowienia wykonania. Ponadto, zawiadomienie powinno opisywać plan mobilizacji i wszelkie funkcje pomocnicze, których utrzymania w czasie zawieszenia wymaga Zamawiający.</w:t>
      </w:r>
      <w:bookmarkEnd w:id="140"/>
    </w:p>
    <w:p w14:paraId="6C761142" w14:textId="77777777"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Dostawca wznowi wykonywanie Robót po zawiadomieniu przez Zamawiającego. Termin wznowienia wykonania określa się z uwzględnieniem planu mobilizacji, oraz funkcji wsparcia, które zostały utrzymane w czasie zawieszenia.</w:t>
      </w:r>
    </w:p>
    <w:p w14:paraId="6C761143" w14:textId="10574F6F"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bookmarkStart w:id="141" w:name="_Ref501046713"/>
      <w:r>
        <w:rPr>
          <w:rFonts w:ascii="Arial" w:hAnsi="Arial" w:cs="Arial"/>
          <w:bCs w:val="0"/>
          <w:sz w:val="21"/>
          <w:szCs w:val="21"/>
          <w:lang w:val="pl"/>
        </w:rPr>
        <w:t xml:space="preserve">Jeżeli Zamawiający zawiesi wykonanie Robót zgodnie z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_Ref518551635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32.1</w:t>
      </w:r>
      <w:r>
        <w:rPr>
          <w:rFonts w:ascii="Arial" w:hAnsi="Arial" w:cs="Arial"/>
          <w:bCs w:val="0"/>
          <w:sz w:val="21"/>
          <w:szCs w:val="21"/>
          <w:lang w:val="pl"/>
        </w:rPr>
        <w:fldChar w:fldCharType="end"/>
      </w:r>
      <w:r>
        <w:rPr>
          <w:rFonts w:ascii="Arial" w:hAnsi="Arial" w:cs="Arial"/>
          <w:bCs w:val="0"/>
          <w:sz w:val="21"/>
          <w:szCs w:val="21"/>
          <w:lang w:val="pl"/>
        </w:rPr>
        <w:t xml:space="preserve"> bez podania przyczyny, bez winy Dostawcy, Zamawiający zrekompensuje Dostawcy udowodnione, dodatkowe i konieczne wydatki związane z:</w:t>
      </w:r>
      <w:bookmarkEnd w:id="141"/>
    </w:p>
    <w:p w14:paraId="6C761144" w14:textId="06D4220D" w:rsidR="008845F7" w:rsidRPr="005965ED" w:rsidRDefault="00863704" w:rsidP="000657CD">
      <w:pPr>
        <w:pStyle w:val="BodyText"/>
        <w:numPr>
          <w:ilvl w:val="0"/>
          <w:numId w:val="52"/>
        </w:numPr>
        <w:spacing w:before="120" w:line="276" w:lineRule="auto"/>
        <w:ind w:left="1134" w:hanging="567"/>
        <w:rPr>
          <w:rFonts w:ascii="Arial" w:hAnsi="Arial" w:cs="Arial"/>
          <w:sz w:val="21"/>
          <w:szCs w:val="21"/>
          <w:lang w:val="pl-PL"/>
        </w:rPr>
      </w:pPr>
      <w:r>
        <w:rPr>
          <w:rFonts w:ascii="Arial" w:hAnsi="Arial" w:cs="Arial"/>
          <w:bCs w:val="0"/>
          <w:sz w:val="21"/>
          <w:szCs w:val="21"/>
          <w:lang w:val="pl"/>
        </w:rPr>
        <w:t xml:space="preserve">demobilizacją i </w:t>
      </w:r>
      <w:r w:rsidR="00FF58B8">
        <w:rPr>
          <w:rFonts w:ascii="Arial" w:hAnsi="Arial" w:cs="Arial"/>
          <w:bCs w:val="0"/>
          <w:sz w:val="21"/>
          <w:szCs w:val="21"/>
          <w:lang w:val="pl"/>
        </w:rPr>
        <w:t xml:space="preserve">ponowną </w:t>
      </w:r>
      <w:r>
        <w:rPr>
          <w:rFonts w:ascii="Arial" w:hAnsi="Arial" w:cs="Arial"/>
          <w:bCs w:val="0"/>
          <w:sz w:val="21"/>
          <w:szCs w:val="21"/>
          <w:lang w:val="pl"/>
        </w:rPr>
        <w:t>mobilizacją personelu i sprzętu,</w:t>
      </w:r>
    </w:p>
    <w:p w14:paraId="6C761145" w14:textId="77777777" w:rsidR="008845F7" w:rsidRPr="005965ED" w:rsidRDefault="00863704" w:rsidP="000657CD">
      <w:pPr>
        <w:pStyle w:val="BodyText"/>
        <w:numPr>
          <w:ilvl w:val="0"/>
          <w:numId w:val="52"/>
        </w:numPr>
        <w:spacing w:before="120" w:line="276" w:lineRule="auto"/>
        <w:ind w:left="1134" w:hanging="567"/>
        <w:rPr>
          <w:rFonts w:ascii="Arial" w:hAnsi="Arial" w:cs="Arial"/>
          <w:sz w:val="21"/>
          <w:szCs w:val="21"/>
          <w:lang w:val="pl-PL"/>
        </w:rPr>
      </w:pPr>
      <w:r>
        <w:rPr>
          <w:rFonts w:ascii="Arial" w:hAnsi="Arial" w:cs="Arial"/>
          <w:bCs w:val="0"/>
          <w:sz w:val="21"/>
          <w:szCs w:val="21"/>
          <w:lang w:val="pl"/>
        </w:rPr>
        <w:t>zabezpieczeniem Robót, przedmiotów i materiałów przewidzianych do włączenia do Robót oraz urządzeń z nimi związanych,</w:t>
      </w:r>
    </w:p>
    <w:p w14:paraId="6C761146" w14:textId="77777777" w:rsidR="008845F7" w:rsidRPr="005965ED" w:rsidRDefault="00863704" w:rsidP="000657CD">
      <w:pPr>
        <w:pStyle w:val="BodyText"/>
        <w:numPr>
          <w:ilvl w:val="0"/>
          <w:numId w:val="52"/>
        </w:numPr>
        <w:spacing w:before="120" w:line="276" w:lineRule="auto"/>
        <w:ind w:left="1134" w:hanging="567"/>
        <w:rPr>
          <w:rFonts w:ascii="Arial" w:hAnsi="Arial" w:cs="Arial"/>
          <w:sz w:val="21"/>
          <w:szCs w:val="21"/>
          <w:lang w:val="pl-PL"/>
        </w:rPr>
      </w:pPr>
      <w:r>
        <w:rPr>
          <w:rFonts w:ascii="Arial" w:hAnsi="Arial" w:cs="Arial"/>
          <w:bCs w:val="0"/>
          <w:sz w:val="21"/>
          <w:szCs w:val="21"/>
          <w:lang w:val="pl"/>
        </w:rPr>
        <w:t>personelem, podwykonawcami i sprzętem, które muszą być dostępne zgodnie z planem mobilizacji,</w:t>
      </w:r>
    </w:p>
    <w:p w14:paraId="6C761147" w14:textId="77777777" w:rsidR="008845F7" w:rsidRPr="005965ED" w:rsidRDefault="00863704" w:rsidP="000657CD">
      <w:pPr>
        <w:pStyle w:val="BodyText"/>
        <w:numPr>
          <w:ilvl w:val="0"/>
          <w:numId w:val="52"/>
        </w:numPr>
        <w:spacing w:before="120" w:line="276" w:lineRule="auto"/>
        <w:ind w:left="1134" w:hanging="567"/>
        <w:rPr>
          <w:rFonts w:ascii="Arial" w:hAnsi="Arial" w:cs="Arial"/>
          <w:sz w:val="21"/>
          <w:szCs w:val="21"/>
          <w:lang w:val="pl-PL"/>
        </w:rPr>
      </w:pPr>
      <w:r>
        <w:rPr>
          <w:rFonts w:ascii="Arial" w:hAnsi="Arial" w:cs="Arial"/>
          <w:bCs w:val="0"/>
          <w:sz w:val="21"/>
          <w:szCs w:val="21"/>
          <w:lang w:val="pl"/>
        </w:rPr>
        <w:t>przeniesieniem Robót, jeśli to konieczne, tak aby nie kolidowały one w sposób nieuzasadniony z innymi działaniami Dostawcy, oraz</w:t>
      </w:r>
    </w:p>
    <w:p w14:paraId="6C761148" w14:textId="77777777" w:rsidR="008845F7" w:rsidRPr="005965ED" w:rsidRDefault="00863704" w:rsidP="000657CD">
      <w:pPr>
        <w:pStyle w:val="BodyText"/>
        <w:numPr>
          <w:ilvl w:val="0"/>
          <w:numId w:val="52"/>
        </w:numPr>
        <w:spacing w:before="120" w:line="276" w:lineRule="auto"/>
        <w:ind w:left="1134" w:hanging="567"/>
        <w:rPr>
          <w:rFonts w:ascii="Arial" w:hAnsi="Arial" w:cs="Arial"/>
          <w:sz w:val="21"/>
          <w:szCs w:val="21"/>
          <w:lang w:val="pl-PL"/>
        </w:rPr>
      </w:pPr>
      <w:r>
        <w:rPr>
          <w:rFonts w:ascii="Arial" w:hAnsi="Arial" w:cs="Arial"/>
          <w:bCs w:val="0"/>
          <w:sz w:val="21"/>
          <w:szCs w:val="21"/>
          <w:lang w:val="pl"/>
        </w:rPr>
        <w:t>inne udowodnione, dodatkowe i konieczne wydatki poniesione przez Dostawcę w wyniku zawieszenia wykonywania prac Dostawcy.</w:t>
      </w:r>
    </w:p>
    <w:p w14:paraId="6C761149" w14:textId="727C4261" w:rsidR="008845F7" w:rsidRPr="00602769" w:rsidRDefault="00863704" w:rsidP="000657CD">
      <w:pPr>
        <w:pStyle w:val="BodyText"/>
        <w:spacing w:before="120" w:line="276" w:lineRule="auto"/>
        <w:ind w:left="567"/>
        <w:rPr>
          <w:rFonts w:ascii="Arial" w:hAnsi="Arial" w:cs="Arial"/>
          <w:sz w:val="21"/>
          <w:szCs w:val="21"/>
        </w:rPr>
      </w:pPr>
      <w:r>
        <w:rPr>
          <w:rFonts w:ascii="Arial" w:hAnsi="Arial" w:cs="Arial"/>
          <w:bCs w:val="0"/>
          <w:sz w:val="21"/>
          <w:szCs w:val="21"/>
          <w:lang w:val="pl"/>
        </w:rPr>
        <w:t xml:space="preserve">Roszczenie odszkodowawcze Dostawcy zostanie określone w miarę możliwości zgodnie z postanowieniami zawartymi w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_Ref499731359 \n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9</w:t>
      </w:r>
      <w:r>
        <w:rPr>
          <w:rFonts w:ascii="Arial" w:hAnsi="Arial" w:cs="Arial"/>
          <w:bCs w:val="0"/>
          <w:sz w:val="21"/>
          <w:szCs w:val="21"/>
          <w:lang w:val="pl"/>
        </w:rPr>
        <w:fldChar w:fldCharType="end"/>
      </w:r>
      <w:r>
        <w:rPr>
          <w:rFonts w:ascii="Arial" w:hAnsi="Arial" w:cs="Arial"/>
          <w:bCs w:val="0"/>
          <w:sz w:val="21"/>
          <w:szCs w:val="21"/>
          <w:lang w:val="pl"/>
        </w:rPr>
        <w:t xml:space="preserve"> (Zmiany).</w:t>
      </w:r>
    </w:p>
    <w:p w14:paraId="6C76114A" w14:textId="32CC8A6D"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Jeżeli wykonanie Robót lub ich części zostało zawieszone na ciągły okres przekraczający </w:t>
      </w:r>
      <w:r>
        <w:rPr>
          <w:rFonts w:ascii="Arial" w:hAnsi="Arial" w:cs="Arial"/>
          <w:bCs w:val="0"/>
          <w:sz w:val="21"/>
          <w:szCs w:val="21"/>
          <w:highlight w:val="yellow"/>
          <w:lang w:val="pl"/>
        </w:rPr>
        <w:t>[</w:t>
      </w:r>
      <w:r>
        <w:rPr>
          <w:rFonts w:ascii="Arial" w:hAnsi="Arial" w:cs="Arial"/>
          <w:bCs w:val="0"/>
          <w:i/>
          <w:iCs/>
          <w:sz w:val="21"/>
          <w:szCs w:val="21"/>
          <w:highlight w:val="yellow"/>
          <w:lang w:val="pl"/>
        </w:rPr>
        <w:t>180</w:t>
      </w:r>
      <w:r>
        <w:rPr>
          <w:rFonts w:ascii="Arial" w:hAnsi="Arial" w:cs="Arial"/>
          <w:bCs w:val="0"/>
          <w:sz w:val="21"/>
          <w:szCs w:val="21"/>
          <w:highlight w:val="yellow"/>
          <w:lang w:val="pl"/>
        </w:rPr>
        <w:t>]</w:t>
      </w:r>
      <w:r>
        <w:rPr>
          <w:rFonts w:ascii="Arial" w:hAnsi="Arial" w:cs="Arial"/>
          <w:bCs w:val="0"/>
          <w:sz w:val="21"/>
          <w:szCs w:val="21"/>
          <w:lang w:val="pl"/>
        </w:rPr>
        <w:t xml:space="preserve"> dni, Dostawca może powiadomić o zamiarze rozwiązania Umowy w zakresie tej części Robót, która została zawieszona. Jeżeli Zamawiający nie zleci wznowienia wykonywania Robót w ciągu 14 dni od otrzymania zawiadomienia, Dostawca może rozwiązać Umowę za wypowiedzeniem skierowanym do Zamawiającego. Do takiego rozwiązania mają zastosowanie postanowienia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_Ref501039533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29</w:t>
      </w:r>
      <w:r>
        <w:rPr>
          <w:rFonts w:ascii="Arial" w:hAnsi="Arial" w:cs="Arial"/>
          <w:bCs w:val="0"/>
          <w:sz w:val="21"/>
          <w:szCs w:val="21"/>
          <w:lang w:val="pl"/>
        </w:rPr>
        <w:fldChar w:fldCharType="end"/>
      </w:r>
      <w:r>
        <w:rPr>
          <w:rFonts w:ascii="Arial" w:hAnsi="Arial" w:cs="Arial"/>
          <w:bCs w:val="0"/>
          <w:sz w:val="21"/>
          <w:szCs w:val="21"/>
          <w:lang w:val="pl"/>
        </w:rPr>
        <w:t xml:space="preserve"> (Wypowiedzenie </w:t>
      </w:r>
      <w:r w:rsidR="00FF58B8">
        <w:rPr>
          <w:rFonts w:ascii="Arial" w:hAnsi="Arial" w:cs="Arial"/>
          <w:bCs w:val="0"/>
          <w:sz w:val="21"/>
          <w:szCs w:val="21"/>
          <w:lang w:val="pl"/>
        </w:rPr>
        <w:t>U</w:t>
      </w:r>
      <w:r>
        <w:rPr>
          <w:rFonts w:ascii="Arial" w:hAnsi="Arial" w:cs="Arial"/>
          <w:bCs w:val="0"/>
          <w:sz w:val="21"/>
          <w:szCs w:val="21"/>
          <w:lang w:val="pl"/>
        </w:rPr>
        <w:t xml:space="preserve">mowy bez podania przyczyny), a wypowiedzenie przez Dostawcę na podstawie niniejszego ustępu będzie miało taki sam skutek jak wypowiedzenie przez Zamawiającego na podstawie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_Ref501037347 \r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29.1</w:t>
      </w:r>
      <w:r>
        <w:rPr>
          <w:rFonts w:ascii="Arial" w:hAnsi="Arial" w:cs="Arial"/>
          <w:bCs w:val="0"/>
          <w:sz w:val="21"/>
          <w:szCs w:val="21"/>
          <w:lang w:val="pl"/>
        </w:rPr>
        <w:fldChar w:fldCharType="end"/>
      </w:r>
      <w:r>
        <w:rPr>
          <w:rFonts w:ascii="Arial" w:hAnsi="Arial" w:cs="Arial"/>
          <w:bCs w:val="0"/>
          <w:sz w:val="21"/>
          <w:szCs w:val="21"/>
          <w:lang w:val="pl"/>
        </w:rPr>
        <w:t>.</w:t>
      </w:r>
    </w:p>
    <w:p w14:paraId="6C76114B" w14:textId="6BE7351D" w:rsidR="008845F7" w:rsidRPr="00602769" w:rsidRDefault="004506D3" w:rsidP="000657CD">
      <w:pPr>
        <w:pStyle w:val="Heading1"/>
        <w:keepLines w:val="0"/>
        <w:widowControl w:val="0"/>
        <w:spacing w:line="276" w:lineRule="auto"/>
        <w:ind w:left="567" w:hanging="567"/>
        <w:rPr>
          <w:rFonts w:ascii="Arial" w:hAnsi="Arial" w:cs="Arial"/>
          <w:sz w:val="21"/>
          <w:szCs w:val="21"/>
        </w:rPr>
      </w:pPr>
      <w:bookmarkStart w:id="142" w:name="_Toc133606392"/>
      <w:r>
        <w:rPr>
          <w:rFonts w:ascii="Arial" w:hAnsi="Arial" w:cs="Arial"/>
          <w:sz w:val="21"/>
          <w:szCs w:val="21"/>
          <w:lang w:val="pl"/>
        </w:rPr>
        <w:t>N</w:t>
      </w:r>
      <w:r w:rsidR="537015D0">
        <w:rPr>
          <w:rFonts w:ascii="Arial" w:hAnsi="Arial" w:cs="Arial"/>
          <w:sz w:val="21"/>
          <w:szCs w:val="21"/>
          <w:lang w:val="pl"/>
        </w:rPr>
        <w:t>ie dotyczy</w:t>
      </w:r>
      <w:bookmarkEnd w:id="142"/>
    </w:p>
    <w:p w14:paraId="6C761150" w14:textId="35D37EC2" w:rsidR="008845F7" w:rsidRPr="00602769" w:rsidRDefault="537015D0" w:rsidP="000657CD">
      <w:pPr>
        <w:pStyle w:val="Heading1"/>
        <w:keepLines w:val="0"/>
        <w:widowControl w:val="0"/>
        <w:spacing w:line="276" w:lineRule="auto"/>
        <w:ind w:left="567" w:hanging="567"/>
        <w:rPr>
          <w:rFonts w:ascii="Arial" w:hAnsi="Arial" w:cs="Arial"/>
          <w:sz w:val="21"/>
          <w:szCs w:val="21"/>
        </w:rPr>
      </w:pPr>
      <w:bookmarkStart w:id="143" w:name="_Ref499666561"/>
      <w:bookmarkStart w:id="144" w:name="_Toc133606393"/>
      <w:bookmarkStart w:id="145" w:name="_Ref508972954"/>
      <w:r>
        <w:rPr>
          <w:rFonts w:ascii="Arial" w:hAnsi="Arial" w:cs="Arial"/>
          <w:sz w:val="21"/>
          <w:szCs w:val="21"/>
          <w:lang w:val="pl"/>
        </w:rPr>
        <w:t>Ograniczenie Odpowiedzialności</w:t>
      </w:r>
      <w:bookmarkEnd w:id="143"/>
      <w:bookmarkEnd w:id="144"/>
      <w:r>
        <w:rPr>
          <w:rFonts w:ascii="Arial" w:hAnsi="Arial" w:cs="Arial"/>
          <w:sz w:val="21"/>
          <w:szCs w:val="21"/>
          <w:lang w:val="pl"/>
        </w:rPr>
        <w:t xml:space="preserve"> </w:t>
      </w:r>
      <w:bookmarkEnd w:id="145"/>
    </w:p>
    <w:p w14:paraId="6C761151" w14:textId="0BAE0486"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bookmarkStart w:id="146" w:name="_Ref499740934"/>
      <w:r>
        <w:rPr>
          <w:rStyle w:val="Heading2Char"/>
          <w:rFonts w:ascii="Arial" w:hAnsi="Arial" w:cs="Arial"/>
          <w:sz w:val="21"/>
          <w:szCs w:val="21"/>
          <w:lang w:val="pl"/>
        </w:rPr>
        <w:t>Łączna całkowita odpowiedzialność Strony wobec drugiej Strony na mocy niniejszej Umowy nie przekroczy Całkowitej Ceny Kontraktowej</w:t>
      </w:r>
      <w:bookmarkStart w:id="147" w:name="_Hlk525736195"/>
      <w:bookmarkEnd w:id="146"/>
      <w:r>
        <w:rPr>
          <w:rFonts w:ascii="Arial" w:hAnsi="Arial" w:cs="Arial"/>
          <w:bCs w:val="0"/>
          <w:sz w:val="21"/>
          <w:szCs w:val="21"/>
          <w:lang w:val="pl"/>
        </w:rPr>
        <w:t>.</w:t>
      </w:r>
      <w:bookmarkEnd w:id="147"/>
    </w:p>
    <w:p w14:paraId="555D41EA" w14:textId="2FABF5B5" w:rsidR="00744EF7" w:rsidRPr="005965ED" w:rsidRDefault="00744EF7" w:rsidP="000657CD">
      <w:pPr>
        <w:pStyle w:val="BodyText"/>
        <w:spacing w:before="120" w:line="276" w:lineRule="auto"/>
        <w:ind w:left="567"/>
        <w:rPr>
          <w:rFonts w:ascii="Arial" w:hAnsi="Arial" w:cs="Arial"/>
          <w:sz w:val="21"/>
          <w:szCs w:val="21"/>
          <w:lang w:val="pl-PL"/>
        </w:rPr>
      </w:pPr>
      <w:r>
        <w:rPr>
          <w:rFonts w:ascii="Arial" w:hAnsi="Arial" w:cs="Arial"/>
          <w:bCs w:val="0"/>
          <w:sz w:val="21"/>
          <w:szCs w:val="21"/>
          <w:lang w:val="pl"/>
        </w:rPr>
        <w:t>Straty lub szkody w mieniu Zamawiającego, które są spowodowane niewykonaniem przez Dostawcę jego zobowiązań wynikających z niniejszej Umowy, będą objęte ograniczeniem odpowiedzialności przewidzianym w niniejszym ust. 3</w:t>
      </w:r>
      <w:r w:rsidR="00FF58B8">
        <w:rPr>
          <w:rFonts w:ascii="Arial" w:hAnsi="Arial" w:cs="Arial"/>
          <w:bCs w:val="0"/>
          <w:sz w:val="21"/>
          <w:szCs w:val="21"/>
          <w:lang w:val="pl"/>
        </w:rPr>
        <w:t>4</w:t>
      </w:r>
      <w:r>
        <w:rPr>
          <w:rFonts w:ascii="Arial" w:hAnsi="Arial" w:cs="Arial"/>
          <w:bCs w:val="0"/>
          <w:sz w:val="21"/>
          <w:szCs w:val="21"/>
          <w:lang w:val="pl"/>
        </w:rPr>
        <w:t>.1. Niniejsze ograniczenie nie ma zastosowania, jeżeli Dostawca zawarł umowę ubezpieczenia na wypadek zgłoszonej utraty mienia lub szkody, a kwota wypłacona z tytułu takiego ubezpieczenia jest wyższa, i w takim zakresie.</w:t>
      </w:r>
    </w:p>
    <w:p w14:paraId="6C761152" w14:textId="737FCAEF"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bookmarkStart w:id="148" w:name="_Ref499740948"/>
      <w:r>
        <w:rPr>
          <w:rFonts w:ascii="Arial" w:hAnsi="Arial" w:cs="Arial"/>
          <w:bCs w:val="0"/>
          <w:sz w:val="21"/>
          <w:szCs w:val="21"/>
          <w:lang w:val="pl"/>
        </w:rPr>
        <w:t>Żadna ze Stron nie ponosi odpowiedzialności za jakiekolwiek pośrednie lub utracone zyski.</w:t>
      </w:r>
      <w:bookmarkEnd w:id="148"/>
    </w:p>
    <w:p w14:paraId="4CEA3988" w14:textId="624983F2" w:rsidR="00576F91"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Ograniczenie odpowiedzialności przewidziane w ust. </w:t>
      </w:r>
      <w:r>
        <w:rPr>
          <w:rFonts w:ascii="Arial" w:hAnsi="Arial" w:cs="Arial"/>
          <w:bCs w:val="0"/>
          <w:sz w:val="21"/>
          <w:szCs w:val="21"/>
          <w:lang w:val="pl"/>
        </w:rPr>
        <w:fldChar w:fldCharType="begin"/>
      </w:r>
      <w:r>
        <w:rPr>
          <w:rFonts w:ascii="Arial" w:hAnsi="Arial" w:cs="Arial"/>
          <w:bCs w:val="0"/>
          <w:sz w:val="21"/>
          <w:szCs w:val="21"/>
          <w:lang w:val="pl"/>
        </w:rPr>
        <w:instrText xml:space="preserve"> REF _Ref499740934 \n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34.1</w:t>
      </w:r>
      <w:r>
        <w:rPr>
          <w:rFonts w:ascii="Arial" w:hAnsi="Arial" w:cs="Arial"/>
          <w:bCs w:val="0"/>
          <w:sz w:val="21"/>
          <w:szCs w:val="21"/>
          <w:lang w:val="pl"/>
        </w:rPr>
        <w:fldChar w:fldCharType="end"/>
      </w:r>
      <w:r>
        <w:rPr>
          <w:rFonts w:ascii="Arial" w:hAnsi="Arial" w:cs="Arial"/>
          <w:bCs w:val="0"/>
          <w:sz w:val="21"/>
          <w:szCs w:val="21"/>
          <w:lang w:val="pl"/>
        </w:rPr>
        <w:t xml:space="preserve"> oraz </w:t>
      </w:r>
      <w:r>
        <w:rPr>
          <w:rFonts w:ascii="Arial" w:hAnsi="Arial" w:cs="Arial"/>
          <w:bCs w:val="0"/>
          <w:sz w:val="21"/>
          <w:szCs w:val="21"/>
          <w:lang w:val="pl"/>
        </w:rPr>
        <w:fldChar w:fldCharType="begin"/>
      </w:r>
      <w:r>
        <w:rPr>
          <w:rFonts w:ascii="Arial" w:hAnsi="Arial" w:cs="Arial"/>
          <w:bCs w:val="0"/>
          <w:sz w:val="21"/>
          <w:szCs w:val="21"/>
          <w:lang w:val="pl"/>
        </w:rPr>
        <w:instrText xml:space="preserve"> REF _Ref499740948 \n \h  \* MERGEFORMAT </w:instrText>
      </w:r>
      <w:r>
        <w:rPr>
          <w:rFonts w:ascii="Arial" w:hAnsi="Arial" w:cs="Arial"/>
          <w:bCs w:val="0"/>
          <w:sz w:val="21"/>
          <w:szCs w:val="21"/>
          <w:lang w:val="pl"/>
        </w:rPr>
      </w:r>
      <w:r>
        <w:rPr>
          <w:rFonts w:ascii="Arial" w:hAnsi="Arial" w:cs="Arial"/>
          <w:bCs w:val="0"/>
          <w:sz w:val="21"/>
          <w:szCs w:val="21"/>
          <w:lang w:val="pl"/>
        </w:rPr>
        <w:fldChar w:fldCharType="separate"/>
      </w:r>
      <w:r w:rsidR="00634540">
        <w:rPr>
          <w:rFonts w:ascii="Arial" w:hAnsi="Arial" w:cs="Arial"/>
          <w:bCs w:val="0"/>
          <w:sz w:val="21"/>
          <w:szCs w:val="21"/>
          <w:lang w:val="pl"/>
        </w:rPr>
        <w:t>34.2</w:t>
      </w:r>
      <w:r>
        <w:rPr>
          <w:rFonts w:ascii="Arial" w:hAnsi="Arial" w:cs="Arial"/>
          <w:bCs w:val="0"/>
          <w:sz w:val="21"/>
          <w:szCs w:val="21"/>
          <w:lang w:val="pl"/>
        </w:rPr>
        <w:fldChar w:fldCharType="end"/>
      </w:r>
      <w:r>
        <w:rPr>
          <w:rFonts w:ascii="Arial" w:hAnsi="Arial" w:cs="Arial"/>
          <w:bCs w:val="0"/>
          <w:sz w:val="21"/>
          <w:szCs w:val="21"/>
          <w:lang w:val="pl"/>
        </w:rPr>
        <w:t xml:space="preserve"> nie ma zastosowania do szkód spowodowanych umyślnym działaniem lub rażącym zaniedbaniem.</w:t>
      </w:r>
    </w:p>
    <w:p w14:paraId="6C761153" w14:textId="77CEDE7A" w:rsidR="008845F7" w:rsidRPr="005965ED" w:rsidRDefault="363DFBB3"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O ile strata lub szkoda nie nastąpi w wyniku zaniedbania, działania umyślnego lub naruszenia Umowy przez Zamawiającego, Dostawca </w:t>
      </w:r>
      <w:r w:rsidR="002A6487">
        <w:rPr>
          <w:rFonts w:ascii="Arial" w:hAnsi="Arial" w:cs="Arial"/>
          <w:bCs w:val="0"/>
          <w:sz w:val="21"/>
          <w:szCs w:val="21"/>
          <w:lang w:val="pl"/>
        </w:rPr>
        <w:t>zobowiązuje się wobec Zamawiającego do przejęcia odpowiedzialności  za</w:t>
      </w:r>
      <w:r>
        <w:rPr>
          <w:rFonts w:ascii="Arial" w:hAnsi="Arial" w:cs="Arial"/>
          <w:bCs w:val="0"/>
          <w:sz w:val="21"/>
          <w:szCs w:val="21"/>
          <w:lang w:val="pl"/>
        </w:rPr>
        <w:t>:</w:t>
      </w:r>
    </w:p>
    <w:p w14:paraId="67A365D3" w14:textId="5639E18F" w:rsidR="00F23035" w:rsidRPr="005965ED" w:rsidRDefault="00F23035" w:rsidP="000657CD">
      <w:pPr>
        <w:pStyle w:val="Heading3"/>
        <w:numPr>
          <w:ilvl w:val="0"/>
          <w:numId w:val="34"/>
        </w:numPr>
        <w:spacing w:before="120" w:line="276" w:lineRule="auto"/>
        <w:ind w:left="1134" w:hanging="567"/>
        <w:rPr>
          <w:rFonts w:ascii="Arial" w:hAnsi="Arial" w:cs="Arial"/>
          <w:sz w:val="21"/>
          <w:szCs w:val="21"/>
          <w:lang w:val="pl-PL"/>
        </w:rPr>
      </w:pPr>
      <w:r>
        <w:rPr>
          <w:rFonts w:ascii="Arial" w:hAnsi="Arial" w:cs="Arial"/>
          <w:bCs w:val="0"/>
          <w:sz w:val="21"/>
          <w:szCs w:val="21"/>
          <w:lang w:val="pl"/>
        </w:rPr>
        <w:t>odszkodowanie za uszkodzenie ciała, chorobę, zgon i/lub śmierć oraz uszkodzenie mienia strony trzeciej; lub</w:t>
      </w:r>
    </w:p>
    <w:p w14:paraId="02863CAD" w14:textId="058F12E1" w:rsidR="00F23035" w:rsidRPr="005965ED" w:rsidRDefault="00F23035" w:rsidP="000657CD">
      <w:pPr>
        <w:pStyle w:val="Heading3"/>
        <w:keepLines/>
        <w:numPr>
          <w:ilvl w:val="0"/>
          <w:numId w:val="34"/>
        </w:numPr>
        <w:spacing w:before="120" w:line="276" w:lineRule="auto"/>
        <w:ind w:left="1134" w:hanging="567"/>
        <w:rPr>
          <w:rFonts w:ascii="Arial" w:hAnsi="Arial" w:cs="Arial"/>
          <w:sz w:val="21"/>
          <w:szCs w:val="21"/>
          <w:lang w:val="pl-PL"/>
        </w:rPr>
      </w:pPr>
      <w:r>
        <w:rPr>
          <w:rFonts w:ascii="Arial" w:hAnsi="Arial" w:cs="Arial"/>
          <w:bCs w:val="0"/>
          <w:sz w:val="21"/>
          <w:szCs w:val="21"/>
          <w:lang w:val="pl"/>
        </w:rPr>
        <w:t xml:space="preserve">naruszenie obowiązujących przepisów prawa i regulacji dotyczących (i) przeciwdziałania łapówkarstwu, (ii) przeciwdziałania korupcji, (iii) przeciwdziałania praniu pieniędzy, (iv) pracy dzieci i (v) pracy przymusowej; lub </w:t>
      </w:r>
    </w:p>
    <w:p w14:paraId="72D27756" w14:textId="4A1434EB" w:rsidR="00F23035" w:rsidRPr="005965ED" w:rsidRDefault="00F23035" w:rsidP="000657CD">
      <w:pPr>
        <w:pStyle w:val="Heading3"/>
        <w:keepLines/>
        <w:numPr>
          <w:ilvl w:val="0"/>
          <w:numId w:val="34"/>
        </w:numPr>
        <w:spacing w:before="120" w:line="276" w:lineRule="auto"/>
        <w:ind w:left="1134" w:hanging="567"/>
        <w:rPr>
          <w:rFonts w:ascii="Arial" w:hAnsi="Arial" w:cs="Arial"/>
          <w:sz w:val="21"/>
          <w:szCs w:val="21"/>
          <w:lang w:val="pl-PL"/>
        </w:rPr>
      </w:pPr>
      <w:r>
        <w:rPr>
          <w:rFonts w:ascii="Arial" w:hAnsi="Arial" w:cs="Arial"/>
          <w:bCs w:val="0"/>
          <w:sz w:val="21"/>
          <w:szCs w:val="21"/>
          <w:lang w:val="pl"/>
        </w:rPr>
        <w:t>Zobowiązania Dostawcy wynikając</w:t>
      </w:r>
      <w:r w:rsidR="002A6487">
        <w:rPr>
          <w:rFonts w:ascii="Arial" w:hAnsi="Arial" w:cs="Arial"/>
          <w:bCs w:val="0"/>
          <w:sz w:val="21"/>
          <w:szCs w:val="21"/>
          <w:lang w:val="pl"/>
        </w:rPr>
        <w:t>e</w:t>
      </w:r>
      <w:r>
        <w:rPr>
          <w:rFonts w:ascii="Arial" w:hAnsi="Arial" w:cs="Arial"/>
          <w:bCs w:val="0"/>
          <w:sz w:val="21"/>
          <w:szCs w:val="21"/>
          <w:lang w:val="pl"/>
        </w:rPr>
        <w:t xml:space="preserve"> z następujących ustępów:</w:t>
      </w:r>
    </w:p>
    <w:p w14:paraId="0F390AD2" w14:textId="043F09AB" w:rsidR="00F23035" w:rsidRPr="005965ED" w:rsidRDefault="00F23035" w:rsidP="000657CD">
      <w:pPr>
        <w:pStyle w:val="Heading3"/>
        <w:keepLines/>
        <w:numPr>
          <w:ilvl w:val="0"/>
          <w:numId w:val="47"/>
        </w:numPr>
        <w:spacing w:before="120" w:line="276" w:lineRule="auto"/>
        <w:ind w:left="1134" w:hanging="567"/>
        <w:rPr>
          <w:rFonts w:ascii="Arial" w:hAnsi="Arial" w:cs="Arial"/>
          <w:sz w:val="21"/>
          <w:szCs w:val="21"/>
          <w:lang w:val="pl-PL"/>
        </w:rPr>
      </w:pPr>
      <w:r>
        <w:rPr>
          <w:rFonts w:ascii="Arial" w:hAnsi="Arial" w:cs="Arial"/>
          <w:bCs w:val="0"/>
          <w:sz w:val="21"/>
          <w:szCs w:val="21"/>
          <w:lang w:val="pl"/>
        </w:rPr>
        <w:t>Ust. 3</w:t>
      </w:r>
      <w:r w:rsidR="00FF58B8">
        <w:rPr>
          <w:rFonts w:ascii="Arial" w:hAnsi="Arial" w:cs="Arial"/>
          <w:bCs w:val="0"/>
          <w:sz w:val="21"/>
          <w:szCs w:val="21"/>
          <w:lang w:val="pl"/>
        </w:rPr>
        <w:t>5</w:t>
      </w:r>
      <w:r>
        <w:rPr>
          <w:rFonts w:ascii="Arial" w:hAnsi="Arial" w:cs="Arial"/>
          <w:bCs w:val="0"/>
          <w:sz w:val="21"/>
          <w:szCs w:val="21"/>
          <w:lang w:val="pl"/>
        </w:rPr>
        <w:t xml:space="preserve"> (Naruszenie Praw Własności Intelektualnej), lub</w:t>
      </w:r>
    </w:p>
    <w:p w14:paraId="1A60C5FA" w14:textId="0162A6FD" w:rsidR="00F23035" w:rsidRPr="005965ED" w:rsidRDefault="00F23035" w:rsidP="000657CD">
      <w:pPr>
        <w:pStyle w:val="Heading3"/>
        <w:keepLines/>
        <w:numPr>
          <w:ilvl w:val="0"/>
          <w:numId w:val="47"/>
        </w:numPr>
        <w:spacing w:before="120" w:line="276" w:lineRule="auto"/>
        <w:ind w:left="1134" w:hanging="567"/>
        <w:rPr>
          <w:rFonts w:ascii="Arial" w:hAnsi="Arial" w:cs="Arial"/>
          <w:sz w:val="21"/>
          <w:szCs w:val="21"/>
          <w:lang w:val="pl-PL"/>
        </w:rPr>
      </w:pPr>
      <w:r>
        <w:rPr>
          <w:rFonts w:ascii="Arial" w:hAnsi="Arial" w:cs="Arial"/>
          <w:bCs w:val="0"/>
          <w:sz w:val="21"/>
          <w:szCs w:val="21"/>
          <w:lang w:val="pl"/>
        </w:rPr>
        <w:t>Ust. 21 (Ochrona Danych), lub</w:t>
      </w:r>
    </w:p>
    <w:p w14:paraId="422D95EE" w14:textId="40ACDE6C" w:rsidR="00576F91" w:rsidRPr="00602769" w:rsidRDefault="363DFBB3" w:rsidP="000657CD">
      <w:pPr>
        <w:pStyle w:val="Heading3"/>
        <w:keepLines/>
        <w:numPr>
          <w:ilvl w:val="0"/>
          <w:numId w:val="47"/>
        </w:numPr>
        <w:spacing w:before="120" w:line="276" w:lineRule="auto"/>
        <w:ind w:left="1134" w:hanging="567"/>
        <w:rPr>
          <w:rFonts w:ascii="Arial" w:hAnsi="Arial" w:cs="Arial"/>
          <w:sz w:val="21"/>
          <w:szCs w:val="21"/>
        </w:rPr>
      </w:pPr>
      <w:r>
        <w:rPr>
          <w:rFonts w:ascii="Arial" w:hAnsi="Arial" w:cs="Arial"/>
          <w:bCs w:val="0"/>
          <w:sz w:val="21"/>
          <w:szCs w:val="21"/>
          <w:lang w:val="pl"/>
        </w:rPr>
        <w:t>Ust. 2</w:t>
      </w:r>
      <w:r w:rsidR="00FF58B8">
        <w:rPr>
          <w:rFonts w:ascii="Arial" w:hAnsi="Arial" w:cs="Arial"/>
          <w:bCs w:val="0"/>
          <w:sz w:val="21"/>
          <w:szCs w:val="21"/>
          <w:lang w:val="pl"/>
        </w:rPr>
        <w:t>6</w:t>
      </w:r>
      <w:r>
        <w:rPr>
          <w:rFonts w:ascii="Arial" w:hAnsi="Arial" w:cs="Arial"/>
          <w:bCs w:val="0"/>
          <w:sz w:val="21"/>
          <w:szCs w:val="21"/>
          <w:lang w:val="pl"/>
        </w:rPr>
        <w:t xml:space="preserve"> (Poufność). </w:t>
      </w:r>
    </w:p>
    <w:p w14:paraId="6C761160" w14:textId="6D03EE2C" w:rsidR="008845F7" w:rsidRPr="00602769" w:rsidRDefault="7598DBF6" w:rsidP="000657CD">
      <w:pPr>
        <w:pStyle w:val="Heading1"/>
        <w:keepLines w:val="0"/>
        <w:widowControl w:val="0"/>
        <w:spacing w:line="276" w:lineRule="auto"/>
        <w:ind w:left="567" w:hanging="567"/>
        <w:rPr>
          <w:rFonts w:ascii="Arial" w:hAnsi="Arial" w:cs="Arial"/>
          <w:sz w:val="21"/>
          <w:szCs w:val="21"/>
        </w:rPr>
      </w:pPr>
      <w:r>
        <w:rPr>
          <w:rFonts w:ascii="Arial" w:hAnsi="Arial" w:cs="Arial"/>
          <w:sz w:val="21"/>
          <w:szCs w:val="21"/>
          <w:lang w:val="pl"/>
        </w:rPr>
        <w:t> </w:t>
      </w:r>
      <w:bookmarkStart w:id="149" w:name="_Ref508973893"/>
      <w:bookmarkStart w:id="150" w:name="_Ref508970989"/>
      <w:bookmarkStart w:id="151" w:name="_Toc483903159"/>
      <w:bookmarkStart w:id="152" w:name="_Toc133606394"/>
      <w:bookmarkStart w:id="153" w:name="_Hlk510708537"/>
      <w:r>
        <w:rPr>
          <w:rFonts w:ascii="Arial" w:hAnsi="Arial" w:cs="Arial"/>
          <w:sz w:val="21"/>
          <w:szCs w:val="21"/>
          <w:lang w:val="pl"/>
        </w:rPr>
        <w:t>Naruszenie Praw Własności Intelektualnej</w:t>
      </w:r>
      <w:bookmarkEnd w:id="149"/>
      <w:bookmarkEnd w:id="150"/>
      <w:bookmarkEnd w:id="151"/>
      <w:bookmarkEnd w:id="152"/>
    </w:p>
    <w:p w14:paraId="6C761161" w14:textId="50F84DC0" w:rsidR="008845F7" w:rsidRPr="005965ED" w:rsidRDefault="537015D0" w:rsidP="00416321">
      <w:pPr>
        <w:pStyle w:val="Heading2"/>
        <w:widowControl w:val="0"/>
        <w:spacing w:before="120" w:line="276" w:lineRule="auto"/>
        <w:ind w:hanging="567"/>
        <w:rPr>
          <w:rFonts w:ascii="Arial" w:hAnsi="Arial" w:cs="Arial"/>
          <w:sz w:val="21"/>
          <w:szCs w:val="21"/>
          <w:lang w:val="pl-PL"/>
        </w:rPr>
      </w:pPr>
      <w:bookmarkStart w:id="154" w:name="_Toc483903160"/>
      <w:r>
        <w:rPr>
          <w:rFonts w:ascii="Arial" w:hAnsi="Arial" w:cs="Arial"/>
          <w:bCs w:val="0"/>
          <w:sz w:val="21"/>
          <w:szCs w:val="21"/>
          <w:lang w:val="pl"/>
        </w:rPr>
        <w:t xml:space="preserve">Dostawca na własny koszt będzie bronił, zabezpieczał i chronił Zamawiającego przed wszelkimi Konsekwencjami poniesionymi przez Zamawiającego oraz jego personel i dyrektorów w wyniku Roszczeń wynikających z naruszenia Praw Własności Intelektualnej, które wynikają z wykonania przez Dostawcę jego zobowiązań wynikających z Umowy, lub z Robót lub ich wykorzystania. </w:t>
      </w:r>
    </w:p>
    <w:p w14:paraId="6C761162" w14:textId="53790DF5"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Każda ze Stron bez zbędnej zwłoki poinformuje drugą stronę o wszelkich Roszczeniach, o których mowa w niniejszym ust. 3</w:t>
      </w:r>
      <w:r w:rsidR="00FF58B8">
        <w:rPr>
          <w:rFonts w:ascii="Arial" w:hAnsi="Arial" w:cs="Arial"/>
          <w:bCs w:val="0"/>
          <w:sz w:val="21"/>
          <w:szCs w:val="21"/>
          <w:lang w:val="pl"/>
        </w:rPr>
        <w:t>5</w:t>
      </w:r>
      <w:r>
        <w:rPr>
          <w:rFonts w:ascii="Arial" w:hAnsi="Arial" w:cs="Arial"/>
          <w:bCs w:val="0"/>
          <w:sz w:val="21"/>
          <w:szCs w:val="21"/>
          <w:lang w:val="pl"/>
        </w:rPr>
        <w:t xml:space="preserve"> (Naruszenie Praw Własności Intelektualnej), które otrzymała i zgodzi się na złagodzenie ewentualnych szkód w możliwie największym stopniu. Zamawiający wyraża zgodę na przekazanie Dostawcy kontroli nad obroną lub rozstrzygnięciem roszczenia. Dostawca zgadza się bronić, na ryzyko i koszt Dostawcy, przed takimi roszczeniami we współpracy z </w:t>
      </w:r>
      <w:r w:rsidR="002A6487">
        <w:rPr>
          <w:rFonts w:ascii="Arial" w:hAnsi="Arial" w:cs="Arial"/>
          <w:bCs w:val="0"/>
          <w:sz w:val="21"/>
          <w:szCs w:val="21"/>
          <w:lang w:val="pl"/>
        </w:rPr>
        <w:t xml:space="preserve"> profesjonalnym pełnomocnikiem</w:t>
      </w:r>
      <w:r>
        <w:rPr>
          <w:rFonts w:ascii="Arial" w:hAnsi="Arial" w:cs="Arial"/>
          <w:bCs w:val="0"/>
          <w:sz w:val="21"/>
          <w:szCs w:val="21"/>
          <w:lang w:val="pl"/>
        </w:rPr>
        <w:t xml:space="preserve"> akceptowanym przez Zamawiającego, na uprzedni pisemny wniosek Zamawiającego o taką obronę. Zamawiający zobowiązuje się do współpracy i pomocy w rozsądnym zakresie w obronie na koszt Dostawcy. Zamawiający nie będzie zawierał ugody ani przyznawał się w związku z Roszczeniem bez uprzedniej pisemnej zgody Dostawcy, która nie będzie bezzasadnie wstrzymywana. Głównym celem Dostawcy w trakcie całego procesu powinno być utrzymanie Zamawiającego w stanie wolnym od wszelkich roszczeń i obciążeń oraz zapewnienie nieprzerwanego działania dostarczonych Robót. Niezależnie od pierwotnego prawa Dostawcy do sprawowania kontroli nad obroną, (i) Zamawiający </w:t>
      </w:r>
      <w:bookmarkStart w:id="155" w:name="_Hlk509993700"/>
      <w:r>
        <w:rPr>
          <w:rFonts w:ascii="Arial" w:hAnsi="Arial" w:cs="Arial"/>
          <w:bCs w:val="0"/>
          <w:sz w:val="21"/>
          <w:szCs w:val="21"/>
          <w:lang w:val="pl"/>
        </w:rPr>
        <w:t xml:space="preserve">ma prawo wybrać własnego </w:t>
      </w:r>
      <w:r w:rsidR="002A6487">
        <w:rPr>
          <w:rFonts w:ascii="Arial" w:hAnsi="Arial" w:cs="Arial"/>
          <w:bCs w:val="0"/>
          <w:sz w:val="21"/>
          <w:szCs w:val="21"/>
          <w:lang w:val="pl"/>
        </w:rPr>
        <w:t>profesjonalnego pełnomocnika</w:t>
      </w:r>
      <w:r>
        <w:rPr>
          <w:rFonts w:ascii="Arial" w:hAnsi="Arial" w:cs="Arial"/>
          <w:bCs w:val="0"/>
          <w:sz w:val="21"/>
          <w:szCs w:val="21"/>
          <w:lang w:val="pl"/>
        </w:rPr>
        <w:t xml:space="preserve">, który będzie niezależnie uczestniczył w takiej obronie na koszt Zamawiającego oraz (ii) Zamawiający może podjąć wszelkie niezbędne kroki na koszt Dostawcy w celu obrony, chyba że Dostawca, w sposób rozsądnie zadowalający dla Zamawiającego, wyznaczy renomowanego </w:t>
      </w:r>
      <w:r w:rsidR="002A6487">
        <w:rPr>
          <w:rFonts w:ascii="Arial" w:hAnsi="Arial" w:cs="Arial"/>
          <w:bCs w:val="0"/>
          <w:sz w:val="21"/>
          <w:szCs w:val="21"/>
          <w:lang w:val="pl"/>
        </w:rPr>
        <w:t xml:space="preserve">profesjonalnego pełnomocnika </w:t>
      </w:r>
      <w:r>
        <w:rPr>
          <w:rFonts w:ascii="Arial" w:hAnsi="Arial" w:cs="Arial"/>
          <w:bCs w:val="0"/>
          <w:sz w:val="21"/>
          <w:szCs w:val="21"/>
          <w:lang w:val="pl"/>
        </w:rPr>
        <w:t>i przeprowadzi obronę w sposób profesjonalny</w:t>
      </w:r>
      <w:bookmarkEnd w:id="155"/>
      <w:r>
        <w:rPr>
          <w:rFonts w:ascii="Arial" w:hAnsi="Arial" w:cs="Arial"/>
          <w:bCs w:val="0"/>
          <w:sz w:val="21"/>
          <w:szCs w:val="21"/>
          <w:lang w:val="pl"/>
        </w:rPr>
        <w:t>.</w:t>
      </w:r>
    </w:p>
    <w:p w14:paraId="0A75DF52" w14:textId="77777777" w:rsidR="00DE605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Oprócz powyższego zobowiązania odszkodowawczego Dostawcy, Dostawca według swojego wyboru i bez ponoszenia kosztów przez Zamawiającego: (i) dołoży wszelkich uzasadnionych starań, aby uzyskać dla Zamawiającego i/lub jego bezpośrednich i pośrednich klientów prawo do korzystania, sprzedaży lub odsprzedaży Robót (ii) zmodyfikuje Roboty, tak aby nie powodowały naruszeń, pod warunkiem, że zmodyfikowane Roboty spełniają wymagania określone w niniejszej Umowie; lub (iii) dostarczy równoważne produkty, usługi i dostawy niepowodujące naruszeń, w rozsądny sposób możliwe do zaakceptowania przez Zamawiającego i rozszerzy niniejsze przejęcie odpowiedzialności na te równoważne produkty, usługi i dostawy.</w:t>
      </w:r>
    </w:p>
    <w:p w14:paraId="3277044C" w14:textId="71E3449B" w:rsidR="00AB1C2A" w:rsidRPr="005965ED" w:rsidRDefault="3AD3D33E"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Zobowiązania do przejęcia odpowiedzialności Dostawcy pozostają w mocy niezależnie od zdarzeń skutkujących rozwiązaniem lub wygaśnięciem Umowy.</w:t>
      </w:r>
    </w:p>
    <w:p w14:paraId="6C761164" w14:textId="63C06211" w:rsidR="008845F7" w:rsidRPr="00602769" w:rsidRDefault="537015D0" w:rsidP="000657CD">
      <w:pPr>
        <w:pStyle w:val="Heading1"/>
        <w:keepLines w:val="0"/>
        <w:widowControl w:val="0"/>
        <w:spacing w:line="276" w:lineRule="auto"/>
        <w:ind w:left="567" w:hanging="567"/>
        <w:rPr>
          <w:rFonts w:ascii="Arial" w:hAnsi="Arial" w:cs="Arial"/>
          <w:sz w:val="21"/>
          <w:szCs w:val="21"/>
        </w:rPr>
      </w:pPr>
      <w:bookmarkStart w:id="156" w:name="_Toc133606395"/>
      <w:bookmarkEnd w:id="153"/>
      <w:bookmarkEnd w:id="154"/>
      <w:r>
        <w:rPr>
          <w:rFonts w:ascii="Arial" w:hAnsi="Arial" w:cs="Arial"/>
          <w:sz w:val="21"/>
          <w:szCs w:val="21"/>
          <w:lang w:val="pl"/>
        </w:rPr>
        <w:t>Audyt</w:t>
      </w:r>
      <w:bookmarkEnd w:id="156"/>
    </w:p>
    <w:p w14:paraId="6C761165" w14:textId="77777777"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Zamawiający ma prawo do przeprowadzenia audytu lub wyznaczenia niezależnego audytora do przeprowadzenia audytu działalności Dostawcy i podwykonawców Dostawcy, w tym ich pomieszczeń, oraz zapisów i dokumentów, jakich Zamawiający może zasadnie wymagać w celu weryfikacji przestrzegania przez Dostawcę zobowiązań wynikających z niniejszej Umowy </w:t>
      </w:r>
      <w:bookmarkStart w:id="157" w:name="_Hlk501113599"/>
      <w:r>
        <w:rPr>
          <w:rFonts w:ascii="Arial" w:hAnsi="Arial" w:cs="Arial"/>
          <w:bCs w:val="0"/>
          <w:sz w:val="21"/>
          <w:szCs w:val="21"/>
          <w:lang w:val="pl"/>
        </w:rPr>
        <w:t>(w tym bez ograniczeń polityk i instrukcji Zamawiającego)</w:t>
      </w:r>
      <w:bookmarkEnd w:id="157"/>
      <w:r>
        <w:rPr>
          <w:rFonts w:ascii="Arial" w:hAnsi="Arial" w:cs="Arial"/>
          <w:bCs w:val="0"/>
          <w:sz w:val="21"/>
          <w:szCs w:val="21"/>
          <w:lang w:val="pl"/>
        </w:rPr>
        <w:t xml:space="preserve">. Dostawca zapewni uzasadnioną pomoc związaną z audytem oraz zapewni dostęp do niezbędnych pomieszczeń i dokumentacji. Audyt zostanie przeprowadzony na koszt Zamawiającego, chyba że wykaże istotne odstępstwa od zobowiązań umownych Dostawcy, w którym to przypadku uzasadnione koszty audytu zostaną poniesione przez Dostawcę, oprócz wszelkich praw przysługujących Zamawiającemu w wyniku naruszenia przez Dostawcę. </w:t>
      </w:r>
    </w:p>
    <w:p w14:paraId="6C761166" w14:textId="77777777"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Raporty z audytu, zapisy lub notatki sporządzone przez audytora będą utrzymywane przez audytora i Zamawiającego w tajemnicy, ale mogą być wykorzystane i ujawnione w każdym postępowaniu rozstrzygającym spory między Stronami lub w zakresie, w jakim ujawnienie jest wymagane przez właściwe organy.</w:t>
      </w:r>
    </w:p>
    <w:p w14:paraId="6C761167" w14:textId="0B80A2B0" w:rsidR="008845F7" w:rsidRPr="00602769" w:rsidRDefault="537015D0" w:rsidP="000657CD">
      <w:pPr>
        <w:pStyle w:val="Heading1"/>
        <w:keepLines w:val="0"/>
        <w:widowControl w:val="0"/>
        <w:spacing w:line="276" w:lineRule="auto"/>
        <w:ind w:left="567" w:hanging="567"/>
        <w:rPr>
          <w:rFonts w:ascii="Arial" w:hAnsi="Arial" w:cs="Arial"/>
          <w:sz w:val="21"/>
          <w:szCs w:val="21"/>
        </w:rPr>
      </w:pPr>
      <w:bookmarkStart w:id="158" w:name="_Toc133606396"/>
      <w:r>
        <w:rPr>
          <w:rFonts w:ascii="Arial" w:hAnsi="Arial"/>
          <w:sz w:val="21"/>
          <w:szCs w:val="21"/>
          <w:lang w:val="pl"/>
        </w:rPr>
        <w:t>Ubezpieczenie</w:t>
      </w:r>
      <w:bookmarkEnd w:id="158"/>
      <w:r>
        <w:rPr>
          <w:rFonts w:ascii="Arial" w:hAnsi="Arial"/>
          <w:b w:val="0"/>
          <w:bCs w:val="0"/>
          <w:lang w:val="pl"/>
        </w:rPr>
        <w:tab/>
      </w:r>
      <w:r>
        <w:rPr>
          <w:rFonts w:ascii="Arial" w:hAnsi="Arial"/>
          <w:b w:val="0"/>
          <w:bCs w:val="0"/>
          <w:lang w:val="pl"/>
        </w:rPr>
        <w:tab/>
      </w:r>
    </w:p>
    <w:p w14:paraId="6C761168" w14:textId="0E25FF94" w:rsidR="008845F7" w:rsidRPr="00602769" w:rsidRDefault="537015D0" w:rsidP="00416321">
      <w:pPr>
        <w:pStyle w:val="Heading2"/>
        <w:keepNext w:val="0"/>
        <w:keepLines w:val="0"/>
        <w:widowControl w:val="0"/>
        <w:spacing w:before="120" w:line="276" w:lineRule="auto"/>
        <w:ind w:hanging="567"/>
        <w:rPr>
          <w:rFonts w:ascii="Arial" w:hAnsi="Arial" w:cs="Arial"/>
          <w:sz w:val="21"/>
          <w:szCs w:val="21"/>
        </w:rPr>
      </w:pPr>
      <w:r>
        <w:rPr>
          <w:rFonts w:ascii="Arial" w:hAnsi="Arial" w:cs="Arial"/>
          <w:bCs w:val="0"/>
          <w:sz w:val="21"/>
          <w:szCs w:val="21"/>
          <w:lang w:val="pl"/>
        </w:rPr>
        <w:t>Dostawca na własny koszt wykupi i utrzyma u renomowanych ubezpieczycieli w dobrej sytuacji finansowej ubezpieczenie takiego rodzaju i wysokości, jakie będzie w uzasadniony sposób odpowiednie, biorąc pod uwagę działalność gospodarczą Dostawcy oraz charakter i zakres Umowy. Podwykonawcy Dostawcy muszą być współubezpieczeni w ramach ubezpieczenia Dostawcy.</w:t>
      </w:r>
    </w:p>
    <w:p w14:paraId="6C761169" w14:textId="455A4126"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Ponadto Dostawca na własny koszt wykupi i utrzyma u renomowanych ubezpieczycieli w dobrej sytuacji finansowej ubezpieczenia określone w Załączniku 7 (Ubezpieczenie). Na żądanie Zamawiającego Dostawca dostarczy zaświadczenia o posiadanych ubezpieczeniach. Obowiązek utrzymania ubezpieczeń nie wpływa ani nie ogranicza odpowiedzialności Dostawcy wynikającej z Umowy lub obowiązującego prawa.</w:t>
      </w:r>
    </w:p>
    <w:p w14:paraId="6C76116A" w14:textId="16C2F546" w:rsidR="008845F7" w:rsidRPr="00602769" w:rsidRDefault="537015D0" w:rsidP="000657CD">
      <w:pPr>
        <w:pStyle w:val="Heading1"/>
        <w:keepLines w:val="0"/>
        <w:widowControl w:val="0"/>
        <w:spacing w:line="276" w:lineRule="auto"/>
        <w:ind w:left="567" w:hanging="567"/>
        <w:rPr>
          <w:rFonts w:ascii="Arial" w:hAnsi="Arial" w:cs="Arial"/>
          <w:sz w:val="21"/>
          <w:szCs w:val="21"/>
        </w:rPr>
      </w:pPr>
      <w:bookmarkStart w:id="159" w:name="_Toc133606397"/>
      <w:r>
        <w:rPr>
          <w:rFonts w:ascii="Arial" w:hAnsi="Arial" w:cs="Arial"/>
          <w:sz w:val="21"/>
          <w:szCs w:val="21"/>
          <w:lang w:val="pl"/>
        </w:rPr>
        <w:t>Zawiadomienia i dane kontaktowe</w:t>
      </w:r>
      <w:bookmarkEnd w:id="159"/>
    </w:p>
    <w:p w14:paraId="6C76116B" w14:textId="030CC996" w:rsidR="008845F7" w:rsidRPr="005965ED" w:rsidRDefault="16288523"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Wszystkie przyszłe komunikaty będą przekazywane w języku polskim. Zawiadomienia, które mogą lub muszą być przekazywane w ramach niniejszej Umowy przez jedną Stronę drugiej Stronie, będą miały formę pisemną i będą wysyłane przesyłką kurierską, listem poleconym lub pocztą elektroniczną, do Strony przyjmującej na adres podany w niniejszej Umowie (Załącznik 10.2, </w:t>
      </w:r>
      <w:r w:rsidR="001D704D" w:rsidRPr="005965ED">
        <w:rPr>
          <w:rFonts w:ascii="Arial" w:hAnsi="Arial" w:cs="Arial"/>
          <w:bCs w:val="0"/>
          <w:sz w:val="21"/>
          <w:szCs w:val="21"/>
          <w:lang w:val="pl"/>
        </w:rPr>
        <w:t>Plan realizacji prac</w:t>
      </w:r>
      <w:r>
        <w:rPr>
          <w:rFonts w:ascii="Arial" w:hAnsi="Arial" w:cs="Arial"/>
          <w:bCs w:val="0"/>
          <w:sz w:val="21"/>
          <w:szCs w:val="21"/>
          <w:lang w:val="pl"/>
        </w:rPr>
        <w:t xml:space="preserve">) lub inny adres, który może zostać wskazany przez Stronę przyjmującą w zawiadomieniu skierowanym do drugiej Strony. Natomiast wszelkie oświadczenia, oświadczenia woli i/lub wiedzy, skutkujące zmianą, poprawką, aneksem, rozwiązaniem, </w:t>
      </w:r>
      <w:r w:rsidR="00FF58B8">
        <w:rPr>
          <w:rFonts w:ascii="Arial" w:hAnsi="Arial" w:cs="Arial"/>
          <w:bCs w:val="0"/>
          <w:sz w:val="21"/>
          <w:szCs w:val="21"/>
          <w:lang w:val="pl"/>
        </w:rPr>
        <w:t>wypowiedzeniem lub rozwiązaniem</w:t>
      </w:r>
      <w:r>
        <w:rPr>
          <w:rFonts w:ascii="Arial" w:hAnsi="Arial" w:cs="Arial"/>
          <w:bCs w:val="0"/>
          <w:sz w:val="21"/>
          <w:szCs w:val="21"/>
          <w:lang w:val="pl"/>
        </w:rPr>
        <w:t xml:space="preserve"> Umowy, dla zachowania pisemnej formy wymagają podpisania dokumentu przez uprawnionych przedstawicieli Stron.</w:t>
      </w:r>
    </w:p>
    <w:p w14:paraId="6C761170" w14:textId="14E721A3"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Każde zawiadomienie wysłane listem poleconym uważa się za otrzymane po upływie pięciu dni kalendarzowych od daty nadania. Każde zawiadomienie wysłane pocztą elektroniczną uważa się za otrzymane w dniu wysłania pod warunkiem uzyskania potwierdzenia odbioru. Zawiadomienia dostarczane przez kuriera uważa się za otrzymane w momencie dostarczenia, pod warunkiem otrzymania kontrasygnaty.</w:t>
      </w:r>
    </w:p>
    <w:p w14:paraId="6C761171" w14:textId="77777777"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Strony bez zbędnej zwłoki powiadomią się wzajemnie o wszelkich zmianach w powyższych danych kontaktowych. </w:t>
      </w:r>
    </w:p>
    <w:p w14:paraId="6C761172" w14:textId="1D9977E8" w:rsidR="008845F7" w:rsidRPr="00602769" w:rsidRDefault="537015D0" w:rsidP="000657CD">
      <w:pPr>
        <w:pStyle w:val="Heading1"/>
        <w:keepLines w:val="0"/>
        <w:widowControl w:val="0"/>
        <w:spacing w:line="276" w:lineRule="auto"/>
        <w:ind w:left="567" w:hanging="567"/>
        <w:rPr>
          <w:rFonts w:ascii="Arial" w:hAnsi="Arial" w:cs="Arial"/>
          <w:sz w:val="21"/>
          <w:szCs w:val="21"/>
        </w:rPr>
      </w:pPr>
      <w:bookmarkStart w:id="160" w:name="_Ref499740684"/>
      <w:bookmarkStart w:id="161" w:name="_Toc133606398"/>
      <w:r>
        <w:rPr>
          <w:rFonts w:ascii="Arial" w:hAnsi="Arial" w:cs="Arial"/>
          <w:sz w:val="21"/>
          <w:szCs w:val="21"/>
          <w:lang w:val="pl"/>
        </w:rPr>
        <w:t>Prawo Właściwe; Rozstrzyganie Sporów</w:t>
      </w:r>
      <w:bookmarkEnd w:id="160"/>
      <w:bookmarkEnd w:id="161"/>
    </w:p>
    <w:p w14:paraId="6C761173" w14:textId="0DC9F886"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Niniejsza Umowa i wszystkie sprawy wynikające z lub w związku z niniejszą Umową będą interpretowane i regulowane wyłącznie zgodnie z prawem polskim. Wyklucza się stosowanie Konwencji Narodów Zjednoczonych o umowach międzynarodowej sprzedaży towarów (CISG).</w:t>
      </w:r>
    </w:p>
    <w:p w14:paraId="6C761174" w14:textId="1E460FA7"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Wszelkie spory związane z Umową powstałe w trakcie jej realizacji będą rozstrzygane przez Strony polubownie. W przypadku braku ugody, wszelkie spory związane z Umową będą rozstrzygane przez Sąd Arbitrażowy przy Polskiej Konfederacji Pracodawców Prywatnych Lewiatan w Warszawie zgodnie z Regulaminem tego Sądu obowiązującym w dniu wniesienia pozwu.</w:t>
      </w:r>
    </w:p>
    <w:p w14:paraId="6C761175" w14:textId="77777777"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Wszelkie spory, kontrowersje lub roszczenia związane z Umową, w tym między innymi istnienie lub potencjalne istnienie postępowania, faktyczne postępowanie, wszelkie złożone oświadczenia ustne, dokumenty i dane, jak również ostateczne rozstrzygnięcie będą uważane za Informacje Poufne zdefiniowane w niniejszej Umowie.</w:t>
      </w:r>
    </w:p>
    <w:p w14:paraId="6C761176" w14:textId="3035650B"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Każda ze Stron, przed lub w trakcie postępowania prawnego, może zwrócić się do właściwego sądu o </w:t>
      </w:r>
      <w:r w:rsidR="00FF58B8">
        <w:rPr>
          <w:rFonts w:ascii="Arial" w:hAnsi="Arial" w:cs="Arial"/>
          <w:bCs w:val="0"/>
          <w:sz w:val="21"/>
          <w:szCs w:val="21"/>
          <w:lang w:val="pl"/>
        </w:rPr>
        <w:t>udzielenie stosownego zabezpieczenia</w:t>
      </w:r>
      <w:r>
        <w:rPr>
          <w:rFonts w:ascii="Arial" w:hAnsi="Arial" w:cs="Arial"/>
          <w:bCs w:val="0"/>
          <w:sz w:val="21"/>
          <w:szCs w:val="21"/>
          <w:lang w:val="pl"/>
        </w:rPr>
        <w:t xml:space="preserve">, jeżeli taki </w:t>
      </w:r>
      <w:r w:rsidR="00FF58B8">
        <w:rPr>
          <w:rFonts w:ascii="Arial" w:hAnsi="Arial" w:cs="Arial"/>
          <w:bCs w:val="0"/>
          <w:sz w:val="21"/>
          <w:szCs w:val="21"/>
          <w:lang w:val="pl"/>
        </w:rPr>
        <w:t xml:space="preserve">środek </w:t>
      </w:r>
      <w:r>
        <w:rPr>
          <w:rFonts w:ascii="Arial" w:hAnsi="Arial" w:cs="Arial"/>
          <w:bCs w:val="0"/>
          <w:sz w:val="21"/>
          <w:szCs w:val="21"/>
          <w:lang w:val="pl"/>
        </w:rPr>
        <w:t>jest niezbędny do ochrony interesów tej strony do czasu zakończenia postępowania.</w:t>
      </w:r>
    </w:p>
    <w:p w14:paraId="6C761177" w14:textId="6983BF99" w:rsidR="008845F7" w:rsidRPr="00602769" w:rsidRDefault="537015D0" w:rsidP="000657CD">
      <w:pPr>
        <w:pStyle w:val="Heading1"/>
        <w:keepLines w:val="0"/>
        <w:widowControl w:val="0"/>
        <w:spacing w:line="276" w:lineRule="auto"/>
        <w:ind w:left="567" w:hanging="567"/>
        <w:rPr>
          <w:rFonts w:ascii="Arial" w:hAnsi="Arial" w:cs="Arial"/>
          <w:sz w:val="21"/>
          <w:szCs w:val="21"/>
        </w:rPr>
      </w:pPr>
      <w:bookmarkStart w:id="162" w:name="_Toc133606399"/>
      <w:r>
        <w:rPr>
          <w:rFonts w:ascii="Arial" w:hAnsi="Arial" w:cs="Arial"/>
          <w:sz w:val="21"/>
          <w:szCs w:val="21"/>
          <w:lang w:val="pl"/>
        </w:rPr>
        <w:t>Inne Postanowienia</w:t>
      </w:r>
      <w:bookmarkEnd w:id="162"/>
    </w:p>
    <w:p w14:paraId="6C761178" w14:textId="77777777"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
          <w:sz w:val="21"/>
          <w:szCs w:val="21"/>
          <w:lang w:val="pl"/>
        </w:rPr>
        <w:t>Niezależni wykonawcy;</w:t>
      </w:r>
      <w:r>
        <w:rPr>
          <w:rFonts w:ascii="Arial" w:hAnsi="Arial" w:cs="Arial"/>
          <w:bCs w:val="0"/>
          <w:sz w:val="21"/>
          <w:szCs w:val="21"/>
          <w:lang w:val="pl"/>
        </w:rPr>
        <w:t xml:space="preserve"> Obie Strony działają we własnym imieniu i na własną rzecz. Żadna ze Stron nie ma prawa do zawierania jakichkolwiek umów lub innych zobowiązań w imieniu drugiej Strony.</w:t>
      </w:r>
    </w:p>
    <w:p w14:paraId="6C761179" w14:textId="37C07B56" w:rsidR="008845F7" w:rsidRPr="005965ED" w:rsidRDefault="537015D0" w:rsidP="00602769">
      <w:pPr>
        <w:pStyle w:val="Heading2"/>
        <w:spacing w:before="120" w:line="276" w:lineRule="auto"/>
        <w:ind w:hanging="567"/>
        <w:rPr>
          <w:rFonts w:ascii="Arial" w:hAnsi="Arial" w:cs="Arial"/>
          <w:sz w:val="21"/>
          <w:szCs w:val="21"/>
          <w:lang w:val="pl-PL"/>
        </w:rPr>
      </w:pPr>
      <w:bookmarkStart w:id="163" w:name="_Ref499740591"/>
      <w:r>
        <w:rPr>
          <w:rFonts w:ascii="Arial" w:hAnsi="Arial" w:cs="Arial"/>
          <w:b/>
          <w:sz w:val="21"/>
          <w:szCs w:val="21"/>
          <w:lang w:val="pl"/>
        </w:rPr>
        <w:t>Cesja;</w:t>
      </w:r>
      <w:r>
        <w:rPr>
          <w:rFonts w:ascii="Arial" w:hAnsi="Arial" w:cs="Arial"/>
          <w:bCs w:val="0"/>
          <w:sz w:val="21"/>
          <w:szCs w:val="21"/>
          <w:lang w:val="pl"/>
        </w:rPr>
        <w:t xml:space="preserve"> Żadna ze Stron nie będzie miała prawa do przeniesienia niniejszej Umowy ani żadnych praw lub obowiązków z niej wynikających na rzecz jakiejkolwiek strony trzeciej bez uprzedniej pisemnej zgody drugiej Strony. Niezależnie od powyższego, Zamawiający ma prawo do przeniesienia niniejszej Umowy lub swoich praw i obowiązków z niej wynikających na swoją </w:t>
      </w:r>
      <w:r w:rsidR="00FF58B8">
        <w:rPr>
          <w:rFonts w:ascii="Arial" w:hAnsi="Arial" w:cs="Arial"/>
          <w:bCs w:val="0"/>
          <w:sz w:val="21"/>
          <w:szCs w:val="21"/>
          <w:lang w:val="pl"/>
        </w:rPr>
        <w:t xml:space="preserve">Podmiot </w:t>
      </w:r>
      <w:r>
        <w:rPr>
          <w:rFonts w:ascii="Arial" w:hAnsi="Arial" w:cs="Arial"/>
          <w:bCs w:val="0"/>
          <w:sz w:val="21"/>
          <w:szCs w:val="21"/>
          <w:lang w:val="pl"/>
        </w:rPr>
        <w:t>Stowarzyszon</w:t>
      </w:r>
      <w:r w:rsidR="00FF58B8">
        <w:rPr>
          <w:rFonts w:ascii="Arial" w:hAnsi="Arial" w:cs="Arial"/>
          <w:bCs w:val="0"/>
          <w:sz w:val="21"/>
          <w:szCs w:val="21"/>
          <w:lang w:val="pl"/>
        </w:rPr>
        <w:t>y</w:t>
      </w:r>
      <w:r>
        <w:rPr>
          <w:rFonts w:ascii="Arial" w:hAnsi="Arial" w:cs="Arial"/>
          <w:bCs w:val="0"/>
          <w:sz w:val="21"/>
          <w:szCs w:val="21"/>
          <w:lang w:val="pl"/>
        </w:rPr>
        <w:t xml:space="preserve"> lub na osobę trzecią, której zostanie sprzedana lub przekazana działalność będąca przedmiotem niniejszej Umowy, za pisemnym powiadomieniem Dostawcy, na co Dostawca niniejszym wyraża zgodę. Strony wyrażają zgodę na warunkową cesję (pod warunkiem rozwiązania Umowy przez Zamawiającego) wszystkich istniejących i przyszłych praw Dostawcy wynikających z umów z podwykonawcami na rzecz Zamawiającego, przy czym jedynym warunkiem skuteczności takiej cesji będzie pisemne zawiadomienie Zamawiającego o wykonaniu cesji praw i obowiązków przesłane do Dostawcy i podwykonawcy.</w:t>
      </w:r>
    </w:p>
    <w:bookmarkEnd w:id="163"/>
    <w:p w14:paraId="6C76117A" w14:textId="77777777"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
          <w:sz w:val="21"/>
          <w:szCs w:val="21"/>
          <w:lang w:val="pl"/>
        </w:rPr>
        <w:t>Brak zrzeczenia się;</w:t>
      </w:r>
      <w:r>
        <w:rPr>
          <w:rFonts w:ascii="Arial" w:hAnsi="Arial" w:cs="Arial"/>
          <w:bCs w:val="0"/>
          <w:sz w:val="21"/>
          <w:szCs w:val="21"/>
          <w:lang w:val="pl"/>
        </w:rPr>
        <w:t xml:space="preserve"> Brak nalegania przez Stronę na wykonanie któregokolwiek lub większej liczby postanowień niniejszej Umowy lub zrzeczenie się któregokolwiek postanowienia niniejszej Umowy nie będzie uważane za zrzeczenie się jakichkolwiek praw lub środków prawnych, które mogą przysługiwać Stronie w podobnych sytuacjach w przyszłości.</w:t>
      </w:r>
    </w:p>
    <w:p w14:paraId="6C76117B" w14:textId="501875E9" w:rsidR="008845F7" w:rsidRPr="005965ED" w:rsidRDefault="002A6487"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
          <w:sz w:val="21"/>
          <w:szCs w:val="21"/>
          <w:lang w:val="pl"/>
        </w:rPr>
        <w:t xml:space="preserve">Klauzula </w:t>
      </w:r>
      <w:proofErr w:type="spellStart"/>
      <w:r>
        <w:rPr>
          <w:rFonts w:ascii="Arial" w:hAnsi="Arial" w:cs="Arial"/>
          <w:b/>
          <w:sz w:val="21"/>
          <w:szCs w:val="21"/>
          <w:lang w:val="pl"/>
        </w:rPr>
        <w:t>salwatoryjna</w:t>
      </w:r>
      <w:proofErr w:type="spellEnd"/>
      <w:r w:rsidR="537015D0">
        <w:rPr>
          <w:rFonts w:ascii="Arial" w:hAnsi="Arial" w:cs="Arial"/>
          <w:b/>
          <w:sz w:val="21"/>
          <w:szCs w:val="21"/>
          <w:lang w:val="pl"/>
        </w:rPr>
        <w:t>;</w:t>
      </w:r>
      <w:r w:rsidR="537015D0">
        <w:rPr>
          <w:rFonts w:ascii="Arial" w:hAnsi="Arial" w:cs="Arial"/>
          <w:bCs w:val="0"/>
          <w:sz w:val="21"/>
          <w:szCs w:val="21"/>
          <w:lang w:val="pl"/>
        </w:rPr>
        <w:t xml:space="preserve"> Jeżeli jakiekolwiek postanowienie niniejszej Umowy zostanie uznane za nieważne, niezgodne z prawem lub niewykonalne w jakimkolwiek zakresie, postanowienie to zostanie oddzielone od pozostałych postanowień niniejszej Umowy, które nadal będą ważne i wykonalne w najszerszym zakresie dozwolonym przez prawo. Strony zobowiązują się do polubownego wynegocjowania zastąpienia takiego postanowienia ważnym i wykonalnym postanowieniem.</w:t>
      </w:r>
    </w:p>
    <w:p w14:paraId="6C76117C" w14:textId="77777777" w:rsidR="008845F7" w:rsidRPr="005965ED" w:rsidRDefault="537015D0" w:rsidP="00416321">
      <w:pPr>
        <w:pStyle w:val="Heading2"/>
        <w:spacing w:before="120" w:line="276" w:lineRule="auto"/>
        <w:ind w:hanging="567"/>
        <w:rPr>
          <w:rFonts w:ascii="Arial" w:hAnsi="Arial" w:cs="Arial"/>
          <w:sz w:val="21"/>
          <w:szCs w:val="21"/>
          <w:lang w:val="pl-PL"/>
        </w:rPr>
      </w:pPr>
      <w:r>
        <w:rPr>
          <w:rFonts w:ascii="Arial" w:hAnsi="Arial" w:cs="Arial"/>
          <w:b/>
          <w:sz w:val="21"/>
          <w:szCs w:val="21"/>
          <w:lang w:val="pl"/>
        </w:rPr>
        <w:t>Brak odniesienia;</w:t>
      </w:r>
      <w:r>
        <w:rPr>
          <w:rFonts w:ascii="Arial" w:hAnsi="Arial" w:cs="Arial"/>
          <w:bCs w:val="0"/>
          <w:sz w:val="21"/>
          <w:szCs w:val="21"/>
          <w:lang w:val="pl"/>
        </w:rPr>
        <w:t xml:space="preserve"> Dostawca nie ma prawa używać Zamawiającego jako odniesienia ani wykorzystywać żadnych nazw, nazw handlowych, znaków towarowych, logo lub innych identyfikacji Zamawiającego bez uprzedniej pisemnej zgody Zamawiającego.</w:t>
      </w:r>
    </w:p>
    <w:p w14:paraId="6C76117D" w14:textId="77777777"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
          <w:sz w:val="21"/>
          <w:szCs w:val="21"/>
          <w:lang w:val="pl"/>
        </w:rPr>
        <w:t>Całość umowy;</w:t>
      </w:r>
      <w:r>
        <w:rPr>
          <w:rFonts w:ascii="Arial" w:hAnsi="Arial" w:cs="Arial"/>
          <w:bCs w:val="0"/>
          <w:sz w:val="21"/>
          <w:szCs w:val="21"/>
          <w:lang w:val="pl"/>
        </w:rPr>
        <w:t xml:space="preserve"> Niniejsza Umowa wraz z Załącznikami i zmianami w niej zawartymi stanowi całość umowy pomiędzy Stronami w odniesieniu do przedmiotu niniejszej Umowy i zastępuje wszelkie wcześniejsze umowy, propozycje, zobowiązania oraz inne oświadczenia i komunikaty pomiędzy Stronami. Niniejszym wyklucza się wszelkie ogólne warunki Dostawcy lub osoby trzeciej, o których mowa w Umowie lub w inny sposób.</w:t>
      </w:r>
    </w:p>
    <w:p w14:paraId="6C76117F" w14:textId="77777777"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
          <w:sz w:val="21"/>
          <w:szCs w:val="21"/>
          <w:lang w:val="pl"/>
        </w:rPr>
        <w:t>Modyfikacje;</w:t>
      </w:r>
      <w:r>
        <w:rPr>
          <w:rFonts w:ascii="Arial" w:hAnsi="Arial" w:cs="Arial"/>
          <w:bCs w:val="0"/>
          <w:sz w:val="21"/>
          <w:szCs w:val="21"/>
          <w:lang w:val="pl"/>
        </w:rPr>
        <w:t xml:space="preserve"> Żadna modyfikacja niniejszej Umowy nie będzie ważna, jeśli nie zostanie sporządzona na piśmie i podpisana przez należycie upoważnionego przedstawiciela (przedstawicieli) obu Stron.  </w:t>
      </w:r>
    </w:p>
    <w:p w14:paraId="6C761180" w14:textId="77777777" w:rsidR="008845F7" w:rsidRPr="00602769" w:rsidRDefault="537015D0" w:rsidP="000657CD">
      <w:pPr>
        <w:pStyle w:val="Heading1"/>
        <w:keepLines w:val="0"/>
        <w:widowControl w:val="0"/>
        <w:spacing w:line="276" w:lineRule="auto"/>
        <w:ind w:left="567" w:hanging="567"/>
        <w:rPr>
          <w:rFonts w:ascii="Arial" w:hAnsi="Arial" w:cs="Arial"/>
          <w:sz w:val="21"/>
          <w:szCs w:val="21"/>
        </w:rPr>
      </w:pPr>
      <w:bookmarkStart w:id="164" w:name="_Ref510516488"/>
      <w:bookmarkStart w:id="165" w:name="_Toc133606400"/>
      <w:bookmarkStart w:id="166" w:name="_Hlk511152101"/>
      <w:r>
        <w:rPr>
          <w:rFonts w:ascii="Arial" w:hAnsi="Arial" w:cs="Arial"/>
          <w:sz w:val="21"/>
          <w:szCs w:val="21"/>
          <w:lang w:val="pl"/>
        </w:rPr>
        <w:t>Załączniki</w:t>
      </w:r>
      <w:bookmarkEnd w:id="164"/>
      <w:bookmarkEnd w:id="165"/>
      <w:r>
        <w:rPr>
          <w:rFonts w:ascii="Arial" w:hAnsi="Arial" w:cs="Arial"/>
          <w:sz w:val="21"/>
          <w:szCs w:val="21"/>
          <w:lang w:val="pl"/>
        </w:rPr>
        <w:t xml:space="preserve"> </w:t>
      </w:r>
    </w:p>
    <w:p w14:paraId="6C761181" w14:textId="7149FFD9" w:rsidR="008845F7" w:rsidRPr="005965ED" w:rsidRDefault="537015D0" w:rsidP="00416321">
      <w:pPr>
        <w:pStyle w:val="Heading2"/>
        <w:keepNext w:val="0"/>
        <w:keepLines w:val="0"/>
        <w:widowControl w:val="0"/>
        <w:spacing w:before="120" w:line="276" w:lineRule="auto"/>
        <w:ind w:hanging="567"/>
        <w:rPr>
          <w:rFonts w:ascii="Arial" w:hAnsi="Arial" w:cs="Arial"/>
          <w:sz w:val="21"/>
          <w:szCs w:val="21"/>
          <w:lang w:val="pl-PL"/>
        </w:rPr>
      </w:pPr>
      <w:r>
        <w:rPr>
          <w:rFonts w:ascii="Arial" w:hAnsi="Arial" w:cs="Arial"/>
          <w:bCs w:val="0"/>
          <w:sz w:val="21"/>
          <w:szCs w:val="21"/>
          <w:lang w:val="pl"/>
        </w:rPr>
        <w:t xml:space="preserve">Załączniki stanowią integralną część niniejszej Umowy. W przypadku jakiegokolwiek konfliktu, rozbieżności lub niespójności pomiędzy treścią głównej części dokumentu Umowy a którymkolwiek z Załączników, rozstrzygająca będzie treść głównej części dokumentu Umowy. </w:t>
      </w:r>
    </w:p>
    <w:p w14:paraId="74E29BFD" w14:textId="77777777" w:rsidR="007754C1" w:rsidRPr="00602769" w:rsidRDefault="537015D0" w:rsidP="00416321">
      <w:pPr>
        <w:pStyle w:val="Heading2"/>
        <w:spacing w:before="120" w:line="276" w:lineRule="auto"/>
        <w:ind w:hanging="567"/>
        <w:rPr>
          <w:rFonts w:ascii="Arial" w:hAnsi="Arial" w:cs="Arial"/>
          <w:sz w:val="21"/>
          <w:szCs w:val="21"/>
        </w:rPr>
      </w:pPr>
      <w:bookmarkStart w:id="167" w:name="_Hlk511152078"/>
      <w:r>
        <w:rPr>
          <w:rFonts w:ascii="Arial" w:hAnsi="Arial" w:cs="Arial"/>
          <w:bCs w:val="0"/>
          <w:sz w:val="21"/>
          <w:szCs w:val="21"/>
          <w:lang w:val="pl"/>
        </w:rPr>
        <w:t>Załączniki</w:t>
      </w:r>
    </w:p>
    <w:tbl>
      <w:tblPr>
        <w:tblW w:w="10080" w:type="dxa"/>
        <w:tblInd w:w="121" w:type="dxa"/>
        <w:tblCellMar>
          <w:left w:w="0" w:type="dxa"/>
          <w:right w:w="0" w:type="dxa"/>
        </w:tblCellMar>
        <w:tblLook w:val="04A0" w:firstRow="1" w:lastRow="0" w:firstColumn="1" w:lastColumn="0" w:noHBand="0" w:noVBand="1"/>
      </w:tblPr>
      <w:tblGrid>
        <w:gridCol w:w="882"/>
        <w:gridCol w:w="9198"/>
      </w:tblGrid>
      <w:tr w:rsidR="00FF58B8" w:rsidRPr="00200E80" w14:paraId="05863BB9" w14:textId="77777777" w:rsidTr="005965ED">
        <w:tc>
          <w:tcPr>
            <w:tcW w:w="882" w:type="dxa"/>
            <w:tcBorders>
              <w:top w:val="nil"/>
              <w:left w:val="nil"/>
              <w:bottom w:val="single" w:sz="8" w:space="0" w:color="auto"/>
              <w:right w:val="single" w:sz="8" w:space="0" w:color="auto"/>
            </w:tcBorders>
            <w:tcMar>
              <w:top w:w="0" w:type="dxa"/>
              <w:left w:w="108" w:type="dxa"/>
              <w:bottom w:w="0" w:type="dxa"/>
              <w:right w:w="108" w:type="dxa"/>
            </w:tcMar>
            <w:hideMark/>
          </w:tcPr>
          <w:p w14:paraId="34614F4F" w14:textId="77777777" w:rsidR="00FF58B8" w:rsidRPr="005965ED" w:rsidRDefault="00FF58B8">
            <w:pPr>
              <w:spacing w:line="252" w:lineRule="auto"/>
              <w:rPr>
                <w:rFonts w:ascii="Arial" w:hAnsi="Arial" w:cs="Arial"/>
                <w:sz w:val="21"/>
                <w:szCs w:val="21"/>
                <w:lang w:val="en-GB"/>
              </w:rPr>
            </w:pPr>
            <w:bookmarkStart w:id="168" w:name="_Ref515968787"/>
            <w:r w:rsidRPr="005965ED">
              <w:rPr>
                <w:rFonts w:ascii="Arial" w:hAnsi="Arial" w:cs="Arial"/>
                <w:sz w:val="21"/>
                <w:szCs w:val="21"/>
                <w:lang w:val="en-GB"/>
              </w:rPr>
              <w:t>1</w:t>
            </w:r>
          </w:p>
        </w:tc>
        <w:tc>
          <w:tcPr>
            <w:tcW w:w="9198" w:type="dxa"/>
            <w:tcBorders>
              <w:top w:val="nil"/>
              <w:left w:val="nil"/>
              <w:bottom w:val="single" w:sz="8" w:space="0" w:color="auto"/>
              <w:right w:val="single" w:sz="8" w:space="0" w:color="auto"/>
            </w:tcBorders>
            <w:tcMar>
              <w:top w:w="0" w:type="dxa"/>
              <w:left w:w="108" w:type="dxa"/>
              <w:bottom w:w="0" w:type="dxa"/>
              <w:right w:w="108" w:type="dxa"/>
            </w:tcMar>
            <w:hideMark/>
          </w:tcPr>
          <w:p w14:paraId="142C60B2" w14:textId="77777777" w:rsidR="00FF58B8" w:rsidRPr="005965ED" w:rsidRDefault="00FF58B8">
            <w:pPr>
              <w:spacing w:line="252" w:lineRule="auto"/>
              <w:rPr>
                <w:rFonts w:ascii="Arial" w:hAnsi="Arial" w:cs="Arial"/>
                <w:sz w:val="21"/>
                <w:szCs w:val="21"/>
                <w:lang w:val="pl-PL"/>
              </w:rPr>
            </w:pPr>
            <w:r w:rsidRPr="005965ED">
              <w:rPr>
                <w:rFonts w:ascii="Arial" w:hAnsi="Arial" w:cs="Arial"/>
                <w:sz w:val="21"/>
                <w:szCs w:val="21"/>
                <w:lang w:val="pl-PL"/>
              </w:rPr>
              <w:t>Kodeks Postępowania dla Dostawców Fortum</w:t>
            </w:r>
          </w:p>
        </w:tc>
      </w:tr>
      <w:tr w:rsidR="00FF58B8" w:rsidRPr="00200E80" w14:paraId="1EFE2058" w14:textId="77777777" w:rsidTr="005965ED">
        <w:tc>
          <w:tcPr>
            <w:tcW w:w="882" w:type="dxa"/>
            <w:tcBorders>
              <w:top w:val="nil"/>
              <w:left w:val="nil"/>
              <w:bottom w:val="single" w:sz="8" w:space="0" w:color="auto"/>
              <w:right w:val="single" w:sz="8" w:space="0" w:color="auto"/>
            </w:tcBorders>
            <w:tcMar>
              <w:top w:w="0" w:type="dxa"/>
              <w:left w:w="108" w:type="dxa"/>
              <w:bottom w:w="0" w:type="dxa"/>
              <w:right w:w="108" w:type="dxa"/>
            </w:tcMar>
            <w:hideMark/>
          </w:tcPr>
          <w:p w14:paraId="09ADDE62" w14:textId="77777777" w:rsidR="00FF58B8" w:rsidRPr="005965ED" w:rsidRDefault="00FF58B8">
            <w:pPr>
              <w:spacing w:line="252" w:lineRule="auto"/>
              <w:rPr>
                <w:rFonts w:ascii="Arial" w:hAnsi="Arial" w:cs="Arial"/>
                <w:sz w:val="21"/>
                <w:szCs w:val="21"/>
              </w:rPr>
            </w:pPr>
            <w:r w:rsidRPr="005965ED">
              <w:rPr>
                <w:rFonts w:ascii="Arial" w:hAnsi="Arial" w:cs="Arial"/>
                <w:sz w:val="21"/>
                <w:szCs w:val="21"/>
              </w:rPr>
              <w:t>2</w:t>
            </w:r>
          </w:p>
        </w:tc>
        <w:tc>
          <w:tcPr>
            <w:tcW w:w="9198" w:type="dxa"/>
            <w:tcBorders>
              <w:top w:val="nil"/>
              <w:left w:val="nil"/>
              <w:bottom w:val="single" w:sz="8" w:space="0" w:color="auto"/>
              <w:right w:val="single" w:sz="8" w:space="0" w:color="auto"/>
            </w:tcBorders>
            <w:tcMar>
              <w:top w:w="0" w:type="dxa"/>
              <w:left w:w="108" w:type="dxa"/>
              <w:bottom w:w="0" w:type="dxa"/>
              <w:right w:w="108" w:type="dxa"/>
            </w:tcMar>
            <w:hideMark/>
          </w:tcPr>
          <w:p w14:paraId="6E391596" w14:textId="77777777" w:rsidR="00FF58B8" w:rsidRPr="005965ED" w:rsidRDefault="00FF58B8">
            <w:pPr>
              <w:spacing w:line="252" w:lineRule="auto"/>
              <w:rPr>
                <w:rFonts w:ascii="Arial" w:hAnsi="Arial" w:cs="Arial"/>
                <w:sz w:val="21"/>
                <w:szCs w:val="21"/>
                <w:lang w:val="pl-PL"/>
              </w:rPr>
            </w:pPr>
            <w:r w:rsidRPr="005965ED">
              <w:rPr>
                <w:rFonts w:ascii="Arial" w:hAnsi="Arial" w:cs="Arial"/>
                <w:sz w:val="21"/>
                <w:szCs w:val="21"/>
                <w:lang w:val="pl-PL"/>
              </w:rPr>
              <w:t>Umowa na przetwarzanie danych osobowych</w:t>
            </w:r>
          </w:p>
        </w:tc>
      </w:tr>
      <w:tr w:rsidR="00FF58B8" w:rsidRPr="00200E80" w14:paraId="5D3EAC8A" w14:textId="77777777" w:rsidTr="005965ED">
        <w:tc>
          <w:tcPr>
            <w:tcW w:w="882" w:type="dxa"/>
            <w:tcBorders>
              <w:top w:val="nil"/>
              <w:left w:val="nil"/>
              <w:bottom w:val="single" w:sz="8" w:space="0" w:color="auto"/>
              <w:right w:val="single" w:sz="8" w:space="0" w:color="auto"/>
            </w:tcBorders>
            <w:tcMar>
              <w:top w:w="0" w:type="dxa"/>
              <w:left w:w="108" w:type="dxa"/>
              <w:bottom w:w="0" w:type="dxa"/>
              <w:right w:w="108" w:type="dxa"/>
            </w:tcMar>
            <w:hideMark/>
          </w:tcPr>
          <w:p w14:paraId="162B8565" w14:textId="77777777" w:rsidR="00FF58B8" w:rsidRPr="005965ED" w:rsidRDefault="00FF58B8">
            <w:pPr>
              <w:spacing w:line="252" w:lineRule="auto"/>
              <w:rPr>
                <w:rFonts w:ascii="Arial" w:hAnsi="Arial" w:cs="Arial"/>
                <w:sz w:val="21"/>
                <w:szCs w:val="21"/>
                <w:lang w:val="en-GB"/>
              </w:rPr>
            </w:pPr>
            <w:r w:rsidRPr="005965ED">
              <w:rPr>
                <w:rFonts w:ascii="Arial" w:hAnsi="Arial" w:cs="Arial"/>
                <w:sz w:val="21"/>
                <w:szCs w:val="21"/>
              </w:rPr>
              <w:t>3</w:t>
            </w:r>
          </w:p>
        </w:tc>
        <w:tc>
          <w:tcPr>
            <w:tcW w:w="9198" w:type="dxa"/>
            <w:tcBorders>
              <w:top w:val="nil"/>
              <w:left w:val="nil"/>
              <w:bottom w:val="single" w:sz="8" w:space="0" w:color="auto"/>
              <w:right w:val="single" w:sz="8" w:space="0" w:color="auto"/>
            </w:tcBorders>
            <w:tcMar>
              <w:top w:w="0" w:type="dxa"/>
              <w:left w:w="108" w:type="dxa"/>
              <w:bottom w:w="0" w:type="dxa"/>
              <w:right w:w="108" w:type="dxa"/>
            </w:tcMar>
            <w:hideMark/>
          </w:tcPr>
          <w:p w14:paraId="1EA93ABA" w14:textId="77777777" w:rsidR="00FF58B8" w:rsidRPr="005965ED" w:rsidRDefault="00FF58B8">
            <w:pPr>
              <w:spacing w:line="252" w:lineRule="auto"/>
              <w:rPr>
                <w:rFonts w:ascii="Arial" w:hAnsi="Arial" w:cs="Arial"/>
                <w:sz w:val="21"/>
                <w:szCs w:val="21"/>
                <w:lang w:val="pl-PL"/>
              </w:rPr>
            </w:pPr>
            <w:r w:rsidRPr="005965ED">
              <w:rPr>
                <w:rFonts w:ascii="Arial" w:hAnsi="Arial" w:cs="Arial"/>
                <w:sz w:val="21"/>
                <w:szCs w:val="21"/>
                <w:lang w:val="pl-PL"/>
              </w:rPr>
              <w:t>Specyfikacje techniczne i wymagania Zamawiającego</w:t>
            </w:r>
          </w:p>
        </w:tc>
      </w:tr>
      <w:tr w:rsidR="00FF58B8" w:rsidRPr="00200E80" w14:paraId="7C0B291C" w14:textId="77777777" w:rsidTr="005965ED">
        <w:tc>
          <w:tcPr>
            <w:tcW w:w="882" w:type="dxa"/>
            <w:tcBorders>
              <w:top w:val="nil"/>
              <w:left w:val="nil"/>
              <w:bottom w:val="single" w:sz="8" w:space="0" w:color="auto"/>
              <w:right w:val="single" w:sz="8" w:space="0" w:color="auto"/>
            </w:tcBorders>
            <w:tcMar>
              <w:top w:w="0" w:type="dxa"/>
              <w:left w:w="108" w:type="dxa"/>
              <w:bottom w:w="0" w:type="dxa"/>
              <w:right w:w="108" w:type="dxa"/>
            </w:tcMar>
            <w:hideMark/>
          </w:tcPr>
          <w:p w14:paraId="486E0219" w14:textId="77777777" w:rsidR="00FF58B8" w:rsidRPr="005965ED" w:rsidRDefault="00FF58B8">
            <w:pPr>
              <w:spacing w:line="252" w:lineRule="auto"/>
              <w:rPr>
                <w:rFonts w:ascii="Arial" w:hAnsi="Arial" w:cs="Arial"/>
                <w:sz w:val="21"/>
                <w:szCs w:val="21"/>
                <w:lang w:val="en-GB"/>
              </w:rPr>
            </w:pPr>
            <w:r w:rsidRPr="005965ED">
              <w:rPr>
                <w:rFonts w:ascii="Arial" w:hAnsi="Arial" w:cs="Arial"/>
                <w:sz w:val="21"/>
                <w:szCs w:val="21"/>
              </w:rPr>
              <w:t>3.1</w:t>
            </w:r>
          </w:p>
        </w:tc>
        <w:tc>
          <w:tcPr>
            <w:tcW w:w="9198" w:type="dxa"/>
            <w:tcBorders>
              <w:top w:val="nil"/>
              <w:left w:val="nil"/>
              <w:bottom w:val="single" w:sz="8" w:space="0" w:color="auto"/>
              <w:right w:val="single" w:sz="8" w:space="0" w:color="auto"/>
            </w:tcBorders>
            <w:tcMar>
              <w:top w:w="0" w:type="dxa"/>
              <w:left w:w="108" w:type="dxa"/>
              <w:bottom w:w="0" w:type="dxa"/>
              <w:right w:w="108" w:type="dxa"/>
            </w:tcMar>
            <w:hideMark/>
          </w:tcPr>
          <w:p w14:paraId="3F535C5D" w14:textId="77777777" w:rsidR="00FF58B8" w:rsidRPr="005965ED" w:rsidRDefault="00FF58B8">
            <w:pPr>
              <w:spacing w:line="252" w:lineRule="auto"/>
              <w:rPr>
                <w:rFonts w:ascii="Arial" w:hAnsi="Arial" w:cs="Arial"/>
                <w:sz w:val="21"/>
                <w:szCs w:val="21"/>
                <w:lang w:val="pl-PL"/>
              </w:rPr>
            </w:pPr>
            <w:r w:rsidRPr="005965ED">
              <w:rPr>
                <w:rFonts w:ascii="Arial" w:hAnsi="Arial" w:cs="Arial"/>
                <w:sz w:val="21"/>
                <w:szCs w:val="21"/>
                <w:lang w:val="pl-PL"/>
              </w:rPr>
              <w:t>Gwarancje techniczne i kary za ich niedotrzymanie</w:t>
            </w:r>
          </w:p>
        </w:tc>
      </w:tr>
      <w:tr w:rsidR="00FF58B8" w:rsidRPr="00200E80" w14:paraId="1064D5BD" w14:textId="77777777" w:rsidTr="005965ED">
        <w:tc>
          <w:tcPr>
            <w:tcW w:w="882" w:type="dxa"/>
            <w:tcBorders>
              <w:top w:val="nil"/>
              <w:left w:val="nil"/>
              <w:bottom w:val="single" w:sz="8" w:space="0" w:color="auto"/>
              <w:right w:val="single" w:sz="8" w:space="0" w:color="auto"/>
            </w:tcBorders>
            <w:tcMar>
              <w:top w:w="0" w:type="dxa"/>
              <w:left w:w="108" w:type="dxa"/>
              <w:bottom w:w="0" w:type="dxa"/>
              <w:right w:w="108" w:type="dxa"/>
            </w:tcMar>
            <w:hideMark/>
          </w:tcPr>
          <w:p w14:paraId="53350265" w14:textId="77777777" w:rsidR="00FF58B8" w:rsidRPr="005965ED" w:rsidRDefault="00FF58B8">
            <w:pPr>
              <w:spacing w:line="252" w:lineRule="auto"/>
              <w:rPr>
                <w:rFonts w:ascii="Arial" w:hAnsi="Arial" w:cs="Arial"/>
                <w:sz w:val="21"/>
                <w:szCs w:val="21"/>
                <w:lang w:val="en-GB"/>
              </w:rPr>
            </w:pPr>
            <w:r w:rsidRPr="005965ED">
              <w:rPr>
                <w:rFonts w:ascii="Arial" w:hAnsi="Arial" w:cs="Arial"/>
                <w:sz w:val="21"/>
                <w:szCs w:val="21"/>
              </w:rPr>
              <w:t>3.2</w:t>
            </w:r>
          </w:p>
        </w:tc>
        <w:tc>
          <w:tcPr>
            <w:tcW w:w="9198" w:type="dxa"/>
            <w:tcBorders>
              <w:top w:val="nil"/>
              <w:left w:val="nil"/>
              <w:bottom w:val="single" w:sz="8" w:space="0" w:color="auto"/>
              <w:right w:val="single" w:sz="8" w:space="0" w:color="auto"/>
            </w:tcBorders>
            <w:tcMar>
              <w:top w:w="0" w:type="dxa"/>
              <w:left w:w="108" w:type="dxa"/>
              <w:bottom w:w="0" w:type="dxa"/>
              <w:right w:w="108" w:type="dxa"/>
            </w:tcMar>
            <w:hideMark/>
          </w:tcPr>
          <w:p w14:paraId="33A9B3D6" w14:textId="77777777" w:rsidR="00FF58B8" w:rsidRPr="005965ED" w:rsidRDefault="00FF58B8">
            <w:pPr>
              <w:spacing w:line="252" w:lineRule="auto"/>
              <w:rPr>
                <w:rFonts w:ascii="Arial" w:hAnsi="Arial" w:cs="Arial"/>
                <w:sz w:val="21"/>
                <w:szCs w:val="21"/>
                <w:lang w:val="pl-PL"/>
              </w:rPr>
            </w:pPr>
            <w:bookmarkStart w:id="169" w:name="_Hlk119939899"/>
            <w:r w:rsidRPr="005965ED">
              <w:rPr>
                <w:rFonts w:ascii="Arial" w:hAnsi="Arial" w:cs="Arial"/>
                <w:sz w:val="21"/>
                <w:szCs w:val="21"/>
                <w:lang w:val="pl-PL"/>
              </w:rPr>
              <w:t xml:space="preserve">Opis zakresu projektu i granice </w:t>
            </w:r>
            <w:bookmarkEnd w:id="169"/>
            <w:r w:rsidRPr="005965ED">
              <w:rPr>
                <w:rFonts w:ascii="Arial" w:hAnsi="Arial" w:cs="Arial"/>
                <w:sz w:val="21"/>
                <w:szCs w:val="21"/>
                <w:lang w:val="pl-PL"/>
              </w:rPr>
              <w:t>dostawy</w:t>
            </w:r>
          </w:p>
        </w:tc>
      </w:tr>
      <w:tr w:rsidR="00FF58B8" w:rsidRPr="00200E80" w14:paraId="7CB4C271" w14:textId="77777777" w:rsidTr="005965ED">
        <w:tc>
          <w:tcPr>
            <w:tcW w:w="882" w:type="dxa"/>
            <w:tcBorders>
              <w:top w:val="nil"/>
              <w:left w:val="nil"/>
              <w:bottom w:val="single" w:sz="8" w:space="0" w:color="auto"/>
              <w:right w:val="single" w:sz="8" w:space="0" w:color="auto"/>
            </w:tcBorders>
            <w:tcMar>
              <w:top w:w="0" w:type="dxa"/>
              <w:left w:w="108" w:type="dxa"/>
              <w:bottom w:w="0" w:type="dxa"/>
              <w:right w:w="108" w:type="dxa"/>
            </w:tcMar>
            <w:hideMark/>
          </w:tcPr>
          <w:p w14:paraId="07686198" w14:textId="77777777" w:rsidR="00FF58B8" w:rsidRPr="005965ED" w:rsidRDefault="00FF58B8">
            <w:pPr>
              <w:spacing w:line="252" w:lineRule="auto"/>
              <w:rPr>
                <w:rFonts w:ascii="Arial" w:hAnsi="Arial" w:cs="Arial"/>
                <w:sz w:val="21"/>
                <w:szCs w:val="21"/>
                <w:lang w:val="en-GB"/>
              </w:rPr>
            </w:pPr>
            <w:r w:rsidRPr="005965ED">
              <w:rPr>
                <w:rFonts w:ascii="Arial" w:hAnsi="Arial" w:cs="Arial"/>
                <w:sz w:val="21"/>
                <w:szCs w:val="21"/>
              </w:rPr>
              <w:t>3.3</w:t>
            </w:r>
          </w:p>
        </w:tc>
        <w:tc>
          <w:tcPr>
            <w:tcW w:w="9198" w:type="dxa"/>
            <w:tcBorders>
              <w:top w:val="nil"/>
              <w:left w:val="nil"/>
              <w:bottom w:val="single" w:sz="8" w:space="0" w:color="auto"/>
              <w:right w:val="single" w:sz="8" w:space="0" w:color="auto"/>
            </w:tcBorders>
            <w:tcMar>
              <w:top w:w="0" w:type="dxa"/>
              <w:left w:w="108" w:type="dxa"/>
              <w:bottom w:w="0" w:type="dxa"/>
              <w:right w:w="108" w:type="dxa"/>
            </w:tcMar>
            <w:hideMark/>
          </w:tcPr>
          <w:p w14:paraId="4A74C4F5" w14:textId="77777777" w:rsidR="00FF58B8" w:rsidRPr="005965ED" w:rsidRDefault="00FF58B8">
            <w:pPr>
              <w:spacing w:line="252" w:lineRule="auto"/>
              <w:rPr>
                <w:rFonts w:ascii="Arial" w:hAnsi="Arial" w:cs="Arial"/>
                <w:sz w:val="21"/>
                <w:szCs w:val="21"/>
                <w:lang w:val="pl-PL"/>
              </w:rPr>
            </w:pPr>
            <w:r w:rsidRPr="005965ED">
              <w:rPr>
                <w:rFonts w:ascii="Arial" w:hAnsi="Arial" w:cs="Arial"/>
                <w:sz w:val="21"/>
                <w:szCs w:val="21"/>
                <w:lang w:val="pl-PL"/>
              </w:rPr>
              <w:t>Założenia projektowe i warunki eksploatacyjne</w:t>
            </w:r>
          </w:p>
        </w:tc>
      </w:tr>
      <w:tr w:rsidR="00FF58B8" w14:paraId="74018D12" w14:textId="77777777" w:rsidTr="005965ED">
        <w:tc>
          <w:tcPr>
            <w:tcW w:w="882" w:type="dxa"/>
            <w:tcBorders>
              <w:top w:val="nil"/>
              <w:left w:val="nil"/>
              <w:bottom w:val="single" w:sz="8" w:space="0" w:color="auto"/>
              <w:right w:val="single" w:sz="8" w:space="0" w:color="auto"/>
            </w:tcBorders>
            <w:tcMar>
              <w:top w:w="0" w:type="dxa"/>
              <w:left w:w="108" w:type="dxa"/>
              <w:bottom w:w="0" w:type="dxa"/>
              <w:right w:w="108" w:type="dxa"/>
            </w:tcMar>
            <w:hideMark/>
          </w:tcPr>
          <w:p w14:paraId="3D946848" w14:textId="77777777" w:rsidR="00FF58B8" w:rsidRPr="005965ED" w:rsidRDefault="00FF58B8">
            <w:pPr>
              <w:spacing w:line="252" w:lineRule="auto"/>
              <w:rPr>
                <w:rFonts w:ascii="Arial" w:hAnsi="Arial" w:cs="Arial"/>
                <w:sz w:val="21"/>
                <w:szCs w:val="21"/>
                <w:lang w:val="en-GB"/>
              </w:rPr>
            </w:pPr>
            <w:r w:rsidRPr="005965ED">
              <w:rPr>
                <w:rFonts w:ascii="Arial" w:hAnsi="Arial" w:cs="Arial"/>
                <w:sz w:val="21"/>
                <w:szCs w:val="21"/>
              </w:rPr>
              <w:t>3.4</w:t>
            </w:r>
          </w:p>
        </w:tc>
        <w:tc>
          <w:tcPr>
            <w:tcW w:w="9198" w:type="dxa"/>
            <w:tcBorders>
              <w:top w:val="nil"/>
              <w:left w:val="nil"/>
              <w:bottom w:val="single" w:sz="8" w:space="0" w:color="auto"/>
              <w:right w:val="single" w:sz="8" w:space="0" w:color="auto"/>
            </w:tcBorders>
            <w:tcMar>
              <w:top w:w="0" w:type="dxa"/>
              <w:left w:w="108" w:type="dxa"/>
              <w:bottom w:w="0" w:type="dxa"/>
              <w:right w:w="108" w:type="dxa"/>
            </w:tcMar>
            <w:hideMark/>
          </w:tcPr>
          <w:p w14:paraId="0171561F" w14:textId="77777777" w:rsidR="00FF58B8" w:rsidRPr="005965ED" w:rsidRDefault="00FF58B8">
            <w:pPr>
              <w:spacing w:line="252" w:lineRule="auto"/>
              <w:rPr>
                <w:rFonts w:ascii="Arial" w:hAnsi="Arial" w:cs="Arial"/>
                <w:sz w:val="21"/>
                <w:szCs w:val="21"/>
                <w:lang w:val="en-GB"/>
              </w:rPr>
            </w:pPr>
            <w:bookmarkStart w:id="170" w:name="_Hlk119937366"/>
            <w:proofErr w:type="spellStart"/>
            <w:r w:rsidRPr="005965ED">
              <w:rPr>
                <w:rFonts w:ascii="Arial" w:hAnsi="Arial" w:cs="Arial"/>
                <w:sz w:val="21"/>
                <w:szCs w:val="21"/>
              </w:rPr>
              <w:t>Specyfikacje</w:t>
            </w:r>
            <w:proofErr w:type="spellEnd"/>
            <w:r w:rsidRPr="005965ED">
              <w:rPr>
                <w:rFonts w:ascii="Arial" w:hAnsi="Arial" w:cs="Arial"/>
                <w:sz w:val="21"/>
                <w:szCs w:val="21"/>
              </w:rPr>
              <w:t xml:space="preserve"> </w:t>
            </w:r>
            <w:proofErr w:type="spellStart"/>
            <w:r w:rsidRPr="005965ED">
              <w:rPr>
                <w:rFonts w:ascii="Arial" w:hAnsi="Arial" w:cs="Arial"/>
                <w:sz w:val="21"/>
                <w:szCs w:val="21"/>
              </w:rPr>
              <w:t>techniczne</w:t>
            </w:r>
            <w:proofErr w:type="spellEnd"/>
            <w:r w:rsidRPr="005965ED">
              <w:rPr>
                <w:rFonts w:ascii="Arial" w:hAnsi="Arial" w:cs="Arial"/>
                <w:sz w:val="21"/>
                <w:szCs w:val="21"/>
              </w:rPr>
              <w:t xml:space="preserve">   </w:t>
            </w:r>
            <w:bookmarkEnd w:id="170"/>
          </w:p>
        </w:tc>
      </w:tr>
      <w:tr w:rsidR="00FF58B8" w:rsidRPr="00200E80" w14:paraId="4A08F72A" w14:textId="77777777" w:rsidTr="005965ED">
        <w:tc>
          <w:tcPr>
            <w:tcW w:w="882" w:type="dxa"/>
            <w:tcBorders>
              <w:top w:val="nil"/>
              <w:left w:val="nil"/>
              <w:bottom w:val="single" w:sz="8" w:space="0" w:color="auto"/>
              <w:right w:val="single" w:sz="8" w:space="0" w:color="auto"/>
            </w:tcBorders>
            <w:tcMar>
              <w:top w:w="0" w:type="dxa"/>
              <w:left w:w="108" w:type="dxa"/>
              <w:bottom w:w="0" w:type="dxa"/>
              <w:right w:w="108" w:type="dxa"/>
            </w:tcMar>
            <w:hideMark/>
          </w:tcPr>
          <w:p w14:paraId="7A8DD303" w14:textId="77777777" w:rsidR="00FF58B8" w:rsidRPr="005965ED" w:rsidRDefault="00FF58B8">
            <w:pPr>
              <w:spacing w:line="252" w:lineRule="auto"/>
              <w:rPr>
                <w:rFonts w:ascii="Arial" w:hAnsi="Arial" w:cs="Arial"/>
                <w:sz w:val="21"/>
                <w:szCs w:val="21"/>
                <w:lang w:val="en-GB"/>
              </w:rPr>
            </w:pPr>
            <w:r w:rsidRPr="005965ED">
              <w:rPr>
                <w:rFonts w:ascii="Arial" w:hAnsi="Arial" w:cs="Arial"/>
                <w:sz w:val="21"/>
                <w:szCs w:val="21"/>
              </w:rPr>
              <w:t>3.5</w:t>
            </w:r>
          </w:p>
        </w:tc>
        <w:tc>
          <w:tcPr>
            <w:tcW w:w="9198" w:type="dxa"/>
            <w:tcBorders>
              <w:top w:val="nil"/>
              <w:left w:val="nil"/>
              <w:bottom w:val="single" w:sz="8" w:space="0" w:color="auto"/>
              <w:right w:val="single" w:sz="8" w:space="0" w:color="auto"/>
            </w:tcBorders>
            <w:tcMar>
              <w:top w:w="0" w:type="dxa"/>
              <w:left w:w="108" w:type="dxa"/>
              <w:bottom w:w="0" w:type="dxa"/>
              <w:right w:w="108" w:type="dxa"/>
            </w:tcMar>
            <w:hideMark/>
          </w:tcPr>
          <w:p w14:paraId="2DE51FFD" w14:textId="77777777" w:rsidR="00FF58B8" w:rsidRPr="005965ED" w:rsidRDefault="00FF58B8">
            <w:pPr>
              <w:spacing w:line="252" w:lineRule="auto"/>
              <w:rPr>
                <w:rFonts w:ascii="Arial" w:hAnsi="Arial" w:cs="Arial"/>
                <w:sz w:val="21"/>
                <w:szCs w:val="21"/>
                <w:vertAlign w:val="superscript"/>
                <w:lang w:val="pl-PL"/>
              </w:rPr>
            </w:pPr>
            <w:r w:rsidRPr="005965ED">
              <w:rPr>
                <w:rFonts w:ascii="Arial" w:hAnsi="Arial" w:cs="Arial"/>
                <w:sz w:val="21"/>
                <w:szCs w:val="21"/>
                <w:lang w:val="pl-PL"/>
              </w:rPr>
              <w:t>Rozruch, ruch próbny, pomiary gwarancyjne, odbiór końcowy</w:t>
            </w:r>
          </w:p>
        </w:tc>
      </w:tr>
      <w:tr w:rsidR="00FF58B8" w14:paraId="37DF332D" w14:textId="77777777" w:rsidTr="005965ED">
        <w:tc>
          <w:tcPr>
            <w:tcW w:w="882" w:type="dxa"/>
            <w:tcBorders>
              <w:top w:val="nil"/>
              <w:left w:val="nil"/>
              <w:bottom w:val="single" w:sz="8" w:space="0" w:color="auto"/>
              <w:right w:val="single" w:sz="8" w:space="0" w:color="auto"/>
            </w:tcBorders>
            <w:tcMar>
              <w:top w:w="0" w:type="dxa"/>
              <w:left w:w="108" w:type="dxa"/>
              <w:bottom w:w="0" w:type="dxa"/>
              <w:right w:w="108" w:type="dxa"/>
            </w:tcMar>
            <w:hideMark/>
          </w:tcPr>
          <w:p w14:paraId="54FEE052" w14:textId="77777777" w:rsidR="00FF58B8" w:rsidRPr="005965ED" w:rsidRDefault="00FF58B8">
            <w:pPr>
              <w:spacing w:line="252" w:lineRule="auto"/>
              <w:rPr>
                <w:rFonts w:ascii="Arial" w:hAnsi="Arial" w:cs="Arial"/>
                <w:sz w:val="21"/>
                <w:szCs w:val="21"/>
                <w:lang w:val="en-GB"/>
              </w:rPr>
            </w:pPr>
            <w:r w:rsidRPr="005965ED">
              <w:rPr>
                <w:rFonts w:ascii="Arial" w:hAnsi="Arial" w:cs="Arial"/>
                <w:sz w:val="21"/>
                <w:szCs w:val="21"/>
              </w:rPr>
              <w:t>3.6</w:t>
            </w:r>
          </w:p>
        </w:tc>
        <w:tc>
          <w:tcPr>
            <w:tcW w:w="9198" w:type="dxa"/>
            <w:tcBorders>
              <w:top w:val="nil"/>
              <w:left w:val="nil"/>
              <w:bottom w:val="single" w:sz="8" w:space="0" w:color="auto"/>
              <w:right w:val="single" w:sz="8" w:space="0" w:color="auto"/>
            </w:tcBorders>
            <w:tcMar>
              <w:top w:w="0" w:type="dxa"/>
              <w:left w:w="108" w:type="dxa"/>
              <w:bottom w:w="0" w:type="dxa"/>
              <w:right w:w="108" w:type="dxa"/>
            </w:tcMar>
            <w:hideMark/>
          </w:tcPr>
          <w:p w14:paraId="50F0905D" w14:textId="77777777" w:rsidR="00FF58B8" w:rsidRPr="005965ED" w:rsidRDefault="00FF58B8">
            <w:pPr>
              <w:spacing w:line="252" w:lineRule="auto"/>
              <w:rPr>
                <w:rFonts w:ascii="Arial" w:hAnsi="Arial" w:cs="Arial"/>
                <w:sz w:val="21"/>
                <w:szCs w:val="21"/>
                <w:lang w:val="en-GB"/>
              </w:rPr>
            </w:pPr>
            <w:proofErr w:type="spellStart"/>
            <w:r w:rsidRPr="005965ED">
              <w:rPr>
                <w:rFonts w:ascii="Arial" w:hAnsi="Arial" w:cs="Arial"/>
                <w:sz w:val="21"/>
                <w:szCs w:val="21"/>
              </w:rPr>
              <w:t>Zapewnienie</w:t>
            </w:r>
            <w:proofErr w:type="spellEnd"/>
            <w:r w:rsidRPr="005965ED">
              <w:rPr>
                <w:rFonts w:ascii="Arial" w:hAnsi="Arial" w:cs="Arial"/>
                <w:sz w:val="21"/>
                <w:szCs w:val="21"/>
              </w:rPr>
              <w:t xml:space="preserve"> </w:t>
            </w:r>
            <w:proofErr w:type="spellStart"/>
            <w:r w:rsidRPr="005965ED">
              <w:rPr>
                <w:rFonts w:ascii="Arial" w:hAnsi="Arial" w:cs="Arial"/>
                <w:sz w:val="21"/>
                <w:szCs w:val="21"/>
              </w:rPr>
              <w:t>jakości</w:t>
            </w:r>
            <w:proofErr w:type="spellEnd"/>
            <w:r w:rsidRPr="005965ED">
              <w:rPr>
                <w:rFonts w:ascii="Arial" w:hAnsi="Arial" w:cs="Arial"/>
                <w:sz w:val="21"/>
                <w:szCs w:val="21"/>
              </w:rPr>
              <w:t xml:space="preserve">, </w:t>
            </w:r>
            <w:proofErr w:type="spellStart"/>
            <w:r w:rsidRPr="005965ED">
              <w:rPr>
                <w:rFonts w:ascii="Arial" w:hAnsi="Arial" w:cs="Arial"/>
                <w:sz w:val="21"/>
                <w:szCs w:val="21"/>
              </w:rPr>
              <w:t>kontrola</w:t>
            </w:r>
            <w:proofErr w:type="spellEnd"/>
            <w:r w:rsidRPr="005965ED">
              <w:rPr>
                <w:rFonts w:ascii="Arial" w:hAnsi="Arial" w:cs="Arial"/>
                <w:sz w:val="21"/>
                <w:szCs w:val="21"/>
              </w:rPr>
              <w:t>, testy</w:t>
            </w:r>
          </w:p>
        </w:tc>
      </w:tr>
      <w:tr w:rsidR="00FF58B8" w14:paraId="3D1490DE" w14:textId="77777777" w:rsidTr="005965ED">
        <w:tc>
          <w:tcPr>
            <w:tcW w:w="882" w:type="dxa"/>
            <w:tcBorders>
              <w:top w:val="nil"/>
              <w:left w:val="nil"/>
              <w:bottom w:val="single" w:sz="8" w:space="0" w:color="auto"/>
              <w:right w:val="single" w:sz="8" w:space="0" w:color="auto"/>
            </w:tcBorders>
            <w:tcMar>
              <w:top w:w="0" w:type="dxa"/>
              <w:left w:w="108" w:type="dxa"/>
              <w:bottom w:w="0" w:type="dxa"/>
              <w:right w:w="108" w:type="dxa"/>
            </w:tcMar>
            <w:hideMark/>
          </w:tcPr>
          <w:p w14:paraId="08BB14B3" w14:textId="77777777" w:rsidR="00FF58B8" w:rsidRPr="005965ED" w:rsidRDefault="00FF58B8">
            <w:pPr>
              <w:spacing w:line="252" w:lineRule="auto"/>
              <w:rPr>
                <w:rFonts w:ascii="Arial" w:hAnsi="Arial" w:cs="Arial"/>
                <w:sz w:val="21"/>
                <w:szCs w:val="21"/>
                <w:lang w:val="en-GB"/>
              </w:rPr>
            </w:pPr>
            <w:r w:rsidRPr="005965ED">
              <w:rPr>
                <w:rFonts w:ascii="Arial" w:hAnsi="Arial" w:cs="Arial"/>
                <w:sz w:val="21"/>
                <w:szCs w:val="21"/>
              </w:rPr>
              <w:t>3.7</w:t>
            </w:r>
          </w:p>
        </w:tc>
        <w:tc>
          <w:tcPr>
            <w:tcW w:w="9198" w:type="dxa"/>
            <w:tcBorders>
              <w:top w:val="nil"/>
              <w:left w:val="nil"/>
              <w:bottom w:val="single" w:sz="8" w:space="0" w:color="auto"/>
              <w:right w:val="single" w:sz="8" w:space="0" w:color="auto"/>
            </w:tcBorders>
            <w:tcMar>
              <w:top w:w="0" w:type="dxa"/>
              <w:left w:w="108" w:type="dxa"/>
              <w:bottom w:w="0" w:type="dxa"/>
              <w:right w:w="108" w:type="dxa"/>
            </w:tcMar>
            <w:hideMark/>
          </w:tcPr>
          <w:p w14:paraId="0C15D838" w14:textId="77777777" w:rsidR="00FF58B8" w:rsidRPr="005965ED" w:rsidRDefault="00FF58B8">
            <w:pPr>
              <w:spacing w:line="252" w:lineRule="auto"/>
              <w:rPr>
                <w:rFonts w:ascii="Arial" w:hAnsi="Arial" w:cs="Arial"/>
                <w:sz w:val="21"/>
                <w:szCs w:val="21"/>
                <w:lang w:val="en-GB"/>
              </w:rPr>
            </w:pPr>
            <w:proofErr w:type="spellStart"/>
            <w:r w:rsidRPr="005965ED">
              <w:rPr>
                <w:rFonts w:ascii="Arial" w:hAnsi="Arial" w:cs="Arial"/>
                <w:sz w:val="21"/>
                <w:szCs w:val="21"/>
              </w:rPr>
              <w:t>Rysunki</w:t>
            </w:r>
            <w:proofErr w:type="spellEnd"/>
            <w:r w:rsidRPr="005965ED">
              <w:rPr>
                <w:rFonts w:ascii="Arial" w:hAnsi="Arial" w:cs="Arial"/>
                <w:sz w:val="21"/>
                <w:szCs w:val="21"/>
              </w:rPr>
              <w:t xml:space="preserve"> i </w:t>
            </w:r>
            <w:proofErr w:type="spellStart"/>
            <w:r w:rsidRPr="005965ED">
              <w:rPr>
                <w:rFonts w:ascii="Arial" w:hAnsi="Arial" w:cs="Arial"/>
                <w:sz w:val="21"/>
                <w:szCs w:val="21"/>
              </w:rPr>
              <w:t>schematy</w:t>
            </w:r>
            <w:proofErr w:type="spellEnd"/>
          </w:p>
        </w:tc>
      </w:tr>
      <w:tr w:rsidR="00FF58B8" w14:paraId="28327D8B" w14:textId="77777777" w:rsidTr="005965ED">
        <w:tc>
          <w:tcPr>
            <w:tcW w:w="882" w:type="dxa"/>
            <w:tcBorders>
              <w:top w:val="nil"/>
              <w:left w:val="nil"/>
              <w:bottom w:val="single" w:sz="8" w:space="0" w:color="auto"/>
              <w:right w:val="single" w:sz="8" w:space="0" w:color="auto"/>
            </w:tcBorders>
            <w:tcMar>
              <w:top w:w="0" w:type="dxa"/>
              <w:left w:w="108" w:type="dxa"/>
              <w:bottom w:w="0" w:type="dxa"/>
              <w:right w:w="108" w:type="dxa"/>
            </w:tcMar>
            <w:hideMark/>
          </w:tcPr>
          <w:p w14:paraId="59067B26" w14:textId="77777777" w:rsidR="00FF58B8" w:rsidRPr="005965ED" w:rsidRDefault="00FF58B8">
            <w:pPr>
              <w:spacing w:line="252" w:lineRule="auto"/>
              <w:rPr>
                <w:rFonts w:ascii="Arial" w:hAnsi="Arial" w:cs="Arial"/>
                <w:sz w:val="21"/>
                <w:szCs w:val="21"/>
                <w:lang w:val="en-GB"/>
              </w:rPr>
            </w:pPr>
            <w:r w:rsidRPr="005965ED">
              <w:rPr>
                <w:rFonts w:ascii="Arial" w:hAnsi="Arial" w:cs="Arial"/>
                <w:sz w:val="21"/>
                <w:szCs w:val="21"/>
              </w:rPr>
              <w:t>3.8</w:t>
            </w:r>
          </w:p>
        </w:tc>
        <w:tc>
          <w:tcPr>
            <w:tcW w:w="9198" w:type="dxa"/>
            <w:tcBorders>
              <w:top w:val="nil"/>
              <w:left w:val="nil"/>
              <w:bottom w:val="single" w:sz="8" w:space="0" w:color="auto"/>
              <w:right w:val="single" w:sz="8" w:space="0" w:color="auto"/>
            </w:tcBorders>
            <w:tcMar>
              <w:top w:w="0" w:type="dxa"/>
              <w:left w:w="108" w:type="dxa"/>
              <w:bottom w:w="0" w:type="dxa"/>
              <w:right w:w="108" w:type="dxa"/>
            </w:tcMar>
            <w:hideMark/>
          </w:tcPr>
          <w:p w14:paraId="68AF4D39" w14:textId="77777777" w:rsidR="00FF58B8" w:rsidRPr="005965ED" w:rsidRDefault="00FF58B8">
            <w:pPr>
              <w:spacing w:line="252" w:lineRule="auto"/>
              <w:rPr>
                <w:rFonts w:ascii="Arial" w:hAnsi="Arial" w:cs="Arial"/>
                <w:sz w:val="21"/>
                <w:szCs w:val="21"/>
                <w:lang w:val="en-GB"/>
              </w:rPr>
            </w:pPr>
            <w:proofErr w:type="spellStart"/>
            <w:r w:rsidRPr="005965ED">
              <w:rPr>
                <w:rFonts w:ascii="Arial" w:hAnsi="Arial" w:cs="Arial"/>
                <w:sz w:val="21"/>
                <w:szCs w:val="21"/>
              </w:rPr>
              <w:t>Podwykonawcy</w:t>
            </w:r>
            <w:proofErr w:type="spellEnd"/>
          </w:p>
        </w:tc>
      </w:tr>
      <w:tr w:rsidR="00FF58B8" w14:paraId="22EC35EB" w14:textId="77777777" w:rsidTr="005965ED">
        <w:tc>
          <w:tcPr>
            <w:tcW w:w="882" w:type="dxa"/>
            <w:tcBorders>
              <w:top w:val="nil"/>
              <w:left w:val="nil"/>
              <w:bottom w:val="single" w:sz="8" w:space="0" w:color="auto"/>
              <w:right w:val="single" w:sz="8" w:space="0" w:color="auto"/>
            </w:tcBorders>
            <w:tcMar>
              <w:top w:w="0" w:type="dxa"/>
              <w:left w:w="108" w:type="dxa"/>
              <w:bottom w:w="0" w:type="dxa"/>
              <w:right w:w="108" w:type="dxa"/>
            </w:tcMar>
            <w:hideMark/>
          </w:tcPr>
          <w:p w14:paraId="3406FE4F" w14:textId="77777777" w:rsidR="00FF58B8" w:rsidRPr="005965ED" w:rsidRDefault="00FF58B8">
            <w:pPr>
              <w:spacing w:line="252" w:lineRule="auto"/>
              <w:rPr>
                <w:rFonts w:ascii="Arial" w:hAnsi="Arial" w:cs="Arial"/>
                <w:sz w:val="21"/>
                <w:szCs w:val="21"/>
                <w:lang w:val="en-GB"/>
              </w:rPr>
            </w:pPr>
            <w:r w:rsidRPr="005965ED">
              <w:rPr>
                <w:rFonts w:ascii="Arial" w:hAnsi="Arial" w:cs="Arial"/>
                <w:sz w:val="21"/>
                <w:szCs w:val="21"/>
              </w:rPr>
              <w:t>3.9</w:t>
            </w:r>
          </w:p>
        </w:tc>
        <w:tc>
          <w:tcPr>
            <w:tcW w:w="9198" w:type="dxa"/>
            <w:tcBorders>
              <w:top w:val="nil"/>
              <w:left w:val="nil"/>
              <w:bottom w:val="single" w:sz="8" w:space="0" w:color="auto"/>
              <w:right w:val="single" w:sz="8" w:space="0" w:color="auto"/>
            </w:tcBorders>
            <w:tcMar>
              <w:top w:w="0" w:type="dxa"/>
              <w:left w:w="108" w:type="dxa"/>
              <w:bottom w:w="0" w:type="dxa"/>
              <w:right w:w="108" w:type="dxa"/>
            </w:tcMar>
            <w:hideMark/>
          </w:tcPr>
          <w:p w14:paraId="0B56FB1D" w14:textId="77777777" w:rsidR="00FF58B8" w:rsidRPr="005965ED" w:rsidRDefault="00FF58B8">
            <w:pPr>
              <w:spacing w:line="252" w:lineRule="auto"/>
              <w:rPr>
                <w:rFonts w:ascii="Arial" w:hAnsi="Arial" w:cs="Arial"/>
                <w:sz w:val="21"/>
                <w:szCs w:val="21"/>
                <w:lang w:val="pl-PL"/>
              </w:rPr>
            </w:pPr>
            <w:proofErr w:type="spellStart"/>
            <w:r w:rsidRPr="005965ED">
              <w:rPr>
                <w:rFonts w:ascii="Arial" w:hAnsi="Arial" w:cs="Arial"/>
                <w:sz w:val="21"/>
                <w:szCs w:val="21"/>
              </w:rPr>
              <w:t>Szkolenia</w:t>
            </w:r>
            <w:proofErr w:type="spellEnd"/>
          </w:p>
        </w:tc>
      </w:tr>
      <w:tr w:rsidR="00FF58B8" w14:paraId="7A186CDE" w14:textId="77777777" w:rsidTr="005965ED">
        <w:tc>
          <w:tcPr>
            <w:tcW w:w="882" w:type="dxa"/>
            <w:tcBorders>
              <w:top w:val="nil"/>
              <w:left w:val="nil"/>
              <w:bottom w:val="single" w:sz="8" w:space="0" w:color="auto"/>
              <w:right w:val="single" w:sz="8" w:space="0" w:color="auto"/>
            </w:tcBorders>
            <w:tcMar>
              <w:top w:w="0" w:type="dxa"/>
              <w:left w:w="108" w:type="dxa"/>
              <w:bottom w:w="0" w:type="dxa"/>
              <w:right w:w="108" w:type="dxa"/>
            </w:tcMar>
            <w:hideMark/>
          </w:tcPr>
          <w:p w14:paraId="5ADD3C8E" w14:textId="77777777" w:rsidR="00FF58B8" w:rsidRPr="005965ED" w:rsidRDefault="00FF58B8">
            <w:pPr>
              <w:spacing w:line="252" w:lineRule="auto"/>
              <w:rPr>
                <w:rFonts w:ascii="Arial" w:hAnsi="Arial" w:cs="Arial"/>
                <w:sz w:val="21"/>
                <w:szCs w:val="21"/>
                <w:lang w:val="en-GB"/>
              </w:rPr>
            </w:pPr>
            <w:r w:rsidRPr="005965ED">
              <w:rPr>
                <w:rFonts w:ascii="Arial" w:hAnsi="Arial" w:cs="Arial"/>
                <w:sz w:val="21"/>
                <w:szCs w:val="21"/>
              </w:rPr>
              <w:t>3.10</w:t>
            </w:r>
          </w:p>
        </w:tc>
        <w:tc>
          <w:tcPr>
            <w:tcW w:w="9198" w:type="dxa"/>
            <w:tcBorders>
              <w:top w:val="nil"/>
              <w:left w:val="nil"/>
              <w:bottom w:val="single" w:sz="8" w:space="0" w:color="auto"/>
              <w:right w:val="single" w:sz="8" w:space="0" w:color="auto"/>
            </w:tcBorders>
            <w:tcMar>
              <w:top w:w="0" w:type="dxa"/>
              <w:left w:w="108" w:type="dxa"/>
              <w:bottom w:w="0" w:type="dxa"/>
              <w:right w:w="108" w:type="dxa"/>
            </w:tcMar>
            <w:hideMark/>
          </w:tcPr>
          <w:p w14:paraId="7468F8A9" w14:textId="77777777" w:rsidR="00FF58B8" w:rsidRPr="005965ED" w:rsidRDefault="00FF58B8">
            <w:pPr>
              <w:spacing w:line="252" w:lineRule="auto"/>
              <w:rPr>
                <w:rFonts w:ascii="Arial" w:hAnsi="Arial" w:cs="Arial"/>
                <w:sz w:val="21"/>
                <w:szCs w:val="21"/>
                <w:lang w:val="pl-PL"/>
              </w:rPr>
            </w:pPr>
            <w:proofErr w:type="spellStart"/>
            <w:r w:rsidRPr="005965ED">
              <w:rPr>
                <w:rFonts w:ascii="Arial" w:hAnsi="Arial" w:cs="Arial"/>
                <w:sz w:val="21"/>
                <w:szCs w:val="21"/>
              </w:rPr>
              <w:t>Wymagania</w:t>
            </w:r>
            <w:proofErr w:type="spellEnd"/>
            <w:r w:rsidRPr="005965ED">
              <w:rPr>
                <w:rFonts w:ascii="Arial" w:hAnsi="Arial" w:cs="Arial"/>
                <w:sz w:val="21"/>
                <w:szCs w:val="21"/>
              </w:rPr>
              <w:t xml:space="preserve"> </w:t>
            </w:r>
            <w:proofErr w:type="spellStart"/>
            <w:r w:rsidRPr="005965ED">
              <w:rPr>
                <w:rFonts w:ascii="Arial" w:hAnsi="Arial" w:cs="Arial"/>
                <w:sz w:val="21"/>
                <w:szCs w:val="21"/>
              </w:rPr>
              <w:t>dotyczące</w:t>
            </w:r>
            <w:proofErr w:type="spellEnd"/>
            <w:r w:rsidRPr="005965ED">
              <w:rPr>
                <w:rFonts w:ascii="Arial" w:hAnsi="Arial" w:cs="Arial"/>
                <w:sz w:val="21"/>
                <w:szCs w:val="21"/>
              </w:rPr>
              <w:t xml:space="preserve"> </w:t>
            </w:r>
            <w:proofErr w:type="spellStart"/>
            <w:r w:rsidRPr="005965ED">
              <w:rPr>
                <w:rFonts w:ascii="Arial" w:hAnsi="Arial" w:cs="Arial"/>
                <w:sz w:val="21"/>
                <w:szCs w:val="21"/>
              </w:rPr>
              <w:t>dokumentacji</w:t>
            </w:r>
            <w:proofErr w:type="spellEnd"/>
          </w:p>
        </w:tc>
      </w:tr>
      <w:tr w:rsidR="00FF58B8" w14:paraId="5FE610E8" w14:textId="77777777" w:rsidTr="005965ED">
        <w:tc>
          <w:tcPr>
            <w:tcW w:w="882" w:type="dxa"/>
            <w:tcBorders>
              <w:top w:val="nil"/>
              <w:left w:val="nil"/>
              <w:bottom w:val="single" w:sz="8" w:space="0" w:color="auto"/>
              <w:right w:val="single" w:sz="8" w:space="0" w:color="auto"/>
            </w:tcBorders>
            <w:tcMar>
              <w:top w:w="0" w:type="dxa"/>
              <w:left w:w="108" w:type="dxa"/>
              <w:bottom w:w="0" w:type="dxa"/>
              <w:right w:w="108" w:type="dxa"/>
            </w:tcMar>
            <w:hideMark/>
          </w:tcPr>
          <w:p w14:paraId="16157C0F" w14:textId="77777777" w:rsidR="00FF58B8" w:rsidRPr="005965ED" w:rsidRDefault="00FF58B8">
            <w:pPr>
              <w:spacing w:line="252" w:lineRule="auto"/>
              <w:rPr>
                <w:rFonts w:ascii="Arial" w:hAnsi="Arial" w:cs="Arial"/>
                <w:sz w:val="21"/>
                <w:szCs w:val="21"/>
                <w:lang w:val="en-GB"/>
              </w:rPr>
            </w:pPr>
            <w:r w:rsidRPr="005965ED">
              <w:rPr>
                <w:rFonts w:ascii="Arial" w:hAnsi="Arial" w:cs="Arial"/>
                <w:sz w:val="21"/>
                <w:szCs w:val="21"/>
              </w:rPr>
              <w:t>3.10.1</w:t>
            </w:r>
          </w:p>
        </w:tc>
        <w:tc>
          <w:tcPr>
            <w:tcW w:w="9198" w:type="dxa"/>
            <w:tcBorders>
              <w:top w:val="nil"/>
              <w:left w:val="nil"/>
              <w:bottom w:val="single" w:sz="8" w:space="0" w:color="auto"/>
              <w:right w:val="single" w:sz="8" w:space="0" w:color="auto"/>
            </w:tcBorders>
            <w:tcMar>
              <w:top w:w="0" w:type="dxa"/>
              <w:left w:w="108" w:type="dxa"/>
              <w:bottom w:w="0" w:type="dxa"/>
              <w:right w:w="108" w:type="dxa"/>
            </w:tcMar>
            <w:hideMark/>
          </w:tcPr>
          <w:p w14:paraId="51450538" w14:textId="77777777" w:rsidR="00FF58B8" w:rsidRPr="005965ED" w:rsidRDefault="00FF58B8">
            <w:pPr>
              <w:spacing w:line="252" w:lineRule="auto"/>
              <w:rPr>
                <w:rFonts w:ascii="Arial" w:hAnsi="Arial" w:cs="Arial"/>
                <w:sz w:val="21"/>
                <w:szCs w:val="21"/>
                <w:lang w:val="en-GB"/>
              </w:rPr>
            </w:pPr>
            <w:bookmarkStart w:id="171" w:name="_Hlk119940098"/>
            <w:proofErr w:type="spellStart"/>
            <w:r w:rsidRPr="005965ED">
              <w:rPr>
                <w:rFonts w:ascii="Arial" w:hAnsi="Arial" w:cs="Arial"/>
                <w:sz w:val="21"/>
                <w:szCs w:val="21"/>
              </w:rPr>
              <w:t>Instrukcja</w:t>
            </w:r>
            <w:proofErr w:type="spellEnd"/>
            <w:r w:rsidRPr="005965ED">
              <w:rPr>
                <w:rFonts w:ascii="Arial" w:hAnsi="Arial" w:cs="Arial"/>
                <w:sz w:val="21"/>
                <w:szCs w:val="21"/>
              </w:rPr>
              <w:t xml:space="preserve"> </w:t>
            </w:r>
            <w:proofErr w:type="spellStart"/>
            <w:r w:rsidRPr="005965ED">
              <w:rPr>
                <w:rFonts w:ascii="Arial" w:hAnsi="Arial" w:cs="Arial"/>
                <w:sz w:val="21"/>
                <w:szCs w:val="21"/>
              </w:rPr>
              <w:t>wypełniania</w:t>
            </w:r>
            <w:proofErr w:type="spellEnd"/>
            <w:r w:rsidRPr="005965ED">
              <w:rPr>
                <w:rFonts w:ascii="Arial" w:hAnsi="Arial" w:cs="Arial"/>
                <w:sz w:val="21"/>
                <w:szCs w:val="21"/>
              </w:rPr>
              <w:t xml:space="preserve"> MMS</w:t>
            </w:r>
            <w:bookmarkEnd w:id="171"/>
          </w:p>
        </w:tc>
      </w:tr>
      <w:tr w:rsidR="00FF58B8" w14:paraId="7520742E" w14:textId="77777777" w:rsidTr="005965ED">
        <w:tc>
          <w:tcPr>
            <w:tcW w:w="882" w:type="dxa"/>
            <w:tcBorders>
              <w:top w:val="nil"/>
              <w:left w:val="nil"/>
              <w:bottom w:val="single" w:sz="8" w:space="0" w:color="auto"/>
              <w:right w:val="single" w:sz="8" w:space="0" w:color="auto"/>
            </w:tcBorders>
            <w:tcMar>
              <w:top w:w="0" w:type="dxa"/>
              <w:left w:w="108" w:type="dxa"/>
              <w:bottom w:w="0" w:type="dxa"/>
              <w:right w:w="108" w:type="dxa"/>
            </w:tcMar>
            <w:hideMark/>
          </w:tcPr>
          <w:p w14:paraId="18236CC6" w14:textId="77777777" w:rsidR="00FF58B8" w:rsidRPr="005965ED" w:rsidRDefault="00FF58B8">
            <w:pPr>
              <w:spacing w:line="252" w:lineRule="auto"/>
              <w:rPr>
                <w:rFonts w:ascii="Arial" w:hAnsi="Arial" w:cs="Arial"/>
                <w:sz w:val="21"/>
                <w:szCs w:val="21"/>
                <w:lang w:val="en-GB"/>
              </w:rPr>
            </w:pPr>
            <w:r w:rsidRPr="005965ED">
              <w:rPr>
                <w:rFonts w:ascii="Arial" w:hAnsi="Arial" w:cs="Arial"/>
                <w:sz w:val="21"/>
                <w:szCs w:val="21"/>
              </w:rPr>
              <w:t>4</w:t>
            </w:r>
          </w:p>
        </w:tc>
        <w:tc>
          <w:tcPr>
            <w:tcW w:w="9198" w:type="dxa"/>
            <w:tcBorders>
              <w:top w:val="nil"/>
              <w:left w:val="nil"/>
              <w:bottom w:val="single" w:sz="8" w:space="0" w:color="auto"/>
              <w:right w:val="single" w:sz="8" w:space="0" w:color="auto"/>
            </w:tcBorders>
            <w:tcMar>
              <w:top w:w="0" w:type="dxa"/>
              <w:left w:w="108" w:type="dxa"/>
              <w:bottom w:w="0" w:type="dxa"/>
              <w:right w:w="108" w:type="dxa"/>
            </w:tcMar>
            <w:hideMark/>
          </w:tcPr>
          <w:p w14:paraId="2210AF43" w14:textId="77777777" w:rsidR="00FF58B8" w:rsidRPr="005965ED" w:rsidRDefault="00FF58B8">
            <w:pPr>
              <w:spacing w:line="252" w:lineRule="auto"/>
              <w:rPr>
                <w:rFonts w:ascii="Arial" w:hAnsi="Arial" w:cs="Arial"/>
                <w:sz w:val="21"/>
                <w:szCs w:val="21"/>
                <w:lang w:val="en-GB"/>
              </w:rPr>
            </w:pPr>
            <w:proofErr w:type="spellStart"/>
            <w:r w:rsidRPr="005965ED">
              <w:rPr>
                <w:rFonts w:ascii="Arial" w:hAnsi="Arial" w:cs="Arial"/>
                <w:sz w:val="21"/>
                <w:szCs w:val="21"/>
              </w:rPr>
              <w:t>Specyfikacja</w:t>
            </w:r>
            <w:proofErr w:type="spellEnd"/>
            <w:r w:rsidRPr="005965ED">
              <w:rPr>
                <w:rFonts w:ascii="Arial" w:hAnsi="Arial" w:cs="Arial"/>
                <w:sz w:val="21"/>
                <w:szCs w:val="21"/>
              </w:rPr>
              <w:t xml:space="preserve"> </w:t>
            </w:r>
            <w:proofErr w:type="spellStart"/>
            <w:r w:rsidRPr="005965ED">
              <w:rPr>
                <w:rFonts w:ascii="Arial" w:hAnsi="Arial" w:cs="Arial"/>
                <w:sz w:val="21"/>
                <w:szCs w:val="21"/>
              </w:rPr>
              <w:t>Techniczna</w:t>
            </w:r>
            <w:proofErr w:type="spellEnd"/>
            <w:r w:rsidRPr="005965ED">
              <w:rPr>
                <w:rFonts w:ascii="Arial" w:hAnsi="Arial" w:cs="Arial"/>
                <w:sz w:val="21"/>
                <w:szCs w:val="21"/>
              </w:rPr>
              <w:t xml:space="preserve"> </w:t>
            </w:r>
            <w:proofErr w:type="spellStart"/>
            <w:r w:rsidRPr="005965ED">
              <w:rPr>
                <w:rFonts w:ascii="Arial" w:hAnsi="Arial" w:cs="Arial"/>
                <w:sz w:val="21"/>
                <w:szCs w:val="21"/>
              </w:rPr>
              <w:t>Dostawcy</w:t>
            </w:r>
            <w:proofErr w:type="spellEnd"/>
          </w:p>
        </w:tc>
      </w:tr>
      <w:tr w:rsidR="00FF58B8" w14:paraId="5BEEB734" w14:textId="77777777" w:rsidTr="005965ED">
        <w:tc>
          <w:tcPr>
            <w:tcW w:w="882" w:type="dxa"/>
            <w:tcBorders>
              <w:top w:val="nil"/>
              <w:left w:val="nil"/>
              <w:bottom w:val="single" w:sz="8" w:space="0" w:color="auto"/>
              <w:right w:val="single" w:sz="8" w:space="0" w:color="auto"/>
            </w:tcBorders>
            <w:tcMar>
              <w:top w:w="0" w:type="dxa"/>
              <w:left w:w="108" w:type="dxa"/>
              <w:bottom w:w="0" w:type="dxa"/>
              <w:right w:w="108" w:type="dxa"/>
            </w:tcMar>
            <w:hideMark/>
          </w:tcPr>
          <w:p w14:paraId="7915F68D" w14:textId="77777777" w:rsidR="00FF58B8" w:rsidRPr="005965ED" w:rsidRDefault="00FF58B8">
            <w:pPr>
              <w:spacing w:line="252" w:lineRule="auto"/>
              <w:rPr>
                <w:rFonts w:ascii="Arial" w:hAnsi="Arial" w:cs="Arial"/>
                <w:sz w:val="21"/>
                <w:szCs w:val="21"/>
                <w:lang w:val="en-GB"/>
              </w:rPr>
            </w:pPr>
            <w:r w:rsidRPr="005965ED">
              <w:rPr>
                <w:rFonts w:ascii="Arial" w:hAnsi="Arial" w:cs="Arial"/>
                <w:sz w:val="21"/>
                <w:szCs w:val="21"/>
              </w:rPr>
              <w:t>5</w:t>
            </w:r>
          </w:p>
        </w:tc>
        <w:tc>
          <w:tcPr>
            <w:tcW w:w="9198" w:type="dxa"/>
            <w:tcBorders>
              <w:top w:val="nil"/>
              <w:left w:val="nil"/>
              <w:bottom w:val="single" w:sz="8" w:space="0" w:color="auto"/>
              <w:right w:val="single" w:sz="8" w:space="0" w:color="auto"/>
            </w:tcBorders>
            <w:tcMar>
              <w:top w:w="0" w:type="dxa"/>
              <w:left w:w="108" w:type="dxa"/>
              <w:bottom w:w="0" w:type="dxa"/>
              <w:right w:w="108" w:type="dxa"/>
            </w:tcMar>
            <w:hideMark/>
          </w:tcPr>
          <w:p w14:paraId="5AA08A83" w14:textId="77777777" w:rsidR="00FF58B8" w:rsidRPr="005965ED" w:rsidRDefault="00FF58B8">
            <w:pPr>
              <w:spacing w:line="252" w:lineRule="auto"/>
              <w:rPr>
                <w:rFonts w:ascii="Arial" w:hAnsi="Arial" w:cs="Arial"/>
                <w:sz w:val="21"/>
                <w:szCs w:val="21"/>
                <w:lang w:val="en-GB"/>
              </w:rPr>
            </w:pPr>
            <w:proofErr w:type="spellStart"/>
            <w:r w:rsidRPr="005965ED">
              <w:rPr>
                <w:rFonts w:ascii="Arial" w:hAnsi="Arial" w:cs="Arial"/>
                <w:sz w:val="21"/>
                <w:szCs w:val="21"/>
              </w:rPr>
              <w:t>Harmonogramy</w:t>
            </w:r>
            <w:proofErr w:type="spellEnd"/>
            <w:r w:rsidRPr="005965ED">
              <w:rPr>
                <w:rFonts w:ascii="Arial" w:hAnsi="Arial" w:cs="Arial"/>
                <w:sz w:val="21"/>
                <w:szCs w:val="21"/>
              </w:rPr>
              <w:t xml:space="preserve"> i </w:t>
            </w:r>
            <w:proofErr w:type="spellStart"/>
            <w:r w:rsidRPr="005965ED">
              <w:rPr>
                <w:rFonts w:ascii="Arial" w:hAnsi="Arial" w:cs="Arial"/>
                <w:sz w:val="21"/>
                <w:szCs w:val="21"/>
              </w:rPr>
              <w:t>Dostawy</w:t>
            </w:r>
            <w:proofErr w:type="spellEnd"/>
          </w:p>
        </w:tc>
      </w:tr>
      <w:tr w:rsidR="00FF58B8" w14:paraId="650A0493" w14:textId="77777777" w:rsidTr="005965ED">
        <w:trPr>
          <w:trHeight w:val="300"/>
        </w:trPr>
        <w:tc>
          <w:tcPr>
            <w:tcW w:w="882" w:type="dxa"/>
            <w:tcBorders>
              <w:top w:val="nil"/>
              <w:left w:val="nil"/>
              <w:bottom w:val="single" w:sz="8" w:space="0" w:color="auto"/>
              <w:right w:val="single" w:sz="8" w:space="0" w:color="auto"/>
            </w:tcBorders>
            <w:tcMar>
              <w:top w:w="0" w:type="dxa"/>
              <w:left w:w="108" w:type="dxa"/>
              <w:bottom w:w="0" w:type="dxa"/>
              <w:right w:w="108" w:type="dxa"/>
            </w:tcMar>
            <w:hideMark/>
          </w:tcPr>
          <w:p w14:paraId="6FF72A24" w14:textId="77777777" w:rsidR="00FF58B8" w:rsidRPr="005965ED" w:rsidRDefault="00FF58B8">
            <w:pPr>
              <w:spacing w:line="252" w:lineRule="auto"/>
              <w:rPr>
                <w:rFonts w:ascii="Arial" w:hAnsi="Arial" w:cs="Arial"/>
                <w:sz w:val="21"/>
                <w:szCs w:val="21"/>
                <w:lang w:val="en-GB"/>
              </w:rPr>
            </w:pPr>
            <w:r w:rsidRPr="005965ED">
              <w:rPr>
                <w:rFonts w:ascii="Arial" w:hAnsi="Arial" w:cs="Arial"/>
                <w:sz w:val="21"/>
                <w:szCs w:val="21"/>
              </w:rPr>
              <w:t>5.1</w:t>
            </w:r>
          </w:p>
        </w:tc>
        <w:tc>
          <w:tcPr>
            <w:tcW w:w="9198" w:type="dxa"/>
            <w:tcBorders>
              <w:top w:val="nil"/>
              <w:left w:val="nil"/>
              <w:bottom w:val="single" w:sz="8" w:space="0" w:color="auto"/>
              <w:right w:val="single" w:sz="8" w:space="0" w:color="auto"/>
            </w:tcBorders>
            <w:tcMar>
              <w:top w:w="0" w:type="dxa"/>
              <w:left w:w="108" w:type="dxa"/>
              <w:bottom w:w="0" w:type="dxa"/>
              <w:right w:w="108" w:type="dxa"/>
            </w:tcMar>
            <w:hideMark/>
          </w:tcPr>
          <w:p w14:paraId="7818A8A0" w14:textId="77777777" w:rsidR="00FF58B8" w:rsidRPr="005965ED" w:rsidRDefault="00FF58B8">
            <w:pPr>
              <w:spacing w:line="252" w:lineRule="auto"/>
              <w:rPr>
                <w:rFonts w:ascii="Arial" w:hAnsi="Arial" w:cs="Arial"/>
                <w:sz w:val="21"/>
                <w:szCs w:val="21"/>
                <w:lang w:val="en-GB"/>
              </w:rPr>
            </w:pPr>
            <w:proofErr w:type="spellStart"/>
            <w:r w:rsidRPr="005965ED">
              <w:rPr>
                <w:rFonts w:ascii="Arial" w:hAnsi="Arial" w:cs="Arial"/>
                <w:sz w:val="21"/>
                <w:szCs w:val="21"/>
              </w:rPr>
              <w:t>Harmonogram</w:t>
            </w:r>
            <w:proofErr w:type="spellEnd"/>
            <w:r w:rsidRPr="005965ED">
              <w:rPr>
                <w:rFonts w:ascii="Arial" w:hAnsi="Arial" w:cs="Arial"/>
                <w:sz w:val="21"/>
                <w:szCs w:val="21"/>
              </w:rPr>
              <w:t xml:space="preserve"> </w:t>
            </w:r>
            <w:proofErr w:type="spellStart"/>
            <w:r w:rsidRPr="005965ED">
              <w:rPr>
                <w:rFonts w:ascii="Arial" w:hAnsi="Arial" w:cs="Arial"/>
                <w:sz w:val="21"/>
                <w:szCs w:val="21"/>
              </w:rPr>
              <w:t>inwestycji</w:t>
            </w:r>
            <w:proofErr w:type="spellEnd"/>
          </w:p>
        </w:tc>
      </w:tr>
      <w:tr w:rsidR="00FF58B8" w14:paraId="4DA4B737" w14:textId="77777777" w:rsidTr="005965ED">
        <w:trPr>
          <w:trHeight w:val="300"/>
        </w:trPr>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5E5E62" w14:textId="77777777" w:rsidR="00FF58B8" w:rsidRPr="005965ED" w:rsidRDefault="00FF58B8">
            <w:pPr>
              <w:spacing w:line="252" w:lineRule="auto"/>
              <w:rPr>
                <w:rFonts w:ascii="Arial" w:hAnsi="Arial" w:cs="Arial"/>
                <w:color w:val="000000"/>
                <w:sz w:val="21"/>
                <w:szCs w:val="21"/>
                <w:lang w:val="pl-PL"/>
              </w:rPr>
            </w:pPr>
            <w:r w:rsidRPr="005965ED">
              <w:rPr>
                <w:rFonts w:ascii="Arial" w:hAnsi="Arial" w:cs="Arial"/>
                <w:sz w:val="21"/>
                <w:szCs w:val="21"/>
              </w:rPr>
              <w:t>5.2</w:t>
            </w:r>
          </w:p>
        </w:tc>
        <w:tc>
          <w:tcPr>
            <w:tcW w:w="91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B57AD6B" w14:textId="77777777" w:rsidR="00FF58B8" w:rsidRPr="005965ED" w:rsidRDefault="00FF58B8">
            <w:pPr>
              <w:spacing w:line="252" w:lineRule="auto"/>
              <w:rPr>
                <w:rFonts w:ascii="Arial" w:hAnsi="Arial" w:cs="Arial"/>
                <w:sz w:val="21"/>
                <w:szCs w:val="21"/>
              </w:rPr>
            </w:pPr>
            <w:proofErr w:type="spellStart"/>
            <w:r w:rsidRPr="005965ED">
              <w:rPr>
                <w:rFonts w:ascii="Arial" w:hAnsi="Arial" w:cs="Arial"/>
                <w:sz w:val="21"/>
                <w:szCs w:val="21"/>
              </w:rPr>
              <w:t>Harmonogram</w:t>
            </w:r>
            <w:proofErr w:type="spellEnd"/>
            <w:r w:rsidRPr="005965ED">
              <w:rPr>
                <w:rFonts w:ascii="Arial" w:hAnsi="Arial" w:cs="Arial"/>
                <w:sz w:val="21"/>
                <w:szCs w:val="21"/>
              </w:rPr>
              <w:t xml:space="preserve"> </w:t>
            </w:r>
            <w:proofErr w:type="spellStart"/>
            <w:r w:rsidRPr="005965ED">
              <w:rPr>
                <w:rFonts w:ascii="Arial" w:hAnsi="Arial" w:cs="Arial"/>
                <w:sz w:val="21"/>
                <w:szCs w:val="21"/>
              </w:rPr>
              <w:t>dostaw</w:t>
            </w:r>
            <w:proofErr w:type="spellEnd"/>
          </w:p>
        </w:tc>
      </w:tr>
      <w:tr w:rsidR="00FF58B8" w14:paraId="062A49FE" w14:textId="77777777" w:rsidTr="005965ED">
        <w:trPr>
          <w:trHeight w:val="300"/>
        </w:trPr>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158E8C" w14:textId="77777777" w:rsidR="00FF58B8" w:rsidRPr="005965ED" w:rsidRDefault="00FF58B8">
            <w:pPr>
              <w:spacing w:line="252" w:lineRule="auto"/>
              <w:rPr>
                <w:rFonts w:ascii="Arial" w:hAnsi="Arial" w:cs="Arial"/>
                <w:color w:val="000000"/>
                <w:sz w:val="21"/>
                <w:szCs w:val="21"/>
              </w:rPr>
            </w:pPr>
            <w:r w:rsidRPr="005965ED">
              <w:rPr>
                <w:rFonts w:ascii="Arial" w:hAnsi="Arial" w:cs="Arial"/>
                <w:sz w:val="21"/>
                <w:szCs w:val="21"/>
              </w:rPr>
              <w:t>5.3</w:t>
            </w:r>
          </w:p>
        </w:tc>
        <w:tc>
          <w:tcPr>
            <w:tcW w:w="91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D0A7B55" w14:textId="77777777" w:rsidR="00FF58B8" w:rsidRPr="005965ED" w:rsidRDefault="00FF58B8">
            <w:pPr>
              <w:spacing w:line="252" w:lineRule="auto"/>
              <w:rPr>
                <w:rFonts w:ascii="Arial" w:hAnsi="Arial" w:cs="Arial"/>
                <w:sz w:val="21"/>
                <w:szCs w:val="21"/>
              </w:rPr>
            </w:pPr>
            <w:proofErr w:type="spellStart"/>
            <w:r w:rsidRPr="005965ED">
              <w:rPr>
                <w:rFonts w:ascii="Arial" w:hAnsi="Arial" w:cs="Arial"/>
                <w:sz w:val="21"/>
                <w:szCs w:val="21"/>
              </w:rPr>
              <w:t>Harmonogram</w:t>
            </w:r>
            <w:proofErr w:type="spellEnd"/>
            <w:r w:rsidRPr="005965ED">
              <w:rPr>
                <w:rFonts w:ascii="Arial" w:hAnsi="Arial" w:cs="Arial"/>
                <w:sz w:val="21"/>
                <w:szCs w:val="21"/>
              </w:rPr>
              <w:t xml:space="preserve"> </w:t>
            </w:r>
            <w:proofErr w:type="spellStart"/>
            <w:r w:rsidRPr="005965ED">
              <w:rPr>
                <w:rFonts w:ascii="Arial" w:hAnsi="Arial" w:cs="Arial"/>
                <w:sz w:val="21"/>
                <w:szCs w:val="21"/>
              </w:rPr>
              <w:t>dokumentacji</w:t>
            </w:r>
            <w:proofErr w:type="spellEnd"/>
          </w:p>
        </w:tc>
      </w:tr>
      <w:tr w:rsidR="00FF58B8" w14:paraId="4E1E33C0" w14:textId="77777777" w:rsidTr="005965ED">
        <w:trPr>
          <w:trHeight w:val="300"/>
        </w:trPr>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654E25" w14:textId="77777777" w:rsidR="00FF58B8" w:rsidRPr="005965ED" w:rsidRDefault="00FF58B8">
            <w:pPr>
              <w:spacing w:line="252" w:lineRule="auto"/>
              <w:rPr>
                <w:rFonts w:ascii="Arial" w:hAnsi="Arial" w:cs="Arial"/>
                <w:color w:val="000000"/>
                <w:sz w:val="21"/>
                <w:szCs w:val="21"/>
              </w:rPr>
            </w:pPr>
            <w:r w:rsidRPr="005965ED">
              <w:rPr>
                <w:rFonts w:ascii="Arial" w:hAnsi="Arial" w:cs="Arial"/>
                <w:sz w:val="21"/>
                <w:szCs w:val="21"/>
              </w:rPr>
              <w:t>5.4</w:t>
            </w:r>
          </w:p>
        </w:tc>
        <w:tc>
          <w:tcPr>
            <w:tcW w:w="91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73B61D" w14:textId="77777777" w:rsidR="00FF58B8" w:rsidRPr="005965ED" w:rsidRDefault="00FF58B8">
            <w:pPr>
              <w:spacing w:line="252" w:lineRule="auto"/>
              <w:rPr>
                <w:rFonts w:ascii="Arial" w:hAnsi="Arial" w:cs="Arial"/>
                <w:sz w:val="21"/>
                <w:szCs w:val="21"/>
              </w:rPr>
            </w:pPr>
            <w:proofErr w:type="spellStart"/>
            <w:r w:rsidRPr="005965ED">
              <w:rPr>
                <w:rFonts w:ascii="Arial" w:hAnsi="Arial" w:cs="Arial"/>
                <w:sz w:val="21"/>
                <w:szCs w:val="21"/>
              </w:rPr>
              <w:t>Wymagania</w:t>
            </w:r>
            <w:proofErr w:type="spellEnd"/>
            <w:r w:rsidRPr="005965ED">
              <w:rPr>
                <w:rFonts w:ascii="Arial" w:hAnsi="Arial" w:cs="Arial"/>
                <w:sz w:val="21"/>
                <w:szCs w:val="21"/>
              </w:rPr>
              <w:t xml:space="preserve"> </w:t>
            </w:r>
            <w:proofErr w:type="spellStart"/>
            <w:r w:rsidRPr="005965ED">
              <w:rPr>
                <w:rFonts w:ascii="Arial" w:hAnsi="Arial" w:cs="Arial"/>
                <w:sz w:val="21"/>
                <w:szCs w:val="21"/>
              </w:rPr>
              <w:t>wobec</w:t>
            </w:r>
            <w:proofErr w:type="spellEnd"/>
            <w:r w:rsidRPr="005965ED">
              <w:rPr>
                <w:rFonts w:ascii="Arial" w:hAnsi="Arial" w:cs="Arial"/>
                <w:sz w:val="21"/>
                <w:szCs w:val="21"/>
              </w:rPr>
              <w:t xml:space="preserve"> </w:t>
            </w:r>
            <w:proofErr w:type="spellStart"/>
            <w:r w:rsidRPr="005965ED">
              <w:rPr>
                <w:rFonts w:ascii="Arial" w:hAnsi="Arial" w:cs="Arial"/>
                <w:sz w:val="21"/>
                <w:szCs w:val="21"/>
              </w:rPr>
              <w:t>kontroli</w:t>
            </w:r>
            <w:proofErr w:type="spellEnd"/>
            <w:r w:rsidRPr="005965ED">
              <w:rPr>
                <w:rFonts w:ascii="Arial" w:hAnsi="Arial" w:cs="Arial"/>
                <w:sz w:val="21"/>
                <w:szCs w:val="21"/>
              </w:rPr>
              <w:t xml:space="preserve"> </w:t>
            </w:r>
            <w:proofErr w:type="spellStart"/>
            <w:r w:rsidRPr="005965ED">
              <w:rPr>
                <w:rFonts w:ascii="Arial" w:hAnsi="Arial" w:cs="Arial"/>
                <w:sz w:val="21"/>
                <w:szCs w:val="21"/>
              </w:rPr>
              <w:t>harmonogramu</w:t>
            </w:r>
            <w:proofErr w:type="spellEnd"/>
          </w:p>
        </w:tc>
      </w:tr>
      <w:tr w:rsidR="00FF58B8" w14:paraId="5ED02017" w14:textId="77777777" w:rsidTr="005965ED">
        <w:trPr>
          <w:trHeight w:val="300"/>
        </w:trPr>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B435F2" w14:textId="77777777" w:rsidR="00FF58B8" w:rsidRPr="005965ED" w:rsidRDefault="00FF58B8">
            <w:pPr>
              <w:spacing w:line="252" w:lineRule="auto"/>
              <w:rPr>
                <w:rFonts w:ascii="Arial" w:hAnsi="Arial" w:cs="Arial"/>
                <w:color w:val="000000"/>
                <w:sz w:val="21"/>
                <w:szCs w:val="21"/>
              </w:rPr>
            </w:pPr>
            <w:r w:rsidRPr="005965ED">
              <w:rPr>
                <w:rFonts w:ascii="Arial" w:hAnsi="Arial" w:cs="Arial"/>
                <w:sz w:val="21"/>
                <w:szCs w:val="21"/>
              </w:rPr>
              <w:t>6</w:t>
            </w:r>
          </w:p>
        </w:tc>
        <w:tc>
          <w:tcPr>
            <w:tcW w:w="91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868604" w14:textId="77777777" w:rsidR="00FF58B8" w:rsidRPr="005965ED" w:rsidRDefault="00FF58B8">
            <w:pPr>
              <w:spacing w:line="252" w:lineRule="auto"/>
              <w:rPr>
                <w:rFonts w:ascii="Arial" w:hAnsi="Arial" w:cs="Arial"/>
                <w:sz w:val="21"/>
                <w:szCs w:val="21"/>
              </w:rPr>
            </w:pPr>
            <w:proofErr w:type="spellStart"/>
            <w:r w:rsidRPr="005965ED">
              <w:rPr>
                <w:rFonts w:ascii="Arial" w:hAnsi="Arial" w:cs="Arial"/>
                <w:sz w:val="21"/>
                <w:szCs w:val="21"/>
              </w:rPr>
              <w:t>Ceny</w:t>
            </w:r>
            <w:proofErr w:type="spellEnd"/>
            <w:r w:rsidRPr="005965ED">
              <w:rPr>
                <w:rFonts w:ascii="Arial" w:hAnsi="Arial" w:cs="Arial"/>
                <w:sz w:val="21"/>
                <w:szCs w:val="21"/>
              </w:rPr>
              <w:t xml:space="preserve"> </w:t>
            </w:r>
            <w:proofErr w:type="spellStart"/>
            <w:r w:rsidRPr="005965ED">
              <w:rPr>
                <w:rFonts w:ascii="Arial" w:hAnsi="Arial" w:cs="Arial"/>
                <w:sz w:val="21"/>
                <w:szCs w:val="21"/>
              </w:rPr>
              <w:t>oraz</w:t>
            </w:r>
            <w:proofErr w:type="spellEnd"/>
            <w:r w:rsidRPr="005965ED">
              <w:rPr>
                <w:rFonts w:ascii="Arial" w:hAnsi="Arial" w:cs="Arial"/>
                <w:sz w:val="21"/>
                <w:szCs w:val="21"/>
              </w:rPr>
              <w:t xml:space="preserve"> </w:t>
            </w:r>
            <w:proofErr w:type="spellStart"/>
            <w:r w:rsidRPr="005965ED">
              <w:rPr>
                <w:rFonts w:ascii="Arial" w:hAnsi="Arial" w:cs="Arial"/>
                <w:sz w:val="21"/>
                <w:szCs w:val="21"/>
              </w:rPr>
              <w:t>fakturowanie</w:t>
            </w:r>
            <w:proofErr w:type="spellEnd"/>
          </w:p>
        </w:tc>
      </w:tr>
      <w:tr w:rsidR="00FF58B8" w14:paraId="0A4C76E6" w14:textId="77777777" w:rsidTr="005965ED">
        <w:trPr>
          <w:trHeight w:val="300"/>
        </w:trPr>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6C0DFC" w14:textId="77777777" w:rsidR="00FF58B8" w:rsidRPr="005965ED" w:rsidRDefault="00FF58B8">
            <w:pPr>
              <w:spacing w:line="252" w:lineRule="auto"/>
              <w:rPr>
                <w:rFonts w:ascii="Arial" w:hAnsi="Arial" w:cs="Arial"/>
                <w:color w:val="000000"/>
                <w:sz w:val="21"/>
                <w:szCs w:val="21"/>
              </w:rPr>
            </w:pPr>
            <w:r w:rsidRPr="005965ED">
              <w:rPr>
                <w:rFonts w:ascii="Arial" w:hAnsi="Arial" w:cs="Arial"/>
                <w:sz w:val="21"/>
                <w:szCs w:val="21"/>
              </w:rPr>
              <w:t>6.1</w:t>
            </w:r>
          </w:p>
        </w:tc>
        <w:tc>
          <w:tcPr>
            <w:tcW w:w="91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617182" w14:textId="77777777" w:rsidR="00FF58B8" w:rsidRPr="005965ED" w:rsidRDefault="00FF58B8">
            <w:pPr>
              <w:spacing w:line="252" w:lineRule="auto"/>
              <w:rPr>
                <w:rFonts w:ascii="Arial" w:hAnsi="Arial" w:cs="Arial"/>
                <w:sz w:val="21"/>
                <w:szCs w:val="21"/>
              </w:rPr>
            </w:pPr>
            <w:proofErr w:type="spellStart"/>
            <w:r w:rsidRPr="005965ED">
              <w:rPr>
                <w:rFonts w:ascii="Arial" w:hAnsi="Arial" w:cs="Arial"/>
                <w:sz w:val="21"/>
                <w:szCs w:val="21"/>
              </w:rPr>
              <w:t>Formularz</w:t>
            </w:r>
            <w:proofErr w:type="spellEnd"/>
            <w:r w:rsidRPr="005965ED">
              <w:rPr>
                <w:rFonts w:ascii="Arial" w:hAnsi="Arial" w:cs="Arial"/>
                <w:sz w:val="21"/>
                <w:szCs w:val="21"/>
              </w:rPr>
              <w:t xml:space="preserve"> </w:t>
            </w:r>
            <w:proofErr w:type="spellStart"/>
            <w:r w:rsidRPr="005965ED">
              <w:rPr>
                <w:rFonts w:ascii="Arial" w:hAnsi="Arial" w:cs="Arial"/>
                <w:sz w:val="21"/>
                <w:szCs w:val="21"/>
              </w:rPr>
              <w:t>cenowy</w:t>
            </w:r>
            <w:proofErr w:type="spellEnd"/>
          </w:p>
        </w:tc>
      </w:tr>
      <w:tr w:rsidR="00FF58B8" w:rsidRPr="00200E80" w14:paraId="6B2A864D" w14:textId="77777777" w:rsidTr="005965ED">
        <w:trPr>
          <w:trHeight w:val="300"/>
        </w:trPr>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A13E5" w14:textId="77777777" w:rsidR="00FF58B8" w:rsidRPr="005965ED" w:rsidRDefault="00FF58B8">
            <w:pPr>
              <w:spacing w:line="252" w:lineRule="auto"/>
              <w:rPr>
                <w:rFonts w:ascii="Arial" w:hAnsi="Arial" w:cs="Arial"/>
                <w:color w:val="000000"/>
                <w:sz w:val="21"/>
                <w:szCs w:val="21"/>
              </w:rPr>
            </w:pPr>
            <w:r w:rsidRPr="005965ED">
              <w:rPr>
                <w:rFonts w:ascii="Arial" w:hAnsi="Arial" w:cs="Arial"/>
                <w:sz w:val="21"/>
                <w:szCs w:val="21"/>
              </w:rPr>
              <w:t>6.2</w:t>
            </w:r>
          </w:p>
        </w:tc>
        <w:tc>
          <w:tcPr>
            <w:tcW w:w="91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05A16D4" w14:textId="77777777" w:rsidR="00FF58B8" w:rsidRPr="005965ED" w:rsidRDefault="00FF58B8">
            <w:pPr>
              <w:spacing w:line="252" w:lineRule="auto"/>
              <w:rPr>
                <w:rFonts w:ascii="Arial" w:hAnsi="Arial" w:cs="Arial"/>
                <w:sz w:val="21"/>
                <w:szCs w:val="21"/>
                <w:lang w:val="pl-PL"/>
              </w:rPr>
            </w:pPr>
            <w:r w:rsidRPr="005965ED">
              <w:rPr>
                <w:rFonts w:ascii="Arial" w:hAnsi="Arial" w:cs="Arial"/>
                <w:sz w:val="21"/>
                <w:szCs w:val="21"/>
                <w:lang w:val="pl-PL"/>
              </w:rPr>
              <w:t>Warunki płatności i kamienie milowe dla płatności</w:t>
            </w:r>
          </w:p>
        </w:tc>
      </w:tr>
      <w:tr w:rsidR="00FF58B8" w14:paraId="6456F6B7" w14:textId="77777777" w:rsidTr="005965ED">
        <w:trPr>
          <w:trHeight w:val="300"/>
        </w:trPr>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6F1628" w14:textId="77777777" w:rsidR="00FF58B8" w:rsidRPr="005965ED" w:rsidRDefault="00FF58B8">
            <w:pPr>
              <w:spacing w:line="252" w:lineRule="auto"/>
              <w:rPr>
                <w:rFonts w:ascii="Arial" w:hAnsi="Arial" w:cs="Arial"/>
                <w:color w:val="000000"/>
                <w:sz w:val="21"/>
                <w:szCs w:val="21"/>
              </w:rPr>
            </w:pPr>
            <w:r w:rsidRPr="005965ED">
              <w:rPr>
                <w:rFonts w:ascii="Arial" w:hAnsi="Arial" w:cs="Arial"/>
                <w:sz w:val="21"/>
                <w:szCs w:val="21"/>
              </w:rPr>
              <w:t>6.3</w:t>
            </w:r>
          </w:p>
        </w:tc>
        <w:tc>
          <w:tcPr>
            <w:tcW w:w="91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5B1E2D0" w14:textId="77777777" w:rsidR="00FF58B8" w:rsidRPr="005965ED" w:rsidRDefault="00FF58B8">
            <w:pPr>
              <w:spacing w:line="252" w:lineRule="auto"/>
              <w:rPr>
                <w:rFonts w:ascii="Arial" w:hAnsi="Arial" w:cs="Arial"/>
                <w:sz w:val="21"/>
                <w:szCs w:val="21"/>
              </w:rPr>
            </w:pPr>
            <w:proofErr w:type="spellStart"/>
            <w:r w:rsidRPr="005965ED">
              <w:rPr>
                <w:rFonts w:ascii="Arial" w:hAnsi="Arial" w:cs="Arial"/>
                <w:sz w:val="21"/>
                <w:szCs w:val="21"/>
              </w:rPr>
              <w:t>Instrukcja</w:t>
            </w:r>
            <w:proofErr w:type="spellEnd"/>
            <w:r w:rsidRPr="005965ED">
              <w:rPr>
                <w:rFonts w:ascii="Arial" w:hAnsi="Arial" w:cs="Arial"/>
                <w:sz w:val="21"/>
                <w:szCs w:val="21"/>
              </w:rPr>
              <w:t xml:space="preserve"> </w:t>
            </w:r>
            <w:proofErr w:type="spellStart"/>
            <w:r w:rsidRPr="005965ED">
              <w:rPr>
                <w:rFonts w:ascii="Arial" w:hAnsi="Arial" w:cs="Arial"/>
                <w:sz w:val="21"/>
                <w:szCs w:val="21"/>
              </w:rPr>
              <w:t>fakturowania</w:t>
            </w:r>
            <w:proofErr w:type="spellEnd"/>
          </w:p>
        </w:tc>
      </w:tr>
      <w:tr w:rsidR="00FF58B8" w14:paraId="137032AA" w14:textId="77777777" w:rsidTr="005965ED">
        <w:trPr>
          <w:trHeight w:val="300"/>
        </w:trPr>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43AA50" w14:textId="77777777" w:rsidR="00FF58B8" w:rsidRPr="005965ED" w:rsidRDefault="00FF58B8">
            <w:pPr>
              <w:spacing w:line="252" w:lineRule="auto"/>
              <w:rPr>
                <w:rFonts w:ascii="Arial" w:hAnsi="Arial" w:cs="Arial"/>
                <w:color w:val="000000"/>
                <w:sz w:val="21"/>
                <w:szCs w:val="21"/>
              </w:rPr>
            </w:pPr>
            <w:r w:rsidRPr="005965ED">
              <w:rPr>
                <w:rFonts w:ascii="Arial" w:hAnsi="Arial" w:cs="Arial"/>
                <w:sz w:val="21"/>
                <w:szCs w:val="21"/>
              </w:rPr>
              <w:t>6.4</w:t>
            </w:r>
          </w:p>
        </w:tc>
        <w:tc>
          <w:tcPr>
            <w:tcW w:w="91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9E9A51D" w14:textId="77777777" w:rsidR="00FF58B8" w:rsidRPr="005965ED" w:rsidRDefault="00FF58B8">
            <w:pPr>
              <w:spacing w:line="252" w:lineRule="auto"/>
              <w:rPr>
                <w:rFonts w:ascii="Arial" w:hAnsi="Arial" w:cs="Arial"/>
                <w:sz w:val="21"/>
                <w:szCs w:val="21"/>
              </w:rPr>
            </w:pPr>
            <w:r w:rsidRPr="005965ED">
              <w:rPr>
                <w:rFonts w:ascii="Arial" w:hAnsi="Arial" w:cs="Arial"/>
                <w:sz w:val="21"/>
                <w:szCs w:val="21"/>
              </w:rPr>
              <w:t>[</w:t>
            </w:r>
            <w:proofErr w:type="spellStart"/>
            <w:r w:rsidRPr="005965ED">
              <w:rPr>
                <w:rFonts w:ascii="Arial" w:hAnsi="Arial" w:cs="Arial"/>
                <w:sz w:val="21"/>
                <w:szCs w:val="21"/>
              </w:rPr>
              <w:t>Adresy</w:t>
            </w:r>
            <w:proofErr w:type="spellEnd"/>
            <w:r w:rsidRPr="005965ED">
              <w:rPr>
                <w:rFonts w:ascii="Arial" w:hAnsi="Arial" w:cs="Arial"/>
                <w:sz w:val="21"/>
                <w:szCs w:val="21"/>
              </w:rPr>
              <w:t xml:space="preserve"> </w:t>
            </w:r>
            <w:proofErr w:type="spellStart"/>
            <w:r w:rsidRPr="005965ED">
              <w:rPr>
                <w:rFonts w:ascii="Arial" w:hAnsi="Arial" w:cs="Arial"/>
                <w:sz w:val="21"/>
                <w:szCs w:val="21"/>
              </w:rPr>
              <w:t>fakturowania</w:t>
            </w:r>
            <w:proofErr w:type="spellEnd"/>
            <w:r w:rsidRPr="005965ED">
              <w:rPr>
                <w:rFonts w:ascii="Arial" w:hAnsi="Arial" w:cs="Arial"/>
                <w:sz w:val="21"/>
                <w:szCs w:val="21"/>
              </w:rPr>
              <w:t>]</w:t>
            </w:r>
          </w:p>
        </w:tc>
      </w:tr>
      <w:tr w:rsidR="00FF58B8" w14:paraId="0A373FBC" w14:textId="77777777" w:rsidTr="005965ED">
        <w:trPr>
          <w:trHeight w:val="300"/>
        </w:trPr>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54513D" w14:textId="77777777" w:rsidR="00FF58B8" w:rsidRPr="005965ED" w:rsidRDefault="00FF58B8">
            <w:pPr>
              <w:spacing w:line="252" w:lineRule="auto"/>
              <w:rPr>
                <w:rFonts w:ascii="Arial" w:hAnsi="Arial" w:cs="Arial"/>
                <w:color w:val="000000"/>
                <w:sz w:val="21"/>
                <w:szCs w:val="21"/>
              </w:rPr>
            </w:pPr>
            <w:r w:rsidRPr="005965ED">
              <w:rPr>
                <w:rFonts w:ascii="Arial" w:hAnsi="Arial" w:cs="Arial"/>
                <w:sz w:val="21"/>
                <w:szCs w:val="21"/>
              </w:rPr>
              <w:t>7</w:t>
            </w:r>
          </w:p>
        </w:tc>
        <w:tc>
          <w:tcPr>
            <w:tcW w:w="91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7BD74D2" w14:textId="77777777" w:rsidR="00FF58B8" w:rsidRPr="005965ED" w:rsidRDefault="00FF58B8">
            <w:pPr>
              <w:spacing w:line="252" w:lineRule="auto"/>
              <w:rPr>
                <w:rFonts w:ascii="Arial" w:hAnsi="Arial" w:cs="Arial"/>
                <w:sz w:val="21"/>
                <w:szCs w:val="21"/>
              </w:rPr>
            </w:pPr>
            <w:proofErr w:type="spellStart"/>
            <w:r w:rsidRPr="005965ED">
              <w:rPr>
                <w:rFonts w:ascii="Arial" w:hAnsi="Arial" w:cs="Arial"/>
                <w:sz w:val="21"/>
                <w:szCs w:val="21"/>
              </w:rPr>
              <w:t>Ubezpieczenie</w:t>
            </w:r>
            <w:proofErr w:type="spellEnd"/>
          </w:p>
        </w:tc>
      </w:tr>
      <w:tr w:rsidR="00FF58B8" w:rsidRPr="00200E80" w14:paraId="6C53DF09" w14:textId="77777777" w:rsidTr="005965ED">
        <w:trPr>
          <w:trHeight w:val="300"/>
        </w:trPr>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94BF8E" w14:textId="77777777" w:rsidR="00FF58B8" w:rsidRPr="005965ED" w:rsidRDefault="00FF58B8">
            <w:pPr>
              <w:spacing w:line="252" w:lineRule="auto"/>
              <w:rPr>
                <w:rFonts w:ascii="Arial" w:hAnsi="Arial" w:cs="Arial"/>
                <w:color w:val="000000"/>
                <w:sz w:val="21"/>
                <w:szCs w:val="21"/>
              </w:rPr>
            </w:pPr>
            <w:r w:rsidRPr="005965ED">
              <w:rPr>
                <w:rFonts w:ascii="Arial" w:hAnsi="Arial" w:cs="Arial"/>
                <w:sz w:val="21"/>
                <w:szCs w:val="21"/>
              </w:rPr>
              <w:t>8.1</w:t>
            </w:r>
          </w:p>
        </w:tc>
        <w:tc>
          <w:tcPr>
            <w:tcW w:w="91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855D29" w14:textId="77777777" w:rsidR="00FF58B8" w:rsidRPr="005965ED" w:rsidRDefault="00FF58B8">
            <w:pPr>
              <w:spacing w:line="252" w:lineRule="auto"/>
              <w:rPr>
                <w:rFonts w:ascii="Arial" w:hAnsi="Arial" w:cs="Arial"/>
                <w:sz w:val="21"/>
                <w:szCs w:val="21"/>
                <w:lang w:val="pl-PL"/>
              </w:rPr>
            </w:pPr>
            <w:r w:rsidRPr="005965ED">
              <w:rPr>
                <w:rFonts w:ascii="Arial" w:hAnsi="Arial" w:cs="Arial"/>
                <w:sz w:val="21"/>
                <w:szCs w:val="21"/>
                <w:lang w:val="pl-PL"/>
              </w:rPr>
              <w:t>EHS - ogólne wymagania dla Wykonawców</w:t>
            </w:r>
          </w:p>
        </w:tc>
      </w:tr>
      <w:tr w:rsidR="00FF58B8" w:rsidRPr="00200E80" w14:paraId="59875134" w14:textId="77777777" w:rsidTr="005965ED">
        <w:trPr>
          <w:trHeight w:val="300"/>
        </w:trPr>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A040BF" w14:textId="77777777" w:rsidR="00FF58B8" w:rsidRPr="005965ED" w:rsidRDefault="00FF58B8">
            <w:pPr>
              <w:spacing w:line="252" w:lineRule="auto"/>
              <w:rPr>
                <w:rFonts w:ascii="Arial" w:hAnsi="Arial" w:cs="Arial"/>
                <w:color w:val="000000"/>
                <w:sz w:val="21"/>
                <w:szCs w:val="21"/>
              </w:rPr>
            </w:pPr>
            <w:r w:rsidRPr="005965ED">
              <w:rPr>
                <w:rFonts w:ascii="Arial" w:hAnsi="Arial" w:cs="Arial"/>
                <w:sz w:val="21"/>
                <w:szCs w:val="21"/>
              </w:rPr>
              <w:t>8.2</w:t>
            </w:r>
          </w:p>
        </w:tc>
        <w:tc>
          <w:tcPr>
            <w:tcW w:w="91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E0CF8D" w14:textId="77777777" w:rsidR="00FF58B8" w:rsidRPr="005965ED" w:rsidRDefault="00FF58B8">
            <w:pPr>
              <w:spacing w:line="252" w:lineRule="auto"/>
              <w:rPr>
                <w:rFonts w:ascii="Arial" w:hAnsi="Arial" w:cs="Arial"/>
                <w:sz w:val="21"/>
                <w:szCs w:val="21"/>
                <w:lang w:val="pl-PL"/>
              </w:rPr>
            </w:pPr>
            <w:r w:rsidRPr="005965ED">
              <w:rPr>
                <w:rFonts w:ascii="Arial" w:hAnsi="Arial" w:cs="Arial"/>
                <w:sz w:val="21"/>
                <w:szCs w:val="21"/>
                <w:lang w:val="pl-PL"/>
              </w:rPr>
              <w:t>Załącznik do EHS - Wykaz Pracowników zgodny z IOBP</w:t>
            </w:r>
          </w:p>
        </w:tc>
      </w:tr>
      <w:tr w:rsidR="00FF58B8" w:rsidRPr="00200E80" w14:paraId="73CC9102" w14:textId="77777777" w:rsidTr="005965ED">
        <w:trPr>
          <w:trHeight w:val="300"/>
        </w:trPr>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4310D5" w14:textId="77777777" w:rsidR="00FF58B8" w:rsidRPr="005965ED" w:rsidRDefault="00FF58B8">
            <w:pPr>
              <w:spacing w:line="252" w:lineRule="auto"/>
              <w:rPr>
                <w:rFonts w:ascii="Arial" w:hAnsi="Arial" w:cs="Arial"/>
                <w:color w:val="000000"/>
                <w:sz w:val="21"/>
                <w:szCs w:val="21"/>
              </w:rPr>
            </w:pPr>
            <w:r w:rsidRPr="005965ED">
              <w:rPr>
                <w:rFonts w:ascii="Arial" w:hAnsi="Arial" w:cs="Arial"/>
                <w:sz w:val="21"/>
                <w:szCs w:val="21"/>
              </w:rPr>
              <w:t>8.3</w:t>
            </w:r>
          </w:p>
        </w:tc>
        <w:tc>
          <w:tcPr>
            <w:tcW w:w="91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2E98629" w14:textId="77777777" w:rsidR="00FF58B8" w:rsidRPr="005965ED" w:rsidRDefault="00FF58B8">
            <w:pPr>
              <w:spacing w:line="252" w:lineRule="auto"/>
              <w:rPr>
                <w:rFonts w:ascii="Arial" w:hAnsi="Arial" w:cs="Arial"/>
                <w:sz w:val="21"/>
                <w:szCs w:val="21"/>
                <w:lang w:val="pl-PL"/>
              </w:rPr>
            </w:pPr>
            <w:r w:rsidRPr="005965ED">
              <w:rPr>
                <w:rFonts w:ascii="Arial" w:hAnsi="Arial" w:cs="Arial"/>
                <w:sz w:val="21"/>
                <w:szCs w:val="21"/>
                <w:lang w:val="pl-PL"/>
              </w:rPr>
              <w:t>BHP Wymagania dotyczące bezpieczeństwa, zdrowia i  środowiska</w:t>
            </w:r>
          </w:p>
        </w:tc>
      </w:tr>
      <w:tr w:rsidR="00FF58B8" w14:paraId="6AC7903F" w14:textId="77777777" w:rsidTr="005965ED">
        <w:trPr>
          <w:trHeight w:val="300"/>
        </w:trPr>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E3E9D3" w14:textId="77777777" w:rsidR="00FF58B8" w:rsidRPr="005965ED" w:rsidRDefault="00FF58B8">
            <w:pPr>
              <w:spacing w:line="252" w:lineRule="auto"/>
              <w:rPr>
                <w:rFonts w:ascii="Arial" w:hAnsi="Arial" w:cs="Arial"/>
                <w:color w:val="000000"/>
                <w:sz w:val="21"/>
                <w:szCs w:val="21"/>
              </w:rPr>
            </w:pPr>
            <w:r w:rsidRPr="005965ED">
              <w:rPr>
                <w:rFonts w:ascii="Arial" w:hAnsi="Arial" w:cs="Arial"/>
                <w:sz w:val="21"/>
                <w:szCs w:val="21"/>
              </w:rPr>
              <w:t>9</w:t>
            </w:r>
          </w:p>
        </w:tc>
        <w:tc>
          <w:tcPr>
            <w:tcW w:w="9198" w:type="dxa"/>
            <w:tcBorders>
              <w:top w:val="nil"/>
              <w:left w:val="nil"/>
              <w:bottom w:val="single" w:sz="8" w:space="0" w:color="auto"/>
              <w:right w:val="single" w:sz="8" w:space="0" w:color="auto"/>
            </w:tcBorders>
            <w:tcMar>
              <w:top w:w="0" w:type="dxa"/>
              <w:left w:w="108" w:type="dxa"/>
              <w:bottom w:w="0" w:type="dxa"/>
              <w:right w:w="108" w:type="dxa"/>
            </w:tcMar>
            <w:vAlign w:val="bottom"/>
          </w:tcPr>
          <w:p w14:paraId="078DECF1" w14:textId="77777777" w:rsidR="00FF58B8" w:rsidRPr="005965ED" w:rsidRDefault="00FF58B8">
            <w:pPr>
              <w:spacing w:line="252" w:lineRule="auto"/>
              <w:rPr>
                <w:rFonts w:ascii="Arial" w:hAnsi="Arial" w:cs="Arial"/>
                <w:sz w:val="21"/>
                <w:szCs w:val="21"/>
              </w:rPr>
            </w:pPr>
          </w:p>
        </w:tc>
      </w:tr>
      <w:tr w:rsidR="00FF58B8" w:rsidRPr="00200E80" w14:paraId="70D9CD53" w14:textId="77777777" w:rsidTr="005965ED">
        <w:trPr>
          <w:trHeight w:val="300"/>
        </w:trPr>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F5B1A8" w14:textId="77777777" w:rsidR="00FF58B8" w:rsidRPr="005965ED" w:rsidRDefault="00FF58B8">
            <w:pPr>
              <w:spacing w:line="252" w:lineRule="auto"/>
              <w:rPr>
                <w:rFonts w:ascii="Arial" w:hAnsi="Arial" w:cs="Arial"/>
                <w:color w:val="000000"/>
                <w:sz w:val="21"/>
                <w:szCs w:val="21"/>
              </w:rPr>
            </w:pPr>
            <w:r w:rsidRPr="005965ED">
              <w:rPr>
                <w:rFonts w:ascii="Arial" w:hAnsi="Arial" w:cs="Arial"/>
                <w:sz w:val="21"/>
                <w:szCs w:val="21"/>
              </w:rPr>
              <w:t>10</w:t>
            </w:r>
          </w:p>
        </w:tc>
        <w:tc>
          <w:tcPr>
            <w:tcW w:w="91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AD3BBE" w14:textId="77777777" w:rsidR="00FF58B8" w:rsidRPr="005965ED" w:rsidRDefault="00FF58B8">
            <w:pPr>
              <w:spacing w:line="252" w:lineRule="auto"/>
              <w:rPr>
                <w:rFonts w:ascii="Arial" w:hAnsi="Arial" w:cs="Arial"/>
                <w:sz w:val="21"/>
                <w:szCs w:val="21"/>
                <w:lang w:val="pl-PL"/>
              </w:rPr>
            </w:pPr>
            <w:r w:rsidRPr="005965ED">
              <w:rPr>
                <w:rFonts w:ascii="Arial" w:hAnsi="Arial" w:cs="Arial"/>
                <w:sz w:val="21"/>
                <w:szCs w:val="21"/>
                <w:lang w:val="pl-PL"/>
              </w:rPr>
              <w:t>Zarządzanie projektem i zasady organizacji prac</w:t>
            </w:r>
          </w:p>
        </w:tc>
      </w:tr>
      <w:tr w:rsidR="00FF58B8" w:rsidRPr="00200E80" w14:paraId="47A87BE3" w14:textId="77777777" w:rsidTr="005965ED">
        <w:trPr>
          <w:trHeight w:val="300"/>
        </w:trPr>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A6D92B" w14:textId="77777777" w:rsidR="00FF58B8" w:rsidRPr="005965ED" w:rsidRDefault="00FF58B8">
            <w:pPr>
              <w:spacing w:line="252" w:lineRule="auto"/>
              <w:rPr>
                <w:rFonts w:ascii="Arial" w:hAnsi="Arial" w:cs="Arial"/>
                <w:color w:val="000000"/>
                <w:sz w:val="21"/>
                <w:szCs w:val="21"/>
              </w:rPr>
            </w:pPr>
            <w:r w:rsidRPr="005965ED">
              <w:rPr>
                <w:rFonts w:ascii="Arial" w:hAnsi="Arial" w:cs="Arial"/>
                <w:sz w:val="21"/>
                <w:szCs w:val="21"/>
              </w:rPr>
              <w:t>10.1</w:t>
            </w:r>
          </w:p>
        </w:tc>
        <w:tc>
          <w:tcPr>
            <w:tcW w:w="91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1E635BE" w14:textId="77777777" w:rsidR="00FF58B8" w:rsidRPr="005965ED" w:rsidRDefault="00FF58B8">
            <w:pPr>
              <w:spacing w:line="252" w:lineRule="auto"/>
              <w:rPr>
                <w:rFonts w:ascii="Arial" w:hAnsi="Arial" w:cs="Arial"/>
                <w:sz w:val="21"/>
                <w:szCs w:val="21"/>
                <w:lang w:val="pl-PL"/>
              </w:rPr>
            </w:pPr>
            <w:r w:rsidRPr="005965ED">
              <w:rPr>
                <w:rFonts w:ascii="Arial" w:hAnsi="Arial" w:cs="Arial"/>
                <w:sz w:val="21"/>
                <w:szCs w:val="21"/>
                <w:lang w:val="pl-PL"/>
              </w:rPr>
              <w:t>Zarządzanie projektem i zasady organizacji prac</w:t>
            </w:r>
          </w:p>
        </w:tc>
      </w:tr>
      <w:tr w:rsidR="00FF58B8" w14:paraId="0BBF8609" w14:textId="77777777" w:rsidTr="005965ED">
        <w:trPr>
          <w:trHeight w:val="300"/>
        </w:trPr>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58058" w14:textId="77777777" w:rsidR="00FF58B8" w:rsidRPr="005965ED" w:rsidRDefault="00FF58B8">
            <w:pPr>
              <w:spacing w:line="252" w:lineRule="auto"/>
              <w:rPr>
                <w:rFonts w:ascii="Arial" w:hAnsi="Arial" w:cs="Arial"/>
                <w:color w:val="000000"/>
                <w:sz w:val="21"/>
                <w:szCs w:val="21"/>
              </w:rPr>
            </w:pPr>
            <w:r w:rsidRPr="005965ED">
              <w:rPr>
                <w:rFonts w:ascii="Arial" w:hAnsi="Arial" w:cs="Arial"/>
                <w:sz w:val="21"/>
                <w:szCs w:val="21"/>
              </w:rPr>
              <w:t>10.2</w:t>
            </w:r>
          </w:p>
        </w:tc>
        <w:tc>
          <w:tcPr>
            <w:tcW w:w="91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397161" w14:textId="77777777" w:rsidR="00FF58B8" w:rsidRPr="005965ED" w:rsidRDefault="00FF58B8">
            <w:pPr>
              <w:spacing w:line="252" w:lineRule="auto"/>
              <w:rPr>
                <w:rFonts w:ascii="Arial" w:hAnsi="Arial" w:cs="Arial"/>
                <w:sz w:val="21"/>
                <w:szCs w:val="21"/>
              </w:rPr>
            </w:pPr>
            <w:r w:rsidRPr="005965ED">
              <w:rPr>
                <w:rFonts w:ascii="Arial" w:hAnsi="Arial" w:cs="Arial"/>
                <w:sz w:val="21"/>
                <w:szCs w:val="21"/>
              </w:rPr>
              <w:t xml:space="preserve">Plan </w:t>
            </w:r>
            <w:proofErr w:type="spellStart"/>
            <w:r w:rsidRPr="005965ED">
              <w:rPr>
                <w:rFonts w:ascii="Arial" w:hAnsi="Arial" w:cs="Arial"/>
                <w:sz w:val="21"/>
                <w:szCs w:val="21"/>
              </w:rPr>
              <w:t>realizacji</w:t>
            </w:r>
            <w:proofErr w:type="spellEnd"/>
            <w:r w:rsidRPr="005965ED">
              <w:rPr>
                <w:rFonts w:ascii="Arial" w:hAnsi="Arial" w:cs="Arial"/>
                <w:sz w:val="21"/>
                <w:szCs w:val="21"/>
              </w:rPr>
              <w:t xml:space="preserve"> </w:t>
            </w:r>
            <w:proofErr w:type="spellStart"/>
            <w:r w:rsidRPr="005965ED">
              <w:rPr>
                <w:rFonts w:ascii="Arial" w:hAnsi="Arial" w:cs="Arial"/>
                <w:sz w:val="21"/>
                <w:szCs w:val="21"/>
              </w:rPr>
              <w:t>prac</w:t>
            </w:r>
            <w:proofErr w:type="spellEnd"/>
          </w:p>
        </w:tc>
      </w:tr>
      <w:tr w:rsidR="00FF58B8" w:rsidRPr="00200E80" w14:paraId="374DD767" w14:textId="77777777" w:rsidTr="005965ED">
        <w:trPr>
          <w:trHeight w:val="300"/>
        </w:trPr>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85BB0B" w14:textId="77777777" w:rsidR="00FF58B8" w:rsidRPr="005965ED" w:rsidRDefault="00FF58B8">
            <w:pPr>
              <w:spacing w:line="252" w:lineRule="auto"/>
              <w:rPr>
                <w:rFonts w:ascii="Arial" w:hAnsi="Arial" w:cs="Arial"/>
                <w:color w:val="000000"/>
                <w:sz w:val="21"/>
                <w:szCs w:val="21"/>
              </w:rPr>
            </w:pPr>
            <w:r w:rsidRPr="005965ED">
              <w:rPr>
                <w:rFonts w:ascii="Arial" w:hAnsi="Arial" w:cs="Arial"/>
                <w:sz w:val="21"/>
                <w:szCs w:val="21"/>
              </w:rPr>
              <w:t>10.3</w:t>
            </w:r>
          </w:p>
        </w:tc>
        <w:tc>
          <w:tcPr>
            <w:tcW w:w="91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65828B" w14:textId="77777777" w:rsidR="00FF58B8" w:rsidRPr="005965ED" w:rsidRDefault="00FF58B8">
            <w:pPr>
              <w:spacing w:line="252" w:lineRule="auto"/>
              <w:rPr>
                <w:rFonts w:ascii="Arial" w:hAnsi="Arial" w:cs="Arial"/>
                <w:sz w:val="21"/>
                <w:szCs w:val="21"/>
                <w:lang w:val="pl-PL"/>
              </w:rPr>
            </w:pPr>
            <w:r w:rsidRPr="005965ED">
              <w:rPr>
                <w:rFonts w:ascii="Arial" w:hAnsi="Arial" w:cs="Arial"/>
                <w:sz w:val="21"/>
                <w:szCs w:val="21"/>
                <w:lang w:val="pl-PL"/>
              </w:rPr>
              <w:t>Organizacja placu budowy i zakresy odpowiedzialności</w:t>
            </w:r>
          </w:p>
        </w:tc>
      </w:tr>
      <w:tr w:rsidR="00FF58B8" w14:paraId="65B92774" w14:textId="77777777" w:rsidTr="005965ED">
        <w:trPr>
          <w:trHeight w:val="300"/>
        </w:trPr>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D5A24" w14:textId="77777777" w:rsidR="00FF58B8" w:rsidRPr="005965ED" w:rsidRDefault="00FF58B8">
            <w:pPr>
              <w:spacing w:line="252" w:lineRule="auto"/>
              <w:rPr>
                <w:rFonts w:ascii="Arial" w:hAnsi="Arial" w:cs="Arial"/>
                <w:color w:val="000000"/>
                <w:sz w:val="21"/>
                <w:szCs w:val="21"/>
              </w:rPr>
            </w:pPr>
            <w:r w:rsidRPr="005965ED">
              <w:rPr>
                <w:rFonts w:ascii="Arial" w:hAnsi="Arial" w:cs="Arial"/>
                <w:sz w:val="21"/>
                <w:szCs w:val="21"/>
              </w:rPr>
              <w:t>11</w:t>
            </w:r>
          </w:p>
        </w:tc>
        <w:tc>
          <w:tcPr>
            <w:tcW w:w="91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287FB1B" w14:textId="35C68019" w:rsidR="00FF58B8" w:rsidRPr="005965ED" w:rsidRDefault="00FF58B8">
            <w:pPr>
              <w:spacing w:line="252" w:lineRule="auto"/>
              <w:rPr>
                <w:rFonts w:ascii="Arial" w:hAnsi="Arial" w:cs="Arial"/>
                <w:sz w:val="21"/>
                <w:szCs w:val="21"/>
              </w:rPr>
            </w:pPr>
            <w:proofErr w:type="spellStart"/>
            <w:r w:rsidRPr="005965ED">
              <w:rPr>
                <w:rFonts w:ascii="Arial" w:hAnsi="Arial" w:cs="Arial"/>
                <w:sz w:val="21"/>
                <w:szCs w:val="21"/>
              </w:rPr>
              <w:t>Zasady</w:t>
            </w:r>
            <w:proofErr w:type="spellEnd"/>
            <w:r w:rsidRPr="005965ED">
              <w:rPr>
                <w:rFonts w:ascii="Arial" w:hAnsi="Arial" w:cs="Arial"/>
                <w:sz w:val="21"/>
                <w:szCs w:val="21"/>
              </w:rPr>
              <w:t xml:space="preserve"> </w:t>
            </w:r>
            <w:r w:rsidR="00200E80">
              <w:rPr>
                <w:rFonts w:ascii="Arial" w:hAnsi="Arial" w:cs="Arial"/>
                <w:sz w:val="21"/>
                <w:szCs w:val="21"/>
              </w:rPr>
              <w:t>cyber</w:t>
            </w:r>
            <w:r w:rsidRPr="005965ED">
              <w:rPr>
                <w:rFonts w:ascii="Arial" w:hAnsi="Arial" w:cs="Arial"/>
                <w:sz w:val="21"/>
                <w:szCs w:val="21"/>
              </w:rPr>
              <w:t>bezpieczeństwa</w:t>
            </w:r>
          </w:p>
        </w:tc>
      </w:tr>
      <w:tr w:rsidR="00FF58B8" w14:paraId="501DC984" w14:textId="77777777" w:rsidTr="005965ED">
        <w:trPr>
          <w:trHeight w:val="300"/>
        </w:trPr>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2B75AB" w14:textId="77777777" w:rsidR="00FF58B8" w:rsidRPr="005965ED" w:rsidRDefault="00FF58B8">
            <w:pPr>
              <w:spacing w:line="252" w:lineRule="auto"/>
              <w:rPr>
                <w:rFonts w:ascii="Arial" w:hAnsi="Arial" w:cs="Arial"/>
                <w:color w:val="000000"/>
                <w:sz w:val="21"/>
                <w:szCs w:val="21"/>
              </w:rPr>
            </w:pPr>
            <w:r w:rsidRPr="005965ED">
              <w:rPr>
                <w:rFonts w:ascii="Arial" w:hAnsi="Arial" w:cs="Arial"/>
                <w:sz w:val="21"/>
                <w:szCs w:val="21"/>
              </w:rPr>
              <w:t>12</w:t>
            </w:r>
          </w:p>
        </w:tc>
        <w:tc>
          <w:tcPr>
            <w:tcW w:w="91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D4DE383" w14:textId="77777777" w:rsidR="00FF58B8" w:rsidRPr="005965ED" w:rsidRDefault="00FF58B8">
            <w:pPr>
              <w:spacing w:line="252" w:lineRule="auto"/>
              <w:rPr>
                <w:rFonts w:ascii="Arial" w:hAnsi="Arial" w:cs="Arial"/>
                <w:sz w:val="21"/>
                <w:szCs w:val="21"/>
              </w:rPr>
            </w:pPr>
            <w:proofErr w:type="spellStart"/>
            <w:r w:rsidRPr="005965ED">
              <w:rPr>
                <w:rFonts w:ascii="Arial" w:hAnsi="Arial" w:cs="Arial"/>
                <w:sz w:val="21"/>
                <w:szCs w:val="21"/>
              </w:rPr>
              <w:t>Gwarancje</w:t>
            </w:r>
            <w:proofErr w:type="spellEnd"/>
            <w:r w:rsidRPr="005965ED">
              <w:rPr>
                <w:rFonts w:ascii="Arial" w:hAnsi="Arial" w:cs="Arial"/>
                <w:sz w:val="21"/>
                <w:szCs w:val="21"/>
              </w:rPr>
              <w:t xml:space="preserve"> </w:t>
            </w:r>
            <w:proofErr w:type="spellStart"/>
            <w:r w:rsidRPr="005965ED">
              <w:rPr>
                <w:rFonts w:ascii="Arial" w:hAnsi="Arial" w:cs="Arial"/>
                <w:sz w:val="21"/>
                <w:szCs w:val="21"/>
              </w:rPr>
              <w:t>finansowe</w:t>
            </w:r>
            <w:proofErr w:type="spellEnd"/>
          </w:p>
        </w:tc>
      </w:tr>
      <w:tr w:rsidR="00FF58B8" w14:paraId="3C0FD90A" w14:textId="77777777" w:rsidTr="005965ED">
        <w:trPr>
          <w:trHeight w:val="300"/>
        </w:trPr>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C8BE3F" w14:textId="77777777" w:rsidR="00FF58B8" w:rsidRPr="005965ED" w:rsidRDefault="00FF58B8">
            <w:pPr>
              <w:spacing w:line="252" w:lineRule="auto"/>
              <w:rPr>
                <w:rFonts w:ascii="Arial" w:hAnsi="Arial" w:cs="Arial"/>
                <w:color w:val="000000"/>
                <w:sz w:val="21"/>
                <w:szCs w:val="21"/>
              </w:rPr>
            </w:pPr>
            <w:r w:rsidRPr="005965ED">
              <w:rPr>
                <w:rFonts w:ascii="Arial" w:hAnsi="Arial" w:cs="Arial"/>
                <w:sz w:val="21"/>
                <w:szCs w:val="21"/>
              </w:rPr>
              <w:t>12.1</w:t>
            </w:r>
          </w:p>
        </w:tc>
        <w:tc>
          <w:tcPr>
            <w:tcW w:w="91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D3742F1" w14:textId="77777777" w:rsidR="00FF58B8" w:rsidRPr="005965ED" w:rsidRDefault="00FF58B8">
            <w:pPr>
              <w:spacing w:line="252" w:lineRule="auto"/>
              <w:rPr>
                <w:rFonts w:ascii="Arial" w:hAnsi="Arial" w:cs="Arial"/>
                <w:sz w:val="21"/>
                <w:szCs w:val="21"/>
              </w:rPr>
            </w:pPr>
            <w:proofErr w:type="spellStart"/>
            <w:r w:rsidRPr="005965ED">
              <w:rPr>
                <w:rFonts w:ascii="Arial" w:hAnsi="Arial" w:cs="Arial"/>
                <w:sz w:val="21"/>
                <w:szCs w:val="21"/>
              </w:rPr>
              <w:t>Gwarancja</w:t>
            </w:r>
            <w:proofErr w:type="spellEnd"/>
            <w:r w:rsidRPr="005965ED">
              <w:rPr>
                <w:rFonts w:ascii="Arial" w:hAnsi="Arial" w:cs="Arial"/>
                <w:sz w:val="21"/>
                <w:szCs w:val="21"/>
              </w:rPr>
              <w:t xml:space="preserve"> </w:t>
            </w:r>
            <w:proofErr w:type="spellStart"/>
            <w:r w:rsidRPr="005965ED">
              <w:rPr>
                <w:rFonts w:ascii="Arial" w:hAnsi="Arial" w:cs="Arial"/>
                <w:sz w:val="21"/>
                <w:szCs w:val="21"/>
              </w:rPr>
              <w:t>zwrotu</w:t>
            </w:r>
            <w:proofErr w:type="spellEnd"/>
            <w:r w:rsidRPr="005965ED">
              <w:rPr>
                <w:rFonts w:ascii="Arial" w:hAnsi="Arial" w:cs="Arial"/>
                <w:sz w:val="21"/>
                <w:szCs w:val="21"/>
              </w:rPr>
              <w:t xml:space="preserve"> </w:t>
            </w:r>
            <w:proofErr w:type="spellStart"/>
            <w:r w:rsidRPr="005965ED">
              <w:rPr>
                <w:rFonts w:ascii="Arial" w:hAnsi="Arial" w:cs="Arial"/>
                <w:sz w:val="21"/>
                <w:szCs w:val="21"/>
              </w:rPr>
              <w:t>zaliczki</w:t>
            </w:r>
            <w:proofErr w:type="spellEnd"/>
          </w:p>
        </w:tc>
      </w:tr>
      <w:tr w:rsidR="00FF58B8" w14:paraId="6C9D40A7" w14:textId="77777777" w:rsidTr="005965ED">
        <w:trPr>
          <w:trHeight w:val="300"/>
        </w:trPr>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062508" w14:textId="77777777" w:rsidR="00FF58B8" w:rsidRPr="005965ED" w:rsidRDefault="00FF58B8">
            <w:pPr>
              <w:spacing w:line="252" w:lineRule="auto"/>
              <w:rPr>
                <w:rFonts w:ascii="Arial" w:hAnsi="Arial" w:cs="Arial"/>
                <w:color w:val="000000"/>
                <w:sz w:val="21"/>
                <w:szCs w:val="21"/>
              </w:rPr>
            </w:pPr>
            <w:r w:rsidRPr="005965ED">
              <w:rPr>
                <w:rFonts w:ascii="Arial" w:hAnsi="Arial" w:cs="Arial"/>
                <w:sz w:val="21"/>
                <w:szCs w:val="21"/>
              </w:rPr>
              <w:t>12.2</w:t>
            </w:r>
          </w:p>
        </w:tc>
        <w:tc>
          <w:tcPr>
            <w:tcW w:w="91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C779EC" w14:textId="77777777" w:rsidR="00FF58B8" w:rsidRPr="005965ED" w:rsidRDefault="00FF58B8">
            <w:pPr>
              <w:spacing w:line="252" w:lineRule="auto"/>
              <w:rPr>
                <w:rFonts w:ascii="Arial" w:hAnsi="Arial" w:cs="Arial"/>
                <w:sz w:val="21"/>
                <w:szCs w:val="21"/>
              </w:rPr>
            </w:pPr>
            <w:proofErr w:type="spellStart"/>
            <w:r w:rsidRPr="005965ED">
              <w:rPr>
                <w:rFonts w:ascii="Arial" w:hAnsi="Arial" w:cs="Arial"/>
                <w:sz w:val="21"/>
                <w:szCs w:val="21"/>
              </w:rPr>
              <w:t>Gwarancja</w:t>
            </w:r>
            <w:proofErr w:type="spellEnd"/>
            <w:r w:rsidRPr="005965ED">
              <w:rPr>
                <w:rFonts w:ascii="Arial" w:hAnsi="Arial" w:cs="Arial"/>
                <w:sz w:val="21"/>
                <w:szCs w:val="21"/>
              </w:rPr>
              <w:t xml:space="preserve"> </w:t>
            </w:r>
            <w:proofErr w:type="spellStart"/>
            <w:r w:rsidRPr="005965ED">
              <w:rPr>
                <w:rFonts w:ascii="Arial" w:hAnsi="Arial" w:cs="Arial"/>
                <w:sz w:val="21"/>
                <w:szCs w:val="21"/>
              </w:rPr>
              <w:t>jakości</w:t>
            </w:r>
            <w:proofErr w:type="spellEnd"/>
          </w:p>
        </w:tc>
      </w:tr>
      <w:tr w:rsidR="00FF58B8" w14:paraId="5524A88E" w14:textId="77777777" w:rsidTr="005965ED">
        <w:trPr>
          <w:trHeight w:val="300"/>
        </w:trPr>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C6326A" w14:textId="77777777" w:rsidR="00FF58B8" w:rsidRPr="005965ED" w:rsidRDefault="00FF58B8">
            <w:pPr>
              <w:spacing w:line="252" w:lineRule="auto"/>
              <w:rPr>
                <w:rFonts w:ascii="Arial" w:hAnsi="Arial" w:cs="Arial"/>
                <w:color w:val="000000"/>
                <w:sz w:val="21"/>
                <w:szCs w:val="21"/>
              </w:rPr>
            </w:pPr>
            <w:r w:rsidRPr="005965ED">
              <w:rPr>
                <w:rFonts w:ascii="Arial" w:hAnsi="Arial" w:cs="Arial"/>
                <w:sz w:val="21"/>
                <w:szCs w:val="21"/>
              </w:rPr>
              <w:t>12.3</w:t>
            </w:r>
          </w:p>
        </w:tc>
        <w:tc>
          <w:tcPr>
            <w:tcW w:w="91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988EE24" w14:textId="77777777" w:rsidR="00FF58B8" w:rsidRPr="005965ED" w:rsidRDefault="00FF58B8">
            <w:pPr>
              <w:spacing w:line="252" w:lineRule="auto"/>
              <w:rPr>
                <w:rFonts w:ascii="Arial" w:hAnsi="Arial" w:cs="Arial"/>
                <w:sz w:val="21"/>
                <w:szCs w:val="21"/>
              </w:rPr>
            </w:pPr>
            <w:proofErr w:type="spellStart"/>
            <w:r w:rsidRPr="005965ED">
              <w:rPr>
                <w:rFonts w:ascii="Arial" w:hAnsi="Arial" w:cs="Arial"/>
                <w:sz w:val="21"/>
                <w:szCs w:val="21"/>
              </w:rPr>
              <w:t>Gwarancja</w:t>
            </w:r>
            <w:proofErr w:type="spellEnd"/>
            <w:r w:rsidRPr="005965ED">
              <w:rPr>
                <w:rFonts w:ascii="Arial" w:hAnsi="Arial" w:cs="Arial"/>
                <w:sz w:val="21"/>
                <w:szCs w:val="21"/>
              </w:rPr>
              <w:t xml:space="preserve"> </w:t>
            </w:r>
            <w:proofErr w:type="spellStart"/>
            <w:r w:rsidRPr="005965ED">
              <w:rPr>
                <w:rFonts w:ascii="Arial" w:hAnsi="Arial" w:cs="Arial"/>
                <w:sz w:val="21"/>
                <w:szCs w:val="21"/>
              </w:rPr>
              <w:t>należytego</w:t>
            </w:r>
            <w:proofErr w:type="spellEnd"/>
            <w:r w:rsidRPr="005965ED">
              <w:rPr>
                <w:rFonts w:ascii="Arial" w:hAnsi="Arial" w:cs="Arial"/>
                <w:sz w:val="21"/>
                <w:szCs w:val="21"/>
              </w:rPr>
              <w:t xml:space="preserve"> </w:t>
            </w:r>
            <w:proofErr w:type="spellStart"/>
            <w:r w:rsidRPr="005965ED">
              <w:rPr>
                <w:rFonts w:ascii="Arial" w:hAnsi="Arial" w:cs="Arial"/>
                <w:sz w:val="21"/>
                <w:szCs w:val="21"/>
              </w:rPr>
              <w:t>wykonania</w:t>
            </w:r>
            <w:proofErr w:type="spellEnd"/>
          </w:p>
        </w:tc>
      </w:tr>
      <w:tr w:rsidR="00FF58B8" w14:paraId="2EBDAABC" w14:textId="77777777" w:rsidTr="005965ED">
        <w:trPr>
          <w:trHeight w:val="300"/>
        </w:trPr>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32261" w14:textId="77777777" w:rsidR="00FF58B8" w:rsidRPr="005965ED" w:rsidRDefault="00FF58B8">
            <w:pPr>
              <w:spacing w:line="252" w:lineRule="auto"/>
              <w:rPr>
                <w:rFonts w:ascii="Arial" w:hAnsi="Arial" w:cs="Arial"/>
                <w:color w:val="000000"/>
                <w:sz w:val="21"/>
                <w:szCs w:val="21"/>
              </w:rPr>
            </w:pPr>
            <w:r w:rsidRPr="005965ED">
              <w:rPr>
                <w:rFonts w:ascii="Arial" w:hAnsi="Arial" w:cs="Arial"/>
                <w:sz w:val="21"/>
                <w:szCs w:val="21"/>
              </w:rPr>
              <w:t>12.4</w:t>
            </w:r>
          </w:p>
        </w:tc>
        <w:tc>
          <w:tcPr>
            <w:tcW w:w="91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82AD86D" w14:textId="77777777" w:rsidR="00FF58B8" w:rsidRPr="005965ED" w:rsidRDefault="00FF58B8">
            <w:pPr>
              <w:spacing w:line="252" w:lineRule="auto"/>
              <w:rPr>
                <w:rFonts w:ascii="Arial" w:hAnsi="Arial" w:cs="Arial"/>
                <w:sz w:val="21"/>
                <w:szCs w:val="21"/>
              </w:rPr>
            </w:pPr>
            <w:r w:rsidRPr="005965ED">
              <w:rPr>
                <w:rFonts w:ascii="Arial" w:hAnsi="Arial" w:cs="Arial"/>
                <w:sz w:val="21"/>
                <w:szCs w:val="21"/>
              </w:rPr>
              <w:t>(</w:t>
            </w:r>
            <w:proofErr w:type="spellStart"/>
            <w:r w:rsidRPr="005965ED">
              <w:rPr>
                <w:rFonts w:ascii="Arial" w:hAnsi="Arial" w:cs="Arial"/>
                <w:sz w:val="21"/>
                <w:szCs w:val="21"/>
              </w:rPr>
              <w:t>Gwarancja</w:t>
            </w:r>
            <w:proofErr w:type="spellEnd"/>
            <w:r w:rsidRPr="005965ED">
              <w:rPr>
                <w:rFonts w:ascii="Arial" w:hAnsi="Arial" w:cs="Arial"/>
                <w:sz w:val="21"/>
                <w:szCs w:val="21"/>
              </w:rPr>
              <w:t xml:space="preserve"> </w:t>
            </w:r>
            <w:proofErr w:type="spellStart"/>
            <w:r w:rsidRPr="005965ED">
              <w:rPr>
                <w:rFonts w:ascii="Arial" w:hAnsi="Arial" w:cs="Arial"/>
                <w:sz w:val="21"/>
                <w:szCs w:val="21"/>
              </w:rPr>
              <w:t>spółki</w:t>
            </w:r>
            <w:proofErr w:type="spellEnd"/>
            <w:r w:rsidRPr="005965ED">
              <w:rPr>
                <w:rFonts w:ascii="Arial" w:hAnsi="Arial" w:cs="Arial"/>
                <w:sz w:val="21"/>
                <w:szCs w:val="21"/>
              </w:rPr>
              <w:t xml:space="preserve"> </w:t>
            </w:r>
            <w:proofErr w:type="spellStart"/>
            <w:r w:rsidRPr="005965ED">
              <w:rPr>
                <w:rFonts w:ascii="Arial" w:hAnsi="Arial" w:cs="Arial"/>
                <w:sz w:val="21"/>
                <w:szCs w:val="21"/>
              </w:rPr>
              <w:t>matki</w:t>
            </w:r>
            <w:proofErr w:type="spellEnd"/>
            <w:r w:rsidRPr="005965ED">
              <w:rPr>
                <w:rFonts w:ascii="Arial" w:hAnsi="Arial" w:cs="Arial"/>
                <w:sz w:val="21"/>
                <w:szCs w:val="21"/>
              </w:rPr>
              <w:t>)</w:t>
            </w:r>
          </w:p>
        </w:tc>
      </w:tr>
      <w:tr w:rsidR="00FF58B8" w14:paraId="3641CF90" w14:textId="77777777" w:rsidTr="00FF58B8">
        <w:trPr>
          <w:trHeight w:val="300"/>
        </w:trPr>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tcPr>
          <w:p w14:paraId="139B456A" w14:textId="2268B05B" w:rsidR="00FF58B8" w:rsidRPr="005965ED" w:rsidRDefault="00FF58B8">
            <w:pPr>
              <w:spacing w:line="252" w:lineRule="auto"/>
              <w:rPr>
                <w:rFonts w:ascii="Arial" w:hAnsi="Arial" w:cs="Arial"/>
                <w:sz w:val="21"/>
                <w:szCs w:val="21"/>
              </w:rPr>
            </w:pPr>
            <w:r w:rsidRPr="005965ED">
              <w:rPr>
                <w:rFonts w:ascii="Arial" w:hAnsi="Arial" w:cs="Arial"/>
                <w:sz w:val="21"/>
                <w:szCs w:val="21"/>
              </w:rPr>
              <w:t>13</w:t>
            </w:r>
          </w:p>
        </w:tc>
        <w:tc>
          <w:tcPr>
            <w:tcW w:w="9198" w:type="dxa"/>
            <w:tcBorders>
              <w:top w:val="nil"/>
              <w:left w:val="nil"/>
              <w:bottom w:val="single" w:sz="8" w:space="0" w:color="auto"/>
              <w:right w:val="single" w:sz="8" w:space="0" w:color="auto"/>
            </w:tcBorders>
            <w:tcMar>
              <w:top w:w="0" w:type="dxa"/>
              <w:left w:w="108" w:type="dxa"/>
              <w:bottom w:w="0" w:type="dxa"/>
              <w:right w:w="108" w:type="dxa"/>
            </w:tcMar>
            <w:vAlign w:val="bottom"/>
          </w:tcPr>
          <w:p w14:paraId="46C2B25F" w14:textId="30DCEAB1" w:rsidR="00FF58B8" w:rsidRPr="005965ED" w:rsidRDefault="00FF58B8">
            <w:pPr>
              <w:spacing w:line="252" w:lineRule="auto"/>
              <w:rPr>
                <w:rFonts w:ascii="Arial" w:hAnsi="Arial" w:cs="Arial"/>
                <w:sz w:val="21"/>
                <w:szCs w:val="21"/>
              </w:rPr>
            </w:pPr>
            <w:proofErr w:type="spellStart"/>
            <w:r w:rsidRPr="005965ED">
              <w:rPr>
                <w:rFonts w:ascii="Arial" w:hAnsi="Arial" w:cs="Arial"/>
                <w:sz w:val="21"/>
                <w:szCs w:val="21"/>
              </w:rPr>
              <w:t>Klauzula</w:t>
            </w:r>
            <w:proofErr w:type="spellEnd"/>
            <w:r w:rsidRPr="005965ED">
              <w:rPr>
                <w:rFonts w:ascii="Arial" w:hAnsi="Arial" w:cs="Arial"/>
                <w:sz w:val="21"/>
                <w:szCs w:val="21"/>
              </w:rPr>
              <w:t xml:space="preserve"> </w:t>
            </w:r>
            <w:proofErr w:type="spellStart"/>
            <w:r w:rsidRPr="005965ED">
              <w:rPr>
                <w:rFonts w:ascii="Arial" w:hAnsi="Arial" w:cs="Arial"/>
                <w:sz w:val="21"/>
                <w:szCs w:val="21"/>
              </w:rPr>
              <w:t>waloryzacyjna</w:t>
            </w:r>
            <w:proofErr w:type="spellEnd"/>
          </w:p>
        </w:tc>
      </w:tr>
      <w:tr w:rsidR="00FF58B8" w14:paraId="3D1EC9B6" w14:textId="77777777" w:rsidTr="005965ED">
        <w:trPr>
          <w:trHeight w:val="300"/>
        </w:trPr>
        <w:tc>
          <w:tcPr>
            <w:tcW w:w="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BBFAB" w14:textId="61DCFF82" w:rsidR="00FF58B8" w:rsidRPr="005965ED" w:rsidRDefault="00FF58B8">
            <w:pPr>
              <w:spacing w:line="252" w:lineRule="auto"/>
              <w:rPr>
                <w:rFonts w:ascii="Arial" w:hAnsi="Arial" w:cs="Arial"/>
                <w:color w:val="000000"/>
                <w:sz w:val="21"/>
                <w:szCs w:val="21"/>
              </w:rPr>
            </w:pPr>
            <w:r w:rsidRPr="005965ED">
              <w:rPr>
                <w:rFonts w:ascii="Arial" w:hAnsi="Arial" w:cs="Arial"/>
                <w:sz w:val="21"/>
                <w:szCs w:val="21"/>
              </w:rPr>
              <w:t>14</w:t>
            </w:r>
          </w:p>
        </w:tc>
        <w:tc>
          <w:tcPr>
            <w:tcW w:w="91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04E701" w14:textId="77777777" w:rsidR="00FF58B8" w:rsidRPr="005965ED" w:rsidRDefault="00FF58B8">
            <w:pPr>
              <w:spacing w:line="252" w:lineRule="auto"/>
              <w:rPr>
                <w:rFonts w:ascii="Arial" w:hAnsi="Arial" w:cs="Arial"/>
                <w:sz w:val="21"/>
                <w:szCs w:val="21"/>
              </w:rPr>
            </w:pPr>
            <w:proofErr w:type="spellStart"/>
            <w:r w:rsidRPr="005965ED">
              <w:rPr>
                <w:rFonts w:ascii="Arial" w:hAnsi="Arial" w:cs="Arial"/>
                <w:sz w:val="21"/>
                <w:szCs w:val="21"/>
              </w:rPr>
              <w:t>Inne</w:t>
            </w:r>
            <w:proofErr w:type="spellEnd"/>
          </w:p>
        </w:tc>
      </w:tr>
      <w:bookmarkEnd w:id="168"/>
    </w:tbl>
    <w:p w14:paraId="15D9E317" w14:textId="7581857F" w:rsidR="008845F7" w:rsidRPr="005965ED" w:rsidRDefault="008845F7" w:rsidP="005965ED">
      <w:pPr>
        <w:spacing w:line="276" w:lineRule="auto"/>
        <w:rPr>
          <w:rFonts w:ascii="Arial" w:hAnsi="Arial" w:cs="Arial"/>
          <w:sz w:val="21"/>
          <w:szCs w:val="21"/>
        </w:rPr>
      </w:pPr>
    </w:p>
    <w:p w14:paraId="6C76124A" w14:textId="4F224B81" w:rsidR="008845F7" w:rsidRPr="00602769" w:rsidRDefault="537015D0" w:rsidP="000657CD">
      <w:pPr>
        <w:pStyle w:val="Heading1"/>
        <w:keepNext w:val="0"/>
        <w:keepLines w:val="0"/>
        <w:widowControl w:val="0"/>
        <w:spacing w:line="276" w:lineRule="auto"/>
        <w:ind w:left="567" w:hanging="567"/>
        <w:rPr>
          <w:rFonts w:ascii="Arial" w:hAnsi="Arial" w:cs="Arial"/>
          <w:sz w:val="21"/>
          <w:szCs w:val="21"/>
        </w:rPr>
      </w:pPr>
      <w:bookmarkStart w:id="172" w:name="_Toc133606401"/>
      <w:bookmarkEnd w:id="166"/>
      <w:bookmarkEnd w:id="167"/>
      <w:r>
        <w:rPr>
          <w:rFonts w:ascii="Arial" w:hAnsi="Arial" w:cs="Arial"/>
          <w:sz w:val="21"/>
          <w:szCs w:val="21"/>
          <w:lang w:val="pl"/>
        </w:rPr>
        <w:t>Podpisy</w:t>
      </w:r>
      <w:bookmarkEnd w:id="172"/>
    </w:p>
    <w:p w14:paraId="6C76124B" w14:textId="77777777" w:rsidR="008845F7" w:rsidRPr="005965ED" w:rsidRDefault="00863704" w:rsidP="005965ED">
      <w:pPr>
        <w:pStyle w:val="BodyText"/>
        <w:spacing w:before="120" w:line="276" w:lineRule="auto"/>
        <w:ind w:left="567"/>
        <w:rPr>
          <w:rFonts w:ascii="Arial" w:hAnsi="Arial" w:cs="Arial"/>
          <w:bCs w:val="0"/>
          <w:sz w:val="21"/>
          <w:szCs w:val="21"/>
          <w:lang w:val="pl"/>
        </w:rPr>
      </w:pPr>
      <w:r>
        <w:rPr>
          <w:rFonts w:ascii="Arial" w:hAnsi="Arial" w:cs="Arial"/>
          <w:bCs w:val="0"/>
          <w:sz w:val="21"/>
          <w:szCs w:val="21"/>
          <w:lang w:val="pl"/>
        </w:rPr>
        <w:t xml:space="preserve">Niniejsza Umowa została sporządzona w dwóch oryginałach po jednym dla każdej ze Stron. Składając podpisy poniżej, Strony wskazują, że zapoznały się z Umową wraz z Załącznikami i akceptują je podpisując niniejszą Umowę. </w:t>
      </w:r>
    </w:p>
    <w:p w14:paraId="38C62C2E" w14:textId="77777777" w:rsidR="00671697" w:rsidRPr="005965ED" w:rsidRDefault="00671697" w:rsidP="00416321">
      <w:pPr>
        <w:pStyle w:val="BodyText"/>
        <w:spacing w:before="120" w:line="276" w:lineRule="auto"/>
        <w:ind w:left="360" w:hanging="567"/>
        <w:rPr>
          <w:rFonts w:ascii="Arial" w:hAnsi="Arial" w:cs="Arial"/>
          <w:sz w:val="21"/>
          <w:szCs w:val="21"/>
          <w:lang w:val="pl-PL"/>
        </w:rPr>
      </w:pPr>
    </w:p>
    <w:p w14:paraId="6C76124E" w14:textId="3C6AC716" w:rsidR="008845F7" w:rsidRPr="005965ED" w:rsidRDefault="00863704" w:rsidP="000657CD">
      <w:pPr>
        <w:pStyle w:val="BodyText"/>
        <w:spacing w:before="120" w:line="276" w:lineRule="auto"/>
        <w:ind w:left="1418"/>
        <w:jc w:val="left"/>
        <w:rPr>
          <w:rFonts w:ascii="Arial" w:hAnsi="Arial" w:cs="Arial"/>
          <w:sz w:val="21"/>
          <w:szCs w:val="21"/>
          <w:lang w:val="pl-PL"/>
        </w:rPr>
      </w:pPr>
      <w:r>
        <w:rPr>
          <w:rFonts w:ascii="Arial" w:hAnsi="Arial" w:cs="Arial"/>
          <w:bCs w:val="0"/>
          <w:sz w:val="21"/>
          <w:szCs w:val="21"/>
          <w:lang w:val="pl"/>
        </w:rPr>
        <w:t>Miejscowość:</w:t>
      </w:r>
      <w:r>
        <w:rPr>
          <w:rFonts w:ascii="Arial" w:hAnsi="Arial" w:cs="Arial"/>
          <w:bCs w:val="0"/>
          <w:sz w:val="21"/>
          <w:szCs w:val="21"/>
          <w:lang w:val="pl"/>
        </w:rPr>
        <w:tab/>
      </w:r>
      <w:r>
        <w:rPr>
          <w:rFonts w:ascii="Arial" w:hAnsi="Arial" w:cs="Arial"/>
          <w:bCs w:val="0"/>
          <w:sz w:val="21"/>
          <w:szCs w:val="21"/>
          <w:lang w:val="pl"/>
        </w:rPr>
        <w:tab/>
      </w:r>
      <w:r>
        <w:rPr>
          <w:rFonts w:ascii="Arial" w:hAnsi="Arial" w:cs="Arial"/>
          <w:bCs w:val="0"/>
          <w:sz w:val="21"/>
          <w:szCs w:val="21"/>
          <w:lang w:val="pl"/>
        </w:rPr>
        <w:tab/>
      </w:r>
      <w:r>
        <w:rPr>
          <w:rFonts w:ascii="Arial" w:hAnsi="Arial" w:cs="Arial"/>
          <w:bCs w:val="0"/>
          <w:sz w:val="21"/>
          <w:szCs w:val="21"/>
          <w:lang w:val="pl"/>
        </w:rPr>
        <w:tab/>
      </w:r>
      <w:r>
        <w:rPr>
          <w:rFonts w:ascii="Arial" w:hAnsi="Arial" w:cs="Arial"/>
          <w:bCs w:val="0"/>
          <w:sz w:val="21"/>
          <w:szCs w:val="21"/>
          <w:lang w:val="pl"/>
        </w:rPr>
        <w:tab/>
      </w:r>
      <w:r>
        <w:rPr>
          <w:rFonts w:ascii="Arial" w:hAnsi="Arial" w:cs="Arial"/>
          <w:bCs w:val="0"/>
          <w:sz w:val="21"/>
          <w:szCs w:val="21"/>
          <w:lang w:val="pl"/>
        </w:rPr>
        <w:tab/>
        <w:t xml:space="preserve"> Miejscowość:</w:t>
      </w:r>
    </w:p>
    <w:p w14:paraId="6C76124F" w14:textId="1CF3B5E6" w:rsidR="008845F7" w:rsidRPr="005965ED" w:rsidRDefault="00863704" w:rsidP="000657CD">
      <w:pPr>
        <w:pStyle w:val="BodyText"/>
        <w:spacing w:before="120" w:line="276" w:lineRule="auto"/>
        <w:ind w:left="1418"/>
        <w:jc w:val="left"/>
        <w:rPr>
          <w:rFonts w:ascii="Arial" w:hAnsi="Arial" w:cs="Arial"/>
          <w:sz w:val="21"/>
          <w:szCs w:val="21"/>
          <w:lang w:val="pl-PL"/>
        </w:rPr>
      </w:pPr>
      <w:r>
        <w:rPr>
          <w:rFonts w:ascii="Arial" w:hAnsi="Arial" w:cs="Arial"/>
          <w:bCs w:val="0"/>
          <w:sz w:val="21"/>
          <w:szCs w:val="21"/>
          <w:lang w:val="pl"/>
        </w:rPr>
        <w:t>Data:</w:t>
      </w:r>
      <w:r>
        <w:rPr>
          <w:rFonts w:ascii="Arial" w:hAnsi="Arial" w:cs="Arial"/>
          <w:bCs w:val="0"/>
          <w:sz w:val="21"/>
          <w:szCs w:val="21"/>
          <w:lang w:val="pl"/>
        </w:rPr>
        <w:tab/>
      </w:r>
      <w:r>
        <w:rPr>
          <w:rFonts w:ascii="Arial" w:hAnsi="Arial" w:cs="Arial"/>
          <w:bCs w:val="0"/>
          <w:sz w:val="21"/>
          <w:szCs w:val="21"/>
          <w:lang w:val="pl"/>
        </w:rPr>
        <w:tab/>
      </w:r>
      <w:r>
        <w:rPr>
          <w:rFonts w:ascii="Arial" w:hAnsi="Arial" w:cs="Arial"/>
          <w:bCs w:val="0"/>
          <w:sz w:val="21"/>
          <w:szCs w:val="21"/>
          <w:lang w:val="pl"/>
        </w:rPr>
        <w:tab/>
      </w:r>
      <w:r>
        <w:rPr>
          <w:rFonts w:ascii="Arial" w:hAnsi="Arial" w:cs="Arial"/>
          <w:bCs w:val="0"/>
          <w:sz w:val="21"/>
          <w:szCs w:val="21"/>
          <w:lang w:val="pl"/>
        </w:rPr>
        <w:tab/>
      </w:r>
      <w:r>
        <w:rPr>
          <w:rFonts w:ascii="Arial" w:hAnsi="Arial" w:cs="Arial"/>
          <w:bCs w:val="0"/>
          <w:sz w:val="21"/>
          <w:szCs w:val="21"/>
          <w:lang w:val="pl"/>
        </w:rPr>
        <w:tab/>
      </w:r>
      <w:r>
        <w:rPr>
          <w:rFonts w:ascii="Arial" w:hAnsi="Arial" w:cs="Arial"/>
          <w:bCs w:val="0"/>
          <w:sz w:val="21"/>
          <w:szCs w:val="21"/>
          <w:lang w:val="pl"/>
        </w:rPr>
        <w:tab/>
        <w:t>Data:</w:t>
      </w:r>
    </w:p>
    <w:p w14:paraId="6C761250" w14:textId="35B6B0D4" w:rsidR="008845F7" w:rsidRPr="005965ED" w:rsidRDefault="00863704" w:rsidP="000657CD">
      <w:pPr>
        <w:pStyle w:val="BodyText"/>
        <w:spacing w:before="120" w:line="276" w:lineRule="auto"/>
        <w:ind w:left="1418"/>
        <w:jc w:val="left"/>
        <w:rPr>
          <w:rFonts w:ascii="Arial" w:hAnsi="Arial" w:cs="Arial"/>
          <w:sz w:val="21"/>
          <w:szCs w:val="21"/>
          <w:lang w:val="pl-PL"/>
        </w:rPr>
      </w:pPr>
      <w:r>
        <w:rPr>
          <w:rFonts w:ascii="Arial" w:hAnsi="Arial" w:cs="Arial"/>
          <w:bCs w:val="0"/>
          <w:sz w:val="21"/>
          <w:szCs w:val="21"/>
          <w:lang w:val="pl"/>
        </w:rPr>
        <w:t>[ZAMAWIAJĄCY]</w:t>
      </w:r>
      <w:r>
        <w:rPr>
          <w:rFonts w:ascii="Arial" w:hAnsi="Arial" w:cs="Arial"/>
          <w:bCs w:val="0"/>
          <w:sz w:val="21"/>
          <w:szCs w:val="21"/>
          <w:lang w:val="pl"/>
        </w:rPr>
        <w:tab/>
      </w:r>
      <w:r>
        <w:rPr>
          <w:rFonts w:ascii="Arial" w:hAnsi="Arial" w:cs="Arial"/>
          <w:bCs w:val="0"/>
          <w:sz w:val="21"/>
          <w:szCs w:val="21"/>
          <w:lang w:val="pl"/>
        </w:rPr>
        <w:tab/>
      </w:r>
      <w:r>
        <w:rPr>
          <w:rFonts w:ascii="Arial" w:hAnsi="Arial" w:cs="Arial"/>
          <w:bCs w:val="0"/>
          <w:sz w:val="21"/>
          <w:szCs w:val="21"/>
          <w:lang w:val="pl"/>
        </w:rPr>
        <w:tab/>
      </w:r>
      <w:r>
        <w:rPr>
          <w:rFonts w:ascii="Arial" w:hAnsi="Arial" w:cs="Arial"/>
          <w:bCs w:val="0"/>
          <w:sz w:val="21"/>
          <w:szCs w:val="21"/>
          <w:lang w:val="pl"/>
        </w:rPr>
        <w:tab/>
      </w:r>
      <w:r>
        <w:rPr>
          <w:rFonts w:ascii="Arial" w:hAnsi="Arial" w:cs="Arial"/>
          <w:bCs w:val="0"/>
          <w:sz w:val="21"/>
          <w:szCs w:val="21"/>
          <w:lang w:val="pl"/>
        </w:rPr>
        <w:tab/>
        <w:t>[DOSTAWCA]</w:t>
      </w:r>
    </w:p>
    <w:p w14:paraId="6C761251" w14:textId="77777777" w:rsidR="008845F7" w:rsidRPr="005965ED" w:rsidRDefault="008845F7" w:rsidP="000657CD">
      <w:pPr>
        <w:pStyle w:val="BodyText"/>
        <w:spacing w:before="120" w:line="276" w:lineRule="auto"/>
        <w:ind w:left="1418"/>
        <w:jc w:val="left"/>
        <w:rPr>
          <w:rFonts w:ascii="Arial" w:hAnsi="Arial" w:cs="Arial"/>
          <w:sz w:val="21"/>
          <w:szCs w:val="21"/>
          <w:lang w:val="pl-PL"/>
        </w:rPr>
      </w:pPr>
    </w:p>
    <w:p w14:paraId="6C761252" w14:textId="3F683F39" w:rsidR="008845F7" w:rsidRPr="005965ED" w:rsidRDefault="00863704" w:rsidP="000657CD">
      <w:pPr>
        <w:pStyle w:val="BodyText"/>
        <w:spacing w:before="120" w:line="276" w:lineRule="auto"/>
        <w:ind w:left="1418"/>
        <w:jc w:val="left"/>
        <w:rPr>
          <w:rFonts w:ascii="Arial" w:hAnsi="Arial" w:cs="Arial"/>
          <w:sz w:val="21"/>
          <w:szCs w:val="21"/>
          <w:lang w:val="pl-PL"/>
        </w:rPr>
      </w:pPr>
      <w:r>
        <w:rPr>
          <w:rFonts w:ascii="Arial" w:hAnsi="Arial" w:cs="Arial"/>
          <w:bCs w:val="0"/>
          <w:sz w:val="21"/>
          <w:szCs w:val="21"/>
          <w:lang w:val="pl"/>
        </w:rPr>
        <w:t>___________________</w:t>
      </w:r>
      <w:r>
        <w:rPr>
          <w:rFonts w:ascii="Arial" w:hAnsi="Arial" w:cs="Arial"/>
          <w:bCs w:val="0"/>
          <w:sz w:val="21"/>
          <w:szCs w:val="21"/>
          <w:lang w:val="pl"/>
        </w:rPr>
        <w:tab/>
      </w:r>
      <w:r>
        <w:rPr>
          <w:rFonts w:ascii="Arial" w:hAnsi="Arial" w:cs="Arial"/>
          <w:bCs w:val="0"/>
          <w:sz w:val="21"/>
          <w:szCs w:val="21"/>
          <w:lang w:val="pl"/>
        </w:rPr>
        <w:tab/>
      </w:r>
      <w:r>
        <w:rPr>
          <w:rFonts w:ascii="Arial" w:hAnsi="Arial" w:cs="Arial"/>
          <w:bCs w:val="0"/>
          <w:sz w:val="21"/>
          <w:szCs w:val="21"/>
          <w:lang w:val="pl"/>
        </w:rPr>
        <w:tab/>
        <w:t>___________________</w:t>
      </w:r>
    </w:p>
    <w:p w14:paraId="6C761253" w14:textId="25F37E33" w:rsidR="008845F7" w:rsidRPr="005965ED" w:rsidRDefault="00863704" w:rsidP="000657CD">
      <w:pPr>
        <w:pStyle w:val="BodyText"/>
        <w:spacing w:before="120" w:line="276" w:lineRule="auto"/>
        <w:ind w:left="1418"/>
        <w:jc w:val="left"/>
        <w:rPr>
          <w:rFonts w:ascii="Arial" w:hAnsi="Arial" w:cs="Arial"/>
          <w:sz w:val="21"/>
          <w:szCs w:val="21"/>
          <w:lang w:val="pl-PL"/>
        </w:rPr>
      </w:pPr>
      <w:r>
        <w:rPr>
          <w:rFonts w:ascii="Arial" w:hAnsi="Arial" w:cs="Arial"/>
          <w:bCs w:val="0"/>
          <w:sz w:val="21"/>
          <w:szCs w:val="21"/>
          <w:lang w:val="pl"/>
        </w:rPr>
        <w:t>[Imię i nazwisko]</w:t>
      </w:r>
      <w:r>
        <w:rPr>
          <w:rFonts w:ascii="Arial" w:hAnsi="Arial" w:cs="Arial"/>
          <w:bCs w:val="0"/>
          <w:sz w:val="21"/>
          <w:szCs w:val="21"/>
          <w:lang w:val="pl"/>
        </w:rPr>
        <w:tab/>
      </w:r>
      <w:r>
        <w:rPr>
          <w:rFonts w:ascii="Arial" w:hAnsi="Arial" w:cs="Arial"/>
          <w:bCs w:val="0"/>
          <w:sz w:val="21"/>
          <w:szCs w:val="21"/>
          <w:lang w:val="pl"/>
        </w:rPr>
        <w:tab/>
      </w:r>
      <w:r>
        <w:rPr>
          <w:rFonts w:ascii="Arial" w:hAnsi="Arial" w:cs="Arial"/>
          <w:bCs w:val="0"/>
          <w:sz w:val="21"/>
          <w:szCs w:val="21"/>
          <w:lang w:val="pl"/>
        </w:rPr>
        <w:tab/>
      </w:r>
      <w:r>
        <w:rPr>
          <w:rFonts w:ascii="Arial" w:hAnsi="Arial" w:cs="Arial"/>
          <w:bCs w:val="0"/>
          <w:sz w:val="21"/>
          <w:szCs w:val="21"/>
          <w:lang w:val="pl"/>
        </w:rPr>
        <w:tab/>
        <w:t>[Imię i nazwisko]</w:t>
      </w:r>
    </w:p>
    <w:p w14:paraId="6C761254" w14:textId="476816B0" w:rsidR="008845F7" w:rsidRPr="00602769" w:rsidRDefault="00863704" w:rsidP="000657CD">
      <w:pPr>
        <w:pStyle w:val="BodyText"/>
        <w:spacing w:before="120" w:line="276" w:lineRule="auto"/>
        <w:ind w:left="1418"/>
        <w:jc w:val="left"/>
        <w:rPr>
          <w:rFonts w:ascii="Arial" w:hAnsi="Arial" w:cs="Arial"/>
          <w:sz w:val="21"/>
          <w:szCs w:val="21"/>
        </w:rPr>
      </w:pPr>
      <w:r>
        <w:rPr>
          <w:rFonts w:ascii="Arial" w:hAnsi="Arial" w:cs="Arial"/>
          <w:bCs w:val="0"/>
          <w:sz w:val="21"/>
          <w:szCs w:val="21"/>
          <w:lang w:val="pl"/>
        </w:rPr>
        <w:t>[Stanowisko]</w:t>
      </w:r>
      <w:r>
        <w:rPr>
          <w:rFonts w:ascii="Arial" w:hAnsi="Arial" w:cs="Arial"/>
          <w:bCs w:val="0"/>
          <w:sz w:val="21"/>
          <w:szCs w:val="21"/>
          <w:lang w:val="pl"/>
        </w:rPr>
        <w:tab/>
      </w:r>
      <w:r>
        <w:rPr>
          <w:rFonts w:ascii="Arial" w:hAnsi="Arial" w:cs="Arial"/>
          <w:bCs w:val="0"/>
          <w:sz w:val="21"/>
          <w:szCs w:val="21"/>
          <w:lang w:val="pl"/>
        </w:rPr>
        <w:tab/>
      </w:r>
      <w:r>
        <w:rPr>
          <w:rFonts w:ascii="Arial" w:hAnsi="Arial" w:cs="Arial"/>
          <w:bCs w:val="0"/>
          <w:sz w:val="21"/>
          <w:szCs w:val="21"/>
          <w:lang w:val="pl"/>
        </w:rPr>
        <w:tab/>
      </w:r>
      <w:r>
        <w:rPr>
          <w:rFonts w:ascii="Arial" w:hAnsi="Arial" w:cs="Arial"/>
          <w:bCs w:val="0"/>
          <w:sz w:val="21"/>
          <w:szCs w:val="21"/>
          <w:lang w:val="pl"/>
        </w:rPr>
        <w:tab/>
      </w:r>
      <w:r>
        <w:rPr>
          <w:rFonts w:ascii="Arial" w:hAnsi="Arial" w:cs="Arial"/>
          <w:bCs w:val="0"/>
          <w:sz w:val="21"/>
          <w:szCs w:val="21"/>
          <w:lang w:val="pl"/>
        </w:rPr>
        <w:tab/>
        <w:t>[Stanowisko]</w:t>
      </w:r>
    </w:p>
    <w:p w14:paraId="6C761255" w14:textId="77777777" w:rsidR="008845F7" w:rsidRPr="00602769" w:rsidRDefault="008845F7" w:rsidP="004A2EE7">
      <w:pPr>
        <w:widowControl w:val="0"/>
        <w:spacing w:before="0" w:after="200" w:line="2" w:lineRule="auto"/>
        <w:rPr>
          <w:rFonts w:ascii="Arial" w:eastAsiaTheme="majorEastAsia" w:hAnsi="Arial" w:cs="Arial"/>
          <w:bCs/>
          <w:sz w:val="21"/>
          <w:szCs w:val="21"/>
        </w:rPr>
      </w:pPr>
    </w:p>
    <w:sectPr w:rsidR="008845F7" w:rsidRPr="00602769">
      <w:headerReference w:type="default" r:id="rId19"/>
      <w:headerReference w:type="first" r:id="rId20"/>
      <w:footerReference w:type="first" r:id="rId21"/>
      <w:pgSz w:w="11907" w:h="16839" w:code="9"/>
      <w:pgMar w:top="1985" w:right="1134" w:bottom="1021" w:left="1418" w:header="90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C4731" w14:textId="77777777" w:rsidR="006B1265" w:rsidRDefault="006B1265">
      <w:pPr>
        <w:spacing w:before="0" w:after="0" w:line="240" w:lineRule="auto"/>
      </w:pPr>
      <w:r>
        <w:separator/>
      </w:r>
    </w:p>
  </w:endnote>
  <w:endnote w:type="continuationSeparator" w:id="0">
    <w:p w14:paraId="4D6F7932" w14:textId="77777777" w:rsidR="006B1265" w:rsidRDefault="006B1265">
      <w:pPr>
        <w:spacing w:before="0" w:after="0" w:line="240" w:lineRule="auto"/>
      </w:pPr>
      <w:r>
        <w:continuationSeparator/>
      </w:r>
    </w:p>
  </w:endnote>
  <w:endnote w:type="continuationNotice" w:id="1">
    <w:p w14:paraId="59868C90" w14:textId="77777777" w:rsidR="006B1265" w:rsidRDefault="006B126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7135" w14:textId="77777777" w:rsidR="00D92704" w:rsidRDefault="00D92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1258" w14:textId="0D6C79A9" w:rsidR="008845F7" w:rsidRPr="005965ED" w:rsidRDefault="008845F7">
    <w:pPr>
      <w:pStyle w:val="Footer"/>
      <w:rPr>
        <w:rFonts w:eastAsiaTheme="minorEastAsia"/>
        <w:lang w:val="pl-PL"/>
      </w:rPr>
    </w:pPr>
    <w:r>
      <w:rPr>
        <w:rFonts w:eastAsiaTheme="minorEastAsia"/>
        <w:lang w:val="pl"/>
      </w:rPr>
      <w:t>Umowa w formule „pod klucz” v 3.0/ 17022023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511E6" w14:textId="77777777" w:rsidR="00D92704" w:rsidRDefault="00D927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128C" w14:textId="77777777" w:rsidR="008845F7" w:rsidRPr="00D92704" w:rsidRDefault="008845F7" w:rsidP="008845F7">
    <w:pPr>
      <w:pStyle w:val="Footer"/>
      <w:rPr>
        <w:sz w:val="16"/>
        <w:szCs w:val="16"/>
        <w:lang w:val="fi-FI"/>
      </w:rPr>
    </w:pPr>
    <w:r w:rsidRPr="00D92704">
      <w:rPr>
        <w:sz w:val="16"/>
        <w:szCs w:val="16"/>
        <w:lang w:val="fi-FI"/>
      </w:rPr>
      <w:t>Fondia Oy  /  PL 4  /  00101 Helsinki</w:t>
    </w:r>
  </w:p>
  <w:p w14:paraId="6C76128D" w14:textId="77777777" w:rsidR="008845F7" w:rsidRPr="00D92704" w:rsidRDefault="008845F7" w:rsidP="008845F7">
    <w:pPr>
      <w:pStyle w:val="Footer"/>
      <w:rPr>
        <w:sz w:val="16"/>
        <w:szCs w:val="16"/>
        <w:lang w:val="fi-FI"/>
      </w:rPr>
    </w:pPr>
    <w:r w:rsidRPr="00D92704">
      <w:rPr>
        <w:sz w:val="16"/>
        <w:szCs w:val="16"/>
        <w:lang w:val="fi-FI"/>
      </w:rPr>
      <w:t>T +358 (0)20 7205 400  /  F +358 (0)20 7205 499</w:t>
    </w:r>
  </w:p>
  <w:p w14:paraId="6C76128E" w14:textId="77777777" w:rsidR="008845F7" w:rsidRPr="00D92704" w:rsidRDefault="008845F7" w:rsidP="008845F7">
    <w:pPr>
      <w:pStyle w:val="Footer"/>
      <w:rPr>
        <w:sz w:val="16"/>
        <w:szCs w:val="16"/>
        <w:lang w:val="fi-FI"/>
      </w:rPr>
    </w:pPr>
    <w:r w:rsidRPr="00D92704">
      <w:rPr>
        <w:sz w:val="16"/>
        <w:szCs w:val="16"/>
        <w:lang w:val="fi-FI"/>
      </w:rPr>
      <w:t>fondia@fondia.fi  /  www.fondia.fi</w:t>
    </w:r>
  </w:p>
  <w:p w14:paraId="6C76128F" w14:textId="77777777" w:rsidR="008845F7" w:rsidRPr="00E73367" w:rsidRDefault="008845F7" w:rsidP="008845F7">
    <w:pPr>
      <w:pStyle w:val="Footer"/>
      <w:rPr>
        <w:sz w:val="16"/>
        <w:szCs w:val="16"/>
      </w:rPr>
    </w:pPr>
    <w:proofErr w:type="spellStart"/>
    <w:r>
      <w:rPr>
        <w:sz w:val="16"/>
        <w:szCs w:val="16"/>
        <w:lang w:val="pl"/>
      </w:rPr>
      <w:t>Kotipaikka</w:t>
    </w:r>
    <w:proofErr w:type="spellEnd"/>
    <w:r>
      <w:rPr>
        <w:sz w:val="16"/>
        <w:szCs w:val="16"/>
        <w:lang w:val="pl"/>
      </w:rPr>
      <w:t>: Helsinki  /  Y-</w:t>
    </w:r>
    <w:proofErr w:type="spellStart"/>
    <w:r>
      <w:rPr>
        <w:sz w:val="16"/>
        <w:szCs w:val="16"/>
        <w:lang w:val="pl"/>
      </w:rPr>
      <w:t>tunnus</w:t>
    </w:r>
    <w:proofErr w:type="spellEnd"/>
    <w:r>
      <w:rPr>
        <w:sz w:val="16"/>
        <w:szCs w:val="16"/>
        <w:lang w:val="pl"/>
      </w:rPr>
      <w:t>: 0706964-1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61900" w14:textId="77777777" w:rsidR="006B1265" w:rsidRDefault="006B1265">
      <w:pPr>
        <w:spacing w:before="0" w:after="0" w:line="240" w:lineRule="auto"/>
      </w:pPr>
      <w:r>
        <w:separator/>
      </w:r>
    </w:p>
  </w:footnote>
  <w:footnote w:type="continuationSeparator" w:id="0">
    <w:p w14:paraId="4CC9F0C6" w14:textId="77777777" w:rsidR="006B1265" w:rsidRDefault="006B1265">
      <w:pPr>
        <w:spacing w:before="0" w:after="0" w:line="240" w:lineRule="auto"/>
      </w:pPr>
      <w:r>
        <w:continuationSeparator/>
      </w:r>
    </w:p>
  </w:footnote>
  <w:footnote w:type="continuationNotice" w:id="1">
    <w:p w14:paraId="3D203552" w14:textId="77777777" w:rsidR="006B1265" w:rsidRDefault="006B126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02C40" w14:textId="77777777" w:rsidR="00D92704" w:rsidRDefault="00D92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1256" w14:textId="77777777" w:rsidR="008845F7" w:rsidRDefault="008845F7">
    <w:pPr>
      <w:pStyle w:val="Header"/>
    </w:pPr>
  </w:p>
  <w:p w14:paraId="6C761257" w14:textId="77777777" w:rsidR="008845F7" w:rsidRDefault="00884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3756C" w14:textId="77777777" w:rsidR="00D92704" w:rsidRDefault="00D927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0"/>
      </w:rPr>
      <w:id w:val="714091103"/>
      <w:docPartObj>
        <w:docPartGallery w:val="Page Numbers (Top of Page)"/>
        <w:docPartUnique/>
      </w:docPartObj>
    </w:sdtPr>
    <w:sdtEndPr/>
    <w:sdtContent>
      <w:p w14:paraId="6C761259" w14:textId="0E0A442E" w:rsidR="008845F7" w:rsidRPr="00602205" w:rsidRDefault="008845F7" w:rsidP="008845F7">
        <w:pPr>
          <w:pStyle w:val="Header"/>
          <w:jc w:val="right"/>
          <w:rPr>
            <w:szCs w:val="20"/>
          </w:rPr>
        </w:pPr>
        <w:r>
          <w:rPr>
            <w:szCs w:val="20"/>
            <w:lang w:val="pl"/>
          </w:rPr>
          <w:fldChar w:fldCharType="begin"/>
        </w:r>
        <w:r>
          <w:rPr>
            <w:szCs w:val="20"/>
            <w:lang w:val="pl"/>
          </w:rPr>
          <w:instrText xml:space="preserve"> PAGE  \* ROMAN </w:instrText>
        </w:r>
        <w:r>
          <w:rPr>
            <w:szCs w:val="20"/>
            <w:lang w:val="pl"/>
          </w:rPr>
          <w:fldChar w:fldCharType="separate"/>
        </w:r>
        <w:r w:rsidR="002010FB">
          <w:rPr>
            <w:noProof/>
            <w:szCs w:val="20"/>
            <w:lang w:val="pl"/>
          </w:rPr>
          <w:t>II</w:t>
        </w:r>
        <w:r>
          <w:rPr>
            <w:szCs w:val="20"/>
            <w:lang w:val="pl"/>
          </w:rPr>
          <w:fldChar w:fldCharType="end"/>
        </w:r>
        <w:r>
          <w:rPr>
            <w:szCs w:val="20"/>
            <w:lang w:val="pl"/>
          </w:rPr>
          <w:t xml:space="preserve"> (</w:t>
        </w:r>
        <w:r>
          <w:rPr>
            <w:szCs w:val="20"/>
            <w:lang w:val="pl"/>
          </w:rPr>
          <w:fldChar w:fldCharType="begin"/>
        </w:r>
        <w:r>
          <w:rPr>
            <w:szCs w:val="20"/>
            <w:lang w:val="pl"/>
          </w:rPr>
          <w:instrText xml:space="preserve"> SECTIONPAGES  \* ROMAN </w:instrText>
        </w:r>
        <w:r>
          <w:rPr>
            <w:szCs w:val="20"/>
            <w:lang w:val="pl"/>
          </w:rPr>
          <w:fldChar w:fldCharType="separate"/>
        </w:r>
        <w:r w:rsidR="00200E80">
          <w:rPr>
            <w:noProof/>
            <w:szCs w:val="20"/>
            <w:lang w:val="pl"/>
          </w:rPr>
          <w:t>II</w:t>
        </w:r>
        <w:r>
          <w:rPr>
            <w:szCs w:val="20"/>
            <w:lang w:val="pl"/>
          </w:rPr>
          <w:fldChar w:fldCharType="end"/>
        </w:r>
        <w:r>
          <w:rPr>
            <w:szCs w:val="20"/>
            <w:lang w:val="pl"/>
          </w:rPr>
          <w:t>)</w:t>
        </w:r>
      </w:p>
    </w:sdtContent>
  </w:sdt>
  <w:p w14:paraId="6C76125A" w14:textId="77777777" w:rsidR="008845F7" w:rsidRDefault="008845F7">
    <w:pPr>
      <w:pStyle w:val="Header"/>
    </w:pPr>
  </w:p>
  <w:p w14:paraId="6C76125B" w14:textId="77777777" w:rsidR="008845F7" w:rsidRDefault="008845F7">
    <w:pPr>
      <w:pStyle w:val="Header"/>
    </w:pPr>
  </w:p>
  <w:p w14:paraId="6C76125C" w14:textId="77777777" w:rsidR="008845F7" w:rsidRDefault="008845F7">
    <w:pPr>
      <w:pStyle w:val="Header"/>
    </w:pPr>
  </w:p>
  <w:p w14:paraId="6C76125D" w14:textId="77777777" w:rsidR="008845F7" w:rsidRDefault="008845F7" w:rsidP="008845F7">
    <w:pPr>
      <w:pStyle w:val="Header"/>
      <w:jc w:val="center"/>
    </w:pPr>
  </w:p>
  <w:p w14:paraId="6C76125E" w14:textId="77777777" w:rsidR="008845F7" w:rsidRDefault="008845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7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3282"/>
      <w:gridCol w:w="836"/>
    </w:tblGrid>
    <w:tr w:rsidR="008845F7" w14:paraId="6C761262" w14:textId="77777777" w:rsidTr="008845F7">
      <w:trPr>
        <w:trHeight w:val="284"/>
      </w:trPr>
      <w:tc>
        <w:tcPr>
          <w:tcW w:w="2768" w:type="pct"/>
          <w:vMerge w:val="restart"/>
        </w:tcPr>
        <w:p w14:paraId="6C76125F" w14:textId="77777777" w:rsidR="008845F7" w:rsidRDefault="008845F7" w:rsidP="008845F7">
          <w:pPr>
            <w:pStyle w:val="NoSpacing"/>
          </w:pPr>
        </w:p>
      </w:tc>
      <w:tc>
        <w:tcPr>
          <w:tcW w:w="1779" w:type="pct"/>
        </w:tcPr>
        <w:p w14:paraId="6C761260" w14:textId="77777777" w:rsidR="008845F7" w:rsidRPr="0067092D" w:rsidRDefault="008845F7" w:rsidP="008845F7">
          <w:pPr>
            <w:pStyle w:val="Header"/>
            <w:ind w:right="-248"/>
            <w:rPr>
              <w:b/>
            </w:rPr>
          </w:pPr>
          <w:r>
            <w:rPr>
              <w:b/>
              <w:bCs/>
              <w:lang w:val="pl"/>
            </w:rPr>
            <w:t>[  ]</w:t>
          </w:r>
          <w:proofErr w:type="spellStart"/>
          <w:r>
            <w:rPr>
              <w:b/>
              <w:bCs/>
              <w:lang w:val="pl"/>
            </w:rPr>
            <w:t>sopimus</w:t>
          </w:r>
          <w:proofErr w:type="spellEnd"/>
        </w:p>
      </w:tc>
      <w:tc>
        <w:tcPr>
          <w:tcW w:w="453" w:type="pct"/>
        </w:tcPr>
        <w:sdt>
          <w:sdtPr>
            <w:id w:val="-1037808347"/>
            <w:docPartObj>
              <w:docPartGallery w:val="Page Numbers (Top of Page)"/>
              <w:docPartUnique/>
            </w:docPartObj>
          </w:sdtPr>
          <w:sdtEndPr/>
          <w:sdtContent>
            <w:p w14:paraId="6C761261" w14:textId="77777777" w:rsidR="008845F7" w:rsidRPr="00223612" w:rsidRDefault="008845F7" w:rsidP="008845F7">
              <w:pPr>
                <w:pStyle w:val="Header"/>
              </w:pPr>
              <w:r>
                <w:rPr>
                  <w:lang w:val="pl"/>
                </w:rPr>
                <w:t xml:space="preserve"> </w:t>
              </w:r>
              <w:r>
                <w:rPr>
                  <w:lang w:val="pl"/>
                </w:rPr>
                <w:fldChar w:fldCharType="begin"/>
              </w:r>
              <w:r>
                <w:rPr>
                  <w:lang w:val="pl"/>
                </w:rPr>
                <w:instrText xml:space="preserve"> PAGE  \* Arabic </w:instrText>
              </w:r>
              <w:r>
                <w:rPr>
                  <w:lang w:val="pl"/>
                </w:rPr>
                <w:fldChar w:fldCharType="separate"/>
              </w:r>
              <w:r>
                <w:rPr>
                  <w:noProof/>
                  <w:lang w:val="pl"/>
                </w:rPr>
                <w:t>2</w:t>
              </w:r>
              <w:r>
                <w:rPr>
                  <w:noProof/>
                  <w:lang w:val="pl"/>
                </w:rPr>
                <w:fldChar w:fldCharType="end"/>
              </w:r>
              <w:r>
                <w:rPr>
                  <w:lang w:val="pl"/>
                </w:rPr>
                <w:t xml:space="preserve"> (</w:t>
              </w:r>
              <w:r>
                <w:rPr>
                  <w:noProof/>
                  <w:lang w:val="pl"/>
                </w:rPr>
                <w:t>38</w:t>
              </w:r>
              <w:r>
                <w:rPr>
                  <w:lang w:val="pl"/>
                </w:rPr>
                <w:t>)</w:t>
              </w:r>
            </w:p>
          </w:sdtContent>
        </w:sdt>
      </w:tc>
    </w:tr>
    <w:tr w:rsidR="008845F7" w14:paraId="6C761267" w14:textId="77777777" w:rsidTr="008845F7">
      <w:trPr>
        <w:trHeight w:val="284"/>
      </w:trPr>
      <w:tc>
        <w:tcPr>
          <w:tcW w:w="2768" w:type="pct"/>
          <w:vMerge/>
        </w:tcPr>
        <w:p w14:paraId="6C761263" w14:textId="77777777" w:rsidR="008845F7" w:rsidRPr="00C7604C" w:rsidRDefault="008845F7" w:rsidP="008845F7">
          <w:pPr>
            <w:pStyle w:val="NoSpacing"/>
          </w:pPr>
        </w:p>
      </w:tc>
      <w:tc>
        <w:tcPr>
          <w:tcW w:w="1779" w:type="pct"/>
        </w:tcPr>
        <w:p w14:paraId="6C761264" w14:textId="77777777" w:rsidR="008845F7" w:rsidRDefault="008845F7" w:rsidP="008845F7">
          <w:pPr>
            <w:pStyle w:val="Header"/>
          </w:pPr>
        </w:p>
        <w:p w14:paraId="6C761265" w14:textId="77777777" w:rsidR="008845F7" w:rsidRPr="00223612" w:rsidRDefault="008845F7" w:rsidP="008845F7">
          <w:pPr>
            <w:pStyle w:val="Header"/>
          </w:pPr>
          <w:proofErr w:type="spellStart"/>
          <w:r>
            <w:rPr>
              <w:lang w:val="pl"/>
            </w:rPr>
            <w:t>Luottamuksellinen</w:t>
          </w:r>
          <w:proofErr w:type="spellEnd"/>
        </w:p>
      </w:tc>
      <w:tc>
        <w:tcPr>
          <w:tcW w:w="453" w:type="pct"/>
        </w:tcPr>
        <w:p w14:paraId="6C761266" w14:textId="77777777" w:rsidR="008845F7" w:rsidRPr="00223612" w:rsidRDefault="008845F7" w:rsidP="008845F7">
          <w:pPr>
            <w:pStyle w:val="Header"/>
          </w:pPr>
        </w:p>
      </w:tc>
    </w:tr>
    <w:tr w:rsidR="008845F7" w14:paraId="6C76126B" w14:textId="77777777" w:rsidTr="008845F7">
      <w:trPr>
        <w:trHeight w:val="284"/>
      </w:trPr>
      <w:tc>
        <w:tcPr>
          <w:tcW w:w="2768" w:type="pct"/>
          <w:vMerge/>
        </w:tcPr>
        <w:p w14:paraId="6C761268" w14:textId="77777777" w:rsidR="008845F7" w:rsidRDefault="008845F7" w:rsidP="008845F7">
          <w:pPr>
            <w:pStyle w:val="NoSpacing"/>
          </w:pPr>
        </w:p>
      </w:tc>
      <w:tc>
        <w:tcPr>
          <w:tcW w:w="1779" w:type="pct"/>
        </w:tcPr>
        <w:p w14:paraId="6C761269" w14:textId="77777777" w:rsidR="008845F7" w:rsidRPr="00223612" w:rsidRDefault="008845F7" w:rsidP="008845F7">
          <w:pPr>
            <w:pStyle w:val="Header"/>
          </w:pPr>
          <w:r>
            <w:rPr>
              <w:lang w:val="pl"/>
            </w:rPr>
            <w:t>X.X.20XX</w:t>
          </w:r>
        </w:p>
      </w:tc>
      <w:tc>
        <w:tcPr>
          <w:tcW w:w="453" w:type="pct"/>
        </w:tcPr>
        <w:p w14:paraId="6C76126A" w14:textId="77777777" w:rsidR="008845F7" w:rsidRPr="00223612" w:rsidRDefault="008845F7" w:rsidP="008845F7">
          <w:pPr>
            <w:pStyle w:val="Header"/>
          </w:pPr>
        </w:p>
      </w:tc>
    </w:tr>
  </w:tbl>
  <w:p w14:paraId="6C76126C" w14:textId="77777777" w:rsidR="008845F7" w:rsidRDefault="008845F7">
    <w:pPr>
      <w:pStyle w:val="Header"/>
    </w:pPr>
  </w:p>
  <w:p w14:paraId="6C76126D" w14:textId="77777777" w:rsidR="008845F7" w:rsidRDefault="008845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126E" w14:textId="77777777" w:rsidR="008845F7" w:rsidRDefault="008845F7">
    <w:pPr>
      <w:pStyle w:val="Header"/>
    </w:pPr>
    <w:r>
      <w:rPr>
        <w:lang w:val="pl"/>
      </w:rPr>
      <w:ptab w:relativeTo="margin" w:alignment="right" w:leader="none"/>
    </w:r>
  </w:p>
  <w:tbl>
    <w:tblPr>
      <w:tblStyle w:val="TableGrid"/>
      <w:tblW w:w="47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3282"/>
      <w:gridCol w:w="836"/>
    </w:tblGrid>
    <w:tr w:rsidR="008845F7" w14:paraId="6C761272" w14:textId="77777777" w:rsidTr="008845F7">
      <w:trPr>
        <w:trHeight w:val="284"/>
      </w:trPr>
      <w:tc>
        <w:tcPr>
          <w:tcW w:w="2768" w:type="pct"/>
          <w:vMerge w:val="restart"/>
        </w:tcPr>
        <w:p w14:paraId="6C76126F" w14:textId="77777777" w:rsidR="008845F7" w:rsidRDefault="008845F7" w:rsidP="008845F7">
          <w:pPr>
            <w:pStyle w:val="NoSpacing"/>
          </w:pPr>
        </w:p>
      </w:tc>
      <w:tc>
        <w:tcPr>
          <w:tcW w:w="1779" w:type="pct"/>
        </w:tcPr>
        <w:p w14:paraId="6C761270" w14:textId="77777777" w:rsidR="008845F7" w:rsidRPr="005965ED" w:rsidRDefault="008845F7" w:rsidP="008845F7">
          <w:pPr>
            <w:pStyle w:val="Header"/>
            <w:ind w:right="-248"/>
            <w:rPr>
              <w:b/>
              <w:lang w:val="pl-PL"/>
            </w:rPr>
          </w:pPr>
          <w:r>
            <w:rPr>
              <w:b/>
              <w:bCs/>
              <w:lang w:val="pl"/>
            </w:rPr>
            <w:t>Umowa w formule „pod klucz”</w:t>
          </w:r>
        </w:p>
      </w:tc>
      <w:tc>
        <w:tcPr>
          <w:tcW w:w="453" w:type="pct"/>
        </w:tcPr>
        <w:sdt>
          <w:sdtPr>
            <w:id w:val="1564610409"/>
            <w:docPartObj>
              <w:docPartGallery w:val="Page Numbers (Top of Page)"/>
              <w:docPartUnique/>
            </w:docPartObj>
          </w:sdtPr>
          <w:sdtEndPr/>
          <w:sdtContent>
            <w:p w14:paraId="6C761271" w14:textId="65B992A7" w:rsidR="008845F7" w:rsidRPr="00223612" w:rsidRDefault="008845F7" w:rsidP="008845F7">
              <w:pPr>
                <w:pStyle w:val="Header"/>
              </w:pPr>
              <w:r>
                <w:rPr>
                  <w:lang w:val="pl"/>
                </w:rPr>
                <w:t xml:space="preserve"> </w:t>
              </w:r>
              <w:r>
                <w:rPr>
                  <w:lang w:val="pl"/>
                </w:rPr>
                <w:fldChar w:fldCharType="begin"/>
              </w:r>
              <w:r>
                <w:rPr>
                  <w:lang w:val="pl"/>
                </w:rPr>
                <w:instrText xml:space="preserve"> PAGE   \* MERGEFORMAT </w:instrText>
              </w:r>
              <w:r>
                <w:rPr>
                  <w:lang w:val="pl"/>
                </w:rPr>
                <w:fldChar w:fldCharType="separate"/>
              </w:r>
              <w:r w:rsidR="002010FB">
                <w:rPr>
                  <w:noProof/>
                  <w:lang w:val="pl"/>
                </w:rPr>
                <w:t>37</w:t>
              </w:r>
              <w:r>
                <w:rPr>
                  <w:lang w:val="pl"/>
                </w:rPr>
                <w:fldChar w:fldCharType="end"/>
              </w:r>
              <w:r>
                <w:rPr>
                  <w:lang w:val="pl"/>
                </w:rPr>
                <w:t xml:space="preserve"> (</w:t>
              </w:r>
              <w:r>
                <w:rPr>
                  <w:noProof/>
                  <w:lang w:val="pl"/>
                </w:rPr>
                <w:fldChar w:fldCharType="begin"/>
              </w:r>
              <w:r>
                <w:rPr>
                  <w:noProof/>
                  <w:lang w:val="pl"/>
                </w:rPr>
                <w:instrText xml:space="preserve"> SECTIONPAGES  \* Arabic  \* MERGEFORMAT </w:instrText>
              </w:r>
              <w:r>
                <w:rPr>
                  <w:noProof/>
                  <w:lang w:val="pl"/>
                </w:rPr>
                <w:fldChar w:fldCharType="separate"/>
              </w:r>
              <w:r w:rsidR="00200E80">
                <w:rPr>
                  <w:noProof/>
                  <w:lang w:val="pl"/>
                </w:rPr>
                <w:t>38</w:t>
              </w:r>
              <w:r>
                <w:rPr>
                  <w:noProof/>
                  <w:lang w:val="pl"/>
                </w:rPr>
                <w:fldChar w:fldCharType="end"/>
              </w:r>
              <w:r>
                <w:rPr>
                  <w:lang w:val="pl"/>
                </w:rPr>
                <w:t>)</w:t>
              </w:r>
            </w:p>
          </w:sdtContent>
        </w:sdt>
      </w:tc>
    </w:tr>
    <w:tr w:rsidR="008845F7" w14:paraId="6C761277" w14:textId="77777777" w:rsidTr="008845F7">
      <w:trPr>
        <w:trHeight w:val="284"/>
      </w:trPr>
      <w:tc>
        <w:tcPr>
          <w:tcW w:w="2768" w:type="pct"/>
          <w:vMerge/>
        </w:tcPr>
        <w:p w14:paraId="6C761273" w14:textId="77777777" w:rsidR="008845F7" w:rsidRPr="00C7604C" w:rsidRDefault="008845F7" w:rsidP="008845F7">
          <w:pPr>
            <w:pStyle w:val="NoSpacing"/>
          </w:pPr>
        </w:p>
      </w:tc>
      <w:tc>
        <w:tcPr>
          <w:tcW w:w="1779" w:type="pct"/>
        </w:tcPr>
        <w:p w14:paraId="4BAEEEA0" w14:textId="77777777" w:rsidR="008845F7" w:rsidRDefault="008845F7" w:rsidP="008845F7">
          <w:pPr>
            <w:pStyle w:val="Header"/>
          </w:pPr>
          <w:r>
            <w:rPr>
              <w:highlight w:val="yellow"/>
              <w:lang w:val="pl"/>
            </w:rPr>
            <w:t>[Umowa #]</w:t>
          </w:r>
        </w:p>
        <w:p w14:paraId="11053AD5" w14:textId="77777777" w:rsidR="008845F7" w:rsidRPr="00B57E6A" w:rsidRDefault="008845F7" w:rsidP="008845F7">
          <w:pPr>
            <w:pStyle w:val="Header"/>
          </w:pPr>
          <w:r>
            <w:rPr>
              <w:highlight w:val="yellow"/>
              <w:lang w:val="pl"/>
            </w:rPr>
            <w:t>[Data Umowy]</w:t>
          </w:r>
        </w:p>
        <w:p w14:paraId="6C761275" w14:textId="10AEB488" w:rsidR="008845F7" w:rsidRPr="00223612" w:rsidRDefault="008845F7" w:rsidP="008845F7">
          <w:pPr>
            <w:pStyle w:val="Header"/>
          </w:pPr>
          <w:r>
            <w:rPr>
              <w:lang w:val="pl"/>
            </w:rPr>
            <w:t>Poufne</w:t>
          </w:r>
        </w:p>
      </w:tc>
      <w:tc>
        <w:tcPr>
          <w:tcW w:w="453" w:type="pct"/>
        </w:tcPr>
        <w:p w14:paraId="6C761276" w14:textId="77777777" w:rsidR="008845F7" w:rsidRPr="00223612" w:rsidRDefault="008845F7" w:rsidP="008845F7">
          <w:pPr>
            <w:pStyle w:val="Header"/>
          </w:pPr>
        </w:p>
      </w:tc>
    </w:tr>
  </w:tbl>
  <w:p w14:paraId="6C76127C" w14:textId="77777777" w:rsidR="008845F7" w:rsidRDefault="008845F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7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3185"/>
      <w:gridCol w:w="811"/>
    </w:tblGrid>
    <w:tr w:rsidR="008845F7" w14:paraId="6C761280" w14:textId="77777777" w:rsidTr="008845F7">
      <w:trPr>
        <w:trHeight w:val="284"/>
      </w:trPr>
      <w:tc>
        <w:tcPr>
          <w:tcW w:w="2768" w:type="pct"/>
          <w:vMerge w:val="restart"/>
        </w:tcPr>
        <w:p w14:paraId="6C76127D" w14:textId="77777777" w:rsidR="008845F7" w:rsidRDefault="008845F7" w:rsidP="008845F7">
          <w:pPr>
            <w:pStyle w:val="NoSpacing"/>
          </w:pPr>
        </w:p>
      </w:tc>
      <w:tc>
        <w:tcPr>
          <w:tcW w:w="1779" w:type="pct"/>
        </w:tcPr>
        <w:p w14:paraId="6C76127E" w14:textId="77777777" w:rsidR="008845F7" w:rsidRPr="0067092D" w:rsidRDefault="008845F7" w:rsidP="008845F7">
          <w:pPr>
            <w:pStyle w:val="Header"/>
            <w:ind w:right="-248"/>
            <w:rPr>
              <w:b/>
            </w:rPr>
          </w:pPr>
          <w:r>
            <w:rPr>
              <w:b/>
              <w:bCs/>
              <w:lang w:val="pl"/>
            </w:rPr>
            <w:t>[  ]</w:t>
          </w:r>
          <w:proofErr w:type="spellStart"/>
          <w:r>
            <w:rPr>
              <w:b/>
              <w:bCs/>
              <w:lang w:val="pl"/>
            </w:rPr>
            <w:t>sopimus</w:t>
          </w:r>
          <w:proofErr w:type="spellEnd"/>
        </w:p>
      </w:tc>
      <w:tc>
        <w:tcPr>
          <w:tcW w:w="453" w:type="pct"/>
        </w:tcPr>
        <w:sdt>
          <w:sdtPr>
            <w:id w:val="1909255129"/>
            <w:docPartObj>
              <w:docPartGallery w:val="Page Numbers (Top of Page)"/>
              <w:docPartUnique/>
            </w:docPartObj>
          </w:sdtPr>
          <w:sdtEndPr/>
          <w:sdtContent>
            <w:p w14:paraId="6C76127F" w14:textId="77777777" w:rsidR="008845F7" w:rsidRPr="00223612" w:rsidRDefault="008845F7" w:rsidP="008845F7">
              <w:pPr>
                <w:pStyle w:val="Header"/>
              </w:pPr>
              <w:r>
                <w:rPr>
                  <w:lang w:val="pl"/>
                </w:rPr>
                <w:t xml:space="preserve"> </w:t>
              </w:r>
              <w:r>
                <w:rPr>
                  <w:lang w:val="pl"/>
                </w:rPr>
                <w:fldChar w:fldCharType="begin"/>
              </w:r>
              <w:r>
                <w:rPr>
                  <w:lang w:val="pl"/>
                </w:rPr>
                <w:instrText xml:space="preserve"> PAGE  \* Arabic </w:instrText>
              </w:r>
              <w:r>
                <w:rPr>
                  <w:lang w:val="pl"/>
                </w:rPr>
                <w:fldChar w:fldCharType="separate"/>
              </w:r>
              <w:r>
                <w:rPr>
                  <w:noProof/>
                  <w:lang w:val="pl"/>
                </w:rPr>
                <w:t>1</w:t>
              </w:r>
              <w:r>
                <w:rPr>
                  <w:noProof/>
                  <w:lang w:val="pl"/>
                </w:rPr>
                <w:fldChar w:fldCharType="end"/>
              </w:r>
              <w:r>
                <w:rPr>
                  <w:lang w:val="pl"/>
                </w:rPr>
                <w:t xml:space="preserve"> (</w:t>
              </w:r>
              <w:r>
                <w:rPr>
                  <w:noProof/>
                  <w:lang w:val="pl"/>
                </w:rPr>
                <w:t>2</w:t>
              </w:r>
              <w:r>
                <w:rPr>
                  <w:lang w:val="pl"/>
                </w:rPr>
                <w:t>)</w:t>
              </w:r>
            </w:p>
          </w:sdtContent>
        </w:sdt>
      </w:tc>
    </w:tr>
    <w:tr w:rsidR="008845F7" w14:paraId="6C761285" w14:textId="77777777" w:rsidTr="008845F7">
      <w:trPr>
        <w:trHeight w:val="284"/>
      </w:trPr>
      <w:tc>
        <w:tcPr>
          <w:tcW w:w="2768" w:type="pct"/>
          <w:vMerge/>
        </w:tcPr>
        <w:p w14:paraId="6C761281" w14:textId="77777777" w:rsidR="008845F7" w:rsidRPr="00C7604C" w:rsidRDefault="008845F7" w:rsidP="008845F7">
          <w:pPr>
            <w:pStyle w:val="NoSpacing"/>
          </w:pPr>
        </w:p>
      </w:tc>
      <w:tc>
        <w:tcPr>
          <w:tcW w:w="1779" w:type="pct"/>
        </w:tcPr>
        <w:p w14:paraId="6C761282" w14:textId="77777777" w:rsidR="008845F7" w:rsidRDefault="008845F7" w:rsidP="008845F7">
          <w:pPr>
            <w:pStyle w:val="Header"/>
          </w:pPr>
        </w:p>
        <w:p w14:paraId="6C761283" w14:textId="77777777" w:rsidR="008845F7" w:rsidRPr="00223612" w:rsidRDefault="008845F7" w:rsidP="008845F7">
          <w:pPr>
            <w:pStyle w:val="Header"/>
          </w:pPr>
          <w:proofErr w:type="spellStart"/>
          <w:r>
            <w:rPr>
              <w:lang w:val="pl"/>
            </w:rPr>
            <w:t>Luottamuksellinen</w:t>
          </w:r>
          <w:proofErr w:type="spellEnd"/>
        </w:p>
      </w:tc>
      <w:tc>
        <w:tcPr>
          <w:tcW w:w="453" w:type="pct"/>
        </w:tcPr>
        <w:p w14:paraId="6C761284" w14:textId="77777777" w:rsidR="008845F7" w:rsidRPr="00223612" w:rsidRDefault="008845F7" w:rsidP="008845F7">
          <w:pPr>
            <w:pStyle w:val="Header"/>
          </w:pPr>
        </w:p>
      </w:tc>
    </w:tr>
    <w:tr w:rsidR="008845F7" w14:paraId="6C761289" w14:textId="77777777" w:rsidTr="008845F7">
      <w:trPr>
        <w:trHeight w:val="284"/>
      </w:trPr>
      <w:tc>
        <w:tcPr>
          <w:tcW w:w="2768" w:type="pct"/>
          <w:vMerge/>
        </w:tcPr>
        <w:p w14:paraId="6C761286" w14:textId="77777777" w:rsidR="008845F7" w:rsidRDefault="008845F7" w:rsidP="008845F7">
          <w:pPr>
            <w:pStyle w:val="NoSpacing"/>
          </w:pPr>
        </w:p>
      </w:tc>
      <w:tc>
        <w:tcPr>
          <w:tcW w:w="1779" w:type="pct"/>
        </w:tcPr>
        <w:p w14:paraId="6C761287" w14:textId="77777777" w:rsidR="008845F7" w:rsidRPr="00223612" w:rsidRDefault="008845F7" w:rsidP="008845F7">
          <w:pPr>
            <w:pStyle w:val="Header"/>
          </w:pPr>
          <w:r>
            <w:rPr>
              <w:lang w:val="pl"/>
            </w:rPr>
            <w:t>X.X.20XX</w:t>
          </w:r>
        </w:p>
      </w:tc>
      <w:tc>
        <w:tcPr>
          <w:tcW w:w="453" w:type="pct"/>
        </w:tcPr>
        <w:p w14:paraId="6C761288" w14:textId="77777777" w:rsidR="008845F7" w:rsidRPr="00223612" w:rsidRDefault="008845F7" w:rsidP="008845F7">
          <w:pPr>
            <w:pStyle w:val="Header"/>
          </w:pPr>
        </w:p>
      </w:tc>
    </w:tr>
  </w:tbl>
  <w:p w14:paraId="6C76128A" w14:textId="77777777" w:rsidR="008845F7" w:rsidRDefault="008845F7">
    <w:pPr>
      <w:pStyle w:val="Header"/>
    </w:pPr>
  </w:p>
  <w:p w14:paraId="6C76128B" w14:textId="77777777" w:rsidR="008845F7" w:rsidRDefault="00884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322C77A"/>
    <w:lvl w:ilvl="0">
      <w:start w:val="1"/>
      <w:numFmt w:val="decimal"/>
      <w:pStyle w:val="ListNumber2"/>
      <w:lvlText w:val="%1."/>
      <w:lvlJc w:val="left"/>
      <w:pPr>
        <w:tabs>
          <w:tab w:val="num" w:pos="643"/>
        </w:tabs>
        <w:ind w:left="643" w:hanging="360"/>
      </w:pPr>
    </w:lvl>
  </w:abstractNum>
  <w:abstractNum w:abstractNumId="1" w15:restartNumberingAfterBreak="0">
    <w:nsid w:val="000B5B9E"/>
    <w:multiLevelType w:val="hybridMultilevel"/>
    <w:tmpl w:val="5D12F486"/>
    <w:lvl w:ilvl="0" w:tplc="041D0017">
      <w:start w:val="1"/>
      <w:numFmt w:val="lowerLetter"/>
      <w:lvlText w:val="%1)"/>
      <w:lvlJc w:val="left"/>
      <w:pPr>
        <w:ind w:left="2421" w:hanging="720"/>
      </w:pPr>
      <w:rPr>
        <w:rFonts w:hint="default"/>
      </w:rPr>
    </w:lvl>
    <w:lvl w:ilvl="1" w:tplc="39B68938">
      <w:start w:val="1"/>
      <w:numFmt w:val="lowerLetter"/>
      <w:lvlText w:val="%2."/>
      <w:lvlJc w:val="left"/>
      <w:pPr>
        <w:ind w:left="2781" w:hanging="360"/>
      </w:pPr>
    </w:lvl>
    <w:lvl w:ilvl="2" w:tplc="B94633C6">
      <w:start w:val="1"/>
      <w:numFmt w:val="lowerRoman"/>
      <w:lvlText w:val="%3."/>
      <w:lvlJc w:val="right"/>
      <w:pPr>
        <w:ind w:left="3501" w:hanging="180"/>
      </w:pPr>
    </w:lvl>
    <w:lvl w:ilvl="3" w:tplc="B9A80A4E">
      <w:start w:val="1"/>
      <w:numFmt w:val="lowerLetter"/>
      <w:lvlText w:val="%4)"/>
      <w:lvlJc w:val="left"/>
      <w:pPr>
        <w:ind w:left="4221" w:hanging="360"/>
      </w:pPr>
      <w:rPr>
        <w:rFonts w:hint="default"/>
      </w:rPr>
    </w:lvl>
    <w:lvl w:ilvl="4" w:tplc="93C6A230" w:tentative="1">
      <w:start w:val="1"/>
      <w:numFmt w:val="lowerLetter"/>
      <w:lvlText w:val="%5."/>
      <w:lvlJc w:val="left"/>
      <w:pPr>
        <w:ind w:left="4941" w:hanging="360"/>
      </w:pPr>
    </w:lvl>
    <w:lvl w:ilvl="5" w:tplc="A642DE1A" w:tentative="1">
      <w:start w:val="1"/>
      <w:numFmt w:val="lowerRoman"/>
      <w:lvlText w:val="%6."/>
      <w:lvlJc w:val="right"/>
      <w:pPr>
        <w:ind w:left="5661" w:hanging="180"/>
      </w:pPr>
    </w:lvl>
    <w:lvl w:ilvl="6" w:tplc="255EF73E" w:tentative="1">
      <w:start w:val="1"/>
      <w:numFmt w:val="decimal"/>
      <w:lvlText w:val="%7."/>
      <w:lvlJc w:val="left"/>
      <w:pPr>
        <w:ind w:left="6381" w:hanging="360"/>
      </w:pPr>
    </w:lvl>
    <w:lvl w:ilvl="7" w:tplc="CCBC075A" w:tentative="1">
      <w:start w:val="1"/>
      <w:numFmt w:val="lowerLetter"/>
      <w:lvlText w:val="%8."/>
      <w:lvlJc w:val="left"/>
      <w:pPr>
        <w:ind w:left="7101" w:hanging="360"/>
      </w:pPr>
    </w:lvl>
    <w:lvl w:ilvl="8" w:tplc="8C16B69A" w:tentative="1">
      <w:start w:val="1"/>
      <w:numFmt w:val="lowerRoman"/>
      <w:lvlText w:val="%9."/>
      <w:lvlJc w:val="right"/>
      <w:pPr>
        <w:ind w:left="7821" w:hanging="180"/>
      </w:pPr>
    </w:lvl>
  </w:abstractNum>
  <w:abstractNum w:abstractNumId="2" w15:restartNumberingAfterBreak="0">
    <w:nsid w:val="01E27881"/>
    <w:multiLevelType w:val="hybridMultilevel"/>
    <w:tmpl w:val="6BF8701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757C36"/>
    <w:multiLevelType w:val="hybridMultilevel"/>
    <w:tmpl w:val="DC58BABA"/>
    <w:lvl w:ilvl="0" w:tplc="2000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F27155"/>
    <w:multiLevelType w:val="hybridMultilevel"/>
    <w:tmpl w:val="125CA38C"/>
    <w:lvl w:ilvl="0" w:tplc="98BC13FA">
      <w:start w:val="1"/>
      <w:numFmt w:val="lowerRoman"/>
      <w:lvlText w:val="%1)"/>
      <w:lvlJc w:val="right"/>
      <w:rPr>
        <w:rFonts w:hint="default"/>
      </w:rPr>
    </w:lvl>
    <w:lvl w:ilvl="1" w:tplc="FFFFFFFF">
      <w:numFmt w:val="none"/>
      <w:lvlText w:val=""/>
      <w:lvlJc w:val="left"/>
      <w:pPr>
        <w:tabs>
          <w:tab w:val="num" w:pos="2196"/>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276C0D"/>
    <w:multiLevelType w:val="hybridMultilevel"/>
    <w:tmpl w:val="B418AFEE"/>
    <w:lvl w:ilvl="0" w:tplc="EED61434">
      <w:start w:val="1"/>
      <w:numFmt w:val="lowerRoman"/>
      <w:suff w:val="space"/>
      <w:lvlText w:val="%1)"/>
      <w:lvlJc w:val="left"/>
      <w:pPr>
        <w:ind w:left="1701" w:firstLine="0"/>
      </w:pPr>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EC7C0A"/>
    <w:multiLevelType w:val="hybridMultilevel"/>
    <w:tmpl w:val="A6325900"/>
    <w:lvl w:ilvl="0" w:tplc="96AEFE1A">
      <w:start w:val="1"/>
      <w:numFmt w:val="lowerRoman"/>
      <w:lvlText w:val="%1)"/>
      <w:lvlJc w:val="left"/>
      <w:pPr>
        <w:ind w:left="1080" w:hanging="360"/>
      </w:pPr>
      <w:rPr>
        <w:rFonts w:asciiTheme="minorHAnsi" w:eastAsiaTheme="minorHAnsi" w:hAnsiTheme="minorHAnsi" w:cstheme="minorHAnsi"/>
      </w:rPr>
    </w:lvl>
    <w:lvl w:ilvl="1" w:tplc="E988BFC8" w:tentative="1">
      <w:start w:val="1"/>
      <w:numFmt w:val="lowerLetter"/>
      <w:lvlText w:val="%2."/>
      <w:lvlJc w:val="left"/>
      <w:pPr>
        <w:ind w:left="1800" w:hanging="360"/>
      </w:pPr>
    </w:lvl>
    <w:lvl w:ilvl="2" w:tplc="FA1A7CBC" w:tentative="1">
      <w:start w:val="1"/>
      <w:numFmt w:val="lowerRoman"/>
      <w:lvlText w:val="%3."/>
      <w:lvlJc w:val="right"/>
      <w:pPr>
        <w:ind w:left="2520" w:hanging="180"/>
      </w:pPr>
    </w:lvl>
    <w:lvl w:ilvl="3" w:tplc="BAFAAFF6" w:tentative="1">
      <w:start w:val="1"/>
      <w:numFmt w:val="decimal"/>
      <w:lvlText w:val="%4."/>
      <w:lvlJc w:val="left"/>
      <w:pPr>
        <w:ind w:left="3240" w:hanging="360"/>
      </w:pPr>
    </w:lvl>
    <w:lvl w:ilvl="4" w:tplc="0F188B50" w:tentative="1">
      <w:start w:val="1"/>
      <w:numFmt w:val="lowerLetter"/>
      <w:lvlText w:val="%5."/>
      <w:lvlJc w:val="left"/>
      <w:pPr>
        <w:ind w:left="3960" w:hanging="360"/>
      </w:pPr>
    </w:lvl>
    <w:lvl w:ilvl="5" w:tplc="E65883FC" w:tentative="1">
      <w:start w:val="1"/>
      <w:numFmt w:val="lowerRoman"/>
      <w:lvlText w:val="%6."/>
      <w:lvlJc w:val="right"/>
      <w:pPr>
        <w:ind w:left="4680" w:hanging="180"/>
      </w:pPr>
    </w:lvl>
    <w:lvl w:ilvl="6" w:tplc="0018DBFC" w:tentative="1">
      <w:start w:val="1"/>
      <w:numFmt w:val="decimal"/>
      <w:lvlText w:val="%7."/>
      <w:lvlJc w:val="left"/>
      <w:pPr>
        <w:ind w:left="5400" w:hanging="360"/>
      </w:pPr>
    </w:lvl>
    <w:lvl w:ilvl="7" w:tplc="FB360B4C" w:tentative="1">
      <w:start w:val="1"/>
      <w:numFmt w:val="lowerLetter"/>
      <w:lvlText w:val="%8."/>
      <w:lvlJc w:val="left"/>
      <w:pPr>
        <w:ind w:left="6120" w:hanging="360"/>
      </w:pPr>
    </w:lvl>
    <w:lvl w:ilvl="8" w:tplc="CF766226" w:tentative="1">
      <w:start w:val="1"/>
      <w:numFmt w:val="lowerRoman"/>
      <w:lvlText w:val="%9."/>
      <w:lvlJc w:val="right"/>
      <w:pPr>
        <w:ind w:left="6840" w:hanging="180"/>
      </w:pPr>
    </w:lvl>
  </w:abstractNum>
  <w:abstractNum w:abstractNumId="7" w15:restartNumberingAfterBreak="0">
    <w:nsid w:val="0E3D660E"/>
    <w:multiLevelType w:val="hybridMultilevel"/>
    <w:tmpl w:val="D3E20E9A"/>
    <w:lvl w:ilvl="0" w:tplc="D0F03C52">
      <w:start w:val="3"/>
      <w:numFmt w:val="bullet"/>
      <w:lvlText w:val="-"/>
      <w:lvlJc w:val="left"/>
      <w:pPr>
        <w:ind w:left="2061" w:hanging="360"/>
      </w:pPr>
      <w:rPr>
        <w:rFonts w:ascii="Georgia" w:eastAsiaTheme="majorEastAsia" w:hAnsi="Georgia" w:cstheme="majorBidi" w:hint="default"/>
      </w:rPr>
    </w:lvl>
    <w:lvl w:ilvl="1" w:tplc="77461AE0" w:tentative="1">
      <w:start w:val="1"/>
      <w:numFmt w:val="bullet"/>
      <w:lvlText w:val="o"/>
      <w:lvlJc w:val="left"/>
      <w:pPr>
        <w:ind w:left="2781" w:hanging="360"/>
      </w:pPr>
      <w:rPr>
        <w:rFonts w:ascii="Courier New" w:hAnsi="Courier New" w:cs="Courier New" w:hint="default"/>
      </w:rPr>
    </w:lvl>
    <w:lvl w:ilvl="2" w:tplc="7F8A3A0C" w:tentative="1">
      <w:start w:val="1"/>
      <w:numFmt w:val="bullet"/>
      <w:lvlText w:val=""/>
      <w:lvlJc w:val="left"/>
      <w:pPr>
        <w:ind w:left="3501" w:hanging="360"/>
      </w:pPr>
      <w:rPr>
        <w:rFonts w:ascii="Wingdings" w:hAnsi="Wingdings" w:hint="default"/>
      </w:rPr>
    </w:lvl>
    <w:lvl w:ilvl="3" w:tplc="272ACE62" w:tentative="1">
      <w:start w:val="1"/>
      <w:numFmt w:val="bullet"/>
      <w:lvlText w:val=""/>
      <w:lvlJc w:val="left"/>
      <w:pPr>
        <w:ind w:left="4221" w:hanging="360"/>
      </w:pPr>
      <w:rPr>
        <w:rFonts w:ascii="Symbol" w:hAnsi="Symbol" w:hint="default"/>
      </w:rPr>
    </w:lvl>
    <w:lvl w:ilvl="4" w:tplc="0D609A28" w:tentative="1">
      <w:start w:val="1"/>
      <w:numFmt w:val="bullet"/>
      <w:lvlText w:val="o"/>
      <w:lvlJc w:val="left"/>
      <w:pPr>
        <w:ind w:left="4941" w:hanging="360"/>
      </w:pPr>
      <w:rPr>
        <w:rFonts w:ascii="Courier New" w:hAnsi="Courier New" w:cs="Courier New" w:hint="default"/>
      </w:rPr>
    </w:lvl>
    <w:lvl w:ilvl="5" w:tplc="94A4F0D2" w:tentative="1">
      <w:start w:val="1"/>
      <w:numFmt w:val="bullet"/>
      <w:lvlText w:val=""/>
      <w:lvlJc w:val="left"/>
      <w:pPr>
        <w:ind w:left="5661" w:hanging="360"/>
      </w:pPr>
      <w:rPr>
        <w:rFonts w:ascii="Wingdings" w:hAnsi="Wingdings" w:hint="default"/>
      </w:rPr>
    </w:lvl>
    <w:lvl w:ilvl="6" w:tplc="49385576" w:tentative="1">
      <w:start w:val="1"/>
      <w:numFmt w:val="bullet"/>
      <w:lvlText w:val=""/>
      <w:lvlJc w:val="left"/>
      <w:pPr>
        <w:ind w:left="6381" w:hanging="360"/>
      </w:pPr>
      <w:rPr>
        <w:rFonts w:ascii="Symbol" w:hAnsi="Symbol" w:hint="default"/>
      </w:rPr>
    </w:lvl>
    <w:lvl w:ilvl="7" w:tplc="F6EAF04C" w:tentative="1">
      <w:start w:val="1"/>
      <w:numFmt w:val="bullet"/>
      <w:lvlText w:val="o"/>
      <w:lvlJc w:val="left"/>
      <w:pPr>
        <w:ind w:left="7101" w:hanging="360"/>
      </w:pPr>
      <w:rPr>
        <w:rFonts w:ascii="Courier New" w:hAnsi="Courier New" w:cs="Courier New" w:hint="default"/>
      </w:rPr>
    </w:lvl>
    <w:lvl w:ilvl="8" w:tplc="24AE773A" w:tentative="1">
      <w:start w:val="1"/>
      <w:numFmt w:val="bullet"/>
      <w:lvlText w:val=""/>
      <w:lvlJc w:val="left"/>
      <w:pPr>
        <w:ind w:left="7821" w:hanging="360"/>
      </w:pPr>
      <w:rPr>
        <w:rFonts w:ascii="Wingdings" w:hAnsi="Wingdings" w:hint="default"/>
      </w:rPr>
    </w:lvl>
  </w:abstractNum>
  <w:abstractNum w:abstractNumId="8" w15:restartNumberingAfterBreak="0">
    <w:nsid w:val="0FDB6EDD"/>
    <w:multiLevelType w:val="hybridMultilevel"/>
    <w:tmpl w:val="1C9AC586"/>
    <w:lvl w:ilvl="0" w:tplc="CBBC8C10">
      <w:start w:val="1"/>
      <w:numFmt w:val="lowerRoman"/>
      <w:lvlText w:val="%1)"/>
      <w:lvlJc w:val="left"/>
      <w:pPr>
        <w:ind w:left="2345" w:hanging="360"/>
      </w:pPr>
      <w:rPr>
        <w:rFonts w:asciiTheme="minorHAnsi" w:eastAsiaTheme="minorHAnsi" w:hAnsiTheme="minorHAnsi" w:cstheme="minorHAnsi"/>
      </w:rPr>
    </w:lvl>
    <w:lvl w:ilvl="1" w:tplc="D7EE7D1E">
      <w:start w:val="1"/>
      <w:numFmt w:val="lowerLetter"/>
      <w:lvlText w:val="%2."/>
      <w:lvlJc w:val="left"/>
      <w:pPr>
        <w:ind w:left="3065" w:hanging="360"/>
      </w:pPr>
    </w:lvl>
    <w:lvl w:ilvl="2" w:tplc="71B219F6" w:tentative="1">
      <w:start w:val="1"/>
      <w:numFmt w:val="lowerRoman"/>
      <w:lvlText w:val="%3."/>
      <w:lvlJc w:val="right"/>
      <w:pPr>
        <w:ind w:left="3785" w:hanging="180"/>
      </w:pPr>
    </w:lvl>
    <w:lvl w:ilvl="3" w:tplc="54A47F0A" w:tentative="1">
      <w:start w:val="1"/>
      <w:numFmt w:val="decimal"/>
      <w:lvlText w:val="%4."/>
      <w:lvlJc w:val="left"/>
      <w:pPr>
        <w:ind w:left="4505" w:hanging="360"/>
      </w:pPr>
    </w:lvl>
    <w:lvl w:ilvl="4" w:tplc="23864BF6" w:tentative="1">
      <w:start w:val="1"/>
      <w:numFmt w:val="lowerLetter"/>
      <w:lvlText w:val="%5."/>
      <w:lvlJc w:val="left"/>
      <w:pPr>
        <w:ind w:left="5225" w:hanging="360"/>
      </w:pPr>
    </w:lvl>
    <w:lvl w:ilvl="5" w:tplc="9E7C8D60" w:tentative="1">
      <w:start w:val="1"/>
      <w:numFmt w:val="lowerRoman"/>
      <w:lvlText w:val="%6."/>
      <w:lvlJc w:val="right"/>
      <w:pPr>
        <w:ind w:left="5945" w:hanging="180"/>
      </w:pPr>
    </w:lvl>
    <w:lvl w:ilvl="6" w:tplc="39D4C55C" w:tentative="1">
      <w:start w:val="1"/>
      <w:numFmt w:val="decimal"/>
      <w:lvlText w:val="%7."/>
      <w:lvlJc w:val="left"/>
      <w:pPr>
        <w:ind w:left="6665" w:hanging="360"/>
      </w:pPr>
    </w:lvl>
    <w:lvl w:ilvl="7" w:tplc="DBA4AA82" w:tentative="1">
      <w:start w:val="1"/>
      <w:numFmt w:val="lowerLetter"/>
      <w:lvlText w:val="%8."/>
      <w:lvlJc w:val="left"/>
      <w:pPr>
        <w:ind w:left="7385" w:hanging="360"/>
      </w:pPr>
    </w:lvl>
    <w:lvl w:ilvl="8" w:tplc="EC4E2432" w:tentative="1">
      <w:start w:val="1"/>
      <w:numFmt w:val="lowerRoman"/>
      <w:lvlText w:val="%9."/>
      <w:lvlJc w:val="right"/>
      <w:pPr>
        <w:ind w:left="8105" w:hanging="180"/>
      </w:pPr>
    </w:lvl>
  </w:abstractNum>
  <w:abstractNum w:abstractNumId="9" w15:restartNumberingAfterBreak="0">
    <w:nsid w:val="10234317"/>
    <w:multiLevelType w:val="multilevel"/>
    <w:tmpl w:val="13F637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start w:val="1"/>
      <w:numFmt w:val="lowerRoman"/>
      <w:lvlText w:val="%7)"/>
      <w:lvlJc w:val="left"/>
      <w:rPr>
        <w:rFonts w:asciiTheme="minorHAnsi" w:eastAsiaTheme="minorHAnsi" w:hAnsiTheme="minorHAnsi" w:cstheme="minorHAnsi" w:hint="default"/>
      </w:rPr>
    </w:lvl>
    <w:lvl w:ilvl="7">
      <w:numFmt w:val="decimal"/>
      <w:lvlText w:val=""/>
      <w:lvlJc w:val="left"/>
    </w:lvl>
    <w:lvl w:ilvl="8">
      <w:numFmt w:val="decimal"/>
      <w:lvlText w:val=""/>
      <w:lvlJc w:val="left"/>
    </w:lvl>
  </w:abstractNum>
  <w:abstractNum w:abstractNumId="10" w15:restartNumberingAfterBreak="0">
    <w:nsid w:val="18675D3C"/>
    <w:multiLevelType w:val="hybridMultilevel"/>
    <w:tmpl w:val="E0C6BDEE"/>
    <w:lvl w:ilvl="0" w:tplc="FFFFFFFF">
      <w:start w:val="1"/>
      <w:numFmt w:val="lowerRoman"/>
      <w:lvlText w:val="%1)"/>
      <w:lvlJc w:val="right"/>
      <w:rPr>
        <w:rFonts w:hint="default"/>
      </w:rPr>
    </w:lvl>
    <w:lvl w:ilvl="1" w:tplc="FFFFFFFF">
      <w:numFmt w:val="none"/>
      <w:lvlText w:val=""/>
      <w:lvlJc w:val="left"/>
      <w:pPr>
        <w:tabs>
          <w:tab w:val="num" w:pos="2196"/>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91B5683"/>
    <w:multiLevelType w:val="hybridMultilevel"/>
    <w:tmpl w:val="476A0426"/>
    <w:lvl w:ilvl="0" w:tplc="11A40466">
      <w:start w:val="1"/>
      <w:numFmt w:val="decimal"/>
      <w:lvlText w:val="%1."/>
      <w:lvlJc w:val="left"/>
      <w:pPr>
        <w:ind w:left="1494" w:hanging="360"/>
      </w:pPr>
    </w:lvl>
    <w:lvl w:ilvl="1" w:tplc="2E3E8EE6" w:tentative="1">
      <w:start w:val="1"/>
      <w:numFmt w:val="lowerLetter"/>
      <w:lvlText w:val="%2."/>
      <w:lvlJc w:val="left"/>
      <w:pPr>
        <w:ind w:left="2214" w:hanging="360"/>
      </w:pPr>
    </w:lvl>
    <w:lvl w:ilvl="2" w:tplc="8BC6B848" w:tentative="1">
      <w:start w:val="1"/>
      <w:numFmt w:val="lowerRoman"/>
      <w:lvlText w:val="%3."/>
      <w:lvlJc w:val="right"/>
      <w:pPr>
        <w:ind w:left="2934" w:hanging="180"/>
      </w:pPr>
    </w:lvl>
    <w:lvl w:ilvl="3" w:tplc="2FFE874A" w:tentative="1">
      <w:start w:val="1"/>
      <w:numFmt w:val="decimal"/>
      <w:lvlText w:val="%4."/>
      <w:lvlJc w:val="left"/>
      <w:pPr>
        <w:ind w:left="3654" w:hanging="360"/>
      </w:pPr>
    </w:lvl>
    <w:lvl w:ilvl="4" w:tplc="8A0A4600" w:tentative="1">
      <w:start w:val="1"/>
      <w:numFmt w:val="lowerLetter"/>
      <w:lvlText w:val="%5."/>
      <w:lvlJc w:val="left"/>
      <w:pPr>
        <w:ind w:left="4374" w:hanging="360"/>
      </w:pPr>
    </w:lvl>
    <w:lvl w:ilvl="5" w:tplc="C51C6FFA" w:tentative="1">
      <w:start w:val="1"/>
      <w:numFmt w:val="lowerRoman"/>
      <w:lvlText w:val="%6."/>
      <w:lvlJc w:val="right"/>
      <w:pPr>
        <w:ind w:left="5094" w:hanging="180"/>
      </w:pPr>
    </w:lvl>
    <w:lvl w:ilvl="6" w:tplc="5540FE8C" w:tentative="1">
      <w:start w:val="1"/>
      <w:numFmt w:val="decimal"/>
      <w:lvlText w:val="%7."/>
      <w:lvlJc w:val="left"/>
      <w:pPr>
        <w:ind w:left="5814" w:hanging="360"/>
      </w:pPr>
    </w:lvl>
    <w:lvl w:ilvl="7" w:tplc="FC48E43A" w:tentative="1">
      <w:start w:val="1"/>
      <w:numFmt w:val="lowerLetter"/>
      <w:lvlText w:val="%8."/>
      <w:lvlJc w:val="left"/>
      <w:pPr>
        <w:ind w:left="6534" w:hanging="360"/>
      </w:pPr>
    </w:lvl>
    <w:lvl w:ilvl="8" w:tplc="30187A52" w:tentative="1">
      <w:start w:val="1"/>
      <w:numFmt w:val="lowerRoman"/>
      <w:lvlText w:val="%9."/>
      <w:lvlJc w:val="right"/>
      <w:pPr>
        <w:ind w:left="7254" w:hanging="180"/>
      </w:pPr>
    </w:lvl>
  </w:abstractNum>
  <w:abstractNum w:abstractNumId="12" w15:restartNumberingAfterBreak="0">
    <w:nsid w:val="1A80673A"/>
    <w:multiLevelType w:val="hybridMultilevel"/>
    <w:tmpl w:val="C8E0B9EA"/>
    <w:lvl w:ilvl="0" w:tplc="CC043AB8">
      <w:start w:val="1"/>
      <w:numFmt w:val="lowerLetter"/>
      <w:lvlText w:val="%1)"/>
      <w:lvlJc w:val="left"/>
      <w:pPr>
        <w:tabs>
          <w:tab w:val="num" w:pos="720"/>
        </w:tabs>
        <w:ind w:left="720" w:hanging="360"/>
      </w:pPr>
    </w:lvl>
    <w:lvl w:ilvl="1" w:tplc="FF86631C">
      <w:start w:val="1"/>
      <w:numFmt w:val="lowerRoman"/>
      <w:lvlText w:val="%2."/>
      <w:lvlJc w:val="right"/>
      <w:pPr>
        <w:tabs>
          <w:tab w:val="num" w:pos="1440"/>
        </w:tabs>
        <w:ind w:left="1440" w:hanging="360"/>
      </w:pPr>
    </w:lvl>
    <w:lvl w:ilvl="2" w:tplc="97EA8900" w:tentative="1">
      <w:start w:val="1"/>
      <w:numFmt w:val="lowerLetter"/>
      <w:lvlText w:val="%3)"/>
      <w:lvlJc w:val="left"/>
      <w:pPr>
        <w:tabs>
          <w:tab w:val="num" w:pos="2160"/>
        </w:tabs>
        <w:ind w:left="2160" w:hanging="360"/>
      </w:pPr>
    </w:lvl>
    <w:lvl w:ilvl="3" w:tplc="614C299C" w:tentative="1">
      <w:start w:val="1"/>
      <w:numFmt w:val="lowerLetter"/>
      <w:lvlText w:val="%4)"/>
      <w:lvlJc w:val="left"/>
      <w:pPr>
        <w:tabs>
          <w:tab w:val="num" w:pos="2880"/>
        </w:tabs>
        <w:ind w:left="2880" w:hanging="360"/>
      </w:pPr>
    </w:lvl>
    <w:lvl w:ilvl="4" w:tplc="8F321B76" w:tentative="1">
      <w:start w:val="1"/>
      <w:numFmt w:val="lowerLetter"/>
      <w:lvlText w:val="%5)"/>
      <w:lvlJc w:val="left"/>
      <w:pPr>
        <w:tabs>
          <w:tab w:val="num" w:pos="3600"/>
        </w:tabs>
        <w:ind w:left="3600" w:hanging="360"/>
      </w:pPr>
    </w:lvl>
    <w:lvl w:ilvl="5" w:tplc="C15C7936" w:tentative="1">
      <w:start w:val="1"/>
      <w:numFmt w:val="lowerLetter"/>
      <w:lvlText w:val="%6)"/>
      <w:lvlJc w:val="left"/>
      <w:pPr>
        <w:tabs>
          <w:tab w:val="num" w:pos="4320"/>
        </w:tabs>
        <w:ind w:left="4320" w:hanging="360"/>
      </w:pPr>
    </w:lvl>
    <w:lvl w:ilvl="6" w:tplc="896ED240" w:tentative="1">
      <w:start w:val="1"/>
      <w:numFmt w:val="lowerLetter"/>
      <w:lvlText w:val="%7)"/>
      <w:lvlJc w:val="left"/>
      <w:pPr>
        <w:tabs>
          <w:tab w:val="num" w:pos="5040"/>
        </w:tabs>
        <w:ind w:left="5040" w:hanging="360"/>
      </w:pPr>
    </w:lvl>
    <w:lvl w:ilvl="7" w:tplc="6A0A8914" w:tentative="1">
      <w:start w:val="1"/>
      <w:numFmt w:val="lowerLetter"/>
      <w:lvlText w:val="%8)"/>
      <w:lvlJc w:val="left"/>
      <w:pPr>
        <w:tabs>
          <w:tab w:val="num" w:pos="5760"/>
        </w:tabs>
        <w:ind w:left="5760" w:hanging="360"/>
      </w:pPr>
    </w:lvl>
    <w:lvl w:ilvl="8" w:tplc="4EA44840" w:tentative="1">
      <w:start w:val="1"/>
      <w:numFmt w:val="lowerLetter"/>
      <w:lvlText w:val="%9)"/>
      <w:lvlJc w:val="left"/>
      <w:pPr>
        <w:tabs>
          <w:tab w:val="num" w:pos="6480"/>
        </w:tabs>
        <w:ind w:left="6480" w:hanging="360"/>
      </w:pPr>
    </w:lvl>
  </w:abstractNum>
  <w:abstractNum w:abstractNumId="13" w15:restartNumberingAfterBreak="0">
    <w:nsid w:val="1AD5168D"/>
    <w:multiLevelType w:val="multilevel"/>
    <w:tmpl w:val="B0A08FA2"/>
    <w:lvl w:ilvl="0">
      <w:start w:val="1"/>
      <w:numFmt w:val="decimal"/>
      <w:pStyle w:val="Heading1"/>
      <w:lvlText w:val="%1"/>
      <w:lvlJc w:val="left"/>
      <w:pPr>
        <w:ind w:left="432" w:hanging="432"/>
      </w:pPr>
      <w:rPr>
        <w:b/>
        <w:lang w:val="en-GB"/>
      </w:rPr>
    </w:lvl>
    <w:lvl w:ilvl="1">
      <w:start w:val="1"/>
      <w:numFmt w:val="decimal"/>
      <w:pStyle w:val="Heading2"/>
      <w:lvlText w:val="%1.%2"/>
      <w:lvlJc w:val="left"/>
      <w:pPr>
        <w:ind w:left="576" w:hanging="576"/>
      </w:pPr>
      <w:rPr>
        <w:b/>
        <w:i w:val="0"/>
        <w:iCs/>
        <w:lang w:val="en-US"/>
      </w:rPr>
    </w:lvl>
    <w:lvl w:ilvl="2">
      <w:start w:val="1"/>
      <w:numFmt w:val="decimal"/>
      <w:pStyle w:val="Heading3"/>
      <w:lvlText w:val="%1.%2.%3"/>
      <w:lvlJc w:val="left"/>
      <w:pPr>
        <w:ind w:left="720" w:hanging="720"/>
      </w:pPr>
      <w:rPr>
        <w:rFonts w:ascii="Arial" w:hAnsi="Arial" w:hint="default"/>
        <w:b/>
        <w:bCs w:val="0"/>
        <w:sz w:val="21"/>
        <w:szCs w:val="21"/>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1BA00F7A"/>
    <w:multiLevelType w:val="multilevel"/>
    <w:tmpl w:val="C614AA5E"/>
    <w:lvl w:ilvl="0">
      <w:numFmt w:val="decimal"/>
      <w:lvlText w:val=""/>
      <w:lvlJc w:val="left"/>
      <w:rPr>
        <w:rFonts w:asciiTheme="minorHAnsi" w:eastAsiaTheme="minorHAnsi" w:hAnsiTheme="minorHAnsi" w:cstheme="minorHAnsi" w:hint="default"/>
        <w:b/>
        <w:iCs w:val="0"/>
        <w:dstrike w:val="0"/>
        <w:noProof w:val="0"/>
        <w:kern w:val="0"/>
        <w:position w:val="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rPr>
        <w14:glow w14:rad="0">
          <w14:srgbClr w14:val="000000"/>
        </w14:glow>
        <w14:scene3d>
          <w14:camera w14:prst="orthographicFront"/>
          <w14:lightRig w14:rig="threePt" w14:dir="t">
            <w14:rot w14:lat="0" w14:lon="0" w14:rev="0"/>
          </w14:lightRig>
        </w14:scene3d>
      </w:rPr>
    </w:lvl>
    <w:lvl w:ilvl="8">
      <w:numFmt w:val="decimal"/>
      <w:lvlText w:val=""/>
      <w:lvlJc w:val="left"/>
    </w:lvl>
  </w:abstractNum>
  <w:abstractNum w:abstractNumId="15" w15:restartNumberingAfterBreak="0">
    <w:nsid w:val="1BA075AA"/>
    <w:multiLevelType w:val="hybridMultilevel"/>
    <w:tmpl w:val="FECC6A66"/>
    <w:lvl w:ilvl="0" w:tplc="24089D54">
      <w:start w:val="1"/>
      <w:numFmt w:val="lowerRoman"/>
      <w:lvlText w:val="%1)"/>
      <w:lvlJc w:val="left"/>
      <w:pPr>
        <w:ind w:left="720" w:hanging="360"/>
      </w:pPr>
      <w:rPr>
        <w:rFonts w:asciiTheme="minorHAnsi" w:eastAsiaTheme="minorHAnsi" w:hAnsiTheme="minorHAnsi" w:cstheme="minorHAnsi"/>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1C5C3A56"/>
    <w:multiLevelType w:val="hybridMultilevel"/>
    <w:tmpl w:val="D444EBCC"/>
    <w:lvl w:ilvl="0" w:tplc="51BE3C12">
      <w:start w:val="500"/>
      <w:numFmt w:val="lowerRoman"/>
      <w:lvlText w:val="%1)"/>
      <w:lvlJc w:val="left"/>
      <w:pPr>
        <w:ind w:left="2418" w:hanging="720"/>
      </w:pPr>
      <w:rPr>
        <w:rFonts w:hint="default"/>
      </w:rPr>
    </w:lvl>
    <w:lvl w:ilvl="1" w:tplc="20000019" w:tentative="1">
      <w:start w:val="1"/>
      <w:numFmt w:val="lowerLetter"/>
      <w:lvlText w:val="%2."/>
      <w:lvlJc w:val="left"/>
      <w:pPr>
        <w:ind w:left="2778" w:hanging="360"/>
      </w:pPr>
    </w:lvl>
    <w:lvl w:ilvl="2" w:tplc="2000001B" w:tentative="1">
      <w:start w:val="1"/>
      <w:numFmt w:val="lowerRoman"/>
      <w:lvlText w:val="%3."/>
      <w:lvlJc w:val="right"/>
      <w:pPr>
        <w:ind w:left="3498" w:hanging="180"/>
      </w:pPr>
    </w:lvl>
    <w:lvl w:ilvl="3" w:tplc="2000000F" w:tentative="1">
      <w:start w:val="1"/>
      <w:numFmt w:val="decimal"/>
      <w:lvlText w:val="%4."/>
      <w:lvlJc w:val="left"/>
      <w:pPr>
        <w:ind w:left="4218" w:hanging="360"/>
      </w:pPr>
    </w:lvl>
    <w:lvl w:ilvl="4" w:tplc="20000019" w:tentative="1">
      <w:start w:val="1"/>
      <w:numFmt w:val="lowerLetter"/>
      <w:lvlText w:val="%5."/>
      <w:lvlJc w:val="left"/>
      <w:pPr>
        <w:ind w:left="4938" w:hanging="360"/>
      </w:pPr>
    </w:lvl>
    <w:lvl w:ilvl="5" w:tplc="2000001B" w:tentative="1">
      <w:start w:val="1"/>
      <w:numFmt w:val="lowerRoman"/>
      <w:lvlText w:val="%6."/>
      <w:lvlJc w:val="right"/>
      <w:pPr>
        <w:ind w:left="5658" w:hanging="180"/>
      </w:pPr>
    </w:lvl>
    <w:lvl w:ilvl="6" w:tplc="2000000F" w:tentative="1">
      <w:start w:val="1"/>
      <w:numFmt w:val="decimal"/>
      <w:lvlText w:val="%7."/>
      <w:lvlJc w:val="left"/>
      <w:pPr>
        <w:ind w:left="6378" w:hanging="360"/>
      </w:pPr>
    </w:lvl>
    <w:lvl w:ilvl="7" w:tplc="20000019" w:tentative="1">
      <w:start w:val="1"/>
      <w:numFmt w:val="lowerLetter"/>
      <w:lvlText w:val="%8."/>
      <w:lvlJc w:val="left"/>
      <w:pPr>
        <w:ind w:left="7098" w:hanging="360"/>
      </w:pPr>
    </w:lvl>
    <w:lvl w:ilvl="8" w:tplc="2000001B" w:tentative="1">
      <w:start w:val="1"/>
      <w:numFmt w:val="lowerRoman"/>
      <w:lvlText w:val="%9."/>
      <w:lvlJc w:val="right"/>
      <w:pPr>
        <w:ind w:left="7818" w:hanging="180"/>
      </w:pPr>
    </w:lvl>
  </w:abstractNum>
  <w:abstractNum w:abstractNumId="17" w15:restartNumberingAfterBreak="0">
    <w:nsid w:val="20620742"/>
    <w:multiLevelType w:val="hybridMultilevel"/>
    <w:tmpl w:val="1C9AC586"/>
    <w:lvl w:ilvl="0" w:tplc="B4105672">
      <w:numFmt w:val="decimal"/>
      <w:lvlText w:val=""/>
      <w:lvlJc w:val="left"/>
    </w:lvl>
    <w:lvl w:ilvl="1" w:tplc="A596D9C2">
      <w:numFmt w:val="none"/>
      <w:lvlText w:val=""/>
      <w:lvlJc w:val="left"/>
      <w:pPr>
        <w:tabs>
          <w:tab w:val="num" w:pos="360"/>
        </w:tabs>
      </w:pPr>
    </w:lvl>
    <w:lvl w:ilvl="2" w:tplc="AB5C611E">
      <w:numFmt w:val="decimal"/>
      <w:lvlText w:val=""/>
      <w:lvlJc w:val="left"/>
    </w:lvl>
    <w:lvl w:ilvl="3" w:tplc="1884E506">
      <w:numFmt w:val="decimal"/>
      <w:lvlText w:val=""/>
      <w:lvlJc w:val="left"/>
    </w:lvl>
    <w:lvl w:ilvl="4" w:tplc="AF0A80BA">
      <w:numFmt w:val="decimal"/>
      <w:lvlText w:val=""/>
      <w:lvlJc w:val="left"/>
    </w:lvl>
    <w:lvl w:ilvl="5" w:tplc="C3A87CDE">
      <w:numFmt w:val="decimal"/>
      <w:lvlText w:val=""/>
      <w:lvlJc w:val="left"/>
    </w:lvl>
    <w:lvl w:ilvl="6" w:tplc="D59EC20C">
      <w:numFmt w:val="decimal"/>
      <w:lvlText w:val=""/>
      <w:lvlJc w:val="left"/>
    </w:lvl>
    <w:lvl w:ilvl="7" w:tplc="02027F1E">
      <w:numFmt w:val="decimal"/>
      <w:lvlText w:val=""/>
      <w:lvlJc w:val="left"/>
    </w:lvl>
    <w:lvl w:ilvl="8" w:tplc="47D2D1C4">
      <w:numFmt w:val="decimal"/>
      <w:lvlText w:val=""/>
      <w:lvlJc w:val="left"/>
    </w:lvl>
  </w:abstractNum>
  <w:abstractNum w:abstractNumId="18" w15:restartNumberingAfterBreak="0">
    <w:nsid w:val="20977278"/>
    <w:multiLevelType w:val="hybridMultilevel"/>
    <w:tmpl w:val="E0C6BDEE"/>
    <w:lvl w:ilvl="0" w:tplc="FFFFFFFF">
      <w:start w:val="1"/>
      <w:numFmt w:val="lowerRoman"/>
      <w:lvlText w:val="%1)"/>
      <w:lvlJc w:val="right"/>
      <w:rPr>
        <w:rFonts w:hint="default"/>
      </w:rPr>
    </w:lvl>
    <w:lvl w:ilvl="1" w:tplc="FFFFFFFF">
      <w:numFmt w:val="none"/>
      <w:lvlText w:val=""/>
      <w:lvlJc w:val="left"/>
      <w:pPr>
        <w:tabs>
          <w:tab w:val="num" w:pos="2196"/>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13F2962"/>
    <w:multiLevelType w:val="hybridMultilevel"/>
    <w:tmpl w:val="E0C6BDEE"/>
    <w:lvl w:ilvl="0" w:tplc="FFFFFFFF">
      <w:start w:val="1"/>
      <w:numFmt w:val="lowerRoman"/>
      <w:lvlText w:val="%1)"/>
      <w:lvlJc w:val="right"/>
      <w:rPr>
        <w:rFonts w:hint="default"/>
      </w:rPr>
    </w:lvl>
    <w:lvl w:ilvl="1" w:tplc="FFFFFFFF">
      <w:numFmt w:val="none"/>
      <w:lvlText w:val=""/>
      <w:lvlJc w:val="left"/>
      <w:pPr>
        <w:tabs>
          <w:tab w:val="num" w:pos="2196"/>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18E0B74"/>
    <w:multiLevelType w:val="hybridMultilevel"/>
    <w:tmpl w:val="B37C466E"/>
    <w:lvl w:ilvl="0" w:tplc="04090011">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1" w15:restartNumberingAfterBreak="0">
    <w:nsid w:val="226D729E"/>
    <w:multiLevelType w:val="hybridMultilevel"/>
    <w:tmpl w:val="F89C0C88"/>
    <w:lvl w:ilvl="0" w:tplc="FFFFFFFF">
      <w:start w:val="1"/>
      <w:numFmt w:val="lowerRoman"/>
      <w:lvlText w:val="%1)"/>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2ED11F2"/>
    <w:multiLevelType w:val="multilevel"/>
    <w:tmpl w:val="5EAE97D0"/>
    <w:lvl w:ilvl="0">
      <w:start w:val="3"/>
      <w:numFmt w:val="decimal"/>
      <w:lvlText w:val="%1."/>
      <w:lvlJc w:val="left"/>
      <w:pPr>
        <w:ind w:left="360" w:hanging="360"/>
      </w:pPr>
      <w:rPr>
        <w:rFonts w:hint="default"/>
      </w:rPr>
    </w:lvl>
    <w:lvl w:ilvl="1">
      <w:start w:val="1"/>
      <w:numFmt w:val="decimal"/>
      <w:lvlText w:val="%1.%2."/>
      <w:lvlJc w:val="left"/>
      <w:pPr>
        <w:ind w:left="2781" w:hanging="720"/>
      </w:pPr>
      <w:rPr>
        <w:rFonts w:hint="default"/>
      </w:rPr>
    </w:lvl>
    <w:lvl w:ilvl="2">
      <w:start w:val="1"/>
      <w:numFmt w:val="decimal"/>
      <w:lvlText w:val="%1.%2.%3."/>
      <w:lvlJc w:val="left"/>
      <w:pPr>
        <w:ind w:left="4842" w:hanging="720"/>
      </w:pPr>
      <w:rPr>
        <w:rFonts w:hint="default"/>
      </w:rPr>
    </w:lvl>
    <w:lvl w:ilvl="3">
      <w:start w:val="1"/>
      <w:numFmt w:val="decimal"/>
      <w:lvlText w:val="%1.%2.%3.%4."/>
      <w:lvlJc w:val="left"/>
      <w:pPr>
        <w:ind w:left="7263" w:hanging="1080"/>
      </w:pPr>
      <w:rPr>
        <w:rFonts w:hint="default"/>
      </w:rPr>
    </w:lvl>
    <w:lvl w:ilvl="4">
      <w:start w:val="1"/>
      <w:numFmt w:val="decimal"/>
      <w:lvlText w:val="%1.%2.%3.%4.%5."/>
      <w:lvlJc w:val="left"/>
      <w:pPr>
        <w:ind w:left="9324" w:hanging="1080"/>
      </w:pPr>
      <w:rPr>
        <w:rFonts w:hint="default"/>
      </w:rPr>
    </w:lvl>
    <w:lvl w:ilvl="5">
      <w:start w:val="1"/>
      <w:numFmt w:val="decimal"/>
      <w:lvlText w:val="%1.%2.%3.%4.%5.%6."/>
      <w:lvlJc w:val="left"/>
      <w:pPr>
        <w:ind w:left="11745" w:hanging="1440"/>
      </w:pPr>
      <w:rPr>
        <w:rFonts w:hint="default"/>
      </w:rPr>
    </w:lvl>
    <w:lvl w:ilvl="6">
      <w:start w:val="1"/>
      <w:numFmt w:val="decimal"/>
      <w:lvlText w:val="%1.%2.%3.%4.%5.%6.%7."/>
      <w:lvlJc w:val="left"/>
      <w:pPr>
        <w:ind w:left="13806" w:hanging="1440"/>
      </w:pPr>
      <w:rPr>
        <w:rFonts w:hint="default"/>
      </w:rPr>
    </w:lvl>
    <w:lvl w:ilvl="7">
      <w:start w:val="1"/>
      <w:numFmt w:val="decimal"/>
      <w:lvlText w:val="%1.%2.%3.%4.%5.%6.%7.%8."/>
      <w:lvlJc w:val="left"/>
      <w:pPr>
        <w:ind w:left="16227" w:hanging="1800"/>
      </w:pPr>
      <w:rPr>
        <w:rFonts w:hint="default"/>
      </w:rPr>
    </w:lvl>
    <w:lvl w:ilvl="8">
      <w:start w:val="1"/>
      <w:numFmt w:val="decimal"/>
      <w:lvlText w:val="%1.%2.%3.%4.%5.%6.%7.%8.%9."/>
      <w:lvlJc w:val="left"/>
      <w:pPr>
        <w:ind w:left="18288" w:hanging="1800"/>
      </w:pPr>
      <w:rPr>
        <w:rFonts w:hint="default"/>
      </w:rPr>
    </w:lvl>
  </w:abstractNum>
  <w:abstractNum w:abstractNumId="23" w15:restartNumberingAfterBreak="0">
    <w:nsid w:val="230001BB"/>
    <w:multiLevelType w:val="hybridMultilevel"/>
    <w:tmpl w:val="E4506988"/>
    <w:lvl w:ilvl="0" w:tplc="F56E2B92">
      <w:numFmt w:val="decimal"/>
      <w:lvlText w:val=""/>
      <w:lvlJc w:val="left"/>
    </w:lvl>
    <w:lvl w:ilvl="1" w:tplc="C8BC5496">
      <w:numFmt w:val="decimal"/>
      <w:lvlText w:val=""/>
      <w:lvlJc w:val="left"/>
    </w:lvl>
    <w:lvl w:ilvl="2" w:tplc="73E44F3C">
      <w:numFmt w:val="decimal"/>
      <w:lvlText w:val=""/>
      <w:lvlJc w:val="left"/>
    </w:lvl>
    <w:lvl w:ilvl="3" w:tplc="4412F594">
      <w:numFmt w:val="decimal"/>
      <w:lvlText w:val=""/>
      <w:lvlJc w:val="left"/>
    </w:lvl>
    <w:lvl w:ilvl="4" w:tplc="E2D45BF8">
      <w:numFmt w:val="decimal"/>
      <w:lvlText w:val=""/>
      <w:lvlJc w:val="left"/>
    </w:lvl>
    <w:lvl w:ilvl="5" w:tplc="AC523090">
      <w:numFmt w:val="decimal"/>
      <w:lvlText w:val=""/>
      <w:lvlJc w:val="left"/>
    </w:lvl>
    <w:lvl w:ilvl="6" w:tplc="4CDE6FEA">
      <w:numFmt w:val="decimal"/>
      <w:lvlText w:val=""/>
      <w:lvlJc w:val="left"/>
    </w:lvl>
    <w:lvl w:ilvl="7" w:tplc="C4C428B6">
      <w:numFmt w:val="decimal"/>
      <w:lvlText w:val=""/>
      <w:lvlJc w:val="left"/>
    </w:lvl>
    <w:lvl w:ilvl="8" w:tplc="5366FAAE">
      <w:numFmt w:val="decimal"/>
      <w:lvlText w:val=""/>
      <w:lvlJc w:val="left"/>
    </w:lvl>
  </w:abstractNum>
  <w:abstractNum w:abstractNumId="24" w15:restartNumberingAfterBreak="0">
    <w:nsid w:val="2379136D"/>
    <w:multiLevelType w:val="multilevel"/>
    <w:tmpl w:val="DDEAEF2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4B85CAE"/>
    <w:multiLevelType w:val="hybridMultilevel"/>
    <w:tmpl w:val="039A7628"/>
    <w:lvl w:ilvl="0" w:tplc="3B2C84EE">
      <w:start w:val="1"/>
      <w:numFmt w:val="lowerRoman"/>
      <w:lvlText w:val="%1)"/>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5834039"/>
    <w:multiLevelType w:val="hybridMultilevel"/>
    <w:tmpl w:val="22EE7ABE"/>
    <w:lvl w:ilvl="0" w:tplc="2000000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27" w15:restartNumberingAfterBreak="0">
    <w:nsid w:val="2E1D52C1"/>
    <w:multiLevelType w:val="hybridMultilevel"/>
    <w:tmpl w:val="EE46B24E"/>
    <w:lvl w:ilvl="0" w:tplc="CD189DFE">
      <w:start w:val="1"/>
      <w:numFmt w:val="lowerRoman"/>
      <w:suff w:val="space"/>
      <w:lvlText w:val="%1)"/>
      <w:lvlJc w:val="left"/>
      <w:pPr>
        <w:ind w:left="2160" w:hanging="180"/>
      </w:pPr>
      <w:rPr>
        <w:rFonts w:ascii="Arial" w:eastAsiaTheme="minorHAns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13142B"/>
    <w:multiLevelType w:val="hybridMultilevel"/>
    <w:tmpl w:val="336E81B6"/>
    <w:lvl w:ilvl="0" w:tplc="1018BE82">
      <w:numFmt w:val="decimal"/>
      <w:lvlText w:val=""/>
      <w:lvlJc w:val="left"/>
    </w:lvl>
    <w:lvl w:ilvl="1" w:tplc="08342E88">
      <w:numFmt w:val="decimal"/>
      <w:lvlText w:val=""/>
      <w:lvlJc w:val="left"/>
    </w:lvl>
    <w:lvl w:ilvl="2" w:tplc="941467E8">
      <w:numFmt w:val="decimal"/>
      <w:lvlText w:val=""/>
      <w:lvlJc w:val="left"/>
    </w:lvl>
    <w:lvl w:ilvl="3" w:tplc="CBD42964">
      <w:numFmt w:val="decimal"/>
      <w:lvlText w:val=""/>
      <w:lvlJc w:val="left"/>
    </w:lvl>
    <w:lvl w:ilvl="4" w:tplc="64C41156">
      <w:numFmt w:val="decimal"/>
      <w:lvlText w:val=""/>
      <w:lvlJc w:val="left"/>
    </w:lvl>
    <w:lvl w:ilvl="5" w:tplc="7CC89212">
      <w:numFmt w:val="decimal"/>
      <w:lvlText w:val=""/>
      <w:lvlJc w:val="left"/>
    </w:lvl>
    <w:lvl w:ilvl="6" w:tplc="55786C24">
      <w:numFmt w:val="decimal"/>
      <w:lvlText w:val=""/>
      <w:lvlJc w:val="left"/>
    </w:lvl>
    <w:lvl w:ilvl="7" w:tplc="1B12D77E">
      <w:numFmt w:val="decimal"/>
      <w:lvlText w:val=""/>
      <w:lvlJc w:val="left"/>
    </w:lvl>
    <w:lvl w:ilvl="8" w:tplc="75C4744A">
      <w:numFmt w:val="decimal"/>
      <w:lvlText w:val=""/>
      <w:lvlJc w:val="left"/>
    </w:lvl>
  </w:abstractNum>
  <w:abstractNum w:abstractNumId="29" w15:restartNumberingAfterBreak="0">
    <w:nsid w:val="3368664A"/>
    <w:multiLevelType w:val="multilevel"/>
    <w:tmpl w:val="B978E26C"/>
    <w:lvl w:ilvl="0">
      <w:start w:val="1"/>
      <w:numFmt w:val="lowerLetter"/>
      <w:lvlText w:val="%1)"/>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0" w15:restartNumberingAfterBreak="0">
    <w:nsid w:val="34876F04"/>
    <w:multiLevelType w:val="hybridMultilevel"/>
    <w:tmpl w:val="8208D23E"/>
    <w:lvl w:ilvl="0" w:tplc="6332FEF0">
      <w:numFmt w:val="decimal"/>
      <w:lvlText w:val=""/>
      <w:lvlJc w:val="left"/>
    </w:lvl>
    <w:lvl w:ilvl="1" w:tplc="C8028E56">
      <w:numFmt w:val="decimal"/>
      <w:lvlText w:val=""/>
      <w:lvlJc w:val="left"/>
    </w:lvl>
    <w:lvl w:ilvl="2" w:tplc="1396D938">
      <w:numFmt w:val="decimal"/>
      <w:lvlText w:val=""/>
      <w:lvlJc w:val="left"/>
    </w:lvl>
    <w:lvl w:ilvl="3" w:tplc="BD5CE202">
      <w:numFmt w:val="decimal"/>
      <w:lvlText w:val=""/>
      <w:lvlJc w:val="left"/>
    </w:lvl>
    <w:lvl w:ilvl="4" w:tplc="2A3EED70">
      <w:numFmt w:val="decimal"/>
      <w:lvlText w:val=""/>
      <w:lvlJc w:val="left"/>
    </w:lvl>
    <w:lvl w:ilvl="5" w:tplc="671E630C">
      <w:numFmt w:val="decimal"/>
      <w:lvlText w:val=""/>
      <w:lvlJc w:val="left"/>
    </w:lvl>
    <w:lvl w:ilvl="6" w:tplc="1DCEB536">
      <w:numFmt w:val="decimal"/>
      <w:lvlText w:val=""/>
      <w:lvlJc w:val="left"/>
    </w:lvl>
    <w:lvl w:ilvl="7" w:tplc="78E457A0">
      <w:numFmt w:val="decimal"/>
      <w:lvlText w:val=""/>
      <w:lvlJc w:val="left"/>
    </w:lvl>
    <w:lvl w:ilvl="8" w:tplc="F7D081F8">
      <w:numFmt w:val="decimal"/>
      <w:lvlText w:val=""/>
      <w:lvlJc w:val="left"/>
    </w:lvl>
  </w:abstractNum>
  <w:abstractNum w:abstractNumId="31" w15:restartNumberingAfterBreak="0">
    <w:nsid w:val="359E2F56"/>
    <w:multiLevelType w:val="hybridMultilevel"/>
    <w:tmpl w:val="87F2DD8C"/>
    <w:lvl w:ilvl="0" w:tplc="16E012E0">
      <w:start w:val="6"/>
      <w:numFmt w:val="lowerRoman"/>
      <w:suff w:val="space"/>
      <w:lvlText w:val="%1)"/>
      <w:lvlJc w:val="left"/>
      <w:pPr>
        <w:ind w:left="2160" w:hanging="180"/>
      </w:pPr>
      <w:rPr>
        <w:rFonts w:ascii="Arial" w:eastAsiaTheme="minorHAnsi" w:hAnsi="Arial" w:cs="Aria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7362CA"/>
    <w:multiLevelType w:val="hybridMultilevel"/>
    <w:tmpl w:val="6BF870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C8218E"/>
    <w:multiLevelType w:val="hybridMultilevel"/>
    <w:tmpl w:val="02F01DA2"/>
    <w:lvl w:ilvl="0" w:tplc="CC0C9AF4">
      <w:start w:val="1"/>
      <w:numFmt w:val="decimal"/>
      <w:lvlText w:val="%1."/>
      <w:lvlJc w:val="left"/>
      <w:pPr>
        <w:ind w:left="2061" w:hanging="360"/>
      </w:pPr>
      <w:rPr>
        <w:rFonts w:hint="default"/>
      </w:rPr>
    </w:lvl>
    <w:lvl w:ilvl="1" w:tplc="20000019" w:tentative="1">
      <w:start w:val="1"/>
      <w:numFmt w:val="lowerLetter"/>
      <w:lvlText w:val="%2."/>
      <w:lvlJc w:val="left"/>
      <w:pPr>
        <w:ind w:left="2781" w:hanging="360"/>
      </w:pPr>
    </w:lvl>
    <w:lvl w:ilvl="2" w:tplc="2000001B" w:tentative="1">
      <w:start w:val="1"/>
      <w:numFmt w:val="lowerRoman"/>
      <w:lvlText w:val="%3."/>
      <w:lvlJc w:val="right"/>
      <w:pPr>
        <w:ind w:left="3501" w:hanging="180"/>
      </w:pPr>
    </w:lvl>
    <w:lvl w:ilvl="3" w:tplc="2000000F" w:tentative="1">
      <w:start w:val="1"/>
      <w:numFmt w:val="decimal"/>
      <w:lvlText w:val="%4."/>
      <w:lvlJc w:val="left"/>
      <w:pPr>
        <w:ind w:left="4221" w:hanging="360"/>
      </w:pPr>
    </w:lvl>
    <w:lvl w:ilvl="4" w:tplc="20000019" w:tentative="1">
      <w:start w:val="1"/>
      <w:numFmt w:val="lowerLetter"/>
      <w:lvlText w:val="%5."/>
      <w:lvlJc w:val="left"/>
      <w:pPr>
        <w:ind w:left="4941" w:hanging="360"/>
      </w:pPr>
    </w:lvl>
    <w:lvl w:ilvl="5" w:tplc="2000001B" w:tentative="1">
      <w:start w:val="1"/>
      <w:numFmt w:val="lowerRoman"/>
      <w:lvlText w:val="%6."/>
      <w:lvlJc w:val="right"/>
      <w:pPr>
        <w:ind w:left="5661" w:hanging="180"/>
      </w:pPr>
    </w:lvl>
    <w:lvl w:ilvl="6" w:tplc="2000000F" w:tentative="1">
      <w:start w:val="1"/>
      <w:numFmt w:val="decimal"/>
      <w:lvlText w:val="%7."/>
      <w:lvlJc w:val="left"/>
      <w:pPr>
        <w:ind w:left="6381" w:hanging="360"/>
      </w:pPr>
    </w:lvl>
    <w:lvl w:ilvl="7" w:tplc="20000019" w:tentative="1">
      <w:start w:val="1"/>
      <w:numFmt w:val="lowerLetter"/>
      <w:lvlText w:val="%8."/>
      <w:lvlJc w:val="left"/>
      <w:pPr>
        <w:ind w:left="7101" w:hanging="360"/>
      </w:pPr>
    </w:lvl>
    <w:lvl w:ilvl="8" w:tplc="2000001B" w:tentative="1">
      <w:start w:val="1"/>
      <w:numFmt w:val="lowerRoman"/>
      <w:lvlText w:val="%9."/>
      <w:lvlJc w:val="right"/>
      <w:pPr>
        <w:ind w:left="7821" w:hanging="180"/>
      </w:pPr>
    </w:lvl>
  </w:abstractNum>
  <w:abstractNum w:abstractNumId="34" w15:restartNumberingAfterBreak="0">
    <w:nsid w:val="3CAE10E6"/>
    <w:multiLevelType w:val="hybridMultilevel"/>
    <w:tmpl w:val="E4ECCA46"/>
    <w:lvl w:ilvl="0" w:tplc="75943468">
      <w:start w:val="1"/>
      <w:numFmt w:val="lowerRoman"/>
      <w:lvlText w:val="%1)"/>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E7F5C43"/>
    <w:multiLevelType w:val="hybridMultilevel"/>
    <w:tmpl w:val="A3A8EC98"/>
    <w:lvl w:ilvl="0" w:tplc="2000000F">
      <w:start w:val="1"/>
      <w:numFmt w:val="decimal"/>
      <w:lvlText w:val="%1."/>
      <w:lvlJc w:val="left"/>
      <w:pPr>
        <w:ind w:left="2705" w:hanging="360"/>
      </w:pPr>
    </w:lvl>
    <w:lvl w:ilvl="1" w:tplc="20000019" w:tentative="1">
      <w:start w:val="1"/>
      <w:numFmt w:val="lowerLetter"/>
      <w:lvlText w:val="%2."/>
      <w:lvlJc w:val="left"/>
      <w:pPr>
        <w:ind w:left="3425" w:hanging="360"/>
      </w:pPr>
    </w:lvl>
    <w:lvl w:ilvl="2" w:tplc="2000001B" w:tentative="1">
      <w:start w:val="1"/>
      <w:numFmt w:val="lowerRoman"/>
      <w:lvlText w:val="%3."/>
      <w:lvlJc w:val="right"/>
      <w:pPr>
        <w:ind w:left="4145" w:hanging="180"/>
      </w:pPr>
    </w:lvl>
    <w:lvl w:ilvl="3" w:tplc="2000000F" w:tentative="1">
      <w:start w:val="1"/>
      <w:numFmt w:val="decimal"/>
      <w:lvlText w:val="%4."/>
      <w:lvlJc w:val="left"/>
      <w:pPr>
        <w:ind w:left="4865" w:hanging="360"/>
      </w:pPr>
    </w:lvl>
    <w:lvl w:ilvl="4" w:tplc="20000019" w:tentative="1">
      <w:start w:val="1"/>
      <w:numFmt w:val="lowerLetter"/>
      <w:lvlText w:val="%5."/>
      <w:lvlJc w:val="left"/>
      <w:pPr>
        <w:ind w:left="5585" w:hanging="360"/>
      </w:pPr>
    </w:lvl>
    <w:lvl w:ilvl="5" w:tplc="2000001B" w:tentative="1">
      <w:start w:val="1"/>
      <w:numFmt w:val="lowerRoman"/>
      <w:lvlText w:val="%6."/>
      <w:lvlJc w:val="right"/>
      <w:pPr>
        <w:ind w:left="6305" w:hanging="180"/>
      </w:pPr>
    </w:lvl>
    <w:lvl w:ilvl="6" w:tplc="2000000F" w:tentative="1">
      <w:start w:val="1"/>
      <w:numFmt w:val="decimal"/>
      <w:lvlText w:val="%7."/>
      <w:lvlJc w:val="left"/>
      <w:pPr>
        <w:ind w:left="7025" w:hanging="360"/>
      </w:pPr>
    </w:lvl>
    <w:lvl w:ilvl="7" w:tplc="20000019" w:tentative="1">
      <w:start w:val="1"/>
      <w:numFmt w:val="lowerLetter"/>
      <w:lvlText w:val="%8."/>
      <w:lvlJc w:val="left"/>
      <w:pPr>
        <w:ind w:left="7745" w:hanging="360"/>
      </w:pPr>
    </w:lvl>
    <w:lvl w:ilvl="8" w:tplc="2000001B" w:tentative="1">
      <w:start w:val="1"/>
      <w:numFmt w:val="lowerRoman"/>
      <w:lvlText w:val="%9."/>
      <w:lvlJc w:val="right"/>
      <w:pPr>
        <w:ind w:left="8465" w:hanging="180"/>
      </w:pPr>
    </w:lvl>
  </w:abstractNum>
  <w:abstractNum w:abstractNumId="36" w15:restartNumberingAfterBreak="0">
    <w:nsid w:val="41134199"/>
    <w:multiLevelType w:val="hybridMultilevel"/>
    <w:tmpl w:val="E4506988"/>
    <w:lvl w:ilvl="0" w:tplc="24089D54">
      <w:numFmt w:val="decimal"/>
      <w:lvlText w:val=""/>
      <w:lvlJc w:val="left"/>
    </w:lvl>
    <w:lvl w:ilvl="1" w:tplc="249E1F3E">
      <w:numFmt w:val="decimal"/>
      <w:lvlText w:val=""/>
      <w:lvlJc w:val="left"/>
    </w:lvl>
    <w:lvl w:ilvl="2" w:tplc="F9A495B6">
      <w:numFmt w:val="decimal"/>
      <w:lvlText w:val=""/>
      <w:lvlJc w:val="left"/>
    </w:lvl>
    <w:lvl w:ilvl="3" w:tplc="F364FCC4">
      <w:numFmt w:val="decimal"/>
      <w:lvlText w:val=""/>
      <w:lvlJc w:val="left"/>
    </w:lvl>
    <w:lvl w:ilvl="4" w:tplc="8F02A10A">
      <w:numFmt w:val="decimal"/>
      <w:lvlText w:val=""/>
      <w:lvlJc w:val="left"/>
    </w:lvl>
    <w:lvl w:ilvl="5" w:tplc="8FECFCB2">
      <w:numFmt w:val="decimal"/>
      <w:lvlText w:val=""/>
      <w:lvlJc w:val="left"/>
    </w:lvl>
    <w:lvl w:ilvl="6" w:tplc="DB4446DE">
      <w:numFmt w:val="decimal"/>
      <w:lvlText w:val=""/>
      <w:lvlJc w:val="left"/>
    </w:lvl>
    <w:lvl w:ilvl="7" w:tplc="38A21922">
      <w:numFmt w:val="decimal"/>
      <w:lvlText w:val=""/>
      <w:lvlJc w:val="left"/>
    </w:lvl>
    <w:lvl w:ilvl="8" w:tplc="78B4EDBE">
      <w:numFmt w:val="decimal"/>
      <w:lvlText w:val=""/>
      <w:lvlJc w:val="left"/>
    </w:lvl>
  </w:abstractNum>
  <w:abstractNum w:abstractNumId="37" w15:restartNumberingAfterBreak="0">
    <w:nsid w:val="42197218"/>
    <w:multiLevelType w:val="hybridMultilevel"/>
    <w:tmpl w:val="125CA38C"/>
    <w:lvl w:ilvl="0" w:tplc="FFFFFFFF">
      <w:start w:val="1"/>
      <w:numFmt w:val="lowerRoman"/>
      <w:lvlText w:val="%1)"/>
      <w:lvlJc w:val="right"/>
      <w:rPr>
        <w:rFonts w:hint="default"/>
      </w:rPr>
    </w:lvl>
    <w:lvl w:ilvl="1" w:tplc="FFFFFFFF">
      <w:numFmt w:val="none"/>
      <w:lvlText w:val=""/>
      <w:lvlJc w:val="left"/>
      <w:pPr>
        <w:tabs>
          <w:tab w:val="num" w:pos="2196"/>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42660352"/>
    <w:multiLevelType w:val="hybridMultilevel"/>
    <w:tmpl w:val="03C4B67C"/>
    <w:lvl w:ilvl="0" w:tplc="3CEA6054">
      <w:start w:val="1"/>
      <w:numFmt w:val="lowerRoman"/>
      <w:lvlText w:val="%1)"/>
      <w:lvlJc w:val="left"/>
      <w:pPr>
        <w:ind w:left="3141" w:hanging="720"/>
      </w:pPr>
      <w:rPr>
        <w:rFonts w:ascii="Arial" w:eastAsiaTheme="minorHAnsi" w:hAnsi="Arial" w:cs="Arial" w:hint="default"/>
      </w:rPr>
    </w:lvl>
    <w:lvl w:ilvl="1" w:tplc="FFFFFFFF">
      <w:start w:val="1"/>
      <w:numFmt w:val="lowerLetter"/>
      <w:lvlText w:val="%2."/>
      <w:lvlJc w:val="left"/>
      <w:pPr>
        <w:ind w:left="3501" w:hanging="360"/>
      </w:pPr>
    </w:lvl>
    <w:lvl w:ilvl="2" w:tplc="FFFFFFFF">
      <w:start w:val="1"/>
      <w:numFmt w:val="lowerRoman"/>
      <w:lvlText w:val="%3."/>
      <w:lvlJc w:val="right"/>
      <w:pPr>
        <w:ind w:left="4221" w:hanging="180"/>
      </w:pPr>
    </w:lvl>
    <w:lvl w:ilvl="3" w:tplc="FFFFFFFF">
      <w:start w:val="1"/>
      <w:numFmt w:val="lowerLetter"/>
      <w:lvlText w:val="%4)"/>
      <w:lvlJc w:val="left"/>
      <w:pPr>
        <w:ind w:left="4941" w:hanging="360"/>
      </w:pPr>
      <w:rPr>
        <w:rFonts w:hint="default"/>
      </w:rPr>
    </w:lvl>
    <w:lvl w:ilvl="4" w:tplc="FFFFFFFF" w:tentative="1">
      <w:start w:val="1"/>
      <w:numFmt w:val="lowerLetter"/>
      <w:lvlText w:val="%5."/>
      <w:lvlJc w:val="left"/>
      <w:pPr>
        <w:ind w:left="5661" w:hanging="360"/>
      </w:pPr>
    </w:lvl>
    <w:lvl w:ilvl="5" w:tplc="FFFFFFFF" w:tentative="1">
      <w:start w:val="1"/>
      <w:numFmt w:val="lowerRoman"/>
      <w:lvlText w:val="%6."/>
      <w:lvlJc w:val="right"/>
      <w:pPr>
        <w:ind w:left="6381" w:hanging="180"/>
      </w:pPr>
    </w:lvl>
    <w:lvl w:ilvl="6" w:tplc="FFFFFFFF" w:tentative="1">
      <w:start w:val="1"/>
      <w:numFmt w:val="decimal"/>
      <w:lvlText w:val="%7."/>
      <w:lvlJc w:val="left"/>
      <w:pPr>
        <w:ind w:left="7101" w:hanging="360"/>
      </w:pPr>
    </w:lvl>
    <w:lvl w:ilvl="7" w:tplc="FFFFFFFF" w:tentative="1">
      <w:start w:val="1"/>
      <w:numFmt w:val="lowerLetter"/>
      <w:lvlText w:val="%8."/>
      <w:lvlJc w:val="left"/>
      <w:pPr>
        <w:ind w:left="7821" w:hanging="360"/>
      </w:pPr>
    </w:lvl>
    <w:lvl w:ilvl="8" w:tplc="FFFFFFFF" w:tentative="1">
      <w:start w:val="1"/>
      <w:numFmt w:val="lowerRoman"/>
      <w:lvlText w:val="%9."/>
      <w:lvlJc w:val="right"/>
      <w:pPr>
        <w:ind w:left="8541" w:hanging="180"/>
      </w:pPr>
    </w:lvl>
  </w:abstractNum>
  <w:abstractNum w:abstractNumId="39" w15:restartNumberingAfterBreak="0">
    <w:nsid w:val="445B1625"/>
    <w:multiLevelType w:val="hybridMultilevel"/>
    <w:tmpl w:val="28E41942"/>
    <w:lvl w:ilvl="0" w:tplc="62F82F04">
      <w:start w:val="1"/>
      <w:numFmt w:val="lowerLetter"/>
      <w:lvlText w:val="%1)"/>
      <w:lvlJc w:val="left"/>
      <w:pPr>
        <w:ind w:left="2061" w:hanging="360"/>
      </w:pPr>
      <w:rPr>
        <w:rFonts w:asciiTheme="majorHAnsi" w:hAnsiTheme="majorHAnsi" w:cs="Times New Roman" w:hint="default"/>
        <w:sz w:val="20"/>
        <w:szCs w:val="2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0" w15:restartNumberingAfterBreak="0">
    <w:nsid w:val="44BD516C"/>
    <w:multiLevelType w:val="hybridMultilevel"/>
    <w:tmpl w:val="D466D92A"/>
    <w:lvl w:ilvl="0" w:tplc="11D8FFDC">
      <w:numFmt w:val="decimal"/>
      <w:lvlText w:val=""/>
      <w:lvlJc w:val="left"/>
    </w:lvl>
    <w:lvl w:ilvl="1" w:tplc="39B68938">
      <w:numFmt w:val="decimal"/>
      <w:lvlText w:val=""/>
      <w:lvlJc w:val="left"/>
    </w:lvl>
    <w:lvl w:ilvl="2" w:tplc="B94633C6">
      <w:numFmt w:val="none"/>
      <w:lvlText w:val=""/>
      <w:lvlJc w:val="left"/>
      <w:pPr>
        <w:tabs>
          <w:tab w:val="num" w:pos="360"/>
        </w:tabs>
      </w:pPr>
    </w:lvl>
    <w:lvl w:ilvl="3" w:tplc="B9A80A4E">
      <w:numFmt w:val="decimal"/>
      <w:lvlText w:val=""/>
      <w:lvlJc w:val="left"/>
    </w:lvl>
    <w:lvl w:ilvl="4" w:tplc="93C6A230">
      <w:numFmt w:val="decimal"/>
      <w:lvlText w:val=""/>
      <w:lvlJc w:val="left"/>
    </w:lvl>
    <w:lvl w:ilvl="5" w:tplc="A642DE1A">
      <w:numFmt w:val="decimal"/>
      <w:lvlText w:val=""/>
      <w:lvlJc w:val="left"/>
    </w:lvl>
    <w:lvl w:ilvl="6" w:tplc="255EF73E">
      <w:numFmt w:val="decimal"/>
      <w:lvlText w:val=""/>
      <w:lvlJc w:val="left"/>
    </w:lvl>
    <w:lvl w:ilvl="7" w:tplc="CCBC075A">
      <w:numFmt w:val="decimal"/>
      <w:lvlText w:val=""/>
      <w:lvlJc w:val="left"/>
    </w:lvl>
    <w:lvl w:ilvl="8" w:tplc="8C16B69A">
      <w:numFmt w:val="decimal"/>
      <w:lvlText w:val=""/>
      <w:lvlJc w:val="left"/>
    </w:lvl>
  </w:abstractNum>
  <w:abstractNum w:abstractNumId="41" w15:restartNumberingAfterBreak="0">
    <w:nsid w:val="45D669BD"/>
    <w:multiLevelType w:val="hybridMultilevel"/>
    <w:tmpl w:val="F89C0C88"/>
    <w:lvl w:ilvl="0" w:tplc="F82436A6">
      <w:start w:val="1"/>
      <w:numFmt w:val="lowerRoman"/>
      <w:lvlText w:val="%1)"/>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45E47DCA"/>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86D5110"/>
    <w:multiLevelType w:val="hybridMultilevel"/>
    <w:tmpl w:val="1C9AC586"/>
    <w:lvl w:ilvl="0" w:tplc="EE000688">
      <w:numFmt w:val="decimal"/>
      <w:lvlText w:val=""/>
      <w:lvlJc w:val="left"/>
    </w:lvl>
    <w:lvl w:ilvl="1" w:tplc="FD74DDF8">
      <w:numFmt w:val="decimal"/>
      <w:lvlText w:val=""/>
      <w:lvlJc w:val="left"/>
    </w:lvl>
    <w:lvl w:ilvl="2" w:tplc="16786BA4">
      <w:numFmt w:val="decimal"/>
      <w:lvlText w:val=""/>
      <w:lvlJc w:val="left"/>
    </w:lvl>
    <w:lvl w:ilvl="3" w:tplc="E39A1F0C">
      <w:numFmt w:val="decimal"/>
      <w:lvlText w:val=""/>
      <w:lvlJc w:val="left"/>
    </w:lvl>
    <w:lvl w:ilvl="4" w:tplc="523E694E">
      <w:numFmt w:val="decimal"/>
      <w:lvlText w:val=""/>
      <w:lvlJc w:val="left"/>
    </w:lvl>
    <w:lvl w:ilvl="5" w:tplc="53E257EE">
      <w:numFmt w:val="decimal"/>
      <w:lvlText w:val=""/>
      <w:lvlJc w:val="left"/>
    </w:lvl>
    <w:lvl w:ilvl="6" w:tplc="E036F994">
      <w:numFmt w:val="decimal"/>
      <w:lvlText w:val=""/>
      <w:lvlJc w:val="left"/>
    </w:lvl>
    <w:lvl w:ilvl="7" w:tplc="31C01B3C">
      <w:numFmt w:val="decimal"/>
      <w:lvlText w:val=""/>
      <w:lvlJc w:val="left"/>
    </w:lvl>
    <w:lvl w:ilvl="8" w:tplc="0B6EC818">
      <w:numFmt w:val="decimal"/>
      <w:lvlText w:val=""/>
      <w:lvlJc w:val="left"/>
    </w:lvl>
  </w:abstractNum>
  <w:abstractNum w:abstractNumId="44" w15:restartNumberingAfterBreak="0">
    <w:nsid w:val="4AF71895"/>
    <w:multiLevelType w:val="hybridMultilevel"/>
    <w:tmpl w:val="947AA5D8"/>
    <w:lvl w:ilvl="0" w:tplc="2000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4CBC0A5E"/>
    <w:multiLevelType w:val="hybridMultilevel"/>
    <w:tmpl w:val="B40490B4"/>
    <w:lvl w:ilvl="0" w:tplc="20000019">
      <w:start w:val="1"/>
      <w:numFmt w:val="lowerLetter"/>
      <w:lvlText w:val="%1."/>
      <w:lvlJc w:val="left"/>
      <w:pPr>
        <w:ind w:left="2778" w:hanging="360"/>
      </w:pPr>
    </w:lvl>
    <w:lvl w:ilvl="1" w:tplc="20000019">
      <w:start w:val="1"/>
      <w:numFmt w:val="lowerLetter"/>
      <w:lvlText w:val="%2."/>
      <w:lvlJc w:val="left"/>
      <w:pPr>
        <w:ind w:left="3498" w:hanging="360"/>
      </w:pPr>
    </w:lvl>
    <w:lvl w:ilvl="2" w:tplc="2000001B">
      <w:start w:val="1"/>
      <w:numFmt w:val="lowerRoman"/>
      <w:lvlText w:val="%3."/>
      <w:lvlJc w:val="right"/>
      <w:pPr>
        <w:ind w:left="4218" w:hanging="180"/>
      </w:pPr>
    </w:lvl>
    <w:lvl w:ilvl="3" w:tplc="2000000F" w:tentative="1">
      <w:start w:val="1"/>
      <w:numFmt w:val="decimal"/>
      <w:lvlText w:val="%4."/>
      <w:lvlJc w:val="left"/>
      <w:pPr>
        <w:ind w:left="4938" w:hanging="360"/>
      </w:pPr>
    </w:lvl>
    <w:lvl w:ilvl="4" w:tplc="20000019" w:tentative="1">
      <w:start w:val="1"/>
      <w:numFmt w:val="lowerLetter"/>
      <w:lvlText w:val="%5."/>
      <w:lvlJc w:val="left"/>
      <w:pPr>
        <w:ind w:left="5658" w:hanging="360"/>
      </w:pPr>
    </w:lvl>
    <w:lvl w:ilvl="5" w:tplc="2000001B" w:tentative="1">
      <w:start w:val="1"/>
      <w:numFmt w:val="lowerRoman"/>
      <w:lvlText w:val="%6."/>
      <w:lvlJc w:val="right"/>
      <w:pPr>
        <w:ind w:left="6378" w:hanging="180"/>
      </w:pPr>
    </w:lvl>
    <w:lvl w:ilvl="6" w:tplc="2000000F" w:tentative="1">
      <w:start w:val="1"/>
      <w:numFmt w:val="decimal"/>
      <w:lvlText w:val="%7."/>
      <w:lvlJc w:val="left"/>
      <w:pPr>
        <w:ind w:left="7098" w:hanging="360"/>
      </w:pPr>
    </w:lvl>
    <w:lvl w:ilvl="7" w:tplc="20000019" w:tentative="1">
      <w:start w:val="1"/>
      <w:numFmt w:val="lowerLetter"/>
      <w:lvlText w:val="%8."/>
      <w:lvlJc w:val="left"/>
      <w:pPr>
        <w:ind w:left="7818" w:hanging="360"/>
      </w:pPr>
    </w:lvl>
    <w:lvl w:ilvl="8" w:tplc="2000001B" w:tentative="1">
      <w:start w:val="1"/>
      <w:numFmt w:val="lowerRoman"/>
      <w:lvlText w:val="%9."/>
      <w:lvlJc w:val="right"/>
      <w:pPr>
        <w:ind w:left="8538" w:hanging="180"/>
      </w:pPr>
    </w:lvl>
  </w:abstractNum>
  <w:abstractNum w:abstractNumId="46" w15:restartNumberingAfterBreak="0">
    <w:nsid w:val="53B92D36"/>
    <w:multiLevelType w:val="multilevel"/>
    <w:tmpl w:val="7E480AD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747165D"/>
    <w:multiLevelType w:val="hybridMultilevel"/>
    <w:tmpl w:val="1A02205C"/>
    <w:lvl w:ilvl="0" w:tplc="59C204B0">
      <w:start w:val="1"/>
      <w:numFmt w:val="decimal"/>
      <w:lvlText w:val="%1."/>
      <w:lvlJc w:val="left"/>
      <w:pPr>
        <w:ind w:left="2061" w:hanging="360"/>
      </w:pPr>
      <w:rPr>
        <w:rFonts w:hint="default"/>
      </w:rPr>
    </w:lvl>
    <w:lvl w:ilvl="1" w:tplc="20000019" w:tentative="1">
      <w:start w:val="1"/>
      <w:numFmt w:val="lowerLetter"/>
      <w:lvlText w:val="%2."/>
      <w:lvlJc w:val="left"/>
      <w:pPr>
        <w:ind w:left="2781" w:hanging="360"/>
      </w:pPr>
    </w:lvl>
    <w:lvl w:ilvl="2" w:tplc="2000001B" w:tentative="1">
      <w:start w:val="1"/>
      <w:numFmt w:val="lowerRoman"/>
      <w:lvlText w:val="%3."/>
      <w:lvlJc w:val="right"/>
      <w:pPr>
        <w:ind w:left="3501" w:hanging="180"/>
      </w:pPr>
    </w:lvl>
    <w:lvl w:ilvl="3" w:tplc="2000000F" w:tentative="1">
      <w:start w:val="1"/>
      <w:numFmt w:val="decimal"/>
      <w:lvlText w:val="%4."/>
      <w:lvlJc w:val="left"/>
      <w:pPr>
        <w:ind w:left="4221" w:hanging="360"/>
      </w:pPr>
    </w:lvl>
    <w:lvl w:ilvl="4" w:tplc="20000019" w:tentative="1">
      <w:start w:val="1"/>
      <w:numFmt w:val="lowerLetter"/>
      <w:lvlText w:val="%5."/>
      <w:lvlJc w:val="left"/>
      <w:pPr>
        <w:ind w:left="4941" w:hanging="360"/>
      </w:pPr>
    </w:lvl>
    <w:lvl w:ilvl="5" w:tplc="2000001B" w:tentative="1">
      <w:start w:val="1"/>
      <w:numFmt w:val="lowerRoman"/>
      <w:lvlText w:val="%6."/>
      <w:lvlJc w:val="right"/>
      <w:pPr>
        <w:ind w:left="5661" w:hanging="180"/>
      </w:pPr>
    </w:lvl>
    <w:lvl w:ilvl="6" w:tplc="2000000F" w:tentative="1">
      <w:start w:val="1"/>
      <w:numFmt w:val="decimal"/>
      <w:lvlText w:val="%7."/>
      <w:lvlJc w:val="left"/>
      <w:pPr>
        <w:ind w:left="6381" w:hanging="360"/>
      </w:pPr>
    </w:lvl>
    <w:lvl w:ilvl="7" w:tplc="20000019" w:tentative="1">
      <w:start w:val="1"/>
      <w:numFmt w:val="lowerLetter"/>
      <w:lvlText w:val="%8."/>
      <w:lvlJc w:val="left"/>
      <w:pPr>
        <w:ind w:left="7101" w:hanging="360"/>
      </w:pPr>
    </w:lvl>
    <w:lvl w:ilvl="8" w:tplc="2000001B" w:tentative="1">
      <w:start w:val="1"/>
      <w:numFmt w:val="lowerRoman"/>
      <w:lvlText w:val="%9."/>
      <w:lvlJc w:val="right"/>
      <w:pPr>
        <w:ind w:left="7821" w:hanging="180"/>
      </w:pPr>
    </w:lvl>
  </w:abstractNum>
  <w:abstractNum w:abstractNumId="48" w15:restartNumberingAfterBreak="0">
    <w:nsid w:val="59B94E50"/>
    <w:multiLevelType w:val="multilevel"/>
    <w:tmpl w:val="0FB03BF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B2C6FA7"/>
    <w:multiLevelType w:val="hybridMultilevel"/>
    <w:tmpl w:val="AD66C592"/>
    <w:lvl w:ilvl="0" w:tplc="EE1ADBB8">
      <w:start w:val="1"/>
      <w:numFmt w:val="decimal"/>
      <w:lvlText w:val="%1."/>
      <w:lvlJc w:val="left"/>
      <w:pPr>
        <w:ind w:left="2061" w:hanging="360"/>
      </w:pPr>
      <w:rPr>
        <w:rFonts w:hint="default"/>
      </w:rPr>
    </w:lvl>
    <w:lvl w:ilvl="1" w:tplc="2000000F">
      <w:start w:val="1"/>
      <w:numFmt w:val="decimal"/>
      <w:lvlText w:val="%2."/>
      <w:lvlJc w:val="left"/>
      <w:pPr>
        <w:ind w:left="2781" w:hanging="360"/>
      </w:pPr>
    </w:lvl>
    <w:lvl w:ilvl="2" w:tplc="2000001B" w:tentative="1">
      <w:start w:val="1"/>
      <w:numFmt w:val="lowerRoman"/>
      <w:lvlText w:val="%3."/>
      <w:lvlJc w:val="right"/>
      <w:pPr>
        <w:ind w:left="3501" w:hanging="180"/>
      </w:pPr>
    </w:lvl>
    <w:lvl w:ilvl="3" w:tplc="2000000F" w:tentative="1">
      <w:start w:val="1"/>
      <w:numFmt w:val="decimal"/>
      <w:lvlText w:val="%4."/>
      <w:lvlJc w:val="left"/>
      <w:pPr>
        <w:ind w:left="4221" w:hanging="360"/>
      </w:pPr>
    </w:lvl>
    <w:lvl w:ilvl="4" w:tplc="20000019" w:tentative="1">
      <w:start w:val="1"/>
      <w:numFmt w:val="lowerLetter"/>
      <w:lvlText w:val="%5."/>
      <w:lvlJc w:val="left"/>
      <w:pPr>
        <w:ind w:left="4941" w:hanging="360"/>
      </w:pPr>
    </w:lvl>
    <w:lvl w:ilvl="5" w:tplc="2000001B" w:tentative="1">
      <w:start w:val="1"/>
      <w:numFmt w:val="lowerRoman"/>
      <w:lvlText w:val="%6."/>
      <w:lvlJc w:val="right"/>
      <w:pPr>
        <w:ind w:left="5661" w:hanging="180"/>
      </w:pPr>
    </w:lvl>
    <w:lvl w:ilvl="6" w:tplc="2000000F" w:tentative="1">
      <w:start w:val="1"/>
      <w:numFmt w:val="decimal"/>
      <w:lvlText w:val="%7."/>
      <w:lvlJc w:val="left"/>
      <w:pPr>
        <w:ind w:left="6381" w:hanging="360"/>
      </w:pPr>
    </w:lvl>
    <w:lvl w:ilvl="7" w:tplc="20000019" w:tentative="1">
      <w:start w:val="1"/>
      <w:numFmt w:val="lowerLetter"/>
      <w:lvlText w:val="%8."/>
      <w:lvlJc w:val="left"/>
      <w:pPr>
        <w:ind w:left="7101" w:hanging="360"/>
      </w:pPr>
    </w:lvl>
    <w:lvl w:ilvl="8" w:tplc="2000001B" w:tentative="1">
      <w:start w:val="1"/>
      <w:numFmt w:val="lowerRoman"/>
      <w:lvlText w:val="%9."/>
      <w:lvlJc w:val="right"/>
      <w:pPr>
        <w:ind w:left="7821" w:hanging="180"/>
      </w:pPr>
    </w:lvl>
  </w:abstractNum>
  <w:abstractNum w:abstractNumId="50" w15:restartNumberingAfterBreak="0">
    <w:nsid w:val="5E1F13D9"/>
    <w:multiLevelType w:val="hybridMultilevel"/>
    <w:tmpl w:val="2DC07898"/>
    <w:lvl w:ilvl="0" w:tplc="2000001B">
      <w:start w:val="1"/>
      <w:numFmt w:val="lowerRoman"/>
      <w:lvlText w:val="%1."/>
      <w:lvlJc w:val="right"/>
      <w:pPr>
        <w:ind w:left="3141" w:hanging="720"/>
      </w:pPr>
      <w:rPr>
        <w:rFonts w:hint="default"/>
      </w:rPr>
    </w:lvl>
    <w:lvl w:ilvl="1" w:tplc="FFFFFFFF">
      <w:start w:val="1"/>
      <w:numFmt w:val="lowerLetter"/>
      <w:lvlText w:val="%2."/>
      <w:lvlJc w:val="left"/>
      <w:pPr>
        <w:ind w:left="3501" w:hanging="360"/>
      </w:pPr>
    </w:lvl>
    <w:lvl w:ilvl="2" w:tplc="FFFFFFFF">
      <w:start w:val="1"/>
      <w:numFmt w:val="lowerRoman"/>
      <w:lvlText w:val="%3."/>
      <w:lvlJc w:val="right"/>
      <w:pPr>
        <w:ind w:left="4221" w:hanging="180"/>
      </w:pPr>
    </w:lvl>
    <w:lvl w:ilvl="3" w:tplc="FFFFFFFF">
      <w:start w:val="1"/>
      <w:numFmt w:val="lowerLetter"/>
      <w:lvlText w:val="%4)"/>
      <w:lvlJc w:val="left"/>
      <w:pPr>
        <w:ind w:left="4941" w:hanging="360"/>
      </w:pPr>
      <w:rPr>
        <w:rFonts w:hint="default"/>
      </w:rPr>
    </w:lvl>
    <w:lvl w:ilvl="4" w:tplc="FFFFFFFF" w:tentative="1">
      <w:start w:val="1"/>
      <w:numFmt w:val="lowerLetter"/>
      <w:lvlText w:val="%5."/>
      <w:lvlJc w:val="left"/>
      <w:pPr>
        <w:ind w:left="5661" w:hanging="360"/>
      </w:pPr>
    </w:lvl>
    <w:lvl w:ilvl="5" w:tplc="FFFFFFFF" w:tentative="1">
      <w:start w:val="1"/>
      <w:numFmt w:val="lowerRoman"/>
      <w:lvlText w:val="%6."/>
      <w:lvlJc w:val="right"/>
      <w:pPr>
        <w:ind w:left="6381" w:hanging="180"/>
      </w:pPr>
    </w:lvl>
    <w:lvl w:ilvl="6" w:tplc="FFFFFFFF" w:tentative="1">
      <w:start w:val="1"/>
      <w:numFmt w:val="decimal"/>
      <w:lvlText w:val="%7."/>
      <w:lvlJc w:val="left"/>
      <w:pPr>
        <w:ind w:left="7101" w:hanging="360"/>
      </w:pPr>
    </w:lvl>
    <w:lvl w:ilvl="7" w:tplc="FFFFFFFF" w:tentative="1">
      <w:start w:val="1"/>
      <w:numFmt w:val="lowerLetter"/>
      <w:lvlText w:val="%8."/>
      <w:lvlJc w:val="left"/>
      <w:pPr>
        <w:ind w:left="7821" w:hanging="360"/>
      </w:pPr>
    </w:lvl>
    <w:lvl w:ilvl="8" w:tplc="FFFFFFFF" w:tentative="1">
      <w:start w:val="1"/>
      <w:numFmt w:val="lowerRoman"/>
      <w:lvlText w:val="%9."/>
      <w:lvlJc w:val="right"/>
      <w:pPr>
        <w:ind w:left="8541" w:hanging="180"/>
      </w:pPr>
    </w:lvl>
  </w:abstractNum>
  <w:abstractNum w:abstractNumId="51" w15:restartNumberingAfterBreak="0">
    <w:nsid w:val="5E443025"/>
    <w:multiLevelType w:val="hybridMultilevel"/>
    <w:tmpl w:val="6532CED0"/>
    <w:lvl w:ilvl="0" w:tplc="2766FAA6">
      <w:start w:val="1"/>
      <w:numFmt w:val="decimal"/>
      <w:lvlText w:val="%1."/>
      <w:lvlJc w:val="left"/>
      <w:pPr>
        <w:ind w:left="2345" w:hanging="360"/>
      </w:pPr>
      <w:rPr>
        <w:rFonts w:hint="default"/>
      </w:rPr>
    </w:lvl>
    <w:lvl w:ilvl="1" w:tplc="20000019" w:tentative="1">
      <w:start w:val="1"/>
      <w:numFmt w:val="lowerLetter"/>
      <w:lvlText w:val="%2."/>
      <w:lvlJc w:val="left"/>
      <w:pPr>
        <w:ind w:left="3065" w:hanging="360"/>
      </w:pPr>
    </w:lvl>
    <w:lvl w:ilvl="2" w:tplc="2000001B" w:tentative="1">
      <w:start w:val="1"/>
      <w:numFmt w:val="lowerRoman"/>
      <w:lvlText w:val="%3."/>
      <w:lvlJc w:val="right"/>
      <w:pPr>
        <w:ind w:left="3785" w:hanging="180"/>
      </w:pPr>
    </w:lvl>
    <w:lvl w:ilvl="3" w:tplc="2000000F" w:tentative="1">
      <w:start w:val="1"/>
      <w:numFmt w:val="decimal"/>
      <w:lvlText w:val="%4."/>
      <w:lvlJc w:val="left"/>
      <w:pPr>
        <w:ind w:left="4505" w:hanging="360"/>
      </w:pPr>
    </w:lvl>
    <w:lvl w:ilvl="4" w:tplc="20000019" w:tentative="1">
      <w:start w:val="1"/>
      <w:numFmt w:val="lowerLetter"/>
      <w:lvlText w:val="%5."/>
      <w:lvlJc w:val="left"/>
      <w:pPr>
        <w:ind w:left="5225" w:hanging="360"/>
      </w:pPr>
    </w:lvl>
    <w:lvl w:ilvl="5" w:tplc="2000001B" w:tentative="1">
      <w:start w:val="1"/>
      <w:numFmt w:val="lowerRoman"/>
      <w:lvlText w:val="%6."/>
      <w:lvlJc w:val="right"/>
      <w:pPr>
        <w:ind w:left="5945" w:hanging="180"/>
      </w:pPr>
    </w:lvl>
    <w:lvl w:ilvl="6" w:tplc="2000000F" w:tentative="1">
      <w:start w:val="1"/>
      <w:numFmt w:val="decimal"/>
      <w:lvlText w:val="%7."/>
      <w:lvlJc w:val="left"/>
      <w:pPr>
        <w:ind w:left="6665" w:hanging="360"/>
      </w:pPr>
    </w:lvl>
    <w:lvl w:ilvl="7" w:tplc="20000019" w:tentative="1">
      <w:start w:val="1"/>
      <w:numFmt w:val="lowerLetter"/>
      <w:lvlText w:val="%8."/>
      <w:lvlJc w:val="left"/>
      <w:pPr>
        <w:ind w:left="7385" w:hanging="360"/>
      </w:pPr>
    </w:lvl>
    <w:lvl w:ilvl="8" w:tplc="2000001B" w:tentative="1">
      <w:start w:val="1"/>
      <w:numFmt w:val="lowerRoman"/>
      <w:lvlText w:val="%9."/>
      <w:lvlJc w:val="right"/>
      <w:pPr>
        <w:ind w:left="8105" w:hanging="180"/>
      </w:pPr>
    </w:lvl>
  </w:abstractNum>
  <w:abstractNum w:abstractNumId="52" w15:restartNumberingAfterBreak="0">
    <w:nsid w:val="5FC30724"/>
    <w:multiLevelType w:val="hybridMultilevel"/>
    <w:tmpl w:val="6BF870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2437C98"/>
    <w:multiLevelType w:val="singleLevel"/>
    <w:tmpl w:val="A77CEA84"/>
    <w:lvl w:ilvl="0">
      <w:numFmt w:val="decimal"/>
      <w:pStyle w:val="ListNumber"/>
      <w:lvlText w:val=""/>
      <w:lvlJc w:val="left"/>
    </w:lvl>
  </w:abstractNum>
  <w:abstractNum w:abstractNumId="54" w15:restartNumberingAfterBreak="0">
    <w:nsid w:val="64915C20"/>
    <w:multiLevelType w:val="hybridMultilevel"/>
    <w:tmpl w:val="0E3ECBF4"/>
    <w:lvl w:ilvl="0" w:tplc="FFFFFFFF">
      <w:start w:val="1"/>
      <w:numFmt w:val="lowerRoman"/>
      <w:lvlText w:val="%1)"/>
      <w:lvlJc w:val="left"/>
      <w:pPr>
        <w:ind w:left="720" w:hanging="360"/>
      </w:pPr>
      <w:rPr>
        <w:rFonts w:asciiTheme="minorHAnsi" w:eastAsiaTheme="minorHAnsi" w:hAnsiTheme="minorHAnsi" w:cstheme="minorHAnsi"/>
      </w:rPr>
    </w:lvl>
    <w:lvl w:ilvl="1" w:tplc="FFFFFFFF">
      <w:start w:val="1"/>
      <w:numFmt w:val="lowerLetter"/>
      <w:lvlText w:val="%2."/>
      <w:lvlJc w:val="left"/>
      <w:pPr>
        <w:ind w:left="1440" w:hanging="360"/>
      </w:pPr>
    </w:lvl>
    <w:lvl w:ilvl="2" w:tplc="E1FADE70">
      <w:start w:val="1"/>
      <w:numFmt w:val="lowerRoman"/>
      <w:suff w:val="space"/>
      <w:lvlText w:val="%3)"/>
      <w:lvlJc w:val="left"/>
      <w:pPr>
        <w:ind w:left="2160" w:hanging="18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5D851F5"/>
    <w:multiLevelType w:val="multilevel"/>
    <w:tmpl w:val="040B001D"/>
    <w:styleLink w:val="Heading1M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7B14085"/>
    <w:multiLevelType w:val="multilevel"/>
    <w:tmpl w:val="1F0A2EA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B46288F"/>
    <w:multiLevelType w:val="hybridMultilevel"/>
    <w:tmpl w:val="6BF870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B8A69F0"/>
    <w:multiLevelType w:val="hybridMultilevel"/>
    <w:tmpl w:val="C23AB4B8"/>
    <w:lvl w:ilvl="0" w:tplc="667C27BE">
      <w:start w:val="1"/>
      <w:numFmt w:val="lowerRoman"/>
      <w:suff w:val="space"/>
      <w:lvlText w:val="%1)"/>
      <w:lvlJc w:val="left"/>
      <w:pPr>
        <w:ind w:left="2160" w:hanging="18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BEB6FE6"/>
    <w:multiLevelType w:val="multilevel"/>
    <w:tmpl w:val="0409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F7D6C51"/>
    <w:multiLevelType w:val="multilevel"/>
    <w:tmpl w:val="6DA84CB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1354A5B"/>
    <w:multiLevelType w:val="multilevel"/>
    <w:tmpl w:val="040B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1D537AA"/>
    <w:multiLevelType w:val="hybridMultilevel"/>
    <w:tmpl w:val="7E6C5D0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3" w15:restartNumberingAfterBreak="0">
    <w:nsid w:val="731F459F"/>
    <w:multiLevelType w:val="hybridMultilevel"/>
    <w:tmpl w:val="1C9AC586"/>
    <w:lvl w:ilvl="0" w:tplc="7F22CA4C">
      <w:numFmt w:val="decimal"/>
      <w:lvlText w:val=""/>
      <w:lvlJc w:val="left"/>
    </w:lvl>
    <w:lvl w:ilvl="1" w:tplc="6554DB10">
      <w:numFmt w:val="decimal"/>
      <w:lvlText w:val=""/>
      <w:lvlJc w:val="left"/>
    </w:lvl>
    <w:lvl w:ilvl="2" w:tplc="96B2C520">
      <w:numFmt w:val="decimal"/>
      <w:lvlText w:val=""/>
      <w:lvlJc w:val="left"/>
    </w:lvl>
    <w:lvl w:ilvl="3" w:tplc="D7AC84FA">
      <w:numFmt w:val="decimal"/>
      <w:lvlText w:val=""/>
      <w:lvlJc w:val="left"/>
    </w:lvl>
    <w:lvl w:ilvl="4" w:tplc="09E6FB7C">
      <w:numFmt w:val="decimal"/>
      <w:lvlText w:val=""/>
      <w:lvlJc w:val="left"/>
    </w:lvl>
    <w:lvl w:ilvl="5" w:tplc="90E65B64">
      <w:numFmt w:val="decimal"/>
      <w:lvlText w:val=""/>
      <w:lvlJc w:val="left"/>
    </w:lvl>
    <w:lvl w:ilvl="6" w:tplc="9D66D8DE">
      <w:numFmt w:val="decimal"/>
      <w:lvlText w:val=""/>
      <w:lvlJc w:val="left"/>
    </w:lvl>
    <w:lvl w:ilvl="7" w:tplc="3FE0C6E0">
      <w:numFmt w:val="decimal"/>
      <w:lvlText w:val=""/>
      <w:lvlJc w:val="left"/>
    </w:lvl>
    <w:lvl w:ilvl="8" w:tplc="1AFCABCE">
      <w:numFmt w:val="decimal"/>
      <w:lvlText w:val=""/>
      <w:lvlJc w:val="left"/>
    </w:lvl>
  </w:abstractNum>
  <w:abstractNum w:abstractNumId="64" w15:restartNumberingAfterBreak="0">
    <w:nsid w:val="7401291E"/>
    <w:multiLevelType w:val="hybridMultilevel"/>
    <w:tmpl w:val="914472C2"/>
    <w:lvl w:ilvl="0" w:tplc="1366AEA8">
      <w:numFmt w:val="decimal"/>
      <w:lvlText w:val=""/>
      <w:lvlJc w:val="left"/>
    </w:lvl>
    <w:lvl w:ilvl="1" w:tplc="F63847A2">
      <w:numFmt w:val="decimal"/>
      <w:lvlText w:val=""/>
      <w:lvlJc w:val="left"/>
    </w:lvl>
    <w:lvl w:ilvl="2" w:tplc="928A2786">
      <w:numFmt w:val="decimal"/>
      <w:lvlText w:val=""/>
      <w:lvlJc w:val="left"/>
    </w:lvl>
    <w:lvl w:ilvl="3" w:tplc="88B637B6">
      <w:numFmt w:val="decimal"/>
      <w:lvlText w:val=""/>
      <w:lvlJc w:val="left"/>
    </w:lvl>
    <w:lvl w:ilvl="4" w:tplc="95C04A0A">
      <w:numFmt w:val="decimal"/>
      <w:lvlText w:val=""/>
      <w:lvlJc w:val="left"/>
    </w:lvl>
    <w:lvl w:ilvl="5" w:tplc="DD48973A">
      <w:numFmt w:val="decimal"/>
      <w:lvlText w:val=""/>
      <w:lvlJc w:val="left"/>
    </w:lvl>
    <w:lvl w:ilvl="6" w:tplc="25CA2AE6">
      <w:numFmt w:val="decimal"/>
      <w:lvlText w:val=""/>
      <w:lvlJc w:val="left"/>
    </w:lvl>
    <w:lvl w:ilvl="7" w:tplc="3FA28368">
      <w:numFmt w:val="decimal"/>
      <w:lvlText w:val=""/>
      <w:lvlJc w:val="left"/>
    </w:lvl>
    <w:lvl w:ilvl="8" w:tplc="8D2A2B20">
      <w:numFmt w:val="decimal"/>
      <w:lvlText w:val=""/>
      <w:lvlJc w:val="left"/>
    </w:lvl>
  </w:abstractNum>
  <w:abstractNum w:abstractNumId="65" w15:restartNumberingAfterBreak="0">
    <w:nsid w:val="74A82145"/>
    <w:multiLevelType w:val="hybridMultilevel"/>
    <w:tmpl w:val="15EEA736"/>
    <w:lvl w:ilvl="0" w:tplc="ACCA5AD8">
      <w:numFmt w:val="decimal"/>
      <w:lvlText w:val=""/>
      <w:lvlJc w:val="left"/>
    </w:lvl>
    <w:lvl w:ilvl="1" w:tplc="8528F86E">
      <w:numFmt w:val="decimal"/>
      <w:lvlText w:val=""/>
      <w:lvlJc w:val="left"/>
    </w:lvl>
    <w:lvl w:ilvl="2" w:tplc="26A6317E">
      <w:numFmt w:val="decimal"/>
      <w:lvlText w:val=""/>
      <w:lvlJc w:val="left"/>
    </w:lvl>
    <w:lvl w:ilvl="3" w:tplc="304E7E58">
      <w:numFmt w:val="decimal"/>
      <w:lvlText w:val=""/>
      <w:lvlJc w:val="left"/>
    </w:lvl>
    <w:lvl w:ilvl="4" w:tplc="6DB0559A">
      <w:numFmt w:val="decimal"/>
      <w:lvlText w:val=""/>
      <w:lvlJc w:val="left"/>
    </w:lvl>
    <w:lvl w:ilvl="5" w:tplc="504E30E0">
      <w:numFmt w:val="decimal"/>
      <w:lvlText w:val=""/>
      <w:lvlJc w:val="left"/>
    </w:lvl>
    <w:lvl w:ilvl="6" w:tplc="8FD0C26A">
      <w:numFmt w:val="decimal"/>
      <w:lvlText w:val=""/>
      <w:lvlJc w:val="left"/>
    </w:lvl>
    <w:lvl w:ilvl="7" w:tplc="EDE2B58C">
      <w:numFmt w:val="decimal"/>
      <w:lvlText w:val=""/>
      <w:lvlJc w:val="left"/>
    </w:lvl>
    <w:lvl w:ilvl="8" w:tplc="5ADC279C">
      <w:numFmt w:val="decimal"/>
      <w:lvlText w:val=""/>
      <w:lvlJc w:val="left"/>
    </w:lvl>
  </w:abstractNum>
  <w:abstractNum w:abstractNumId="66" w15:restartNumberingAfterBreak="0">
    <w:nsid w:val="75551C99"/>
    <w:multiLevelType w:val="hybridMultilevel"/>
    <w:tmpl w:val="911A2704"/>
    <w:lvl w:ilvl="0" w:tplc="FBEE6DB8">
      <w:numFmt w:val="decimal"/>
      <w:lvlText w:val=""/>
      <w:lvlJc w:val="left"/>
    </w:lvl>
    <w:lvl w:ilvl="1" w:tplc="040B0019">
      <w:numFmt w:val="decimal"/>
      <w:lvlText w:val=""/>
      <w:lvlJc w:val="left"/>
    </w:lvl>
    <w:lvl w:ilvl="2" w:tplc="040B001B">
      <w:numFmt w:val="decimal"/>
      <w:lvlText w:val=""/>
      <w:lvlJc w:val="left"/>
    </w:lvl>
    <w:lvl w:ilvl="3" w:tplc="040B000F">
      <w:numFmt w:val="decimal"/>
      <w:lvlText w:val=""/>
      <w:lvlJc w:val="left"/>
    </w:lvl>
    <w:lvl w:ilvl="4" w:tplc="040B0019">
      <w:numFmt w:val="decimal"/>
      <w:lvlText w:val=""/>
      <w:lvlJc w:val="left"/>
    </w:lvl>
    <w:lvl w:ilvl="5" w:tplc="040B001B">
      <w:numFmt w:val="decimal"/>
      <w:lvlText w:val=""/>
      <w:lvlJc w:val="left"/>
    </w:lvl>
    <w:lvl w:ilvl="6" w:tplc="040B000F">
      <w:numFmt w:val="decimal"/>
      <w:lvlText w:val=""/>
      <w:lvlJc w:val="left"/>
    </w:lvl>
    <w:lvl w:ilvl="7" w:tplc="040B0019">
      <w:numFmt w:val="decimal"/>
      <w:lvlText w:val=""/>
      <w:lvlJc w:val="left"/>
    </w:lvl>
    <w:lvl w:ilvl="8" w:tplc="040B001B">
      <w:numFmt w:val="decimal"/>
      <w:lvlText w:val=""/>
      <w:lvlJc w:val="left"/>
    </w:lvl>
  </w:abstractNum>
  <w:abstractNum w:abstractNumId="67" w15:restartNumberingAfterBreak="0">
    <w:nsid w:val="7A0C0314"/>
    <w:multiLevelType w:val="hybridMultilevel"/>
    <w:tmpl w:val="1C9AC586"/>
    <w:lvl w:ilvl="0" w:tplc="3F5AB300">
      <w:numFmt w:val="decimal"/>
      <w:lvlText w:val=""/>
      <w:lvlJc w:val="left"/>
    </w:lvl>
    <w:lvl w:ilvl="1" w:tplc="968278AC">
      <w:numFmt w:val="decimal"/>
      <w:lvlText w:val=""/>
      <w:lvlJc w:val="left"/>
    </w:lvl>
    <w:lvl w:ilvl="2" w:tplc="DB5AA1D4">
      <w:numFmt w:val="decimal"/>
      <w:lvlText w:val=""/>
      <w:lvlJc w:val="left"/>
    </w:lvl>
    <w:lvl w:ilvl="3" w:tplc="E2845DE6">
      <w:numFmt w:val="decimal"/>
      <w:lvlText w:val=""/>
      <w:lvlJc w:val="left"/>
    </w:lvl>
    <w:lvl w:ilvl="4" w:tplc="D396B778">
      <w:numFmt w:val="decimal"/>
      <w:lvlText w:val=""/>
      <w:lvlJc w:val="left"/>
    </w:lvl>
    <w:lvl w:ilvl="5" w:tplc="E598A4B6">
      <w:numFmt w:val="decimal"/>
      <w:lvlText w:val=""/>
      <w:lvlJc w:val="left"/>
    </w:lvl>
    <w:lvl w:ilvl="6" w:tplc="7214F02C">
      <w:numFmt w:val="decimal"/>
      <w:lvlText w:val=""/>
      <w:lvlJc w:val="left"/>
    </w:lvl>
    <w:lvl w:ilvl="7" w:tplc="6F72FBF6">
      <w:numFmt w:val="decimal"/>
      <w:lvlText w:val=""/>
      <w:lvlJc w:val="left"/>
    </w:lvl>
    <w:lvl w:ilvl="8" w:tplc="BAD4DBC4">
      <w:numFmt w:val="decimal"/>
      <w:lvlText w:val=""/>
      <w:lvlJc w:val="left"/>
    </w:lvl>
  </w:abstractNum>
  <w:abstractNum w:abstractNumId="68" w15:restartNumberingAfterBreak="0">
    <w:nsid w:val="7AFD7D38"/>
    <w:multiLevelType w:val="multilevel"/>
    <w:tmpl w:val="1F0A2EA4"/>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9" w15:restartNumberingAfterBreak="0">
    <w:nsid w:val="7DB3195D"/>
    <w:multiLevelType w:val="hybridMultilevel"/>
    <w:tmpl w:val="1C9AC586"/>
    <w:lvl w:ilvl="0" w:tplc="264445D0">
      <w:numFmt w:val="decimal"/>
      <w:lvlText w:val=""/>
      <w:lvlJc w:val="left"/>
    </w:lvl>
    <w:lvl w:ilvl="1" w:tplc="D3087F7C">
      <w:numFmt w:val="decimal"/>
      <w:lvlText w:val=""/>
      <w:lvlJc w:val="left"/>
    </w:lvl>
    <w:lvl w:ilvl="2" w:tplc="40D6C356">
      <w:numFmt w:val="decimal"/>
      <w:lvlText w:val=""/>
      <w:lvlJc w:val="left"/>
    </w:lvl>
    <w:lvl w:ilvl="3" w:tplc="4D8EC820">
      <w:numFmt w:val="decimal"/>
      <w:lvlText w:val=""/>
      <w:lvlJc w:val="left"/>
    </w:lvl>
    <w:lvl w:ilvl="4" w:tplc="21122AE8">
      <w:numFmt w:val="decimal"/>
      <w:lvlText w:val=""/>
      <w:lvlJc w:val="left"/>
    </w:lvl>
    <w:lvl w:ilvl="5" w:tplc="92B25F94">
      <w:numFmt w:val="decimal"/>
      <w:lvlText w:val=""/>
      <w:lvlJc w:val="left"/>
    </w:lvl>
    <w:lvl w:ilvl="6" w:tplc="4F1A3192">
      <w:numFmt w:val="decimal"/>
      <w:lvlText w:val=""/>
      <w:lvlJc w:val="left"/>
    </w:lvl>
    <w:lvl w:ilvl="7" w:tplc="3336156C">
      <w:numFmt w:val="decimal"/>
      <w:lvlText w:val=""/>
      <w:lvlJc w:val="left"/>
    </w:lvl>
    <w:lvl w:ilvl="8" w:tplc="51CC7FC8">
      <w:numFmt w:val="decimal"/>
      <w:lvlText w:val=""/>
      <w:lvlJc w:val="left"/>
    </w:lvl>
  </w:abstractNum>
  <w:abstractNum w:abstractNumId="70" w15:restartNumberingAfterBreak="0">
    <w:nsid w:val="7F665399"/>
    <w:multiLevelType w:val="multilevel"/>
    <w:tmpl w:val="1CF2F508"/>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247"/>
        </w:tabs>
        <w:ind w:left="1247" w:hanging="680"/>
      </w:pPr>
      <w:rPr>
        <w:rFonts w:hint="default"/>
        <w:b w:val="0"/>
        <w:sz w:val="19"/>
        <w:szCs w:val="19"/>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080"/>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800"/>
        </w:tabs>
        <w:ind w:left="567" w:hanging="567"/>
      </w:pPr>
      <w:rPr>
        <w:rFonts w:hint="default"/>
      </w:rPr>
    </w:lvl>
    <w:lvl w:ilvl="7">
      <w:start w:val="1"/>
      <w:numFmt w:val="decimal"/>
      <w:lvlText w:val="%1.%2.%3.%4.%5.%6.%7.%8"/>
      <w:lvlJc w:val="left"/>
      <w:pPr>
        <w:tabs>
          <w:tab w:val="num" w:pos="1800"/>
        </w:tabs>
        <w:ind w:left="1559" w:hanging="1559"/>
      </w:pPr>
      <w:rPr>
        <w:rFonts w:hint="default"/>
      </w:rPr>
    </w:lvl>
    <w:lvl w:ilvl="8">
      <w:start w:val="1"/>
      <w:numFmt w:val="decimal"/>
      <w:lvlText w:val="%1.%2.%3.%4.%5.%6.%7.%8.%9"/>
      <w:lvlJc w:val="left"/>
      <w:pPr>
        <w:tabs>
          <w:tab w:val="num" w:pos="2160"/>
        </w:tabs>
        <w:ind w:left="1559" w:hanging="1559"/>
      </w:pPr>
      <w:rPr>
        <w:rFonts w:hint="default"/>
        <w:b/>
        <w:i w:val="0"/>
      </w:rPr>
    </w:lvl>
  </w:abstractNum>
  <w:num w:numId="1" w16cid:durableId="607009823">
    <w:abstractNumId w:val="24"/>
  </w:num>
  <w:num w:numId="2" w16cid:durableId="1418598285">
    <w:abstractNumId w:val="55"/>
  </w:num>
  <w:num w:numId="3" w16cid:durableId="105319267">
    <w:abstractNumId w:val="13"/>
  </w:num>
  <w:num w:numId="4" w16cid:durableId="277760960">
    <w:abstractNumId w:val="11"/>
  </w:num>
  <w:num w:numId="5" w16cid:durableId="1607348047">
    <w:abstractNumId w:val="36"/>
  </w:num>
  <w:num w:numId="6" w16cid:durableId="331833265">
    <w:abstractNumId w:val="23"/>
  </w:num>
  <w:num w:numId="7" w16cid:durableId="1511218431">
    <w:abstractNumId w:val="8"/>
  </w:num>
  <w:num w:numId="8" w16cid:durableId="1491478519">
    <w:abstractNumId w:val="63"/>
  </w:num>
  <w:num w:numId="9" w16cid:durableId="583536371">
    <w:abstractNumId w:val="67"/>
  </w:num>
  <w:num w:numId="10" w16cid:durableId="1885754615">
    <w:abstractNumId w:val="40"/>
  </w:num>
  <w:num w:numId="11" w16cid:durableId="916597168">
    <w:abstractNumId w:val="43"/>
  </w:num>
  <w:num w:numId="12" w16cid:durableId="489637471">
    <w:abstractNumId w:val="30"/>
  </w:num>
  <w:num w:numId="13" w16cid:durableId="535509434">
    <w:abstractNumId w:val="61"/>
  </w:num>
  <w:num w:numId="14" w16cid:durableId="1375958802">
    <w:abstractNumId w:val="28"/>
  </w:num>
  <w:num w:numId="15" w16cid:durableId="2125146032">
    <w:abstractNumId w:val="17"/>
  </w:num>
  <w:num w:numId="16" w16cid:durableId="655885489">
    <w:abstractNumId w:val="69"/>
  </w:num>
  <w:num w:numId="17" w16cid:durableId="1673529382">
    <w:abstractNumId w:val="65"/>
  </w:num>
  <w:num w:numId="18" w16cid:durableId="1757823995">
    <w:abstractNumId w:val="53"/>
  </w:num>
  <w:num w:numId="19" w16cid:durableId="1923951765">
    <w:abstractNumId w:val="0"/>
  </w:num>
  <w:num w:numId="20" w16cid:durableId="602802300">
    <w:abstractNumId w:val="64"/>
  </w:num>
  <w:num w:numId="21" w16cid:durableId="1913733406">
    <w:abstractNumId w:val="7"/>
  </w:num>
  <w:num w:numId="22" w16cid:durableId="1932080800">
    <w:abstractNumId w:val="6"/>
  </w:num>
  <w:num w:numId="23" w16cid:durableId="1136141478">
    <w:abstractNumId w:val="60"/>
  </w:num>
  <w:num w:numId="24" w16cid:durableId="6610079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206191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3796644">
    <w:abstractNumId w:val="14"/>
  </w:num>
  <w:num w:numId="27" w16cid:durableId="1597208425">
    <w:abstractNumId w:val="46"/>
  </w:num>
  <w:num w:numId="28" w16cid:durableId="1012338592">
    <w:abstractNumId w:val="48"/>
  </w:num>
  <w:num w:numId="29" w16cid:durableId="563494736">
    <w:abstractNumId w:val="56"/>
  </w:num>
  <w:num w:numId="30" w16cid:durableId="1929970703">
    <w:abstractNumId w:val="59"/>
  </w:num>
  <w:num w:numId="31" w16cid:durableId="762411202">
    <w:abstractNumId w:val="66"/>
  </w:num>
  <w:num w:numId="32" w16cid:durableId="1854757040">
    <w:abstractNumId w:val="12"/>
  </w:num>
  <w:num w:numId="33" w16cid:durableId="90250563">
    <w:abstractNumId w:val="13"/>
  </w:num>
  <w:num w:numId="34" w16cid:durableId="2083259001">
    <w:abstractNumId w:val="1"/>
  </w:num>
  <w:num w:numId="35" w16cid:durableId="877737364">
    <w:abstractNumId w:val="20"/>
  </w:num>
  <w:num w:numId="36" w16cid:durableId="957833738">
    <w:abstractNumId w:val="33"/>
  </w:num>
  <w:num w:numId="37" w16cid:durableId="813370207">
    <w:abstractNumId w:val="62"/>
  </w:num>
  <w:num w:numId="38" w16cid:durableId="1064715252">
    <w:abstractNumId w:val="47"/>
  </w:num>
  <w:num w:numId="39" w16cid:durableId="1953590628">
    <w:abstractNumId w:val="26"/>
  </w:num>
  <w:num w:numId="40" w16cid:durableId="57486431">
    <w:abstractNumId w:val="35"/>
  </w:num>
  <w:num w:numId="41" w16cid:durableId="83654564">
    <w:abstractNumId w:val="51"/>
  </w:num>
  <w:num w:numId="42" w16cid:durableId="478544196">
    <w:abstractNumId w:val="49"/>
  </w:num>
  <w:num w:numId="43" w16cid:durableId="1854415454">
    <w:abstractNumId w:val="22"/>
  </w:num>
  <w:num w:numId="44" w16cid:durableId="1511796485">
    <w:abstractNumId w:val="42"/>
  </w:num>
  <w:num w:numId="45" w16cid:durableId="347102726">
    <w:abstractNumId w:val="68"/>
  </w:num>
  <w:num w:numId="46" w16cid:durableId="1670281740">
    <w:abstractNumId w:val="50"/>
  </w:num>
  <w:num w:numId="47" w16cid:durableId="1141507791">
    <w:abstractNumId w:val="38"/>
  </w:num>
  <w:num w:numId="48" w16cid:durableId="428552486">
    <w:abstractNumId w:val="41"/>
  </w:num>
  <w:num w:numId="49" w16cid:durableId="172694517">
    <w:abstractNumId w:val="3"/>
  </w:num>
  <w:num w:numId="50" w16cid:durableId="1615095292">
    <w:abstractNumId w:val="44"/>
  </w:num>
  <w:num w:numId="51" w16cid:durableId="1790389129">
    <w:abstractNumId w:val="25"/>
  </w:num>
  <w:num w:numId="52" w16cid:durableId="1757894072">
    <w:abstractNumId w:val="34"/>
  </w:num>
  <w:num w:numId="53" w16cid:durableId="2021736576">
    <w:abstractNumId w:val="5"/>
  </w:num>
  <w:num w:numId="54" w16cid:durableId="1451631239">
    <w:abstractNumId w:val="15"/>
  </w:num>
  <w:num w:numId="55" w16cid:durableId="466901025">
    <w:abstractNumId w:val="54"/>
  </w:num>
  <w:num w:numId="56" w16cid:durableId="865946122">
    <w:abstractNumId w:val="16"/>
  </w:num>
  <w:num w:numId="57" w16cid:durableId="1188593243">
    <w:abstractNumId w:val="45"/>
  </w:num>
  <w:num w:numId="58" w16cid:durableId="2031644078">
    <w:abstractNumId w:val="9"/>
  </w:num>
  <w:num w:numId="59" w16cid:durableId="1936549868">
    <w:abstractNumId w:val="4"/>
  </w:num>
  <w:num w:numId="60" w16cid:durableId="1228996788">
    <w:abstractNumId w:val="70"/>
  </w:num>
  <w:num w:numId="61" w16cid:durableId="690839977">
    <w:abstractNumId w:val="13"/>
  </w:num>
  <w:num w:numId="62" w16cid:durableId="2105102101">
    <w:abstractNumId w:val="13"/>
  </w:num>
  <w:num w:numId="63" w16cid:durableId="1953318121">
    <w:abstractNumId w:val="13"/>
  </w:num>
  <w:num w:numId="64" w16cid:durableId="221715655">
    <w:abstractNumId w:val="29"/>
  </w:num>
  <w:num w:numId="65" w16cid:durableId="1442919639">
    <w:abstractNumId w:val="13"/>
  </w:num>
  <w:num w:numId="66" w16cid:durableId="667052619">
    <w:abstractNumId w:val="2"/>
  </w:num>
  <w:num w:numId="67" w16cid:durableId="1107191034">
    <w:abstractNumId w:val="27"/>
  </w:num>
  <w:num w:numId="68" w16cid:durableId="900599366">
    <w:abstractNumId w:val="58"/>
  </w:num>
  <w:num w:numId="69" w16cid:durableId="476385023">
    <w:abstractNumId w:val="13"/>
  </w:num>
  <w:num w:numId="70" w16cid:durableId="1531796249">
    <w:abstractNumId w:val="13"/>
  </w:num>
  <w:num w:numId="71" w16cid:durableId="1594437397">
    <w:abstractNumId w:val="13"/>
  </w:num>
  <w:num w:numId="72" w16cid:durableId="1454906258">
    <w:abstractNumId w:val="13"/>
  </w:num>
  <w:num w:numId="73" w16cid:durableId="698776942">
    <w:abstractNumId w:val="13"/>
  </w:num>
  <w:num w:numId="74" w16cid:durableId="213079895">
    <w:abstractNumId w:val="13"/>
  </w:num>
  <w:num w:numId="75" w16cid:durableId="402486284">
    <w:abstractNumId w:val="13"/>
  </w:num>
  <w:num w:numId="76" w16cid:durableId="988092718">
    <w:abstractNumId w:val="13"/>
  </w:num>
  <w:num w:numId="77" w16cid:durableId="448931744">
    <w:abstractNumId w:val="13"/>
  </w:num>
  <w:num w:numId="78" w16cid:durableId="1681857506">
    <w:abstractNumId w:val="13"/>
  </w:num>
  <w:num w:numId="79" w16cid:durableId="852770428">
    <w:abstractNumId w:val="13"/>
  </w:num>
  <w:num w:numId="80" w16cid:durableId="1865366509">
    <w:abstractNumId w:val="13"/>
  </w:num>
  <w:num w:numId="81" w16cid:durableId="356002603">
    <w:abstractNumId w:val="13"/>
  </w:num>
  <w:num w:numId="82" w16cid:durableId="1549681720">
    <w:abstractNumId w:val="13"/>
  </w:num>
  <w:num w:numId="83" w16cid:durableId="767458888">
    <w:abstractNumId w:val="13"/>
  </w:num>
  <w:num w:numId="84" w16cid:durableId="765689612">
    <w:abstractNumId w:val="13"/>
  </w:num>
  <w:num w:numId="85" w16cid:durableId="1879971885">
    <w:abstractNumId w:val="13"/>
  </w:num>
  <w:num w:numId="86" w16cid:durableId="135607444">
    <w:abstractNumId w:val="13"/>
  </w:num>
  <w:num w:numId="87" w16cid:durableId="1446735520">
    <w:abstractNumId w:val="13"/>
  </w:num>
  <w:num w:numId="88" w16cid:durableId="1746342994">
    <w:abstractNumId w:val="13"/>
  </w:num>
  <w:num w:numId="89" w16cid:durableId="1394769805">
    <w:abstractNumId w:val="13"/>
  </w:num>
  <w:num w:numId="90" w16cid:durableId="274682548">
    <w:abstractNumId w:val="13"/>
  </w:num>
  <w:num w:numId="91" w16cid:durableId="366763842">
    <w:abstractNumId w:val="13"/>
  </w:num>
  <w:num w:numId="92" w16cid:durableId="1303535343">
    <w:abstractNumId w:val="13"/>
  </w:num>
  <w:num w:numId="93" w16cid:durableId="712314238">
    <w:abstractNumId w:val="13"/>
  </w:num>
  <w:num w:numId="94" w16cid:durableId="1940017970">
    <w:abstractNumId w:val="13"/>
  </w:num>
  <w:num w:numId="95" w16cid:durableId="1630940757">
    <w:abstractNumId w:val="13"/>
  </w:num>
  <w:num w:numId="96" w16cid:durableId="1674986185">
    <w:abstractNumId w:val="13"/>
  </w:num>
  <w:num w:numId="97" w16cid:durableId="1387336624">
    <w:abstractNumId w:val="13"/>
  </w:num>
  <w:num w:numId="98" w16cid:durableId="386271470">
    <w:abstractNumId w:val="13"/>
  </w:num>
  <w:num w:numId="99" w16cid:durableId="437220612">
    <w:abstractNumId w:val="13"/>
  </w:num>
  <w:num w:numId="100" w16cid:durableId="616909005">
    <w:abstractNumId w:val="13"/>
  </w:num>
  <w:num w:numId="101" w16cid:durableId="1369642226">
    <w:abstractNumId w:val="13"/>
  </w:num>
  <w:num w:numId="102" w16cid:durableId="988366991">
    <w:abstractNumId w:val="13"/>
  </w:num>
  <w:num w:numId="103" w16cid:durableId="1912814722">
    <w:abstractNumId w:val="13"/>
  </w:num>
  <w:num w:numId="104" w16cid:durableId="545223149">
    <w:abstractNumId w:val="13"/>
  </w:num>
  <w:num w:numId="105" w16cid:durableId="2086223025">
    <w:abstractNumId w:val="39"/>
  </w:num>
  <w:num w:numId="106" w16cid:durableId="125124072">
    <w:abstractNumId w:val="32"/>
  </w:num>
  <w:num w:numId="107" w16cid:durableId="218129574">
    <w:abstractNumId w:val="13"/>
  </w:num>
  <w:num w:numId="108" w16cid:durableId="2064595991">
    <w:abstractNumId w:val="21"/>
  </w:num>
  <w:num w:numId="109" w16cid:durableId="1741322244">
    <w:abstractNumId w:val="13"/>
  </w:num>
  <w:num w:numId="110" w16cid:durableId="812335797">
    <w:abstractNumId w:val="13"/>
  </w:num>
  <w:num w:numId="111" w16cid:durableId="1901553543">
    <w:abstractNumId w:val="13"/>
  </w:num>
  <w:num w:numId="112" w16cid:durableId="1092579749">
    <w:abstractNumId w:val="13"/>
  </w:num>
  <w:num w:numId="113" w16cid:durableId="1384909716">
    <w:abstractNumId w:val="13"/>
  </w:num>
  <w:num w:numId="114" w16cid:durableId="1698890620">
    <w:abstractNumId w:val="13"/>
  </w:num>
  <w:num w:numId="115" w16cid:durableId="35744403">
    <w:abstractNumId w:val="13"/>
  </w:num>
  <w:num w:numId="116" w16cid:durableId="1953897724">
    <w:abstractNumId w:val="13"/>
  </w:num>
  <w:num w:numId="117" w16cid:durableId="1335303915">
    <w:abstractNumId w:val="13"/>
  </w:num>
  <w:num w:numId="118" w16cid:durableId="2100825989">
    <w:abstractNumId w:val="13"/>
  </w:num>
  <w:num w:numId="119" w16cid:durableId="2035694542">
    <w:abstractNumId w:val="13"/>
  </w:num>
  <w:num w:numId="120" w16cid:durableId="287519245">
    <w:abstractNumId w:val="13"/>
  </w:num>
  <w:num w:numId="121" w16cid:durableId="350689100">
    <w:abstractNumId w:val="13"/>
  </w:num>
  <w:num w:numId="122" w16cid:durableId="1182625824">
    <w:abstractNumId w:val="13"/>
  </w:num>
  <w:num w:numId="123" w16cid:durableId="749890922">
    <w:abstractNumId w:val="57"/>
  </w:num>
  <w:num w:numId="124" w16cid:durableId="504901002">
    <w:abstractNumId w:val="52"/>
  </w:num>
  <w:num w:numId="125" w16cid:durableId="876940150">
    <w:abstractNumId w:val="13"/>
  </w:num>
  <w:num w:numId="126" w16cid:durableId="1498181720">
    <w:abstractNumId w:val="13"/>
  </w:num>
  <w:num w:numId="127" w16cid:durableId="1580603932">
    <w:abstractNumId w:val="13"/>
  </w:num>
  <w:num w:numId="128" w16cid:durableId="151796849">
    <w:abstractNumId w:val="13"/>
  </w:num>
  <w:num w:numId="129" w16cid:durableId="362747873">
    <w:abstractNumId w:val="13"/>
  </w:num>
  <w:num w:numId="130" w16cid:durableId="2124494736">
    <w:abstractNumId w:val="13"/>
  </w:num>
  <w:num w:numId="131" w16cid:durableId="13308211">
    <w:abstractNumId w:val="13"/>
  </w:num>
  <w:num w:numId="132" w16cid:durableId="1660383732">
    <w:abstractNumId w:val="37"/>
  </w:num>
  <w:num w:numId="133" w16cid:durableId="1171331760">
    <w:abstractNumId w:val="19"/>
  </w:num>
  <w:num w:numId="134" w16cid:durableId="1105612315">
    <w:abstractNumId w:val="31"/>
  </w:num>
  <w:num w:numId="135" w16cid:durableId="642270284">
    <w:abstractNumId w:val="18"/>
  </w:num>
  <w:num w:numId="136" w16cid:durableId="67768519">
    <w:abstractNumId w:val="10"/>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89"/>
    <w:rsid w:val="000004DD"/>
    <w:rsid w:val="00001815"/>
    <w:rsid w:val="00003D36"/>
    <w:rsid w:val="0000625F"/>
    <w:rsid w:val="000066FF"/>
    <w:rsid w:val="00010FBD"/>
    <w:rsid w:val="00012C5A"/>
    <w:rsid w:val="00014FFF"/>
    <w:rsid w:val="00015CC6"/>
    <w:rsid w:val="00015D2D"/>
    <w:rsid w:val="000161F6"/>
    <w:rsid w:val="000211AD"/>
    <w:rsid w:val="00025AA6"/>
    <w:rsid w:val="00030FF1"/>
    <w:rsid w:val="00032E0F"/>
    <w:rsid w:val="0003394D"/>
    <w:rsid w:val="000367E6"/>
    <w:rsid w:val="00042BE5"/>
    <w:rsid w:val="00044661"/>
    <w:rsid w:val="00051D9D"/>
    <w:rsid w:val="00052087"/>
    <w:rsid w:val="00052842"/>
    <w:rsid w:val="000600E9"/>
    <w:rsid w:val="00063184"/>
    <w:rsid w:val="00063E7C"/>
    <w:rsid w:val="000657CD"/>
    <w:rsid w:val="00065AC9"/>
    <w:rsid w:val="00065CC3"/>
    <w:rsid w:val="000666DF"/>
    <w:rsid w:val="000672C6"/>
    <w:rsid w:val="000713DA"/>
    <w:rsid w:val="00071E6F"/>
    <w:rsid w:val="00082293"/>
    <w:rsid w:val="00083193"/>
    <w:rsid w:val="00085C2A"/>
    <w:rsid w:val="00086D93"/>
    <w:rsid w:val="000915CF"/>
    <w:rsid w:val="00091DB4"/>
    <w:rsid w:val="00097168"/>
    <w:rsid w:val="000A1292"/>
    <w:rsid w:val="000A3132"/>
    <w:rsid w:val="000A7ED4"/>
    <w:rsid w:val="000B0F14"/>
    <w:rsid w:val="000B4138"/>
    <w:rsid w:val="000B497C"/>
    <w:rsid w:val="000B501F"/>
    <w:rsid w:val="000B57D7"/>
    <w:rsid w:val="000B5F4E"/>
    <w:rsid w:val="000B69E8"/>
    <w:rsid w:val="000C2C45"/>
    <w:rsid w:val="000C3262"/>
    <w:rsid w:val="000C380C"/>
    <w:rsid w:val="000C3B38"/>
    <w:rsid w:val="000C786B"/>
    <w:rsid w:val="000D0E31"/>
    <w:rsid w:val="000D0F19"/>
    <w:rsid w:val="000D4A3F"/>
    <w:rsid w:val="000D60C6"/>
    <w:rsid w:val="000D62E5"/>
    <w:rsid w:val="000D645C"/>
    <w:rsid w:val="000D6E3D"/>
    <w:rsid w:val="000E6761"/>
    <w:rsid w:val="000F0150"/>
    <w:rsid w:val="000F35EB"/>
    <w:rsid w:val="000F44CF"/>
    <w:rsid w:val="000F556D"/>
    <w:rsid w:val="000F6D32"/>
    <w:rsid w:val="00106DD9"/>
    <w:rsid w:val="001077AF"/>
    <w:rsid w:val="00107B8E"/>
    <w:rsid w:val="00107BF7"/>
    <w:rsid w:val="001111F3"/>
    <w:rsid w:val="00115AA9"/>
    <w:rsid w:val="00120E4F"/>
    <w:rsid w:val="00122078"/>
    <w:rsid w:val="00122206"/>
    <w:rsid w:val="00132C27"/>
    <w:rsid w:val="00133E66"/>
    <w:rsid w:val="00140A5F"/>
    <w:rsid w:val="0014565F"/>
    <w:rsid w:val="00147FA8"/>
    <w:rsid w:val="00155420"/>
    <w:rsid w:val="001563E4"/>
    <w:rsid w:val="00162016"/>
    <w:rsid w:val="0016409E"/>
    <w:rsid w:val="001645A7"/>
    <w:rsid w:val="001646DB"/>
    <w:rsid w:val="00165709"/>
    <w:rsid w:val="00165839"/>
    <w:rsid w:val="001658A5"/>
    <w:rsid w:val="00166587"/>
    <w:rsid w:val="001678F8"/>
    <w:rsid w:val="00167D6C"/>
    <w:rsid w:val="00167D80"/>
    <w:rsid w:val="00172FB1"/>
    <w:rsid w:val="0017408C"/>
    <w:rsid w:val="00174BE0"/>
    <w:rsid w:val="00176B98"/>
    <w:rsid w:val="00182A9E"/>
    <w:rsid w:val="001845C8"/>
    <w:rsid w:val="00185A97"/>
    <w:rsid w:val="001879D6"/>
    <w:rsid w:val="0019195E"/>
    <w:rsid w:val="00193160"/>
    <w:rsid w:val="00193662"/>
    <w:rsid w:val="00194C2D"/>
    <w:rsid w:val="00195601"/>
    <w:rsid w:val="0019666F"/>
    <w:rsid w:val="001A007F"/>
    <w:rsid w:val="001A10AF"/>
    <w:rsid w:val="001A69AA"/>
    <w:rsid w:val="001A7B9C"/>
    <w:rsid w:val="001B0B06"/>
    <w:rsid w:val="001B1911"/>
    <w:rsid w:val="001B35B8"/>
    <w:rsid w:val="001B6904"/>
    <w:rsid w:val="001C0C3B"/>
    <w:rsid w:val="001C61C5"/>
    <w:rsid w:val="001C7FAC"/>
    <w:rsid w:val="001D3CF7"/>
    <w:rsid w:val="001D704D"/>
    <w:rsid w:val="001D7BB4"/>
    <w:rsid w:val="001E0D8E"/>
    <w:rsid w:val="001E0EF9"/>
    <w:rsid w:val="001E2017"/>
    <w:rsid w:val="001E2DC7"/>
    <w:rsid w:val="001E3E8B"/>
    <w:rsid w:val="001E55F7"/>
    <w:rsid w:val="001E8884"/>
    <w:rsid w:val="001F3A46"/>
    <w:rsid w:val="001F7B6E"/>
    <w:rsid w:val="00200E80"/>
    <w:rsid w:val="002010FB"/>
    <w:rsid w:val="00201ECB"/>
    <w:rsid w:val="00201EE2"/>
    <w:rsid w:val="002039CA"/>
    <w:rsid w:val="00203B7F"/>
    <w:rsid w:val="00207202"/>
    <w:rsid w:val="00211491"/>
    <w:rsid w:val="002141D6"/>
    <w:rsid w:val="00217AAE"/>
    <w:rsid w:val="002213C8"/>
    <w:rsid w:val="00226F5E"/>
    <w:rsid w:val="0023047C"/>
    <w:rsid w:val="002309A9"/>
    <w:rsid w:val="00231626"/>
    <w:rsid w:val="00232467"/>
    <w:rsid w:val="00237F30"/>
    <w:rsid w:val="002419E0"/>
    <w:rsid w:val="0024539A"/>
    <w:rsid w:val="00245F5F"/>
    <w:rsid w:val="00247CC8"/>
    <w:rsid w:val="00253AE9"/>
    <w:rsid w:val="00254AF5"/>
    <w:rsid w:val="00255541"/>
    <w:rsid w:val="0025650C"/>
    <w:rsid w:val="002603B3"/>
    <w:rsid w:val="0026411A"/>
    <w:rsid w:val="00265CDB"/>
    <w:rsid w:val="00267C70"/>
    <w:rsid w:val="00270E22"/>
    <w:rsid w:val="0027269F"/>
    <w:rsid w:val="0027410D"/>
    <w:rsid w:val="00274F23"/>
    <w:rsid w:val="00275EF7"/>
    <w:rsid w:val="00276A83"/>
    <w:rsid w:val="0027700E"/>
    <w:rsid w:val="002770EA"/>
    <w:rsid w:val="00280010"/>
    <w:rsid w:val="00281396"/>
    <w:rsid w:val="00282032"/>
    <w:rsid w:val="00282857"/>
    <w:rsid w:val="00283D35"/>
    <w:rsid w:val="002855A2"/>
    <w:rsid w:val="002866F3"/>
    <w:rsid w:val="00286D2D"/>
    <w:rsid w:val="00293BAD"/>
    <w:rsid w:val="00293CE8"/>
    <w:rsid w:val="002941E9"/>
    <w:rsid w:val="002950D5"/>
    <w:rsid w:val="002A4312"/>
    <w:rsid w:val="002A4326"/>
    <w:rsid w:val="002A55CC"/>
    <w:rsid w:val="002A6487"/>
    <w:rsid w:val="002A7FEB"/>
    <w:rsid w:val="002B142D"/>
    <w:rsid w:val="002B2985"/>
    <w:rsid w:val="002B30E0"/>
    <w:rsid w:val="002B30E2"/>
    <w:rsid w:val="002B4245"/>
    <w:rsid w:val="002B4E31"/>
    <w:rsid w:val="002B66CC"/>
    <w:rsid w:val="002C06C5"/>
    <w:rsid w:val="002D07A5"/>
    <w:rsid w:val="002D0ACF"/>
    <w:rsid w:val="002D2474"/>
    <w:rsid w:val="002D388B"/>
    <w:rsid w:val="002D3CCF"/>
    <w:rsid w:val="002D6512"/>
    <w:rsid w:val="002E57D1"/>
    <w:rsid w:val="002E5D5C"/>
    <w:rsid w:val="002F3042"/>
    <w:rsid w:val="002F3D22"/>
    <w:rsid w:val="002F72A1"/>
    <w:rsid w:val="00301ACA"/>
    <w:rsid w:val="003036EC"/>
    <w:rsid w:val="00303973"/>
    <w:rsid w:val="003127C5"/>
    <w:rsid w:val="0031349D"/>
    <w:rsid w:val="00313ED0"/>
    <w:rsid w:val="00315826"/>
    <w:rsid w:val="00316389"/>
    <w:rsid w:val="003178AE"/>
    <w:rsid w:val="00320F8C"/>
    <w:rsid w:val="0032263F"/>
    <w:rsid w:val="0032265C"/>
    <w:rsid w:val="00324B37"/>
    <w:rsid w:val="00325AED"/>
    <w:rsid w:val="00326339"/>
    <w:rsid w:val="00326FCA"/>
    <w:rsid w:val="003274C9"/>
    <w:rsid w:val="00330726"/>
    <w:rsid w:val="00333B8C"/>
    <w:rsid w:val="003341C5"/>
    <w:rsid w:val="00335B91"/>
    <w:rsid w:val="00336BB7"/>
    <w:rsid w:val="0034028D"/>
    <w:rsid w:val="00340C52"/>
    <w:rsid w:val="00352227"/>
    <w:rsid w:val="003555DC"/>
    <w:rsid w:val="0036094E"/>
    <w:rsid w:val="00360CDE"/>
    <w:rsid w:val="00362DB9"/>
    <w:rsid w:val="003676C8"/>
    <w:rsid w:val="0037083F"/>
    <w:rsid w:val="0037129A"/>
    <w:rsid w:val="003715DF"/>
    <w:rsid w:val="00374511"/>
    <w:rsid w:val="00380278"/>
    <w:rsid w:val="003827C8"/>
    <w:rsid w:val="003850E2"/>
    <w:rsid w:val="00387D3B"/>
    <w:rsid w:val="00390A78"/>
    <w:rsid w:val="003911F4"/>
    <w:rsid w:val="0039214B"/>
    <w:rsid w:val="003932D3"/>
    <w:rsid w:val="00393414"/>
    <w:rsid w:val="003938FD"/>
    <w:rsid w:val="00396F6A"/>
    <w:rsid w:val="00397D2B"/>
    <w:rsid w:val="003A0A89"/>
    <w:rsid w:val="003A10D4"/>
    <w:rsid w:val="003A1970"/>
    <w:rsid w:val="003A3180"/>
    <w:rsid w:val="003A57D7"/>
    <w:rsid w:val="003A617C"/>
    <w:rsid w:val="003A6D83"/>
    <w:rsid w:val="003B0CE0"/>
    <w:rsid w:val="003B1392"/>
    <w:rsid w:val="003B2726"/>
    <w:rsid w:val="003B2E71"/>
    <w:rsid w:val="003B4D1A"/>
    <w:rsid w:val="003B5CCA"/>
    <w:rsid w:val="003B65FA"/>
    <w:rsid w:val="003B76B2"/>
    <w:rsid w:val="003B7A5C"/>
    <w:rsid w:val="003C25EE"/>
    <w:rsid w:val="003C31E8"/>
    <w:rsid w:val="003C3D72"/>
    <w:rsid w:val="003C6A3F"/>
    <w:rsid w:val="003C704B"/>
    <w:rsid w:val="003D127F"/>
    <w:rsid w:val="003D2DDE"/>
    <w:rsid w:val="003D3428"/>
    <w:rsid w:val="003D3B5C"/>
    <w:rsid w:val="003D5CC0"/>
    <w:rsid w:val="003E0485"/>
    <w:rsid w:val="003E245C"/>
    <w:rsid w:val="003E74B5"/>
    <w:rsid w:val="003E7E3D"/>
    <w:rsid w:val="003F1C7C"/>
    <w:rsid w:val="003F285B"/>
    <w:rsid w:val="003F5234"/>
    <w:rsid w:val="003F5C3A"/>
    <w:rsid w:val="00400158"/>
    <w:rsid w:val="00403B7C"/>
    <w:rsid w:val="00403F09"/>
    <w:rsid w:val="00403F9C"/>
    <w:rsid w:val="004042CB"/>
    <w:rsid w:val="0040448E"/>
    <w:rsid w:val="00404F3F"/>
    <w:rsid w:val="00407C72"/>
    <w:rsid w:val="00411CAD"/>
    <w:rsid w:val="00413D78"/>
    <w:rsid w:val="004148E2"/>
    <w:rsid w:val="00415BDB"/>
    <w:rsid w:val="00416321"/>
    <w:rsid w:val="00416398"/>
    <w:rsid w:val="00417121"/>
    <w:rsid w:val="00422785"/>
    <w:rsid w:val="00423312"/>
    <w:rsid w:val="00423E88"/>
    <w:rsid w:val="00424A70"/>
    <w:rsid w:val="00431911"/>
    <w:rsid w:val="00431DB3"/>
    <w:rsid w:val="00434390"/>
    <w:rsid w:val="00440EBD"/>
    <w:rsid w:val="00440F64"/>
    <w:rsid w:val="0044133C"/>
    <w:rsid w:val="00442734"/>
    <w:rsid w:val="004506D3"/>
    <w:rsid w:val="0045347B"/>
    <w:rsid w:val="00453ECB"/>
    <w:rsid w:val="00454435"/>
    <w:rsid w:val="00455D53"/>
    <w:rsid w:val="004562B3"/>
    <w:rsid w:val="00456882"/>
    <w:rsid w:val="00461227"/>
    <w:rsid w:val="00462CD2"/>
    <w:rsid w:val="00463639"/>
    <w:rsid w:val="004656B6"/>
    <w:rsid w:val="0046573E"/>
    <w:rsid w:val="004664B9"/>
    <w:rsid w:val="00470DAE"/>
    <w:rsid w:val="00471C07"/>
    <w:rsid w:val="00471C17"/>
    <w:rsid w:val="00471C87"/>
    <w:rsid w:val="00471EB0"/>
    <w:rsid w:val="0047295F"/>
    <w:rsid w:val="00472A32"/>
    <w:rsid w:val="00472D43"/>
    <w:rsid w:val="00472FC2"/>
    <w:rsid w:val="004732B9"/>
    <w:rsid w:val="004736B6"/>
    <w:rsid w:val="00475FA5"/>
    <w:rsid w:val="00476CF7"/>
    <w:rsid w:val="00477150"/>
    <w:rsid w:val="00477AE2"/>
    <w:rsid w:val="00485165"/>
    <w:rsid w:val="00487748"/>
    <w:rsid w:val="00487A4B"/>
    <w:rsid w:val="00492453"/>
    <w:rsid w:val="00493D3A"/>
    <w:rsid w:val="00495F41"/>
    <w:rsid w:val="004978ED"/>
    <w:rsid w:val="004A18E1"/>
    <w:rsid w:val="004A2EE7"/>
    <w:rsid w:val="004A4290"/>
    <w:rsid w:val="004B0D51"/>
    <w:rsid w:val="004B24A5"/>
    <w:rsid w:val="004B3E61"/>
    <w:rsid w:val="004C07F5"/>
    <w:rsid w:val="004C418A"/>
    <w:rsid w:val="004C7AC9"/>
    <w:rsid w:val="004D0246"/>
    <w:rsid w:val="004D442D"/>
    <w:rsid w:val="004E225B"/>
    <w:rsid w:val="004E320F"/>
    <w:rsid w:val="004E367E"/>
    <w:rsid w:val="004E4989"/>
    <w:rsid w:val="004F3882"/>
    <w:rsid w:val="00505F65"/>
    <w:rsid w:val="005104AC"/>
    <w:rsid w:val="00513123"/>
    <w:rsid w:val="00515DB2"/>
    <w:rsid w:val="00516C2F"/>
    <w:rsid w:val="00523FC2"/>
    <w:rsid w:val="00525590"/>
    <w:rsid w:val="00525812"/>
    <w:rsid w:val="00526887"/>
    <w:rsid w:val="00530FDF"/>
    <w:rsid w:val="00540E74"/>
    <w:rsid w:val="00547178"/>
    <w:rsid w:val="00551448"/>
    <w:rsid w:val="00552140"/>
    <w:rsid w:val="0055507A"/>
    <w:rsid w:val="00556895"/>
    <w:rsid w:val="0056072E"/>
    <w:rsid w:val="00562853"/>
    <w:rsid w:val="005645E3"/>
    <w:rsid w:val="0056752B"/>
    <w:rsid w:val="0057046A"/>
    <w:rsid w:val="00576C29"/>
    <w:rsid w:val="00576F91"/>
    <w:rsid w:val="00582470"/>
    <w:rsid w:val="005837BA"/>
    <w:rsid w:val="00587DA8"/>
    <w:rsid w:val="00595036"/>
    <w:rsid w:val="0059647A"/>
    <w:rsid w:val="005965ED"/>
    <w:rsid w:val="00596D78"/>
    <w:rsid w:val="005979B7"/>
    <w:rsid w:val="00597A72"/>
    <w:rsid w:val="005A1F2C"/>
    <w:rsid w:val="005A2D15"/>
    <w:rsid w:val="005A3917"/>
    <w:rsid w:val="005A4947"/>
    <w:rsid w:val="005A6104"/>
    <w:rsid w:val="005A621D"/>
    <w:rsid w:val="005A6D25"/>
    <w:rsid w:val="005B11D6"/>
    <w:rsid w:val="005B1A9D"/>
    <w:rsid w:val="005B31B1"/>
    <w:rsid w:val="005B3260"/>
    <w:rsid w:val="005B55B4"/>
    <w:rsid w:val="005B6F54"/>
    <w:rsid w:val="005B7F18"/>
    <w:rsid w:val="005C0787"/>
    <w:rsid w:val="005C18B6"/>
    <w:rsid w:val="005C48AF"/>
    <w:rsid w:val="005D06F3"/>
    <w:rsid w:val="005D158D"/>
    <w:rsid w:val="005D22F1"/>
    <w:rsid w:val="005D3E0D"/>
    <w:rsid w:val="005D6A11"/>
    <w:rsid w:val="005D6F5F"/>
    <w:rsid w:val="005D747A"/>
    <w:rsid w:val="005E2ADF"/>
    <w:rsid w:val="005E528A"/>
    <w:rsid w:val="005E6E2D"/>
    <w:rsid w:val="005F7047"/>
    <w:rsid w:val="00602694"/>
    <w:rsid w:val="00602769"/>
    <w:rsid w:val="006038D0"/>
    <w:rsid w:val="006044A7"/>
    <w:rsid w:val="0060535C"/>
    <w:rsid w:val="00605806"/>
    <w:rsid w:val="00607562"/>
    <w:rsid w:val="0060759C"/>
    <w:rsid w:val="00612143"/>
    <w:rsid w:val="00613491"/>
    <w:rsid w:val="006170AB"/>
    <w:rsid w:val="0062114D"/>
    <w:rsid w:val="006211F8"/>
    <w:rsid w:val="00621C56"/>
    <w:rsid w:val="00622654"/>
    <w:rsid w:val="00622C7E"/>
    <w:rsid w:val="00622FFE"/>
    <w:rsid w:val="006235C0"/>
    <w:rsid w:val="0062387D"/>
    <w:rsid w:val="006239E0"/>
    <w:rsid w:val="006259C9"/>
    <w:rsid w:val="00630A36"/>
    <w:rsid w:val="00634540"/>
    <w:rsid w:val="00635815"/>
    <w:rsid w:val="0064153D"/>
    <w:rsid w:val="00641CA6"/>
    <w:rsid w:val="00641D5B"/>
    <w:rsid w:val="006436B3"/>
    <w:rsid w:val="0064510E"/>
    <w:rsid w:val="0064682A"/>
    <w:rsid w:val="006503C7"/>
    <w:rsid w:val="006522E3"/>
    <w:rsid w:val="00653511"/>
    <w:rsid w:val="00654E3A"/>
    <w:rsid w:val="006576F7"/>
    <w:rsid w:val="00660DBD"/>
    <w:rsid w:val="006622F2"/>
    <w:rsid w:val="00670E54"/>
    <w:rsid w:val="00671697"/>
    <w:rsid w:val="00671A49"/>
    <w:rsid w:val="00675581"/>
    <w:rsid w:val="00681647"/>
    <w:rsid w:val="00683629"/>
    <w:rsid w:val="006927B9"/>
    <w:rsid w:val="00694805"/>
    <w:rsid w:val="00695CA1"/>
    <w:rsid w:val="006A0D4B"/>
    <w:rsid w:val="006A6373"/>
    <w:rsid w:val="006B1265"/>
    <w:rsid w:val="006B2B62"/>
    <w:rsid w:val="006C37AA"/>
    <w:rsid w:val="006C4728"/>
    <w:rsid w:val="006C5689"/>
    <w:rsid w:val="006C5F6F"/>
    <w:rsid w:val="006C67D0"/>
    <w:rsid w:val="006C78C7"/>
    <w:rsid w:val="006D2DD3"/>
    <w:rsid w:val="006D3E2A"/>
    <w:rsid w:val="006D6FCE"/>
    <w:rsid w:val="006E15E0"/>
    <w:rsid w:val="006E2DD7"/>
    <w:rsid w:val="006E3040"/>
    <w:rsid w:val="006E6B43"/>
    <w:rsid w:val="006F428F"/>
    <w:rsid w:val="006F50BC"/>
    <w:rsid w:val="00704913"/>
    <w:rsid w:val="00705B6E"/>
    <w:rsid w:val="00706593"/>
    <w:rsid w:val="00711887"/>
    <w:rsid w:val="007127B3"/>
    <w:rsid w:val="00716512"/>
    <w:rsid w:val="007168E9"/>
    <w:rsid w:val="00716E0D"/>
    <w:rsid w:val="00717FAB"/>
    <w:rsid w:val="00720727"/>
    <w:rsid w:val="00720B03"/>
    <w:rsid w:val="00721708"/>
    <w:rsid w:val="00721C49"/>
    <w:rsid w:val="0072224B"/>
    <w:rsid w:val="00722B21"/>
    <w:rsid w:val="00723D5D"/>
    <w:rsid w:val="007244FD"/>
    <w:rsid w:val="0073062A"/>
    <w:rsid w:val="007312CC"/>
    <w:rsid w:val="00736530"/>
    <w:rsid w:val="00744B48"/>
    <w:rsid w:val="00744BB8"/>
    <w:rsid w:val="00744EF7"/>
    <w:rsid w:val="007501EE"/>
    <w:rsid w:val="00750AF5"/>
    <w:rsid w:val="0075338D"/>
    <w:rsid w:val="00755142"/>
    <w:rsid w:val="00763941"/>
    <w:rsid w:val="007645BB"/>
    <w:rsid w:val="00765D69"/>
    <w:rsid w:val="00767F08"/>
    <w:rsid w:val="00772FD3"/>
    <w:rsid w:val="007754C1"/>
    <w:rsid w:val="00775663"/>
    <w:rsid w:val="00775835"/>
    <w:rsid w:val="00775E54"/>
    <w:rsid w:val="00777A17"/>
    <w:rsid w:val="00780A9E"/>
    <w:rsid w:val="0078453E"/>
    <w:rsid w:val="00784DFD"/>
    <w:rsid w:val="007853FE"/>
    <w:rsid w:val="00785F6D"/>
    <w:rsid w:val="007912FC"/>
    <w:rsid w:val="0079647C"/>
    <w:rsid w:val="0079665E"/>
    <w:rsid w:val="00796881"/>
    <w:rsid w:val="007A1A81"/>
    <w:rsid w:val="007A23BE"/>
    <w:rsid w:val="007A297A"/>
    <w:rsid w:val="007A5A47"/>
    <w:rsid w:val="007B0BDC"/>
    <w:rsid w:val="007B235E"/>
    <w:rsid w:val="007B2E7B"/>
    <w:rsid w:val="007B30FA"/>
    <w:rsid w:val="007B3FD7"/>
    <w:rsid w:val="007B5E14"/>
    <w:rsid w:val="007B76DE"/>
    <w:rsid w:val="007C0E26"/>
    <w:rsid w:val="007C17C2"/>
    <w:rsid w:val="007C2508"/>
    <w:rsid w:val="007C397E"/>
    <w:rsid w:val="007C403C"/>
    <w:rsid w:val="007C61FE"/>
    <w:rsid w:val="007D154C"/>
    <w:rsid w:val="007D1BC9"/>
    <w:rsid w:val="007D2FC6"/>
    <w:rsid w:val="007D3197"/>
    <w:rsid w:val="007D451D"/>
    <w:rsid w:val="007D5393"/>
    <w:rsid w:val="007D73AC"/>
    <w:rsid w:val="007E1FAD"/>
    <w:rsid w:val="007E3E32"/>
    <w:rsid w:val="007E42DC"/>
    <w:rsid w:val="007E68DE"/>
    <w:rsid w:val="007E7B05"/>
    <w:rsid w:val="007F0C3D"/>
    <w:rsid w:val="007F416C"/>
    <w:rsid w:val="007F57D1"/>
    <w:rsid w:val="007F7BCD"/>
    <w:rsid w:val="00801A90"/>
    <w:rsid w:val="0080256B"/>
    <w:rsid w:val="00803B2E"/>
    <w:rsid w:val="00805736"/>
    <w:rsid w:val="00805C33"/>
    <w:rsid w:val="00806912"/>
    <w:rsid w:val="00807E75"/>
    <w:rsid w:val="00811E31"/>
    <w:rsid w:val="00815D42"/>
    <w:rsid w:val="0081656A"/>
    <w:rsid w:val="00817084"/>
    <w:rsid w:val="008177BB"/>
    <w:rsid w:val="00821F8E"/>
    <w:rsid w:val="0082480D"/>
    <w:rsid w:val="00826A26"/>
    <w:rsid w:val="00826A82"/>
    <w:rsid w:val="0082769A"/>
    <w:rsid w:val="0083222C"/>
    <w:rsid w:val="0083316A"/>
    <w:rsid w:val="008336B0"/>
    <w:rsid w:val="00834D58"/>
    <w:rsid w:val="00836AC9"/>
    <w:rsid w:val="008374DF"/>
    <w:rsid w:val="00841F2A"/>
    <w:rsid w:val="00845B37"/>
    <w:rsid w:val="0085276B"/>
    <w:rsid w:val="00855069"/>
    <w:rsid w:val="0085628A"/>
    <w:rsid w:val="008568DD"/>
    <w:rsid w:val="008574DA"/>
    <w:rsid w:val="008606C9"/>
    <w:rsid w:val="00860A5F"/>
    <w:rsid w:val="008619F2"/>
    <w:rsid w:val="00862947"/>
    <w:rsid w:val="00863704"/>
    <w:rsid w:val="00867B17"/>
    <w:rsid w:val="00870197"/>
    <w:rsid w:val="00870C60"/>
    <w:rsid w:val="00876D0E"/>
    <w:rsid w:val="00882478"/>
    <w:rsid w:val="0088259F"/>
    <w:rsid w:val="00882717"/>
    <w:rsid w:val="008828EA"/>
    <w:rsid w:val="008845F7"/>
    <w:rsid w:val="008859DB"/>
    <w:rsid w:val="0088722D"/>
    <w:rsid w:val="0089324F"/>
    <w:rsid w:val="008932A5"/>
    <w:rsid w:val="00895F24"/>
    <w:rsid w:val="008B0370"/>
    <w:rsid w:val="008B066F"/>
    <w:rsid w:val="008B389E"/>
    <w:rsid w:val="008B54DB"/>
    <w:rsid w:val="008C4166"/>
    <w:rsid w:val="008C7C0C"/>
    <w:rsid w:val="008D0252"/>
    <w:rsid w:val="008D0A09"/>
    <w:rsid w:val="008D3949"/>
    <w:rsid w:val="008D59EE"/>
    <w:rsid w:val="008D5CFE"/>
    <w:rsid w:val="008D66DF"/>
    <w:rsid w:val="008D7234"/>
    <w:rsid w:val="008E0B8A"/>
    <w:rsid w:val="008E24AC"/>
    <w:rsid w:val="008E4155"/>
    <w:rsid w:val="008E5BDD"/>
    <w:rsid w:val="008F2B6B"/>
    <w:rsid w:val="008F464F"/>
    <w:rsid w:val="008F5054"/>
    <w:rsid w:val="008F530A"/>
    <w:rsid w:val="008F5E39"/>
    <w:rsid w:val="00905139"/>
    <w:rsid w:val="009062B6"/>
    <w:rsid w:val="00906CF2"/>
    <w:rsid w:val="009104B2"/>
    <w:rsid w:val="00911664"/>
    <w:rsid w:val="009125CB"/>
    <w:rsid w:val="00913975"/>
    <w:rsid w:val="00914502"/>
    <w:rsid w:val="00923937"/>
    <w:rsid w:val="0093266F"/>
    <w:rsid w:val="00934C93"/>
    <w:rsid w:val="00942055"/>
    <w:rsid w:val="009440CB"/>
    <w:rsid w:val="0094511B"/>
    <w:rsid w:val="00945ADA"/>
    <w:rsid w:val="00945DE4"/>
    <w:rsid w:val="0094616A"/>
    <w:rsid w:val="00946E8E"/>
    <w:rsid w:val="009470AD"/>
    <w:rsid w:val="0095010F"/>
    <w:rsid w:val="00952104"/>
    <w:rsid w:val="0095352E"/>
    <w:rsid w:val="00956B01"/>
    <w:rsid w:val="009571EA"/>
    <w:rsid w:val="00963C2B"/>
    <w:rsid w:val="00963FA6"/>
    <w:rsid w:val="00965358"/>
    <w:rsid w:val="00965B20"/>
    <w:rsid w:val="00966785"/>
    <w:rsid w:val="00971622"/>
    <w:rsid w:val="00973470"/>
    <w:rsid w:val="00975F1B"/>
    <w:rsid w:val="00977065"/>
    <w:rsid w:val="00977B6E"/>
    <w:rsid w:val="00980D15"/>
    <w:rsid w:val="00983552"/>
    <w:rsid w:val="00985778"/>
    <w:rsid w:val="009869B0"/>
    <w:rsid w:val="00996308"/>
    <w:rsid w:val="009A2888"/>
    <w:rsid w:val="009A2E94"/>
    <w:rsid w:val="009A60EB"/>
    <w:rsid w:val="009B20E3"/>
    <w:rsid w:val="009C3FEB"/>
    <w:rsid w:val="009D0218"/>
    <w:rsid w:val="009D31E7"/>
    <w:rsid w:val="009D4D79"/>
    <w:rsid w:val="009D6D5D"/>
    <w:rsid w:val="009E2982"/>
    <w:rsid w:val="009E6298"/>
    <w:rsid w:val="009E659C"/>
    <w:rsid w:val="009E7E40"/>
    <w:rsid w:val="009F10BC"/>
    <w:rsid w:val="009F2A42"/>
    <w:rsid w:val="009F32E5"/>
    <w:rsid w:val="009F39FD"/>
    <w:rsid w:val="009F5A57"/>
    <w:rsid w:val="009F67BC"/>
    <w:rsid w:val="00A017AB"/>
    <w:rsid w:val="00A04535"/>
    <w:rsid w:val="00A07F64"/>
    <w:rsid w:val="00A12823"/>
    <w:rsid w:val="00A146FF"/>
    <w:rsid w:val="00A14DD6"/>
    <w:rsid w:val="00A15E80"/>
    <w:rsid w:val="00A1792F"/>
    <w:rsid w:val="00A21A4D"/>
    <w:rsid w:val="00A263F7"/>
    <w:rsid w:val="00A32ED2"/>
    <w:rsid w:val="00A334BD"/>
    <w:rsid w:val="00A33855"/>
    <w:rsid w:val="00A36ADA"/>
    <w:rsid w:val="00A36DE1"/>
    <w:rsid w:val="00A37072"/>
    <w:rsid w:val="00A3708A"/>
    <w:rsid w:val="00A378A9"/>
    <w:rsid w:val="00A4383D"/>
    <w:rsid w:val="00A561EA"/>
    <w:rsid w:val="00A564D6"/>
    <w:rsid w:val="00A56B21"/>
    <w:rsid w:val="00A60939"/>
    <w:rsid w:val="00A6156B"/>
    <w:rsid w:val="00A653D2"/>
    <w:rsid w:val="00A65ECD"/>
    <w:rsid w:val="00A71AE2"/>
    <w:rsid w:val="00A71E7B"/>
    <w:rsid w:val="00A726EE"/>
    <w:rsid w:val="00A833A1"/>
    <w:rsid w:val="00A85BA5"/>
    <w:rsid w:val="00A862BF"/>
    <w:rsid w:val="00A86927"/>
    <w:rsid w:val="00A87429"/>
    <w:rsid w:val="00A906A4"/>
    <w:rsid w:val="00A91D57"/>
    <w:rsid w:val="00A942DB"/>
    <w:rsid w:val="00AA1A34"/>
    <w:rsid w:val="00AA2025"/>
    <w:rsid w:val="00AA20A9"/>
    <w:rsid w:val="00AA271F"/>
    <w:rsid w:val="00AA28C6"/>
    <w:rsid w:val="00AA3071"/>
    <w:rsid w:val="00AA4109"/>
    <w:rsid w:val="00AA5461"/>
    <w:rsid w:val="00AB1ADF"/>
    <w:rsid w:val="00AB1C2A"/>
    <w:rsid w:val="00AB3D6C"/>
    <w:rsid w:val="00AB4289"/>
    <w:rsid w:val="00AB5540"/>
    <w:rsid w:val="00AB7AD7"/>
    <w:rsid w:val="00AC1155"/>
    <w:rsid w:val="00AC126D"/>
    <w:rsid w:val="00AC2A94"/>
    <w:rsid w:val="00AC40D9"/>
    <w:rsid w:val="00AC751A"/>
    <w:rsid w:val="00AD080C"/>
    <w:rsid w:val="00AD1DD3"/>
    <w:rsid w:val="00AD57FF"/>
    <w:rsid w:val="00AE0FB8"/>
    <w:rsid w:val="00AE4A7C"/>
    <w:rsid w:val="00AE4E4B"/>
    <w:rsid w:val="00AF23CE"/>
    <w:rsid w:val="00AF3BA9"/>
    <w:rsid w:val="00AF3BCF"/>
    <w:rsid w:val="00AF3CAC"/>
    <w:rsid w:val="00AF3D4D"/>
    <w:rsid w:val="00AF4214"/>
    <w:rsid w:val="00AF6328"/>
    <w:rsid w:val="00AF7BCE"/>
    <w:rsid w:val="00B008F5"/>
    <w:rsid w:val="00B00988"/>
    <w:rsid w:val="00B00EA1"/>
    <w:rsid w:val="00B01142"/>
    <w:rsid w:val="00B026D8"/>
    <w:rsid w:val="00B03846"/>
    <w:rsid w:val="00B06218"/>
    <w:rsid w:val="00B10915"/>
    <w:rsid w:val="00B11DE7"/>
    <w:rsid w:val="00B127B6"/>
    <w:rsid w:val="00B12954"/>
    <w:rsid w:val="00B137D7"/>
    <w:rsid w:val="00B168DB"/>
    <w:rsid w:val="00B173EC"/>
    <w:rsid w:val="00B20A7C"/>
    <w:rsid w:val="00B2542D"/>
    <w:rsid w:val="00B258D0"/>
    <w:rsid w:val="00B27E89"/>
    <w:rsid w:val="00B27F7E"/>
    <w:rsid w:val="00B30D12"/>
    <w:rsid w:val="00B31619"/>
    <w:rsid w:val="00B330AB"/>
    <w:rsid w:val="00B3310B"/>
    <w:rsid w:val="00B5247B"/>
    <w:rsid w:val="00B56D31"/>
    <w:rsid w:val="00B67BCB"/>
    <w:rsid w:val="00B70C00"/>
    <w:rsid w:val="00B75A56"/>
    <w:rsid w:val="00B76AB0"/>
    <w:rsid w:val="00B76AF3"/>
    <w:rsid w:val="00B76C20"/>
    <w:rsid w:val="00B86016"/>
    <w:rsid w:val="00B8692C"/>
    <w:rsid w:val="00B90B2F"/>
    <w:rsid w:val="00B91AB5"/>
    <w:rsid w:val="00B94237"/>
    <w:rsid w:val="00B9556B"/>
    <w:rsid w:val="00B957FB"/>
    <w:rsid w:val="00B97286"/>
    <w:rsid w:val="00BA0C67"/>
    <w:rsid w:val="00BA23CD"/>
    <w:rsid w:val="00BA65AD"/>
    <w:rsid w:val="00BB029C"/>
    <w:rsid w:val="00BB03E0"/>
    <w:rsid w:val="00BB456F"/>
    <w:rsid w:val="00BC0B50"/>
    <w:rsid w:val="00BC273B"/>
    <w:rsid w:val="00BC2E99"/>
    <w:rsid w:val="00BC6A1A"/>
    <w:rsid w:val="00BC70A3"/>
    <w:rsid w:val="00BD7124"/>
    <w:rsid w:val="00BE1184"/>
    <w:rsid w:val="00BE4FF2"/>
    <w:rsid w:val="00BE6ACF"/>
    <w:rsid w:val="00BF7BC9"/>
    <w:rsid w:val="00BF7DC1"/>
    <w:rsid w:val="00C007E8"/>
    <w:rsid w:val="00C0187E"/>
    <w:rsid w:val="00C02FBD"/>
    <w:rsid w:val="00C0511C"/>
    <w:rsid w:val="00C05516"/>
    <w:rsid w:val="00C1276C"/>
    <w:rsid w:val="00C15AF6"/>
    <w:rsid w:val="00C22196"/>
    <w:rsid w:val="00C24EEC"/>
    <w:rsid w:val="00C26B7C"/>
    <w:rsid w:val="00C307D4"/>
    <w:rsid w:val="00C3167F"/>
    <w:rsid w:val="00C319BE"/>
    <w:rsid w:val="00C31BE2"/>
    <w:rsid w:val="00C365AC"/>
    <w:rsid w:val="00C40BB1"/>
    <w:rsid w:val="00C4124D"/>
    <w:rsid w:val="00C42CD1"/>
    <w:rsid w:val="00C44269"/>
    <w:rsid w:val="00C4553E"/>
    <w:rsid w:val="00C46E14"/>
    <w:rsid w:val="00C4738E"/>
    <w:rsid w:val="00C50C7A"/>
    <w:rsid w:val="00C53F78"/>
    <w:rsid w:val="00C540C7"/>
    <w:rsid w:val="00C546F5"/>
    <w:rsid w:val="00C54A08"/>
    <w:rsid w:val="00C572BF"/>
    <w:rsid w:val="00C62AD9"/>
    <w:rsid w:val="00C62F90"/>
    <w:rsid w:val="00C73A2D"/>
    <w:rsid w:val="00C740E7"/>
    <w:rsid w:val="00C74E74"/>
    <w:rsid w:val="00C805EA"/>
    <w:rsid w:val="00C80659"/>
    <w:rsid w:val="00C8434B"/>
    <w:rsid w:val="00C85A6B"/>
    <w:rsid w:val="00C87CDA"/>
    <w:rsid w:val="00C87DB5"/>
    <w:rsid w:val="00C9062C"/>
    <w:rsid w:val="00C9332F"/>
    <w:rsid w:val="00C93CCF"/>
    <w:rsid w:val="00C9574B"/>
    <w:rsid w:val="00C96DEF"/>
    <w:rsid w:val="00C971F8"/>
    <w:rsid w:val="00CA0687"/>
    <w:rsid w:val="00CA0F3B"/>
    <w:rsid w:val="00CA5155"/>
    <w:rsid w:val="00CA6123"/>
    <w:rsid w:val="00CA652C"/>
    <w:rsid w:val="00CA677B"/>
    <w:rsid w:val="00CA6FF6"/>
    <w:rsid w:val="00CA7B10"/>
    <w:rsid w:val="00CB56E8"/>
    <w:rsid w:val="00CC0F56"/>
    <w:rsid w:val="00CC25BF"/>
    <w:rsid w:val="00CC6994"/>
    <w:rsid w:val="00CC718E"/>
    <w:rsid w:val="00CC7E04"/>
    <w:rsid w:val="00CD1825"/>
    <w:rsid w:val="00CD6FD3"/>
    <w:rsid w:val="00CE011A"/>
    <w:rsid w:val="00CE07F2"/>
    <w:rsid w:val="00CE130E"/>
    <w:rsid w:val="00CF3885"/>
    <w:rsid w:val="00CF3EA8"/>
    <w:rsid w:val="00CF41BE"/>
    <w:rsid w:val="00CF4FB3"/>
    <w:rsid w:val="00CF5D29"/>
    <w:rsid w:val="00D04B01"/>
    <w:rsid w:val="00D04BFF"/>
    <w:rsid w:val="00D074EF"/>
    <w:rsid w:val="00D11A61"/>
    <w:rsid w:val="00D152D9"/>
    <w:rsid w:val="00D163ED"/>
    <w:rsid w:val="00D16C6F"/>
    <w:rsid w:val="00D24FA7"/>
    <w:rsid w:val="00D26DC5"/>
    <w:rsid w:val="00D27965"/>
    <w:rsid w:val="00D32388"/>
    <w:rsid w:val="00D36A13"/>
    <w:rsid w:val="00D36B2F"/>
    <w:rsid w:val="00D37EFE"/>
    <w:rsid w:val="00D420C6"/>
    <w:rsid w:val="00D4336B"/>
    <w:rsid w:val="00D43D01"/>
    <w:rsid w:val="00D44D58"/>
    <w:rsid w:val="00D45574"/>
    <w:rsid w:val="00D46CA0"/>
    <w:rsid w:val="00D46E44"/>
    <w:rsid w:val="00D5094D"/>
    <w:rsid w:val="00D52888"/>
    <w:rsid w:val="00D52A08"/>
    <w:rsid w:val="00D544A2"/>
    <w:rsid w:val="00D5546E"/>
    <w:rsid w:val="00D55B3B"/>
    <w:rsid w:val="00D56476"/>
    <w:rsid w:val="00D60FB1"/>
    <w:rsid w:val="00D63312"/>
    <w:rsid w:val="00D652F3"/>
    <w:rsid w:val="00D66043"/>
    <w:rsid w:val="00D668F3"/>
    <w:rsid w:val="00D70C69"/>
    <w:rsid w:val="00D715DA"/>
    <w:rsid w:val="00D72246"/>
    <w:rsid w:val="00D735E2"/>
    <w:rsid w:val="00D74C35"/>
    <w:rsid w:val="00D807BE"/>
    <w:rsid w:val="00D838B8"/>
    <w:rsid w:val="00D84EAE"/>
    <w:rsid w:val="00D9083B"/>
    <w:rsid w:val="00D92704"/>
    <w:rsid w:val="00D94101"/>
    <w:rsid w:val="00D95E99"/>
    <w:rsid w:val="00D95FF1"/>
    <w:rsid w:val="00DA0B2D"/>
    <w:rsid w:val="00DA5862"/>
    <w:rsid w:val="00DB0C61"/>
    <w:rsid w:val="00DB78B0"/>
    <w:rsid w:val="00DC0CB8"/>
    <w:rsid w:val="00DC260A"/>
    <w:rsid w:val="00DC2A41"/>
    <w:rsid w:val="00DC3F5D"/>
    <w:rsid w:val="00DC6761"/>
    <w:rsid w:val="00DC6FC1"/>
    <w:rsid w:val="00DD24A8"/>
    <w:rsid w:val="00DD45A7"/>
    <w:rsid w:val="00DD596C"/>
    <w:rsid w:val="00DD60AF"/>
    <w:rsid w:val="00DD6269"/>
    <w:rsid w:val="00DD6D8B"/>
    <w:rsid w:val="00DD6FF4"/>
    <w:rsid w:val="00DE1D97"/>
    <w:rsid w:val="00DE23AC"/>
    <w:rsid w:val="00DE3AE9"/>
    <w:rsid w:val="00DE4678"/>
    <w:rsid w:val="00DE6057"/>
    <w:rsid w:val="00DE60E3"/>
    <w:rsid w:val="00DE6D31"/>
    <w:rsid w:val="00DE7CB9"/>
    <w:rsid w:val="00DF072C"/>
    <w:rsid w:val="00DF0F94"/>
    <w:rsid w:val="00DF14EF"/>
    <w:rsid w:val="00DF2A08"/>
    <w:rsid w:val="00DF3918"/>
    <w:rsid w:val="00DF47EC"/>
    <w:rsid w:val="00DF76C5"/>
    <w:rsid w:val="00DF79C3"/>
    <w:rsid w:val="00DF7D7E"/>
    <w:rsid w:val="00E05C11"/>
    <w:rsid w:val="00E05DD1"/>
    <w:rsid w:val="00E06650"/>
    <w:rsid w:val="00E10797"/>
    <w:rsid w:val="00E11CA7"/>
    <w:rsid w:val="00E24B7A"/>
    <w:rsid w:val="00E31FFE"/>
    <w:rsid w:val="00E33FBA"/>
    <w:rsid w:val="00E35036"/>
    <w:rsid w:val="00E3551A"/>
    <w:rsid w:val="00E404E9"/>
    <w:rsid w:val="00E4128A"/>
    <w:rsid w:val="00E42F47"/>
    <w:rsid w:val="00E43224"/>
    <w:rsid w:val="00E50F7E"/>
    <w:rsid w:val="00E519B1"/>
    <w:rsid w:val="00E5279D"/>
    <w:rsid w:val="00E549AC"/>
    <w:rsid w:val="00E54F27"/>
    <w:rsid w:val="00E55B1F"/>
    <w:rsid w:val="00E60B88"/>
    <w:rsid w:val="00E64535"/>
    <w:rsid w:val="00E64EDA"/>
    <w:rsid w:val="00E66631"/>
    <w:rsid w:val="00E71B1D"/>
    <w:rsid w:val="00E75B7D"/>
    <w:rsid w:val="00E82337"/>
    <w:rsid w:val="00E851FB"/>
    <w:rsid w:val="00E8588F"/>
    <w:rsid w:val="00E8699B"/>
    <w:rsid w:val="00E90210"/>
    <w:rsid w:val="00E902FE"/>
    <w:rsid w:val="00E91255"/>
    <w:rsid w:val="00E92428"/>
    <w:rsid w:val="00E95A1F"/>
    <w:rsid w:val="00E97D2F"/>
    <w:rsid w:val="00EA0E33"/>
    <w:rsid w:val="00EA30E1"/>
    <w:rsid w:val="00EA3873"/>
    <w:rsid w:val="00EA3F2A"/>
    <w:rsid w:val="00EA4167"/>
    <w:rsid w:val="00EA4799"/>
    <w:rsid w:val="00EA556B"/>
    <w:rsid w:val="00EB2099"/>
    <w:rsid w:val="00EB3940"/>
    <w:rsid w:val="00EB5467"/>
    <w:rsid w:val="00EB77D9"/>
    <w:rsid w:val="00EC04F9"/>
    <w:rsid w:val="00EC17E7"/>
    <w:rsid w:val="00EC23B2"/>
    <w:rsid w:val="00EC4805"/>
    <w:rsid w:val="00EC6694"/>
    <w:rsid w:val="00ED39F1"/>
    <w:rsid w:val="00ED59B4"/>
    <w:rsid w:val="00ED7F39"/>
    <w:rsid w:val="00EE0F59"/>
    <w:rsid w:val="00EE1AD4"/>
    <w:rsid w:val="00EE1BE2"/>
    <w:rsid w:val="00EF1DA4"/>
    <w:rsid w:val="00EF3123"/>
    <w:rsid w:val="00EF365A"/>
    <w:rsid w:val="00EF40BE"/>
    <w:rsid w:val="00EF49BB"/>
    <w:rsid w:val="00EF4EFA"/>
    <w:rsid w:val="00F022B4"/>
    <w:rsid w:val="00F02EA1"/>
    <w:rsid w:val="00F03B07"/>
    <w:rsid w:val="00F03D05"/>
    <w:rsid w:val="00F04885"/>
    <w:rsid w:val="00F07F95"/>
    <w:rsid w:val="00F16C8A"/>
    <w:rsid w:val="00F179FC"/>
    <w:rsid w:val="00F23035"/>
    <w:rsid w:val="00F23F42"/>
    <w:rsid w:val="00F24236"/>
    <w:rsid w:val="00F30F24"/>
    <w:rsid w:val="00F31542"/>
    <w:rsid w:val="00F3250E"/>
    <w:rsid w:val="00F34E7F"/>
    <w:rsid w:val="00F376FD"/>
    <w:rsid w:val="00F37CB5"/>
    <w:rsid w:val="00F40AA4"/>
    <w:rsid w:val="00F4151A"/>
    <w:rsid w:val="00F425D5"/>
    <w:rsid w:val="00F42741"/>
    <w:rsid w:val="00F42FF5"/>
    <w:rsid w:val="00F4360F"/>
    <w:rsid w:val="00F47FFB"/>
    <w:rsid w:val="00F50C30"/>
    <w:rsid w:val="00F53B37"/>
    <w:rsid w:val="00F53EF0"/>
    <w:rsid w:val="00F57006"/>
    <w:rsid w:val="00F6240D"/>
    <w:rsid w:val="00F6638F"/>
    <w:rsid w:val="00F66F2C"/>
    <w:rsid w:val="00F72583"/>
    <w:rsid w:val="00F729D7"/>
    <w:rsid w:val="00F75A32"/>
    <w:rsid w:val="00F76EB5"/>
    <w:rsid w:val="00F776B7"/>
    <w:rsid w:val="00F77B36"/>
    <w:rsid w:val="00F80141"/>
    <w:rsid w:val="00F81E78"/>
    <w:rsid w:val="00F82875"/>
    <w:rsid w:val="00F860BE"/>
    <w:rsid w:val="00F8631F"/>
    <w:rsid w:val="00F87634"/>
    <w:rsid w:val="00F90A4E"/>
    <w:rsid w:val="00F912FC"/>
    <w:rsid w:val="00F917AE"/>
    <w:rsid w:val="00F92739"/>
    <w:rsid w:val="00F94B3A"/>
    <w:rsid w:val="00FA094A"/>
    <w:rsid w:val="00FA1160"/>
    <w:rsid w:val="00FA28FC"/>
    <w:rsid w:val="00FA2D51"/>
    <w:rsid w:val="00FA5E5D"/>
    <w:rsid w:val="00FA6165"/>
    <w:rsid w:val="00FA65BC"/>
    <w:rsid w:val="00FB0C05"/>
    <w:rsid w:val="00FB609D"/>
    <w:rsid w:val="00FC1837"/>
    <w:rsid w:val="00FC3780"/>
    <w:rsid w:val="00FC3CE1"/>
    <w:rsid w:val="00FC4DF0"/>
    <w:rsid w:val="00FC7438"/>
    <w:rsid w:val="00FC7A0B"/>
    <w:rsid w:val="00FC7A61"/>
    <w:rsid w:val="00FC7B5A"/>
    <w:rsid w:val="00FD02F7"/>
    <w:rsid w:val="00FD0B3A"/>
    <w:rsid w:val="00FE6B5E"/>
    <w:rsid w:val="00FF4361"/>
    <w:rsid w:val="00FF58B8"/>
    <w:rsid w:val="01840D52"/>
    <w:rsid w:val="02256080"/>
    <w:rsid w:val="03773B90"/>
    <w:rsid w:val="06C5CDDA"/>
    <w:rsid w:val="06CE0A9C"/>
    <w:rsid w:val="0A527983"/>
    <w:rsid w:val="0A694507"/>
    <w:rsid w:val="0B366744"/>
    <w:rsid w:val="0D12A0D0"/>
    <w:rsid w:val="11ED1340"/>
    <w:rsid w:val="14504404"/>
    <w:rsid w:val="157BBF5E"/>
    <w:rsid w:val="15D06EAD"/>
    <w:rsid w:val="15E48AA4"/>
    <w:rsid w:val="16288523"/>
    <w:rsid w:val="174A5191"/>
    <w:rsid w:val="184CDF1B"/>
    <w:rsid w:val="18DD1827"/>
    <w:rsid w:val="19198E80"/>
    <w:rsid w:val="1967CE94"/>
    <w:rsid w:val="1A101B0C"/>
    <w:rsid w:val="1A723F9B"/>
    <w:rsid w:val="1B8AD235"/>
    <w:rsid w:val="1CE11954"/>
    <w:rsid w:val="1CF0B929"/>
    <w:rsid w:val="1F4F2BE8"/>
    <w:rsid w:val="1F9F597E"/>
    <w:rsid w:val="203792B6"/>
    <w:rsid w:val="20A73761"/>
    <w:rsid w:val="20DE5802"/>
    <w:rsid w:val="221DD5C7"/>
    <w:rsid w:val="232F91AA"/>
    <w:rsid w:val="261D574E"/>
    <w:rsid w:val="26BCC9CB"/>
    <w:rsid w:val="2788970B"/>
    <w:rsid w:val="2B4CA544"/>
    <w:rsid w:val="2D836B46"/>
    <w:rsid w:val="2E85A7C9"/>
    <w:rsid w:val="3013990A"/>
    <w:rsid w:val="30647847"/>
    <w:rsid w:val="318A389A"/>
    <w:rsid w:val="3287C893"/>
    <w:rsid w:val="328A541B"/>
    <w:rsid w:val="32A4F2BF"/>
    <w:rsid w:val="355CB268"/>
    <w:rsid w:val="363DFBB3"/>
    <w:rsid w:val="37999525"/>
    <w:rsid w:val="38F45F06"/>
    <w:rsid w:val="396E57A2"/>
    <w:rsid w:val="3AD3D33E"/>
    <w:rsid w:val="3B3D4077"/>
    <w:rsid w:val="3C80633B"/>
    <w:rsid w:val="3C87D0EB"/>
    <w:rsid w:val="3D079FA8"/>
    <w:rsid w:val="3E3E9597"/>
    <w:rsid w:val="404A858C"/>
    <w:rsid w:val="407EDB38"/>
    <w:rsid w:val="412F3984"/>
    <w:rsid w:val="428D33E2"/>
    <w:rsid w:val="43AD82F4"/>
    <w:rsid w:val="4447D019"/>
    <w:rsid w:val="44564810"/>
    <w:rsid w:val="44832DA0"/>
    <w:rsid w:val="4748F20D"/>
    <w:rsid w:val="47B4674C"/>
    <w:rsid w:val="4854F9DD"/>
    <w:rsid w:val="49886A3D"/>
    <w:rsid w:val="4A85DE18"/>
    <w:rsid w:val="4AF718BB"/>
    <w:rsid w:val="4BC1F447"/>
    <w:rsid w:val="4CADC9B4"/>
    <w:rsid w:val="4E301CE9"/>
    <w:rsid w:val="4E7F423E"/>
    <w:rsid w:val="4EDC0FE6"/>
    <w:rsid w:val="50D0A73F"/>
    <w:rsid w:val="50D23760"/>
    <w:rsid w:val="511F0EFE"/>
    <w:rsid w:val="5222B296"/>
    <w:rsid w:val="52D62636"/>
    <w:rsid w:val="53305AE4"/>
    <w:rsid w:val="537015D0"/>
    <w:rsid w:val="550EE329"/>
    <w:rsid w:val="59921DDB"/>
    <w:rsid w:val="5AABB2C3"/>
    <w:rsid w:val="5ADD06A5"/>
    <w:rsid w:val="5B42E853"/>
    <w:rsid w:val="5BF0F9F6"/>
    <w:rsid w:val="5F90EAEA"/>
    <w:rsid w:val="614F7A79"/>
    <w:rsid w:val="615F5439"/>
    <w:rsid w:val="648511D1"/>
    <w:rsid w:val="6901F872"/>
    <w:rsid w:val="6936A333"/>
    <w:rsid w:val="69855F07"/>
    <w:rsid w:val="723299FB"/>
    <w:rsid w:val="727C21CF"/>
    <w:rsid w:val="749B5D08"/>
    <w:rsid w:val="7598DBF6"/>
    <w:rsid w:val="76CF98AC"/>
    <w:rsid w:val="76D27C4E"/>
    <w:rsid w:val="77E9E64A"/>
    <w:rsid w:val="78EA06C1"/>
    <w:rsid w:val="797B8157"/>
    <w:rsid w:val="79E64776"/>
    <w:rsid w:val="7A9443C3"/>
    <w:rsid w:val="7E920178"/>
    <w:rsid w:val="7F7018FD"/>
    <w:rsid w:val="7F8EC29F"/>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60FFB"/>
  <w15:docId w15:val="{BE8FD061-FB57-418C-B812-7036E4CF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3BDD"/>
    <w:pPr>
      <w:spacing w:before="120" w:after="120" w:line="280" w:lineRule="atLeast"/>
    </w:pPr>
    <w:rPr>
      <w:sz w:val="20"/>
    </w:rPr>
  </w:style>
  <w:style w:type="paragraph" w:styleId="Heading1">
    <w:name w:val="heading 1"/>
    <w:basedOn w:val="Normal"/>
    <w:next w:val="BodyText"/>
    <w:link w:val="Heading1Char"/>
    <w:qFormat/>
    <w:rsid w:val="006F2331"/>
    <w:pPr>
      <w:keepNext/>
      <w:keepLines/>
      <w:numPr>
        <w:numId w:val="3"/>
      </w:numPr>
      <w:spacing w:before="240" w:after="240"/>
      <w:jc w:val="both"/>
      <w:outlineLvl w:val="0"/>
    </w:pPr>
    <w:rPr>
      <w:rFonts w:asciiTheme="majorHAnsi" w:eastAsiaTheme="majorEastAsia" w:hAnsiTheme="majorHAnsi" w:cstheme="majorBidi"/>
      <w:b/>
      <w:bCs/>
      <w:szCs w:val="28"/>
      <w:lang w:bidi="en-US"/>
    </w:rPr>
  </w:style>
  <w:style w:type="paragraph" w:styleId="Heading2">
    <w:name w:val="heading 2"/>
    <w:basedOn w:val="Heading1"/>
    <w:next w:val="BodyText"/>
    <w:link w:val="Heading2Char"/>
    <w:unhideWhenUsed/>
    <w:qFormat/>
    <w:rsid w:val="00F40B0A"/>
    <w:pPr>
      <w:numPr>
        <w:ilvl w:val="1"/>
      </w:numPr>
      <w:spacing w:after="120"/>
      <w:outlineLvl w:val="1"/>
    </w:pPr>
    <w:rPr>
      <w:b w:val="0"/>
      <w:szCs w:val="26"/>
    </w:rPr>
  </w:style>
  <w:style w:type="paragraph" w:styleId="Heading3">
    <w:name w:val="heading 3"/>
    <w:basedOn w:val="Normal"/>
    <w:next w:val="BodyText"/>
    <w:link w:val="Heading3Char"/>
    <w:unhideWhenUsed/>
    <w:qFormat/>
    <w:rsid w:val="0081656A"/>
    <w:pPr>
      <w:keepNext/>
      <w:widowControl w:val="0"/>
      <w:numPr>
        <w:ilvl w:val="2"/>
        <w:numId w:val="3"/>
      </w:numPr>
      <w:spacing w:before="240"/>
      <w:jc w:val="both"/>
      <w:outlineLvl w:val="2"/>
    </w:pPr>
    <w:rPr>
      <w:rFonts w:asciiTheme="majorHAnsi" w:eastAsiaTheme="majorEastAsia" w:hAnsiTheme="majorHAnsi" w:cstheme="majorBidi"/>
      <w:bCs/>
      <w:lang w:bidi="en-US"/>
    </w:rPr>
  </w:style>
  <w:style w:type="paragraph" w:styleId="Heading4">
    <w:name w:val="heading 4"/>
    <w:basedOn w:val="Normal"/>
    <w:next w:val="Normal"/>
    <w:link w:val="Heading4Char"/>
    <w:uiPriority w:val="9"/>
    <w:unhideWhenUsed/>
    <w:rsid w:val="001A3BDD"/>
    <w:pPr>
      <w:keepNext/>
      <w:keepLines/>
      <w:numPr>
        <w:ilvl w:val="3"/>
        <w:numId w:val="3"/>
      </w:numPr>
      <w:jc w:val="both"/>
      <w:outlineLvl w:val="3"/>
    </w:pPr>
    <w:rPr>
      <w:rFonts w:asciiTheme="majorHAnsi" w:eastAsiaTheme="majorEastAsia" w:hAnsiTheme="majorHAnsi" w:cstheme="majorBidi"/>
      <w:b/>
      <w:bCs/>
      <w:iCs/>
      <w:lang w:bidi="en-US"/>
    </w:rPr>
  </w:style>
  <w:style w:type="paragraph" w:styleId="Heading5">
    <w:name w:val="heading 5"/>
    <w:basedOn w:val="Normal"/>
    <w:next w:val="Normal"/>
    <w:link w:val="Heading5Char"/>
    <w:uiPriority w:val="9"/>
    <w:unhideWhenUsed/>
    <w:rsid w:val="00CA6123"/>
    <w:pPr>
      <w:keepNext/>
      <w:keepLines/>
      <w:numPr>
        <w:ilvl w:val="4"/>
        <w:numId w:val="3"/>
      </w:numPr>
      <w:spacing w:before="40" w:after="0"/>
      <w:outlineLvl w:val="4"/>
    </w:pPr>
    <w:rPr>
      <w:rFonts w:asciiTheme="majorHAnsi" w:eastAsiaTheme="majorEastAsia" w:hAnsiTheme="majorHAnsi" w:cstheme="majorBidi"/>
      <w:color w:val="A8422A" w:themeColor="accent1" w:themeShade="BF"/>
    </w:rPr>
  </w:style>
  <w:style w:type="paragraph" w:styleId="Heading6">
    <w:name w:val="heading 6"/>
    <w:basedOn w:val="Normal"/>
    <w:next w:val="Normal"/>
    <w:link w:val="Heading6Char"/>
    <w:uiPriority w:val="9"/>
    <w:unhideWhenUsed/>
    <w:qFormat/>
    <w:rsid w:val="00CA6123"/>
    <w:pPr>
      <w:keepNext/>
      <w:keepLines/>
      <w:numPr>
        <w:ilvl w:val="5"/>
        <w:numId w:val="3"/>
      </w:numPr>
      <w:spacing w:before="40" w:after="0"/>
      <w:outlineLvl w:val="5"/>
    </w:pPr>
    <w:rPr>
      <w:rFonts w:asciiTheme="majorHAnsi" w:eastAsiaTheme="majorEastAsia" w:hAnsiTheme="majorHAnsi" w:cstheme="majorBidi"/>
      <w:color w:val="6F2C1C" w:themeColor="accent1" w:themeShade="7F"/>
    </w:rPr>
  </w:style>
  <w:style w:type="paragraph" w:styleId="Heading7">
    <w:name w:val="heading 7"/>
    <w:basedOn w:val="Normal"/>
    <w:next w:val="Normal"/>
    <w:link w:val="Heading7Char"/>
    <w:uiPriority w:val="9"/>
    <w:semiHidden/>
    <w:unhideWhenUsed/>
    <w:qFormat/>
    <w:rsid w:val="00CA6123"/>
    <w:pPr>
      <w:keepNext/>
      <w:keepLines/>
      <w:numPr>
        <w:ilvl w:val="6"/>
        <w:numId w:val="3"/>
      </w:numPr>
      <w:spacing w:before="40" w:after="0"/>
      <w:outlineLvl w:val="6"/>
    </w:pPr>
    <w:rPr>
      <w:rFonts w:asciiTheme="majorHAnsi" w:eastAsiaTheme="majorEastAsia" w:hAnsiTheme="majorHAnsi" w:cstheme="majorBidi"/>
      <w:i/>
      <w:iCs/>
      <w:color w:val="6F2C1C" w:themeColor="accent1" w:themeShade="7F"/>
    </w:rPr>
  </w:style>
  <w:style w:type="paragraph" w:styleId="Heading8">
    <w:name w:val="heading 8"/>
    <w:basedOn w:val="Normal"/>
    <w:next w:val="Normal"/>
    <w:link w:val="Heading8Char"/>
    <w:uiPriority w:val="9"/>
    <w:semiHidden/>
    <w:unhideWhenUsed/>
    <w:qFormat/>
    <w:rsid w:val="00CA612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612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331"/>
    <w:pPr>
      <w:tabs>
        <w:tab w:val="center" w:pos="4513"/>
        <w:tab w:val="right" w:pos="9026"/>
      </w:tabs>
      <w:spacing w:before="0" w:after="0" w:line="240" w:lineRule="auto"/>
    </w:pPr>
  </w:style>
  <w:style w:type="paragraph" w:styleId="Footer">
    <w:name w:val="footer"/>
    <w:basedOn w:val="Normal"/>
    <w:link w:val="FooterChar"/>
    <w:uiPriority w:val="99"/>
    <w:unhideWhenUsed/>
    <w:rsid w:val="00772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54F"/>
    <w:rPr>
      <w:sz w:val="20"/>
      <w:lang w:val="fi-FI"/>
    </w:rPr>
  </w:style>
  <w:style w:type="paragraph" w:styleId="BalloonText">
    <w:name w:val="Balloon Text"/>
    <w:basedOn w:val="Normal"/>
    <w:link w:val="BalloonTextChar"/>
    <w:uiPriority w:val="99"/>
    <w:semiHidden/>
    <w:unhideWhenUsed/>
    <w:rsid w:val="00772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54F"/>
    <w:rPr>
      <w:rFonts w:ascii="Tahoma" w:hAnsi="Tahoma" w:cs="Tahoma"/>
      <w:sz w:val="16"/>
      <w:szCs w:val="16"/>
      <w:lang w:val="fi-FI"/>
    </w:rPr>
  </w:style>
  <w:style w:type="table" w:styleId="TableGrid">
    <w:name w:val="Table Grid"/>
    <w:basedOn w:val="TableNormal"/>
    <w:uiPriority w:val="39"/>
    <w:rsid w:val="009A133E"/>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6F2331"/>
    <w:rPr>
      <w:rFonts w:asciiTheme="majorHAnsi" w:eastAsiaTheme="majorEastAsia" w:hAnsiTheme="majorHAnsi" w:cstheme="majorBidi"/>
      <w:b/>
      <w:bCs/>
      <w:sz w:val="20"/>
      <w:szCs w:val="28"/>
      <w:lang w:bidi="en-US"/>
    </w:rPr>
  </w:style>
  <w:style w:type="character" w:customStyle="1" w:styleId="Heading2Char">
    <w:name w:val="Heading 2 Char"/>
    <w:basedOn w:val="DefaultParagraphFont"/>
    <w:link w:val="Heading2"/>
    <w:rsid w:val="00F40B0A"/>
    <w:rPr>
      <w:rFonts w:asciiTheme="majorHAnsi" w:eastAsiaTheme="majorEastAsia" w:hAnsiTheme="majorHAnsi" w:cstheme="majorBidi"/>
      <w:bCs/>
      <w:sz w:val="20"/>
      <w:szCs w:val="26"/>
      <w:lang w:bidi="en-US"/>
    </w:rPr>
  </w:style>
  <w:style w:type="character" w:customStyle="1" w:styleId="Heading3Char">
    <w:name w:val="Heading 3 Char"/>
    <w:basedOn w:val="DefaultParagraphFont"/>
    <w:link w:val="Heading3"/>
    <w:rsid w:val="0081656A"/>
    <w:rPr>
      <w:rFonts w:asciiTheme="majorHAnsi" w:eastAsiaTheme="majorEastAsia" w:hAnsiTheme="majorHAnsi" w:cstheme="majorBidi"/>
      <w:bCs/>
      <w:sz w:val="20"/>
      <w:lang w:bidi="en-US"/>
    </w:rPr>
  </w:style>
  <w:style w:type="character" w:customStyle="1" w:styleId="Heading4Char">
    <w:name w:val="Heading 4 Char"/>
    <w:basedOn w:val="DefaultParagraphFont"/>
    <w:link w:val="Heading4"/>
    <w:uiPriority w:val="9"/>
    <w:rsid w:val="001A3BDD"/>
    <w:rPr>
      <w:rFonts w:asciiTheme="majorHAnsi" w:eastAsiaTheme="majorEastAsia" w:hAnsiTheme="majorHAnsi" w:cstheme="majorBidi"/>
      <w:b/>
      <w:bCs/>
      <w:iCs/>
      <w:sz w:val="20"/>
      <w:lang w:bidi="en-US"/>
    </w:rPr>
  </w:style>
  <w:style w:type="character" w:customStyle="1" w:styleId="HeaderChar">
    <w:name w:val="Header Char"/>
    <w:basedOn w:val="DefaultParagraphFont"/>
    <w:link w:val="Header"/>
    <w:uiPriority w:val="99"/>
    <w:rsid w:val="006F2331"/>
    <w:rPr>
      <w:sz w:val="20"/>
      <w:lang w:val="fi-FI"/>
    </w:rPr>
  </w:style>
  <w:style w:type="paragraph" w:styleId="BodyText">
    <w:name w:val="Body Text"/>
    <w:basedOn w:val="Heading2"/>
    <w:link w:val="BodyTextChar"/>
    <w:uiPriority w:val="99"/>
    <w:unhideWhenUsed/>
    <w:qFormat/>
    <w:rsid w:val="00053545"/>
    <w:pPr>
      <w:keepNext w:val="0"/>
      <w:keepLines w:val="0"/>
      <w:widowControl w:val="0"/>
      <w:numPr>
        <w:ilvl w:val="0"/>
        <w:numId w:val="0"/>
      </w:numPr>
      <w:ind w:left="1701"/>
    </w:pPr>
    <w:rPr>
      <w:lang w:val="en-GB"/>
    </w:rPr>
  </w:style>
  <w:style w:type="character" w:customStyle="1" w:styleId="BodyTextChar">
    <w:name w:val="Body Text Char"/>
    <w:basedOn w:val="DefaultParagraphFont"/>
    <w:link w:val="BodyText"/>
    <w:uiPriority w:val="99"/>
    <w:rsid w:val="00053545"/>
    <w:rPr>
      <w:rFonts w:asciiTheme="majorHAnsi" w:eastAsiaTheme="majorEastAsia" w:hAnsiTheme="majorHAnsi" w:cstheme="majorBidi"/>
      <w:bCs/>
      <w:sz w:val="20"/>
      <w:szCs w:val="26"/>
      <w:lang w:val="en-GB" w:bidi="en-US"/>
    </w:rPr>
  </w:style>
  <w:style w:type="numbering" w:customStyle="1" w:styleId="Heading1ML">
    <w:name w:val="Heading 1 ML"/>
    <w:uiPriority w:val="99"/>
    <w:rsid w:val="00CB0598"/>
    <w:pPr>
      <w:numPr>
        <w:numId w:val="2"/>
      </w:numPr>
    </w:pPr>
  </w:style>
  <w:style w:type="paragraph" w:styleId="ListParagraph">
    <w:name w:val="List Paragraph"/>
    <w:basedOn w:val="Normal"/>
    <w:uiPriority w:val="34"/>
    <w:qFormat/>
    <w:rsid w:val="00E44FCC"/>
    <w:pPr>
      <w:ind w:left="720"/>
      <w:contextualSpacing/>
    </w:pPr>
  </w:style>
  <w:style w:type="paragraph" w:customStyle="1" w:styleId="Titlepage">
    <w:name w:val="Title page"/>
    <w:basedOn w:val="Normal"/>
    <w:rsid w:val="00E073DB"/>
    <w:pPr>
      <w:jc w:val="center"/>
    </w:pPr>
    <w:rPr>
      <w:rFonts w:eastAsiaTheme="minorEastAsia" w:cstheme="minorHAnsi"/>
      <w:sz w:val="28"/>
      <w:lang w:bidi="en-US"/>
    </w:rPr>
  </w:style>
  <w:style w:type="paragraph" w:styleId="TOC1">
    <w:name w:val="toc 1"/>
    <w:basedOn w:val="Normal"/>
    <w:next w:val="Normal"/>
    <w:autoRedefine/>
    <w:uiPriority w:val="39"/>
    <w:unhideWhenUsed/>
    <w:rsid w:val="00415BDB"/>
    <w:pPr>
      <w:widowControl w:val="0"/>
      <w:tabs>
        <w:tab w:val="left" w:pos="414"/>
        <w:tab w:val="right" w:leader="dot" w:pos="9629"/>
      </w:tabs>
      <w:spacing w:before="0" w:after="0" w:line="360" w:lineRule="auto"/>
    </w:pPr>
  </w:style>
  <w:style w:type="character" w:styleId="Hyperlink">
    <w:name w:val="Hyperlink"/>
    <w:basedOn w:val="DefaultParagraphFont"/>
    <w:uiPriority w:val="99"/>
    <w:unhideWhenUsed/>
    <w:rsid w:val="007F4560"/>
    <w:rPr>
      <w:color w:val="00A3D6" w:themeColor="hyperlink"/>
      <w:u w:val="single"/>
    </w:rPr>
  </w:style>
  <w:style w:type="paragraph" w:styleId="NoSpacing">
    <w:name w:val="No Spacing"/>
    <w:aliases w:val="Kirjeen otsikko,Muistion aihe"/>
    <w:basedOn w:val="Normal"/>
    <w:link w:val="NoSpacingChar"/>
    <w:uiPriority w:val="1"/>
    <w:qFormat/>
    <w:rsid w:val="0005532C"/>
    <w:pPr>
      <w:spacing w:before="0" w:after="0" w:line="240" w:lineRule="auto"/>
      <w:jc w:val="both"/>
    </w:pPr>
    <w:rPr>
      <w:rFonts w:eastAsiaTheme="minorEastAsia"/>
      <w:lang w:bidi="en-US"/>
    </w:rPr>
  </w:style>
  <w:style w:type="character" w:customStyle="1" w:styleId="NoSpacingChar">
    <w:name w:val="No Spacing Char"/>
    <w:aliases w:val="Kirjeen otsikko Char,Muistion aihe Char"/>
    <w:basedOn w:val="DefaultParagraphFont"/>
    <w:link w:val="NoSpacing"/>
    <w:uiPriority w:val="1"/>
    <w:rsid w:val="0005532C"/>
    <w:rPr>
      <w:rFonts w:eastAsiaTheme="minorEastAsia"/>
      <w:sz w:val="20"/>
      <w:lang w:bidi="en-US"/>
    </w:rPr>
  </w:style>
  <w:style w:type="paragraph" w:styleId="TOC2">
    <w:name w:val="toc 2"/>
    <w:basedOn w:val="Normal"/>
    <w:next w:val="Normal"/>
    <w:autoRedefine/>
    <w:uiPriority w:val="39"/>
    <w:unhideWhenUsed/>
    <w:rsid w:val="00434B08"/>
    <w:pPr>
      <w:spacing w:after="100"/>
      <w:ind w:left="200"/>
    </w:pPr>
  </w:style>
  <w:style w:type="paragraph" w:styleId="TOC3">
    <w:name w:val="toc 3"/>
    <w:basedOn w:val="Normal"/>
    <w:next w:val="Normal"/>
    <w:autoRedefine/>
    <w:uiPriority w:val="39"/>
    <w:unhideWhenUsed/>
    <w:rsid w:val="00127737"/>
    <w:pPr>
      <w:spacing w:after="100"/>
      <w:ind w:left="400"/>
    </w:pPr>
  </w:style>
  <w:style w:type="character" w:styleId="CommentReference">
    <w:name w:val="annotation reference"/>
    <w:basedOn w:val="DefaultParagraphFont"/>
    <w:uiPriority w:val="99"/>
    <w:unhideWhenUsed/>
    <w:rsid w:val="004A4DF2"/>
    <w:rPr>
      <w:sz w:val="16"/>
      <w:szCs w:val="16"/>
    </w:rPr>
  </w:style>
  <w:style w:type="paragraph" w:styleId="CommentText">
    <w:name w:val="annotation text"/>
    <w:basedOn w:val="Normal"/>
    <w:link w:val="CommentTextChar"/>
    <w:unhideWhenUsed/>
    <w:rsid w:val="004A4DF2"/>
    <w:pPr>
      <w:spacing w:line="240" w:lineRule="auto"/>
    </w:pPr>
    <w:rPr>
      <w:szCs w:val="20"/>
    </w:rPr>
  </w:style>
  <w:style w:type="character" w:customStyle="1" w:styleId="CommentTextChar">
    <w:name w:val="Comment Text Char"/>
    <w:basedOn w:val="DefaultParagraphFont"/>
    <w:link w:val="CommentText"/>
    <w:rsid w:val="004A4DF2"/>
    <w:rPr>
      <w:sz w:val="20"/>
      <w:szCs w:val="20"/>
    </w:rPr>
  </w:style>
  <w:style w:type="paragraph" w:styleId="CommentSubject">
    <w:name w:val="annotation subject"/>
    <w:basedOn w:val="CommentText"/>
    <w:next w:val="CommentText"/>
    <w:link w:val="CommentSubjectChar"/>
    <w:uiPriority w:val="99"/>
    <w:semiHidden/>
    <w:unhideWhenUsed/>
    <w:rsid w:val="004A4DF2"/>
    <w:rPr>
      <w:b/>
      <w:bCs/>
    </w:rPr>
  </w:style>
  <w:style w:type="character" w:customStyle="1" w:styleId="CommentSubjectChar">
    <w:name w:val="Comment Subject Char"/>
    <w:basedOn w:val="CommentTextChar"/>
    <w:link w:val="CommentSubject"/>
    <w:uiPriority w:val="99"/>
    <w:semiHidden/>
    <w:rsid w:val="004A4DF2"/>
    <w:rPr>
      <w:b/>
      <w:bCs/>
      <w:sz w:val="20"/>
      <w:szCs w:val="20"/>
    </w:rPr>
  </w:style>
  <w:style w:type="paragraph" w:styleId="BodyTextIndent3">
    <w:name w:val="Body Text Indent 3"/>
    <w:basedOn w:val="Normal"/>
    <w:link w:val="BodyTextIndent3Char"/>
    <w:uiPriority w:val="99"/>
    <w:semiHidden/>
    <w:unhideWhenUsed/>
    <w:rsid w:val="00967255"/>
    <w:pPr>
      <w:ind w:left="283"/>
    </w:pPr>
    <w:rPr>
      <w:rFonts w:cstheme="minorHAnsi"/>
      <w:sz w:val="16"/>
      <w:szCs w:val="16"/>
    </w:rPr>
  </w:style>
  <w:style w:type="character" w:customStyle="1" w:styleId="BodyTextIndent3Char">
    <w:name w:val="Body Text Indent 3 Char"/>
    <w:basedOn w:val="DefaultParagraphFont"/>
    <w:link w:val="BodyTextIndent3"/>
    <w:uiPriority w:val="99"/>
    <w:semiHidden/>
    <w:rsid w:val="00967255"/>
    <w:rPr>
      <w:rFonts w:cstheme="minorHAnsi"/>
      <w:sz w:val="16"/>
      <w:szCs w:val="16"/>
    </w:rPr>
  </w:style>
  <w:style w:type="paragraph" w:styleId="TOC4">
    <w:name w:val="toc 4"/>
    <w:basedOn w:val="Normal"/>
    <w:next w:val="Normal"/>
    <w:autoRedefine/>
    <w:uiPriority w:val="39"/>
    <w:unhideWhenUsed/>
    <w:rsid w:val="00E4485C"/>
    <w:pPr>
      <w:spacing w:before="0" w:after="100" w:line="259" w:lineRule="auto"/>
      <w:ind w:left="660"/>
    </w:pPr>
    <w:rPr>
      <w:rFonts w:eastAsiaTheme="minorEastAsia"/>
      <w:sz w:val="22"/>
      <w:lang w:val="fi-FI" w:eastAsia="fi-FI"/>
    </w:rPr>
  </w:style>
  <w:style w:type="paragraph" w:styleId="TOC5">
    <w:name w:val="toc 5"/>
    <w:basedOn w:val="Normal"/>
    <w:next w:val="Normal"/>
    <w:autoRedefine/>
    <w:uiPriority w:val="39"/>
    <w:unhideWhenUsed/>
    <w:rsid w:val="00E4485C"/>
    <w:pPr>
      <w:spacing w:before="0" w:after="100" w:line="259" w:lineRule="auto"/>
      <w:ind w:left="880"/>
    </w:pPr>
    <w:rPr>
      <w:rFonts w:eastAsiaTheme="minorEastAsia"/>
      <w:sz w:val="22"/>
      <w:lang w:val="fi-FI" w:eastAsia="fi-FI"/>
    </w:rPr>
  </w:style>
  <w:style w:type="paragraph" w:styleId="TOC6">
    <w:name w:val="toc 6"/>
    <w:basedOn w:val="Normal"/>
    <w:next w:val="Normal"/>
    <w:autoRedefine/>
    <w:uiPriority w:val="39"/>
    <w:unhideWhenUsed/>
    <w:rsid w:val="00E4485C"/>
    <w:pPr>
      <w:spacing w:before="0" w:after="100" w:line="259" w:lineRule="auto"/>
      <w:ind w:left="1100"/>
    </w:pPr>
    <w:rPr>
      <w:rFonts w:eastAsiaTheme="minorEastAsia"/>
      <w:sz w:val="22"/>
      <w:lang w:val="fi-FI" w:eastAsia="fi-FI"/>
    </w:rPr>
  </w:style>
  <w:style w:type="paragraph" w:styleId="TOC7">
    <w:name w:val="toc 7"/>
    <w:basedOn w:val="Normal"/>
    <w:next w:val="Normal"/>
    <w:autoRedefine/>
    <w:uiPriority w:val="39"/>
    <w:unhideWhenUsed/>
    <w:rsid w:val="00E4485C"/>
    <w:pPr>
      <w:spacing w:before="0" w:after="100" w:line="259" w:lineRule="auto"/>
      <w:ind w:left="1320"/>
    </w:pPr>
    <w:rPr>
      <w:rFonts w:eastAsiaTheme="minorEastAsia"/>
      <w:sz w:val="22"/>
      <w:lang w:val="fi-FI" w:eastAsia="fi-FI"/>
    </w:rPr>
  </w:style>
  <w:style w:type="paragraph" w:styleId="TOC8">
    <w:name w:val="toc 8"/>
    <w:basedOn w:val="Normal"/>
    <w:next w:val="Normal"/>
    <w:autoRedefine/>
    <w:uiPriority w:val="39"/>
    <w:unhideWhenUsed/>
    <w:rsid w:val="00E4485C"/>
    <w:pPr>
      <w:spacing w:before="0" w:after="100" w:line="259" w:lineRule="auto"/>
      <w:ind w:left="1540"/>
    </w:pPr>
    <w:rPr>
      <w:rFonts w:eastAsiaTheme="minorEastAsia"/>
      <w:sz w:val="22"/>
      <w:lang w:val="fi-FI" w:eastAsia="fi-FI"/>
    </w:rPr>
  </w:style>
  <w:style w:type="paragraph" w:styleId="TOC9">
    <w:name w:val="toc 9"/>
    <w:basedOn w:val="Normal"/>
    <w:next w:val="Normal"/>
    <w:autoRedefine/>
    <w:uiPriority w:val="39"/>
    <w:unhideWhenUsed/>
    <w:rsid w:val="00E4485C"/>
    <w:pPr>
      <w:spacing w:before="0" w:after="100" w:line="259" w:lineRule="auto"/>
      <w:ind w:left="1760"/>
    </w:pPr>
    <w:rPr>
      <w:rFonts w:eastAsiaTheme="minorEastAsia"/>
      <w:sz w:val="22"/>
      <w:lang w:val="fi-FI" w:eastAsia="fi-FI"/>
    </w:rPr>
  </w:style>
  <w:style w:type="character" w:customStyle="1" w:styleId="UnresolvedMention1">
    <w:name w:val="Unresolved Mention1"/>
    <w:basedOn w:val="DefaultParagraphFont"/>
    <w:uiPriority w:val="99"/>
    <w:semiHidden/>
    <w:unhideWhenUsed/>
    <w:rsid w:val="00E4485C"/>
    <w:rPr>
      <w:color w:val="808080"/>
      <w:shd w:val="clear" w:color="auto" w:fill="E6E6E6"/>
    </w:rPr>
  </w:style>
  <w:style w:type="paragraph" w:customStyle="1" w:styleId="Definitions">
    <w:name w:val="Definitions"/>
    <w:basedOn w:val="BodyText"/>
    <w:link w:val="DefinitionsChar"/>
    <w:qFormat/>
    <w:rsid w:val="00E31175"/>
    <w:pPr>
      <w:spacing w:before="120"/>
      <w:ind w:left="4820" w:hanging="2835"/>
      <w:outlineLvl w:val="9"/>
    </w:pPr>
    <w:rPr>
      <w:rFonts w:asciiTheme="minorHAnsi" w:eastAsiaTheme="minorHAnsi" w:hAnsiTheme="minorHAnsi" w:cstheme="minorBidi"/>
      <w:bCs w:val="0"/>
      <w:szCs w:val="22"/>
    </w:rPr>
  </w:style>
  <w:style w:type="character" w:customStyle="1" w:styleId="DefinitionsChar">
    <w:name w:val="Definitions Char"/>
    <w:basedOn w:val="BodyTextChar"/>
    <w:link w:val="Definitions"/>
    <w:rsid w:val="00E31175"/>
    <w:rPr>
      <w:rFonts w:asciiTheme="majorHAnsi" w:eastAsiaTheme="majorEastAsia" w:hAnsiTheme="majorHAnsi" w:cstheme="majorBidi"/>
      <w:bCs w:val="0"/>
      <w:sz w:val="20"/>
      <w:szCs w:val="26"/>
      <w:lang w:val="en-GB" w:bidi="en-US"/>
    </w:rPr>
  </w:style>
  <w:style w:type="paragraph" w:styleId="NormalWeb">
    <w:name w:val="Normal (Web)"/>
    <w:basedOn w:val="Normal"/>
    <w:uiPriority w:val="99"/>
    <w:semiHidden/>
    <w:unhideWhenUsed/>
    <w:rsid w:val="00F11B73"/>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styleId="PlaceholderText">
    <w:name w:val="Placeholder Text"/>
    <w:basedOn w:val="DefaultParagraphFont"/>
    <w:uiPriority w:val="99"/>
    <w:semiHidden/>
    <w:rsid w:val="004A2820"/>
    <w:rPr>
      <w:color w:val="808080"/>
    </w:rPr>
  </w:style>
  <w:style w:type="paragraph" w:styleId="NormalIndent">
    <w:name w:val="Normal Indent"/>
    <w:aliases w:val="Normal Indent Char Char Char,Normal Indent Char Char Char1,Normal Indent Char Char1 Char Char Char,Normal Indent Char1 Char,Normal Indent Char1 Char Char Char,Normal Indent Char2 Char Char Char Char Char"/>
    <w:basedOn w:val="Normal"/>
    <w:link w:val="NormalIndentChar"/>
    <w:unhideWhenUsed/>
    <w:rsid w:val="00CC27B0"/>
    <w:pPr>
      <w:spacing w:before="0" w:line="240" w:lineRule="auto"/>
      <w:ind w:left="1304"/>
    </w:pPr>
    <w:rPr>
      <w:rFonts w:ascii="Times New Roman" w:eastAsia="Times New Roman" w:hAnsi="Times New Roman" w:cs="Times New Roman"/>
      <w:sz w:val="24"/>
      <w:szCs w:val="20"/>
    </w:rPr>
  </w:style>
  <w:style w:type="table" w:customStyle="1" w:styleId="TableGrid1">
    <w:name w:val="Table Grid1"/>
    <w:basedOn w:val="TableNormal"/>
    <w:next w:val="TableGrid"/>
    <w:rsid w:val="00CC27B0"/>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
    <w:name w:val="Text"/>
    <w:basedOn w:val="Normal"/>
    <w:rsid w:val="00AB0B6B"/>
    <w:pPr>
      <w:tabs>
        <w:tab w:val="left" w:pos="284"/>
      </w:tabs>
      <w:spacing w:before="0" w:after="0" w:line="200" w:lineRule="exact"/>
    </w:pPr>
    <w:rPr>
      <w:rFonts w:ascii="Arial" w:eastAsia="Times New Roman" w:hAnsi="Arial" w:cs="Times New Roman"/>
      <w:sz w:val="18"/>
      <w:szCs w:val="20"/>
      <w:lang w:val="sv-SE" w:eastAsia="sv-SE"/>
    </w:rPr>
  </w:style>
  <w:style w:type="paragraph" w:styleId="ListNumber">
    <w:name w:val="List Number"/>
    <w:basedOn w:val="Normal"/>
    <w:unhideWhenUsed/>
    <w:rsid w:val="002E6E9C"/>
    <w:pPr>
      <w:numPr>
        <w:numId w:val="18"/>
      </w:numPr>
      <w:spacing w:before="0" w:after="0" w:line="240" w:lineRule="auto"/>
    </w:pPr>
    <w:rPr>
      <w:rFonts w:ascii="Times New Roman" w:eastAsia="Times New Roman" w:hAnsi="Times New Roman" w:cs="Times New Roman"/>
      <w:sz w:val="24"/>
      <w:szCs w:val="20"/>
      <w:lang w:val="fi-FI"/>
    </w:rPr>
  </w:style>
  <w:style w:type="paragraph" w:styleId="Revision">
    <w:name w:val="Revision"/>
    <w:hidden/>
    <w:uiPriority w:val="99"/>
    <w:semiHidden/>
    <w:rsid w:val="000015F8"/>
    <w:pPr>
      <w:spacing w:after="0" w:line="240" w:lineRule="auto"/>
    </w:pPr>
    <w:rPr>
      <w:sz w:val="20"/>
    </w:rPr>
  </w:style>
  <w:style w:type="paragraph" w:styleId="ListNumber2">
    <w:name w:val="List Number 2"/>
    <w:basedOn w:val="Normal"/>
    <w:rsid w:val="00F63381"/>
    <w:pPr>
      <w:numPr>
        <w:numId w:val="19"/>
      </w:numPr>
      <w:tabs>
        <w:tab w:val="clear" w:pos="643"/>
        <w:tab w:val="left" w:pos="1661"/>
      </w:tabs>
      <w:spacing w:before="0" w:line="240" w:lineRule="auto"/>
      <w:ind w:left="1661" w:hanging="357"/>
    </w:pPr>
    <w:rPr>
      <w:rFonts w:ascii="Times New Roman" w:eastAsia="Times New Roman" w:hAnsi="Times New Roman" w:cs="Times New Roman"/>
      <w:sz w:val="24"/>
      <w:szCs w:val="20"/>
      <w:lang w:val="en-GB"/>
    </w:rPr>
  </w:style>
  <w:style w:type="character" w:customStyle="1" w:styleId="NormalIndentChar">
    <w:name w:val="Normal Indent Char"/>
    <w:aliases w:val="Normal Indent Char Char Char Char,Normal Indent Char Char Char1 Char,Normal Indent Char Char1 Char Char Char Char,Normal Indent Char1 Char Char,Normal Indent Char1 Char Char Char Char,Normal Indent Char2 Char Char Char Char Char Char"/>
    <w:link w:val="NormalIndent"/>
    <w:locked/>
    <w:rsid w:val="00F63381"/>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3B76B2"/>
    <w:pPr>
      <w:numPr>
        <w:numId w:val="0"/>
      </w:numPr>
      <w:spacing w:after="0" w:line="259" w:lineRule="auto"/>
      <w:jc w:val="left"/>
      <w:outlineLvl w:val="9"/>
    </w:pPr>
    <w:rPr>
      <w:b w:val="0"/>
      <w:bCs w:val="0"/>
      <w:color w:val="A8422A" w:themeColor="accent1" w:themeShade="BF"/>
      <w:sz w:val="32"/>
      <w:szCs w:val="32"/>
      <w:lang w:bidi="ar-SA"/>
    </w:rPr>
  </w:style>
  <w:style w:type="character" w:customStyle="1" w:styleId="UnresolvedMention2">
    <w:name w:val="Unresolved Mention2"/>
    <w:basedOn w:val="DefaultParagraphFont"/>
    <w:uiPriority w:val="99"/>
    <w:semiHidden/>
    <w:unhideWhenUsed/>
    <w:rsid w:val="003B76B2"/>
    <w:rPr>
      <w:color w:val="605E5C"/>
      <w:shd w:val="clear" w:color="auto" w:fill="E1DFDD"/>
    </w:rPr>
  </w:style>
  <w:style w:type="character" w:customStyle="1" w:styleId="Heading5Char">
    <w:name w:val="Heading 5 Char"/>
    <w:basedOn w:val="DefaultParagraphFont"/>
    <w:link w:val="Heading5"/>
    <w:uiPriority w:val="9"/>
    <w:rsid w:val="00CA6123"/>
    <w:rPr>
      <w:rFonts w:asciiTheme="majorHAnsi" w:eastAsiaTheme="majorEastAsia" w:hAnsiTheme="majorHAnsi" w:cstheme="majorBidi"/>
      <w:color w:val="A8422A" w:themeColor="accent1" w:themeShade="BF"/>
      <w:sz w:val="20"/>
    </w:rPr>
  </w:style>
  <w:style w:type="character" w:customStyle="1" w:styleId="Heading6Char">
    <w:name w:val="Heading 6 Char"/>
    <w:basedOn w:val="DefaultParagraphFont"/>
    <w:link w:val="Heading6"/>
    <w:uiPriority w:val="9"/>
    <w:rsid w:val="00CA6123"/>
    <w:rPr>
      <w:rFonts w:asciiTheme="majorHAnsi" w:eastAsiaTheme="majorEastAsia" w:hAnsiTheme="majorHAnsi" w:cstheme="majorBidi"/>
      <w:color w:val="6F2C1C" w:themeColor="accent1" w:themeShade="7F"/>
      <w:sz w:val="20"/>
    </w:rPr>
  </w:style>
  <w:style w:type="character" w:customStyle="1" w:styleId="Heading7Char">
    <w:name w:val="Heading 7 Char"/>
    <w:basedOn w:val="DefaultParagraphFont"/>
    <w:link w:val="Heading7"/>
    <w:uiPriority w:val="9"/>
    <w:semiHidden/>
    <w:rsid w:val="00CA6123"/>
    <w:rPr>
      <w:rFonts w:asciiTheme="majorHAnsi" w:eastAsiaTheme="majorEastAsia" w:hAnsiTheme="majorHAnsi" w:cstheme="majorBidi"/>
      <w:i/>
      <w:iCs/>
      <w:color w:val="6F2C1C" w:themeColor="accent1" w:themeShade="7F"/>
      <w:sz w:val="20"/>
    </w:rPr>
  </w:style>
  <w:style w:type="character" w:customStyle="1" w:styleId="Heading8Char">
    <w:name w:val="Heading 8 Char"/>
    <w:basedOn w:val="DefaultParagraphFont"/>
    <w:link w:val="Heading8"/>
    <w:uiPriority w:val="9"/>
    <w:semiHidden/>
    <w:rsid w:val="00CA612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A61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6794">
      <w:bodyDiv w:val="1"/>
      <w:marLeft w:val="0"/>
      <w:marRight w:val="0"/>
      <w:marTop w:val="0"/>
      <w:marBottom w:val="0"/>
      <w:divBdr>
        <w:top w:val="none" w:sz="0" w:space="0" w:color="auto"/>
        <w:left w:val="none" w:sz="0" w:space="0" w:color="auto"/>
        <w:bottom w:val="none" w:sz="0" w:space="0" w:color="auto"/>
        <w:right w:val="none" w:sz="0" w:space="0" w:color="auto"/>
      </w:divBdr>
    </w:div>
    <w:div w:id="474840052">
      <w:bodyDiv w:val="1"/>
      <w:marLeft w:val="0"/>
      <w:marRight w:val="0"/>
      <w:marTop w:val="0"/>
      <w:marBottom w:val="0"/>
      <w:divBdr>
        <w:top w:val="none" w:sz="0" w:space="0" w:color="auto"/>
        <w:left w:val="none" w:sz="0" w:space="0" w:color="auto"/>
        <w:bottom w:val="none" w:sz="0" w:space="0" w:color="auto"/>
        <w:right w:val="none" w:sz="0" w:space="0" w:color="auto"/>
      </w:divBdr>
    </w:div>
    <w:div w:id="1579709167">
      <w:bodyDiv w:val="1"/>
      <w:marLeft w:val="0"/>
      <w:marRight w:val="0"/>
      <w:marTop w:val="0"/>
      <w:marBottom w:val="0"/>
      <w:divBdr>
        <w:top w:val="none" w:sz="0" w:space="0" w:color="auto"/>
        <w:left w:val="none" w:sz="0" w:space="0" w:color="auto"/>
        <w:bottom w:val="none" w:sz="0" w:space="0" w:color="auto"/>
        <w:right w:val="none" w:sz="0" w:space="0" w:color="auto"/>
      </w:divBdr>
      <w:divsChild>
        <w:div w:id="822158721">
          <w:marLeft w:val="533"/>
          <w:marRight w:val="0"/>
          <w:marTop w:val="160"/>
          <w:marBottom w:val="0"/>
          <w:divBdr>
            <w:top w:val="none" w:sz="0" w:space="0" w:color="auto"/>
            <w:left w:val="none" w:sz="0" w:space="0" w:color="auto"/>
            <w:bottom w:val="none" w:sz="0" w:space="0" w:color="auto"/>
            <w:right w:val="none" w:sz="0" w:space="0" w:color="auto"/>
          </w:divBdr>
        </w:div>
        <w:div w:id="832986832">
          <w:marLeft w:val="1066"/>
          <w:marRight w:val="0"/>
          <w:marTop w:val="160"/>
          <w:marBottom w:val="0"/>
          <w:divBdr>
            <w:top w:val="none" w:sz="0" w:space="0" w:color="auto"/>
            <w:left w:val="none" w:sz="0" w:space="0" w:color="auto"/>
            <w:bottom w:val="none" w:sz="0" w:space="0" w:color="auto"/>
            <w:right w:val="none" w:sz="0" w:space="0" w:color="auto"/>
          </w:divBdr>
        </w:div>
        <w:div w:id="1077750554">
          <w:marLeft w:val="533"/>
          <w:marRight w:val="0"/>
          <w:marTop w:val="160"/>
          <w:marBottom w:val="0"/>
          <w:divBdr>
            <w:top w:val="none" w:sz="0" w:space="0" w:color="auto"/>
            <w:left w:val="none" w:sz="0" w:space="0" w:color="auto"/>
            <w:bottom w:val="none" w:sz="0" w:space="0" w:color="auto"/>
            <w:right w:val="none" w:sz="0" w:space="0" w:color="auto"/>
          </w:divBdr>
        </w:div>
        <w:div w:id="1409036614">
          <w:marLeft w:val="1066"/>
          <w:marRight w:val="0"/>
          <w:marTop w:val="160"/>
          <w:marBottom w:val="0"/>
          <w:divBdr>
            <w:top w:val="none" w:sz="0" w:space="0" w:color="auto"/>
            <w:left w:val="none" w:sz="0" w:space="0" w:color="auto"/>
            <w:bottom w:val="none" w:sz="0" w:space="0" w:color="auto"/>
            <w:right w:val="none" w:sz="0" w:space="0" w:color="auto"/>
          </w:divBdr>
        </w:div>
        <w:div w:id="1501626907">
          <w:marLeft w:val="533"/>
          <w:marRight w:val="0"/>
          <w:marTop w:val="160"/>
          <w:marBottom w:val="0"/>
          <w:divBdr>
            <w:top w:val="none" w:sz="0" w:space="0" w:color="auto"/>
            <w:left w:val="none" w:sz="0" w:space="0" w:color="auto"/>
            <w:bottom w:val="none" w:sz="0" w:space="0" w:color="auto"/>
            <w:right w:val="none" w:sz="0" w:space="0" w:color="auto"/>
          </w:divBdr>
        </w:div>
      </w:divsChild>
    </w:div>
    <w:div w:id="1793163141">
      <w:bodyDiv w:val="1"/>
      <w:marLeft w:val="0"/>
      <w:marRight w:val="0"/>
      <w:marTop w:val="0"/>
      <w:marBottom w:val="0"/>
      <w:divBdr>
        <w:top w:val="none" w:sz="0" w:space="0" w:color="auto"/>
        <w:left w:val="none" w:sz="0" w:space="0" w:color="auto"/>
        <w:bottom w:val="none" w:sz="0" w:space="0" w:color="auto"/>
        <w:right w:val="none" w:sz="0" w:space="0" w:color="auto"/>
      </w:divBdr>
    </w:div>
    <w:div w:id="179471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2b8fd7-ce8d-4c95-9281-eda3220d44bd">
      <Terms xmlns="http://schemas.microsoft.com/office/infopath/2007/PartnerControls"/>
    </lcf76f155ced4ddcb4097134ff3c332f>
    <TaxCatchAll xmlns="627f3bb2-5846-4779-beab-198f92f6c9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C0C909A05657D449B3D43FF01926591" ma:contentTypeVersion="12" ma:contentTypeDescription="Utwórz nowy dokument." ma:contentTypeScope="" ma:versionID="aa5626044acb13c1cd5c3218b9e32f59">
  <xsd:schema xmlns:xsd="http://www.w3.org/2001/XMLSchema" xmlns:xs="http://www.w3.org/2001/XMLSchema" xmlns:p="http://schemas.microsoft.com/office/2006/metadata/properties" xmlns:ns2="1e2b8fd7-ce8d-4c95-9281-eda3220d44bd" xmlns:ns3="81a490b6-df8f-442b-8322-f6d75a1fd34a" xmlns:ns4="627f3bb2-5846-4779-beab-198f92f6c9c0" targetNamespace="http://schemas.microsoft.com/office/2006/metadata/properties" ma:root="true" ma:fieldsID="b6483f1cc05ebc362707d6572ab62d35" ns2:_="" ns3:_="" ns4:_="">
    <xsd:import namespace="1e2b8fd7-ce8d-4c95-9281-eda3220d44bd"/>
    <xsd:import namespace="81a490b6-df8f-442b-8322-f6d75a1fd34a"/>
    <xsd:import namespace="627f3bb2-5846-4779-beab-198f92f6c9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b8fd7-ce8d-4c95-9281-eda3220d4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b7b1f2e4-edbc-4949-9249-9ccd01ef52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a490b6-df8f-442b-8322-f6d75a1fd34a"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7f3bb2-5846-4779-beab-198f92f6c9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50bbb5b-e229-42aa-9af9-1877444b00c4}" ma:internalName="TaxCatchAll" ma:showField="CatchAllData" ma:web="81a490b6-df8f-442b-8322-f6d75a1fd3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C9720-344F-4273-B78C-2CE8F418E4E0}">
  <ds:schemaRefs>
    <ds:schemaRef ds:uri="1e2b8fd7-ce8d-4c95-9281-eda3220d44bd"/>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627f3bb2-5846-4779-beab-198f92f6c9c0"/>
    <ds:schemaRef ds:uri="81a490b6-df8f-442b-8322-f6d75a1fd34a"/>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274B017-89F1-4E55-8C5B-7E1858A717B8}">
  <ds:schemaRefs>
    <ds:schemaRef ds:uri="http://schemas.microsoft.com/sharepoint/v3/contenttype/forms"/>
  </ds:schemaRefs>
</ds:datastoreItem>
</file>

<file path=customXml/itemProps3.xml><?xml version="1.0" encoding="utf-8"?>
<ds:datastoreItem xmlns:ds="http://schemas.openxmlformats.org/officeDocument/2006/customXml" ds:itemID="{0AE2BB13-E633-419A-9E14-BB023AEDCF3E}">
  <ds:schemaRefs>
    <ds:schemaRef ds:uri="http://schemas.openxmlformats.org/officeDocument/2006/bibliography"/>
  </ds:schemaRefs>
</ds:datastoreItem>
</file>

<file path=customXml/itemProps4.xml><?xml version="1.0" encoding="utf-8"?>
<ds:datastoreItem xmlns:ds="http://schemas.openxmlformats.org/officeDocument/2006/customXml" ds:itemID="{A49D9D14-1784-47D3-94B4-758059D2D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b8fd7-ce8d-4c95-9281-eda3220d44bd"/>
    <ds:schemaRef ds:uri="81a490b6-df8f-442b-8322-f6d75a1fd34a"/>
    <ds:schemaRef ds:uri="627f3bb2-5846-4779-beab-198f92f6c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16337</Words>
  <Characters>98027</Characters>
  <Application>Microsoft Office Word</Application>
  <DocSecurity>0</DocSecurity>
  <Lines>816</Lines>
  <Paragraphs>228</Paragraphs>
  <ScaleCrop>false</ScaleCrop>
  <HeadingPairs>
    <vt:vector size="2" baseType="variant">
      <vt:variant>
        <vt:lpstr>Title</vt:lpstr>
      </vt:variant>
      <vt:variant>
        <vt:i4>1</vt:i4>
      </vt:variant>
    </vt:vector>
  </HeadingPairs>
  <TitlesOfParts>
    <vt:vector size="1" baseType="lpstr">
      <vt:lpstr/>
    </vt:vector>
  </TitlesOfParts>
  <Company>Lacrosse Language Consultancy</Company>
  <LinksUpToDate>false</LinksUpToDate>
  <CharactersWithSpaces>114136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Lindeman Saana</dc:creator>
  <cp:lastModifiedBy>Lamasz-Kowalska Magdalena</cp:lastModifiedBy>
  <cp:revision>3</cp:revision>
  <cp:lastPrinted>2023-04-28T15:45:00Z</cp:lastPrinted>
  <dcterms:created xsi:type="dcterms:W3CDTF">2023-04-28T18:51:00Z</dcterms:created>
  <dcterms:modified xsi:type="dcterms:W3CDTF">2023-05-05T14:01:00Z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31100</vt:r8>
  </property>
  <property fmtid="{D5CDD505-2E9C-101B-9397-08002B2CF9AE}" pid="3" name="ContentTypeId">
    <vt:lpwstr>0x0101005C0C909A05657D449B3D43FF01926591</vt:lpwstr>
  </property>
  <property fmtid="{D5CDD505-2E9C-101B-9397-08002B2CF9AE}" pid="4" name="AffDocumentTypeMMS">
    <vt:lpwstr/>
  </property>
  <property fmtid="{D5CDD505-2E9C-101B-9397-08002B2CF9AE}" pid="5" name="AffLegalPlatformMMS">
    <vt:lpwstr>2;#Business Legal Agreements|81801d67-05df-4ea8-a229-6923142fac33</vt:lpwstr>
  </property>
  <property fmtid="{D5CDD505-2E9C-101B-9397-08002B2CF9AE}" pid="6" name="AffModelTypeMMS">
    <vt:lpwstr/>
  </property>
  <property fmtid="{D5CDD505-2E9C-101B-9397-08002B2CF9AE}" pid="7" name="_NewReviewCycle">
    <vt:lpwstr/>
  </property>
  <property fmtid="{D5CDD505-2E9C-101B-9397-08002B2CF9AE}" pid="8" name="MSIP_Label_f45044c0-b6aa-4b2b-834d-65c9ef8bb134_Enabled">
    <vt:lpwstr>true</vt:lpwstr>
  </property>
  <property fmtid="{D5CDD505-2E9C-101B-9397-08002B2CF9AE}" pid="9" name="MSIP_Label_f45044c0-b6aa-4b2b-834d-65c9ef8bb134_SetDate">
    <vt:lpwstr>2022-02-10T13:57:30Z</vt:lpwstr>
  </property>
  <property fmtid="{D5CDD505-2E9C-101B-9397-08002B2CF9AE}" pid="10" name="MSIP_Label_f45044c0-b6aa-4b2b-834d-65c9ef8bb134_Method">
    <vt:lpwstr>Standard</vt:lpwstr>
  </property>
  <property fmtid="{D5CDD505-2E9C-101B-9397-08002B2CF9AE}" pid="11" name="MSIP_Label_f45044c0-b6aa-4b2b-834d-65c9ef8bb134_Name">
    <vt:lpwstr>f45044c0-b6aa-4b2b-834d-65c9ef8bb134</vt:lpwstr>
  </property>
  <property fmtid="{D5CDD505-2E9C-101B-9397-08002B2CF9AE}" pid="12" name="MSIP_Label_f45044c0-b6aa-4b2b-834d-65c9ef8bb134_SiteId">
    <vt:lpwstr>62a9c2c8-8b09-43be-a7fb-9a87875714a9</vt:lpwstr>
  </property>
  <property fmtid="{D5CDD505-2E9C-101B-9397-08002B2CF9AE}" pid="13" name="MSIP_Label_f45044c0-b6aa-4b2b-834d-65c9ef8bb134_ContentBits">
    <vt:lpwstr>0</vt:lpwstr>
  </property>
  <property fmtid="{D5CDD505-2E9C-101B-9397-08002B2CF9AE}" pid="14" name="MediaServiceImageTags">
    <vt:lpwstr/>
  </property>
</Properties>
</file>