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19275" w14:textId="662D8CA1" w:rsidR="00E57684" w:rsidRPr="00C551B6" w:rsidRDefault="0000546F" w:rsidP="00F057E0">
      <w:pPr>
        <w:spacing w:line="324" w:lineRule="auto"/>
        <w:jc w:val="right"/>
        <w:rPr>
          <w:rFonts w:cstheme="minorHAnsi"/>
          <w:sz w:val="24"/>
          <w:szCs w:val="24"/>
        </w:rPr>
      </w:pPr>
      <w:r w:rsidRPr="00C551B6">
        <w:rPr>
          <w:rFonts w:cstheme="minorHAnsi"/>
          <w:sz w:val="24"/>
          <w:szCs w:val="24"/>
        </w:rPr>
        <w:t xml:space="preserve">Poznań, </w:t>
      </w:r>
      <w:r w:rsidR="00F057E0" w:rsidRPr="00C551B6">
        <w:rPr>
          <w:rFonts w:cstheme="minorHAnsi"/>
          <w:sz w:val="24"/>
          <w:szCs w:val="24"/>
        </w:rPr>
        <w:t xml:space="preserve">dnia </w:t>
      </w:r>
      <w:r w:rsidR="00E57232">
        <w:rPr>
          <w:rFonts w:cstheme="minorHAnsi"/>
          <w:sz w:val="24"/>
          <w:szCs w:val="24"/>
        </w:rPr>
        <w:t>28 kwietnia</w:t>
      </w:r>
      <w:r w:rsidR="00F057E0" w:rsidRPr="00C551B6">
        <w:rPr>
          <w:rFonts w:cstheme="minorHAnsi"/>
          <w:sz w:val="24"/>
          <w:szCs w:val="24"/>
        </w:rPr>
        <w:t xml:space="preserve"> 2023 r.</w:t>
      </w:r>
    </w:p>
    <w:p w14:paraId="4D5C9481" w14:textId="22DCBCF5" w:rsidR="00E57684" w:rsidRPr="00C551B6" w:rsidRDefault="00F057E0" w:rsidP="00F057E0">
      <w:pPr>
        <w:spacing w:after="0" w:line="324" w:lineRule="auto"/>
        <w:jc w:val="both"/>
        <w:rPr>
          <w:rFonts w:cstheme="minorHAnsi"/>
          <w:sz w:val="24"/>
          <w:szCs w:val="24"/>
        </w:rPr>
      </w:pPr>
      <w:r w:rsidRPr="00C551B6">
        <w:rPr>
          <w:rFonts w:cstheme="minorHAnsi"/>
          <w:sz w:val="24"/>
          <w:szCs w:val="24"/>
        </w:rPr>
        <w:t xml:space="preserve">Uniwersytet im. Adama Mickiewicza w Poznaniu </w:t>
      </w:r>
    </w:p>
    <w:p w14:paraId="0949B6DC" w14:textId="61427772" w:rsidR="00F057E0" w:rsidRPr="00C551B6" w:rsidRDefault="00F057E0" w:rsidP="00F057E0">
      <w:pPr>
        <w:spacing w:after="0" w:line="324" w:lineRule="auto"/>
        <w:jc w:val="both"/>
        <w:rPr>
          <w:rFonts w:cstheme="minorHAnsi"/>
          <w:sz w:val="24"/>
          <w:szCs w:val="24"/>
        </w:rPr>
      </w:pPr>
      <w:r w:rsidRPr="00C551B6">
        <w:rPr>
          <w:rFonts w:cstheme="minorHAnsi"/>
          <w:sz w:val="24"/>
          <w:szCs w:val="24"/>
        </w:rPr>
        <w:t xml:space="preserve">ul. Wieniawskiego 1 </w:t>
      </w:r>
    </w:p>
    <w:p w14:paraId="3B74DE44" w14:textId="13EB890D" w:rsidR="00F057E0" w:rsidRPr="00C551B6" w:rsidRDefault="00F057E0" w:rsidP="00F057E0">
      <w:pPr>
        <w:spacing w:after="0" w:line="324" w:lineRule="auto"/>
        <w:jc w:val="both"/>
        <w:rPr>
          <w:rFonts w:cstheme="minorHAnsi"/>
          <w:b/>
          <w:sz w:val="24"/>
          <w:szCs w:val="24"/>
        </w:rPr>
      </w:pPr>
      <w:r w:rsidRPr="00C551B6">
        <w:rPr>
          <w:rFonts w:cstheme="minorHAnsi"/>
          <w:sz w:val="24"/>
          <w:szCs w:val="24"/>
        </w:rPr>
        <w:t>61-712 Poznań</w:t>
      </w:r>
      <w:r w:rsidRPr="00C551B6">
        <w:rPr>
          <w:rFonts w:cstheme="minorHAnsi"/>
          <w:b/>
          <w:sz w:val="24"/>
          <w:szCs w:val="24"/>
        </w:rPr>
        <w:t xml:space="preserve"> </w:t>
      </w:r>
    </w:p>
    <w:p w14:paraId="73B9F865" w14:textId="6457E59F" w:rsidR="00B12A57" w:rsidRPr="00C551B6" w:rsidRDefault="00B12A57" w:rsidP="00F057E0">
      <w:pPr>
        <w:spacing w:after="0" w:line="324" w:lineRule="auto"/>
        <w:jc w:val="center"/>
        <w:rPr>
          <w:rFonts w:cstheme="minorHAnsi"/>
          <w:b/>
          <w:sz w:val="24"/>
          <w:szCs w:val="24"/>
        </w:rPr>
      </w:pPr>
    </w:p>
    <w:p w14:paraId="407B2B3C" w14:textId="43BE4E4D" w:rsidR="00775BF3" w:rsidRPr="00C551B6" w:rsidRDefault="00F057E0" w:rsidP="00F057E0">
      <w:pPr>
        <w:spacing w:after="0" w:line="324" w:lineRule="auto"/>
        <w:jc w:val="center"/>
        <w:rPr>
          <w:rFonts w:cstheme="minorHAnsi"/>
          <w:b/>
          <w:sz w:val="24"/>
          <w:szCs w:val="24"/>
        </w:rPr>
      </w:pPr>
      <w:r w:rsidRPr="00C551B6">
        <w:rPr>
          <w:rFonts w:cstheme="minorHAnsi"/>
          <w:b/>
          <w:sz w:val="24"/>
          <w:szCs w:val="24"/>
        </w:rPr>
        <w:t xml:space="preserve">ZAPYTANIE OFERTOWE </w:t>
      </w:r>
    </w:p>
    <w:p w14:paraId="76CEAE92" w14:textId="79C3BEAC" w:rsidR="00F057E0" w:rsidRPr="00C551B6" w:rsidRDefault="00F057E0" w:rsidP="00F057E0">
      <w:pPr>
        <w:spacing w:after="0" w:line="324" w:lineRule="auto"/>
        <w:jc w:val="center"/>
        <w:rPr>
          <w:rFonts w:cstheme="minorHAnsi"/>
          <w:b/>
          <w:sz w:val="24"/>
          <w:szCs w:val="24"/>
        </w:rPr>
      </w:pPr>
      <w:r w:rsidRPr="00C551B6">
        <w:rPr>
          <w:rFonts w:cstheme="minorHAnsi"/>
          <w:b/>
          <w:sz w:val="24"/>
          <w:szCs w:val="24"/>
        </w:rPr>
        <w:t xml:space="preserve">NA USŁUGI SERWISOWANIA I ROZWOJU INTRANETU </w:t>
      </w:r>
      <w:r w:rsidR="00C551B6">
        <w:rPr>
          <w:rFonts w:cstheme="minorHAnsi"/>
          <w:b/>
          <w:sz w:val="24"/>
          <w:szCs w:val="24"/>
        </w:rPr>
        <w:t xml:space="preserve">- </w:t>
      </w:r>
    </w:p>
    <w:p w14:paraId="46A78D2E" w14:textId="77777777" w:rsidR="00F057E0" w:rsidRPr="00C551B6" w:rsidRDefault="00F057E0" w:rsidP="00F057E0">
      <w:pPr>
        <w:spacing w:after="0" w:line="324" w:lineRule="auto"/>
        <w:jc w:val="center"/>
        <w:rPr>
          <w:rFonts w:cstheme="minorHAnsi"/>
          <w:b/>
          <w:sz w:val="24"/>
          <w:szCs w:val="24"/>
        </w:rPr>
      </w:pPr>
    </w:p>
    <w:p w14:paraId="39D9C06E" w14:textId="63B32411" w:rsidR="00B12A57" w:rsidRPr="00C551B6" w:rsidRDefault="00B12A57" w:rsidP="007A17D9">
      <w:pPr>
        <w:pStyle w:val="Nagwek1"/>
      </w:pPr>
      <w:bookmarkStart w:id="0" w:name="_Toc524964553"/>
      <w:bookmarkStart w:id="1" w:name="_Toc524964701"/>
      <w:bookmarkStart w:id="2" w:name="_Toc129354894"/>
      <w:r w:rsidRPr="00C551B6">
        <w:t xml:space="preserve">Opis </w:t>
      </w:r>
      <w:bookmarkEnd w:id="0"/>
      <w:bookmarkEnd w:id="1"/>
      <w:bookmarkEnd w:id="2"/>
      <w:r w:rsidR="00F057E0" w:rsidRPr="00C551B6">
        <w:t xml:space="preserve">przedmiotu zamówienia </w:t>
      </w:r>
      <w:r w:rsidRPr="00C551B6">
        <w:t xml:space="preserve"> </w:t>
      </w:r>
    </w:p>
    <w:p w14:paraId="3DEFADBB" w14:textId="06D92C3E" w:rsidR="00B12A57" w:rsidRPr="00C551B6" w:rsidRDefault="00B12A57" w:rsidP="00F057E0">
      <w:pPr>
        <w:spacing w:line="324" w:lineRule="auto"/>
        <w:jc w:val="both"/>
        <w:rPr>
          <w:rFonts w:cstheme="minorHAnsi"/>
          <w:sz w:val="24"/>
          <w:szCs w:val="24"/>
        </w:rPr>
      </w:pPr>
      <w:r w:rsidRPr="00C551B6">
        <w:rPr>
          <w:rFonts w:cstheme="minorHAnsi"/>
          <w:sz w:val="24"/>
          <w:szCs w:val="24"/>
        </w:rPr>
        <w:t xml:space="preserve">Przedmiotem </w:t>
      </w:r>
      <w:r w:rsidR="00E107DA" w:rsidRPr="00C551B6">
        <w:rPr>
          <w:rFonts w:cstheme="minorHAnsi"/>
          <w:sz w:val="24"/>
          <w:szCs w:val="24"/>
        </w:rPr>
        <w:t>zamówienia</w:t>
      </w:r>
      <w:r w:rsidRPr="00C551B6">
        <w:rPr>
          <w:rFonts w:cstheme="minorHAnsi"/>
          <w:sz w:val="24"/>
          <w:szCs w:val="24"/>
        </w:rPr>
        <w:t xml:space="preserve"> są usługi serwisowania i rozwoju </w:t>
      </w:r>
      <w:r w:rsidR="00FC4332" w:rsidRPr="00C551B6">
        <w:rPr>
          <w:rFonts w:cstheme="minorHAnsi"/>
          <w:sz w:val="24"/>
          <w:szCs w:val="24"/>
        </w:rPr>
        <w:t xml:space="preserve">Intranetu - </w:t>
      </w:r>
      <w:r w:rsidRPr="00C551B6">
        <w:rPr>
          <w:rFonts w:cstheme="minorHAnsi"/>
          <w:sz w:val="24"/>
          <w:szCs w:val="24"/>
        </w:rPr>
        <w:t xml:space="preserve">platformy komunikacyjnej, dydaktycznej i intranetowej dla pracowników i studentów </w:t>
      </w:r>
      <w:r w:rsidR="00EE7C79" w:rsidRPr="00C551B6">
        <w:rPr>
          <w:rFonts w:cstheme="minorHAnsi"/>
          <w:sz w:val="24"/>
          <w:szCs w:val="24"/>
        </w:rPr>
        <w:t>UAM</w:t>
      </w:r>
      <w:r w:rsidR="00AB6FFD" w:rsidRPr="00C551B6">
        <w:rPr>
          <w:rFonts w:cstheme="minorHAnsi"/>
          <w:sz w:val="24"/>
          <w:szCs w:val="24"/>
        </w:rPr>
        <w:t xml:space="preserve"> w terminie od 01.0</w:t>
      </w:r>
      <w:r w:rsidR="00E57232">
        <w:rPr>
          <w:rFonts w:cstheme="minorHAnsi"/>
          <w:sz w:val="24"/>
          <w:szCs w:val="24"/>
        </w:rPr>
        <w:t>6</w:t>
      </w:r>
      <w:bookmarkStart w:id="3" w:name="_GoBack"/>
      <w:bookmarkEnd w:id="3"/>
      <w:r w:rsidR="00AB6FFD" w:rsidRPr="00C551B6">
        <w:rPr>
          <w:rFonts w:cstheme="minorHAnsi"/>
          <w:sz w:val="24"/>
          <w:szCs w:val="24"/>
        </w:rPr>
        <w:t>.2023 do 31.12.2023</w:t>
      </w:r>
      <w:r w:rsidR="00EE7C79" w:rsidRPr="00C551B6">
        <w:rPr>
          <w:rFonts w:cstheme="minorHAnsi"/>
          <w:sz w:val="24"/>
          <w:szCs w:val="24"/>
        </w:rPr>
        <w:t>. Obecna platforma powstała 3</w:t>
      </w:r>
      <w:r w:rsidRPr="00C551B6">
        <w:rPr>
          <w:rFonts w:cstheme="minorHAnsi"/>
          <w:sz w:val="24"/>
          <w:szCs w:val="24"/>
        </w:rPr>
        <w:t xml:space="preserve"> lata temu w oparciu o usługi Microsoft Office 365 (</w:t>
      </w:r>
      <w:proofErr w:type="spellStart"/>
      <w:r w:rsidRPr="00C551B6">
        <w:rPr>
          <w:rFonts w:cstheme="minorHAnsi"/>
          <w:sz w:val="24"/>
          <w:szCs w:val="24"/>
        </w:rPr>
        <w:t>Sharepoint</w:t>
      </w:r>
      <w:proofErr w:type="spellEnd"/>
      <w:r w:rsidRPr="00C551B6">
        <w:rPr>
          <w:rFonts w:cstheme="minorHAnsi"/>
          <w:sz w:val="24"/>
          <w:szCs w:val="24"/>
        </w:rPr>
        <w:t xml:space="preserve">, </w:t>
      </w:r>
      <w:proofErr w:type="spellStart"/>
      <w:r w:rsidRPr="00C551B6">
        <w:rPr>
          <w:rFonts w:cstheme="minorHAnsi"/>
          <w:sz w:val="24"/>
          <w:szCs w:val="24"/>
        </w:rPr>
        <w:t>Teams</w:t>
      </w:r>
      <w:proofErr w:type="spellEnd"/>
      <w:r w:rsidRPr="00C551B6">
        <w:rPr>
          <w:rFonts w:cstheme="minorHAnsi"/>
          <w:sz w:val="24"/>
          <w:szCs w:val="24"/>
        </w:rPr>
        <w:t>).</w:t>
      </w:r>
    </w:p>
    <w:p w14:paraId="397AD1EE" w14:textId="77777777" w:rsidR="00B12A57" w:rsidRPr="00C551B6" w:rsidRDefault="00B12A57" w:rsidP="007A17D9">
      <w:pPr>
        <w:pStyle w:val="Nagwek1"/>
      </w:pPr>
      <w:bookmarkStart w:id="4" w:name="_Toc129354895"/>
      <w:r w:rsidRPr="00C551B6">
        <w:t>Definicje</w:t>
      </w:r>
      <w:bookmarkEnd w:id="4"/>
    </w:p>
    <w:p w14:paraId="21C4C77B" w14:textId="2E4C07EF" w:rsidR="00E30D49" w:rsidRPr="00C551B6" w:rsidRDefault="00E30D49" w:rsidP="00F057E0">
      <w:pPr>
        <w:spacing w:line="324" w:lineRule="auto"/>
        <w:jc w:val="both"/>
        <w:rPr>
          <w:rFonts w:cstheme="minorHAnsi"/>
          <w:sz w:val="24"/>
          <w:szCs w:val="24"/>
        </w:rPr>
      </w:pPr>
      <w:r w:rsidRPr="00C551B6">
        <w:rPr>
          <w:rFonts w:cstheme="minorHAnsi"/>
          <w:b/>
          <w:sz w:val="24"/>
          <w:szCs w:val="24"/>
        </w:rPr>
        <w:t>Awaria</w:t>
      </w:r>
      <w:r w:rsidR="00FD0B8E" w:rsidRPr="00C551B6">
        <w:rPr>
          <w:rFonts w:cstheme="minorHAnsi"/>
          <w:sz w:val="24"/>
          <w:szCs w:val="24"/>
        </w:rPr>
        <w:t xml:space="preserve"> </w:t>
      </w:r>
      <w:r w:rsidRPr="00C551B6">
        <w:rPr>
          <w:rFonts w:cstheme="minorHAnsi"/>
          <w:sz w:val="24"/>
          <w:szCs w:val="24"/>
        </w:rPr>
        <w:t>- zatrzymanie lub poważne zakłócenie pracy Platformy, w szczególności polegające na niemożności realizacji jednej z jej funkcji, przy czym nie istnieje obejście tej awarii lub jego zastosowanie wymaga nakładów nieuzasadnionych z ekonomicznego punktu widzenia. Za Awarię uważane jest również jednoczesne wystąpienie szeregu Wad będących Błędami lub Usterkami, w przypadku, gdy można wykazać, że występujące jednocześnie Wady mają ten sam skutek, co opisane powyżej Awarie. Awariami mogą być na przykład częste, nieprzewidywalne lub nieuniknione zatrzymania lub zakłócenia pracy Platformy, poważne uszkodzenia bazy danych oraz zasobu danych bądź też nieuzasadniona konieczność dodatkowego ręcznego przetwarzania danych, przerwy w działaniu całej Platformy.</w:t>
      </w:r>
    </w:p>
    <w:p w14:paraId="114D88E5" w14:textId="052E1ACD" w:rsidR="00FD0B8E" w:rsidRPr="00C551B6" w:rsidRDefault="00B12A57" w:rsidP="00F057E0">
      <w:pPr>
        <w:spacing w:line="324" w:lineRule="auto"/>
        <w:jc w:val="both"/>
        <w:rPr>
          <w:rFonts w:cstheme="minorHAnsi"/>
          <w:sz w:val="24"/>
          <w:szCs w:val="24"/>
        </w:rPr>
      </w:pPr>
      <w:r w:rsidRPr="00C551B6">
        <w:rPr>
          <w:rFonts w:cstheme="minorHAnsi"/>
          <w:b/>
          <w:sz w:val="24"/>
          <w:szCs w:val="24"/>
        </w:rPr>
        <w:t>Błąd</w:t>
      </w:r>
      <w:r w:rsidR="00FD0B8E" w:rsidRPr="00C551B6">
        <w:rPr>
          <w:rFonts w:cstheme="minorHAnsi"/>
          <w:sz w:val="24"/>
          <w:szCs w:val="24"/>
        </w:rPr>
        <w:t xml:space="preserve"> - </w:t>
      </w:r>
      <w:r w:rsidR="00E30D49" w:rsidRPr="00C551B6">
        <w:rPr>
          <w:rFonts w:cstheme="minorHAnsi"/>
          <w:sz w:val="24"/>
          <w:szCs w:val="24"/>
        </w:rPr>
        <w:t xml:space="preserve">zakłócenie pracy Platformy, w szczególności polegające na ograniczeniu realizacji lub uciążliwości w realizacji jednej z funkcji Platformy. Istnieje obejście danego Błędu. Wystąpienie Błędu wiąże się z koniecznością znacznych dodatkowych nakładów pracy, w porównaniu z Platformą wolną od Wad, nie uniemożliwiając jednak funkcjonowania całej Platformy (lub jej poszczególnych elementów, wyraźnie określonych w dokumentacji wskazanej w Koncepcji Budowy Platformy) w sposób opisany dla Awarii. Błędami mogą być na przykład nieprawidłowe wyniki generowane przez aplikacje, pola danych, których poprawności nie da się potwierdzić, lub które są wykorzystywane niezgodnie z przeznaczeniem, o ile błędy takie </w:t>
      </w:r>
      <w:r w:rsidR="00E30D49" w:rsidRPr="00C551B6">
        <w:rPr>
          <w:rFonts w:cstheme="minorHAnsi"/>
          <w:sz w:val="24"/>
          <w:szCs w:val="24"/>
        </w:rPr>
        <w:lastRenderedPageBreak/>
        <w:t>nie prowadzą do zablokowania funkcji, jak również błędy w sprawozdaniach lub danych przedstawianych w systemie on-line</w:t>
      </w:r>
    </w:p>
    <w:p w14:paraId="76C9680D" w14:textId="58D099D8" w:rsidR="00FD0B8E" w:rsidRPr="00C551B6" w:rsidRDefault="00FD0B8E" w:rsidP="00F057E0">
      <w:pPr>
        <w:spacing w:line="324" w:lineRule="auto"/>
        <w:jc w:val="both"/>
        <w:rPr>
          <w:rFonts w:cstheme="minorHAnsi"/>
          <w:sz w:val="24"/>
          <w:szCs w:val="24"/>
        </w:rPr>
      </w:pPr>
      <w:r w:rsidRPr="00C551B6">
        <w:rPr>
          <w:rFonts w:cstheme="minorHAnsi"/>
          <w:b/>
          <w:sz w:val="24"/>
          <w:szCs w:val="24"/>
        </w:rPr>
        <w:t>Dzień roboczy</w:t>
      </w:r>
      <w:r w:rsidRPr="00C551B6">
        <w:rPr>
          <w:rFonts w:cstheme="minorHAnsi"/>
          <w:sz w:val="24"/>
          <w:szCs w:val="24"/>
        </w:rPr>
        <w:t xml:space="preserve"> – dni od poniedziałku do piątku w godzinach 9-17:00 z wyjątkiem dni ustawowo wolnych od pracy na terenie RP.</w:t>
      </w:r>
    </w:p>
    <w:p w14:paraId="3C274C68" w14:textId="2AEF39C4" w:rsidR="00E30D49" w:rsidRPr="00C551B6" w:rsidRDefault="00E30D49" w:rsidP="00F057E0">
      <w:pPr>
        <w:pStyle w:val="Tekstwtabeli"/>
        <w:spacing w:line="324" w:lineRule="auto"/>
        <w:jc w:val="both"/>
        <w:rPr>
          <w:rFonts w:asciiTheme="minorHAnsi" w:eastAsia="Segoe UI,Times New Roman" w:hAnsiTheme="minorHAnsi" w:cstheme="minorHAnsi"/>
          <w:sz w:val="24"/>
          <w:szCs w:val="24"/>
        </w:rPr>
      </w:pPr>
      <w:r w:rsidRPr="00C551B6">
        <w:rPr>
          <w:rFonts w:asciiTheme="minorHAnsi" w:hAnsiTheme="minorHAnsi" w:cstheme="minorHAnsi"/>
          <w:b/>
          <w:sz w:val="24"/>
          <w:szCs w:val="24"/>
        </w:rPr>
        <w:t>Usterka</w:t>
      </w:r>
      <w:r w:rsidRPr="00C551B6">
        <w:rPr>
          <w:rFonts w:asciiTheme="minorHAnsi" w:hAnsiTheme="minorHAnsi" w:cstheme="minorHAnsi"/>
          <w:sz w:val="24"/>
          <w:szCs w:val="24"/>
        </w:rPr>
        <w:t xml:space="preserve"> - zakłócenie pracy Platformy mogące mieć wpływ na jej funkcjonalność, natomiast nieograniczające zdolności operacyjnych Platformy w obrębie obsługi i wspomagania procesów biznesowych. </w:t>
      </w:r>
    </w:p>
    <w:p w14:paraId="4AAAFFA2" w14:textId="77777777" w:rsidR="00E30D49" w:rsidRPr="00C551B6" w:rsidRDefault="00E30D49" w:rsidP="00F057E0">
      <w:pPr>
        <w:pStyle w:val="Tekstwtabeli"/>
        <w:spacing w:line="324" w:lineRule="auto"/>
        <w:jc w:val="both"/>
        <w:rPr>
          <w:rFonts w:asciiTheme="minorHAnsi" w:eastAsia="Segoe UI,Times New Roman" w:hAnsiTheme="minorHAnsi" w:cstheme="minorHAnsi"/>
          <w:sz w:val="24"/>
          <w:szCs w:val="24"/>
        </w:rPr>
      </w:pPr>
      <w:r w:rsidRPr="00C551B6">
        <w:rPr>
          <w:rFonts w:asciiTheme="minorHAnsi" w:hAnsiTheme="minorHAnsi" w:cstheme="minorHAnsi"/>
          <w:sz w:val="24"/>
          <w:szCs w:val="24"/>
        </w:rPr>
        <w:t xml:space="preserve">Usterki oznaczają wszelkie odchylenia od specyfikacji technicznych Platformy, które nie mają istotnego wpływu na jej zastosowanie, funkcjonowanie lub utrzymanie i dalszy rozwój, niebędące Awariami, ani Błędami. </w:t>
      </w:r>
    </w:p>
    <w:p w14:paraId="318D8FDA" w14:textId="6CEDA0A0" w:rsidR="00E30D49" w:rsidRPr="00C551B6" w:rsidRDefault="00E30D49" w:rsidP="00F057E0">
      <w:pPr>
        <w:spacing w:line="324" w:lineRule="auto"/>
        <w:jc w:val="both"/>
        <w:rPr>
          <w:rFonts w:cstheme="minorHAnsi"/>
          <w:sz w:val="24"/>
          <w:szCs w:val="24"/>
        </w:rPr>
      </w:pPr>
      <w:r w:rsidRPr="00C551B6">
        <w:rPr>
          <w:rFonts w:cstheme="minorHAnsi"/>
          <w:sz w:val="24"/>
          <w:szCs w:val="24"/>
        </w:rPr>
        <w:t>Usterkami mogą być na przykład błędy w prezentacji graficznej, błędy ortograficzne, semantyczne i składniowe, bądź też drobne niedokładności w ramach Platformy, które nie rodzą konieczności znacznych dodatkowych nakładów pracy ze strony Zamawiającego w ramach jego bieżącej działalności.</w:t>
      </w:r>
    </w:p>
    <w:p w14:paraId="7338117C" w14:textId="1ABE937A" w:rsidR="00655315" w:rsidRPr="00C551B6" w:rsidRDefault="00655315" w:rsidP="00F057E0">
      <w:pPr>
        <w:spacing w:line="324" w:lineRule="auto"/>
        <w:jc w:val="both"/>
        <w:rPr>
          <w:rFonts w:cstheme="minorHAnsi"/>
          <w:sz w:val="24"/>
          <w:szCs w:val="24"/>
        </w:rPr>
      </w:pPr>
      <w:r w:rsidRPr="00C551B6">
        <w:rPr>
          <w:rFonts w:cstheme="minorHAnsi"/>
          <w:sz w:val="24"/>
          <w:szCs w:val="24"/>
        </w:rPr>
        <w:t>Produkt bazowy – oprogramowanie firmy Microsoft, na któ</w:t>
      </w:r>
      <w:r w:rsidR="003A4404" w:rsidRPr="00C551B6">
        <w:rPr>
          <w:rFonts w:cstheme="minorHAnsi"/>
          <w:sz w:val="24"/>
          <w:szCs w:val="24"/>
        </w:rPr>
        <w:t>rym zbudowany został Intranet UAM (platforma komunikacyjna, dydaktyczna i intranetowa dla pracowników i studentów UAM)</w:t>
      </w:r>
    </w:p>
    <w:p w14:paraId="41600F94" w14:textId="472818BD" w:rsidR="00E30D49" w:rsidRPr="00C551B6" w:rsidRDefault="00E30D49" w:rsidP="00F057E0">
      <w:pPr>
        <w:spacing w:line="324" w:lineRule="auto"/>
        <w:jc w:val="both"/>
        <w:rPr>
          <w:rFonts w:cstheme="minorHAnsi"/>
          <w:sz w:val="24"/>
          <w:szCs w:val="24"/>
        </w:rPr>
      </w:pPr>
      <w:r w:rsidRPr="00C551B6">
        <w:rPr>
          <w:rFonts w:cstheme="minorHAnsi"/>
          <w:b/>
          <w:sz w:val="24"/>
          <w:szCs w:val="24"/>
        </w:rPr>
        <w:t>Platforma</w:t>
      </w:r>
      <w:r w:rsidRPr="00C551B6">
        <w:rPr>
          <w:rFonts w:cstheme="minorHAnsi"/>
          <w:sz w:val="24"/>
          <w:szCs w:val="24"/>
        </w:rPr>
        <w:t xml:space="preserve"> </w:t>
      </w:r>
      <w:r w:rsidR="003A4404" w:rsidRPr="00C551B6">
        <w:rPr>
          <w:rFonts w:cstheme="minorHAnsi"/>
          <w:sz w:val="24"/>
          <w:szCs w:val="24"/>
        </w:rPr>
        <w:t>–</w:t>
      </w:r>
      <w:r w:rsidRPr="00C551B6">
        <w:rPr>
          <w:rFonts w:cstheme="minorHAnsi"/>
          <w:sz w:val="24"/>
          <w:szCs w:val="24"/>
        </w:rPr>
        <w:t xml:space="preserve"> </w:t>
      </w:r>
      <w:r w:rsidR="003A4404" w:rsidRPr="00C551B6">
        <w:rPr>
          <w:rFonts w:cstheme="minorHAnsi"/>
          <w:sz w:val="24"/>
          <w:szCs w:val="24"/>
        </w:rPr>
        <w:t>Intranet jako</w:t>
      </w:r>
      <w:r w:rsidRPr="00C551B6">
        <w:rPr>
          <w:rFonts w:cstheme="minorHAnsi"/>
          <w:sz w:val="24"/>
          <w:szCs w:val="24"/>
        </w:rPr>
        <w:t xml:space="preserve"> </w:t>
      </w:r>
      <w:r w:rsidR="003A4404" w:rsidRPr="00C551B6">
        <w:rPr>
          <w:rFonts w:cstheme="minorHAnsi"/>
          <w:sz w:val="24"/>
          <w:szCs w:val="24"/>
        </w:rPr>
        <w:t>r</w:t>
      </w:r>
      <w:r w:rsidRPr="00C551B6">
        <w:rPr>
          <w:rFonts w:cstheme="minorHAnsi"/>
          <w:sz w:val="24"/>
          <w:szCs w:val="24"/>
        </w:rPr>
        <w:t>ozwiązanie techniczne oparte na Produkcie bazowym, realizujące i integrujące funkcje portalu intranetowego, panelu dydaktycznego oraz umożliwiające komunikację miedzy użytkownikami z wykorzystaniem wydajnego narzędzia do prowadzenia telekonferencji online.</w:t>
      </w:r>
    </w:p>
    <w:p w14:paraId="14B215FF" w14:textId="77777777" w:rsidR="00B12A57" w:rsidRPr="00C551B6" w:rsidRDefault="00B12A57" w:rsidP="007A17D9">
      <w:pPr>
        <w:pStyle w:val="Nagwek1"/>
      </w:pPr>
      <w:bookmarkStart w:id="5" w:name="_Toc522194902"/>
      <w:bookmarkStart w:id="6" w:name="_Toc524964555"/>
      <w:bookmarkStart w:id="7" w:name="_Toc524964703"/>
      <w:bookmarkStart w:id="8" w:name="_Toc129354896"/>
      <w:r w:rsidRPr="00C551B6">
        <w:t>Zasoby zamawiającego udostępnione na rzecz realizacji projektu.</w:t>
      </w:r>
      <w:bookmarkEnd w:id="5"/>
      <w:bookmarkEnd w:id="6"/>
      <w:bookmarkEnd w:id="7"/>
      <w:bookmarkEnd w:id="8"/>
    </w:p>
    <w:p w14:paraId="70EA3A55" w14:textId="104025E9" w:rsidR="00E107DA" w:rsidRPr="00C551B6" w:rsidRDefault="00E107DA" w:rsidP="00F057E0">
      <w:pPr>
        <w:spacing w:line="324" w:lineRule="auto"/>
        <w:jc w:val="both"/>
        <w:rPr>
          <w:rFonts w:cstheme="minorHAnsi"/>
          <w:sz w:val="24"/>
          <w:szCs w:val="24"/>
        </w:rPr>
      </w:pPr>
      <w:r w:rsidRPr="00C551B6">
        <w:rPr>
          <w:rFonts w:cstheme="minorHAnsi"/>
          <w:sz w:val="24"/>
          <w:szCs w:val="24"/>
        </w:rPr>
        <w:t>Microsoft Office 365, licencja A1</w:t>
      </w:r>
    </w:p>
    <w:p w14:paraId="10071E9A" w14:textId="33831826" w:rsidR="00DA3175" w:rsidRPr="00C551B6" w:rsidRDefault="00DA3175" w:rsidP="007A17D9">
      <w:pPr>
        <w:pStyle w:val="Nagwek1"/>
      </w:pPr>
      <w:bookmarkStart w:id="9" w:name="_Toc129354897"/>
      <w:bookmarkStart w:id="10" w:name="_Toc524964569"/>
      <w:bookmarkStart w:id="11" w:name="_Toc524964717"/>
      <w:bookmarkStart w:id="12" w:name="_Toc522194913"/>
      <w:r w:rsidRPr="00C551B6">
        <w:t>Szczegółowe wymagania wobec prac w ramach przedmiotu zamówienia</w:t>
      </w:r>
      <w:bookmarkEnd w:id="9"/>
    </w:p>
    <w:p w14:paraId="5CC99E07" w14:textId="29A091D3" w:rsidR="00572D25" w:rsidRPr="00C551B6" w:rsidRDefault="00572D25" w:rsidP="00F057E0">
      <w:pPr>
        <w:spacing w:line="324" w:lineRule="auto"/>
        <w:rPr>
          <w:rFonts w:cstheme="minorHAnsi"/>
        </w:rPr>
      </w:pPr>
      <w:r w:rsidRPr="00C551B6">
        <w:rPr>
          <w:rFonts w:cstheme="minorHAnsi"/>
        </w:rPr>
        <w:t xml:space="preserve">W </w:t>
      </w:r>
      <w:r w:rsidR="00D13C4E" w:rsidRPr="00C551B6">
        <w:rPr>
          <w:rFonts w:cstheme="minorHAnsi"/>
        </w:rPr>
        <w:t xml:space="preserve">ramach </w:t>
      </w:r>
      <w:r w:rsidR="00F54688" w:rsidRPr="00C551B6">
        <w:rPr>
          <w:rFonts w:cstheme="minorHAnsi"/>
        </w:rPr>
        <w:t>umow</w:t>
      </w:r>
      <w:r w:rsidR="00D13C4E" w:rsidRPr="00C551B6">
        <w:rPr>
          <w:rFonts w:cstheme="minorHAnsi"/>
        </w:rPr>
        <w:t>y</w:t>
      </w:r>
      <w:r w:rsidRPr="00C551B6">
        <w:rPr>
          <w:rFonts w:cstheme="minorHAnsi"/>
        </w:rPr>
        <w:t xml:space="preserve"> Wykonawca zobowiązuje się do: </w:t>
      </w:r>
    </w:p>
    <w:bookmarkEnd w:id="10"/>
    <w:bookmarkEnd w:id="11"/>
    <w:bookmarkEnd w:id="12"/>
    <w:p w14:paraId="7D0E30E5" w14:textId="5EE84C52" w:rsidR="00AB6FFD" w:rsidRPr="00C551B6" w:rsidRDefault="00FB2686" w:rsidP="00F057E0">
      <w:pPr>
        <w:pStyle w:val="Akapitzlist"/>
        <w:numPr>
          <w:ilvl w:val="0"/>
          <w:numId w:val="2"/>
        </w:numPr>
        <w:spacing w:line="324" w:lineRule="auto"/>
        <w:rPr>
          <w:rFonts w:asciiTheme="minorHAnsi" w:hAnsiTheme="minorHAnsi" w:cstheme="minorHAnsi"/>
        </w:rPr>
      </w:pPr>
      <w:r w:rsidRPr="00C551B6">
        <w:rPr>
          <w:rFonts w:asciiTheme="minorHAnsi" w:hAnsiTheme="minorHAnsi" w:cstheme="minorHAnsi"/>
        </w:rPr>
        <w:t>W ramach miesięcznego ryczałtu</w:t>
      </w:r>
      <w:r w:rsidR="00AB6FFD" w:rsidRPr="00C551B6">
        <w:rPr>
          <w:rFonts w:asciiTheme="minorHAnsi" w:hAnsiTheme="minorHAnsi" w:cstheme="minorHAnsi"/>
        </w:rPr>
        <w:t xml:space="preserve">  </w:t>
      </w:r>
      <w:r w:rsidRPr="00C551B6">
        <w:rPr>
          <w:rFonts w:asciiTheme="minorHAnsi" w:hAnsiTheme="minorHAnsi" w:cstheme="minorHAnsi"/>
        </w:rPr>
        <w:t>usuwa</w:t>
      </w:r>
      <w:r w:rsidR="00AB6FFD" w:rsidRPr="00C551B6">
        <w:rPr>
          <w:rFonts w:asciiTheme="minorHAnsi" w:hAnsiTheme="minorHAnsi" w:cstheme="minorHAnsi"/>
        </w:rPr>
        <w:t>nia</w:t>
      </w:r>
      <w:r w:rsidRPr="00C551B6">
        <w:rPr>
          <w:rFonts w:asciiTheme="minorHAnsi" w:hAnsiTheme="minorHAnsi" w:cstheme="minorHAnsi"/>
        </w:rPr>
        <w:t xml:space="preserve"> </w:t>
      </w:r>
      <w:r w:rsidR="00AB6FFD" w:rsidRPr="00C551B6">
        <w:rPr>
          <w:rFonts w:asciiTheme="minorHAnsi" w:hAnsiTheme="minorHAnsi" w:cstheme="minorHAnsi"/>
        </w:rPr>
        <w:t>A</w:t>
      </w:r>
      <w:r w:rsidRPr="00C551B6">
        <w:rPr>
          <w:rFonts w:asciiTheme="minorHAnsi" w:hAnsiTheme="minorHAnsi" w:cstheme="minorHAnsi"/>
        </w:rPr>
        <w:t>wari</w:t>
      </w:r>
      <w:r w:rsidR="00AB6FFD" w:rsidRPr="00C551B6">
        <w:rPr>
          <w:rFonts w:asciiTheme="minorHAnsi" w:hAnsiTheme="minorHAnsi" w:cstheme="minorHAnsi"/>
        </w:rPr>
        <w:t>i</w:t>
      </w:r>
      <w:r w:rsidRPr="00C551B6">
        <w:rPr>
          <w:rFonts w:asciiTheme="minorHAnsi" w:hAnsiTheme="minorHAnsi" w:cstheme="minorHAnsi"/>
        </w:rPr>
        <w:t xml:space="preserve">, </w:t>
      </w:r>
      <w:r w:rsidR="00AB6FFD" w:rsidRPr="00C551B6">
        <w:rPr>
          <w:rFonts w:asciiTheme="minorHAnsi" w:hAnsiTheme="minorHAnsi" w:cstheme="minorHAnsi"/>
        </w:rPr>
        <w:t>B</w:t>
      </w:r>
      <w:r w:rsidRPr="00C551B6">
        <w:rPr>
          <w:rFonts w:asciiTheme="minorHAnsi" w:hAnsiTheme="minorHAnsi" w:cstheme="minorHAnsi"/>
        </w:rPr>
        <w:t>łęd</w:t>
      </w:r>
      <w:r w:rsidR="00AB6FFD" w:rsidRPr="00C551B6">
        <w:rPr>
          <w:rFonts w:asciiTheme="minorHAnsi" w:hAnsiTheme="minorHAnsi" w:cstheme="minorHAnsi"/>
        </w:rPr>
        <w:t>ów i</w:t>
      </w:r>
      <w:r w:rsidRPr="00C551B6">
        <w:rPr>
          <w:rFonts w:asciiTheme="minorHAnsi" w:hAnsiTheme="minorHAnsi" w:cstheme="minorHAnsi"/>
        </w:rPr>
        <w:t xml:space="preserve"> </w:t>
      </w:r>
      <w:r w:rsidR="00AB6FFD" w:rsidRPr="00C551B6">
        <w:rPr>
          <w:rFonts w:asciiTheme="minorHAnsi" w:hAnsiTheme="minorHAnsi" w:cstheme="minorHAnsi"/>
        </w:rPr>
        <w:t>U</w:t>
      </w:r>
      <w:r w:rsidRPr="00C551B6">
        <w:rPr>
          <w:rFonts w:asciiTheme="minorHAnsi" w:hAnsiTheme="minorHAnsi" w:cstheme="minorHAnsi"/>
        </w:rPr>
        <w:t>ster</w:t>
      </w:r>
      <w:r w:rsidR="00AB6FFD" w:rsidRPr="00C551B6">
        <w:rPr>
          <w:rFonts w:asciiTheme="minorHAnsi" w:hAnsiTheme="minorHAnsi" w:cstheme="minorHAnsi"/>
        </w:rPr>
        <w:t>e</w:t>
      </w:r>
      <w:r w:rsidRPr="00C551B6">
        <w:rPr>
          <w:rFonts w:asciiTheme="minorHAnsi" w:hAnsiTheme="minorHAnsi" w:cstheme="minorHAnsi"/>
        </w:rPr>
        <w:t>k gwarancyjn</w:t>
      </w:r>
      <w:r w:rsidR="00AB6FFD" w:rsidRPr="00C551B6">
        <w:rPr>
          <w:rFonts w:asciiTheme="minorHAnsi" w:hAnsiTheme="minorHAnsi" w:cstheme="minorHAnsi"/>
        </w:rPr>
        <w:t>ych</w:t>
      </w:r>
      <w:r w:rsidRPr="00C551B6">
        <w:rPr>
          <w:rFonts w:asciiTheme="minorHAnsi" w:hAnsiTheme="minorHAnsi" w:cstheme="minorHAnsi"/>
        </w:rPr>
        <w:t xml:space="preserve"> </w:t>
      </w:r>
      <w:r w:rsidR="00AB6FFD" w:rsidRPr="00C551B6">
        <w:rPr>
          <w:rFonts w:asciiTheme="minorHAnsi" w:hAnsiTheme="minorHAnsi" w:cstheme="minorHAnsi"/>
        </w:rPr>
        <w:t>Platformy,</w:t>
      </w:r>
      <w:r w:rsidRPr="00C551B6">
        <w:rPr>
          <w:rFonts w:asciiTheme="minorHAnsi" w:hAnsiTheme="minorHAnsi" w:cstheme="minorHAnsi"/>
        </w:rPr>
        <w:t xml:space="preserve"> </w:t>
      </w:r>
      <w:r w:rsidR="00227446" w:rsidRPr="00C551B6">
        <w:rPr>
          <w:rFonts w:asciiTheme="minorHAnsi" w:hAnsiTheme="minorHAnsi" w:cstheme="minorHAnsi"/>
        </w:rPr>
        <w:t>p</w:t>
      </w:r>
      <w:r w:rsidR="00AB6FFD" w:rsidRPr="00C551B6">
        <w:rPr>
          <w:rFonts w:asciiTheme="minorHAnsi" w:hAnsiTheme="minorHAnsi" w:cstheme="minorHAnsi"/>
        </w:rPr>
        <w:t>rzeprowadzania</w:t>
      </w:r>
      <w:r w:rsidR="00B33038" w:rsidRPr="00C551B6">
        <w:rPr>
          <w:rFonts w:asciiTheme="minorHAnsi" w:hAnsiTheme="minorHAnsi" w:cstheme="minorHAnsi"/>
        </w:rPr>
        <w:t xml:space="preserve"> spotkań</w:t>
      </w:r>
      <w:r w:rsidR="00EE0261" w:rsidRPr="00C551B6">
        <w:rPr>
          <w:rFonts w:asciiTheme="minorHAnsi" w:hAnsiTheme="minorHAnsi" w:cstheme="minorHAnsi"/>
        </w:rPr>
        <w:t xml:space="preserve"> </w:t>
      </w:r>
      <w:r w:rsidR="00B33038" w:rsidRPr="00C551B6">
        <w:rPr>
          <w:rFonts w:asciiTheme="minorHAnsi" w:hAnsiTheme="minorHAnsi" w:cstheme="minorHAnsi"/>
        </w:rPr>
        <w:t>statusowych w zakresie</w:t>
      </w:r>
      <w:r w:rsidR="00AB6FFD" w:rsidRPr="00C551B6">
        <w:rPr>
          <w:rFonts w:asciiTheme="minorHAnsi" w:hAnsiTheme="minorHAnsi" w:cstheme="minorHAnsi"/>
        </w:rPr>
        <w:t xml:space="preserve"> bieżących zgłoszeń oraz </w:t>
      </w:r>
      <w:r w:rsidR="00B33038" w:rsidRPr="00C551B6">
        <w:rPr>
          <w:rFonts w:asciiTheme="minorHAnsi" w:hAnsiTheme="minorHAnsi" w:cstheme="minorHAnsi"/>
        </w:rPr>
        <w:t xml:space="preserve">do </w:t>
      </w:r>
      <w:r w:rsidR="00AB6FFD" w:rsidRPr="00C551B6">
        <w:rPr>
          <w:rFonts w:asciiTheme="minorHAnsi" w:hAnsiTheme="minorHAnsi" w:cstheme="minorHAnsi"/>
        </w:rPr>
        <w:t>uaktualniania Platformy</w:t>
      </w:r>
      <w:r w:rsidR="00B33038" w:rsidRPr="00C551B6">
        <w:rPr>
          <w:rFonts w:asciiTheme="minorHAnsi" w:hAnsiTheme="minorHAnsi" w:cstheme="minorHAnsi"/>
        </w:rPr>
        <w:t>. Spotkania statusowe (w trybie online)</w:t>
      </w:r>
      <w:r w:rsidR="003A4404" w:rsidRPr="00C551B6">
        <w:rPr>
          <w:rFonts w:asciiTheme="minorHAnsi" w:hAnsiTheme="minorHAnsi" w:cstheme="minorHAnsi"/>
        </w:rPr>
        <w:t xml:space="preserve"> w zakresie bieżących zgłoszeń</w:t>
      </w:r>
      <w:r w:rsidR="00B33038" w:rsidRPr="00C551B6">
        <w:rPr>
          <w:rFonts w:asciiTheme="minorHAnsi" w:hAnsiTheme="minorHAnsi" w:cstheme="minorHAnsi"/>
        </w:rPr>
        <w:t xml:space="preserve"> odbywać się </w:t>
      </w:r>
      <w:r w:rsidR="00DD095C">
        <w:rPr>
          <w:rFonts w:asciiTheme="minorHAnsi" w:hAnsiTheme="minorHAnsi" w:cstheme="minorHAnsi"/>
        </w:rPr>
        <w:t xml:space="preserve">będą </w:t>
      </w:r>
      <w:r w:rsidR="00B33038" w:rsidRPr="00C551B6">
        <w:rPr>
          <w:rFonts w:asciiTheme="minorHAnsi" w:hAnsiTheme="minorHAnsi" w:cstheme="minorHAnsi"/>
        </w:rPr>
        <w:t xml:space="preserve">co tydzień w miesiącach: </w:t>
      </w:r>
      <w:r w:rsidR="00DD095C">
        <w:rPr>
          <w:rFonts w:asciiTheme="minorHAnsi" w:hAnsiTheme="minorHAnsi" w:cstheme="minorHAnsi"/>
        </w:rPr>
        <w:t>czerwiec 2023, październik 2023 oraz listopad 2023</w:t>
      </w:r>
      <w:r w:rsidR="00227446" w:rsidRPr="00C551B6">
        <w:rPr>
          <w:rFonts w:asciiTheme="minorHAnsi" w:hAnsiTheme="minorHAnsi" w:cstheme="minorHAnsi"/>
        </w:rPr>
        <w:t xml:space="preserve">. W pozostałych miesiącach </w:t>
      </w:r>
      <w:r w:rsidR="00B33038" w:rsidRPr="00C551B6">
        <w:rPr>
          <w:rFonts w:asciiTheme="minorHAnsi" w:hAnsiTheme="minorHAnsi" w:cstheme="minorHAnsi"/>
        </w:rPr>
        <w:t>spotkania mogą odbywać się raz na trzy tygodnie.</w:t>
      </w:r>
    </w:p>
    <w:p w14:paraId="75B0417C" w14:textId="487B7424" w:rsidR="00B33038" w:rsidRPr="00C551B6" w:rsidRDefault="00DA3175" w:rsidP="00F057E0">
      <w:pPr>
        <w:pStyle w:val="Akapitzlist"/>
        <w:numPr>
          <w:ilvl w:val="0"/>
          <w:numId w:val="2"/>
        </w:numPr>
        <w:spacing w:line="324" w:lineRule="auto"/>
        <w:rPr>
          <w:rFonts w:asciiTheme="minorHAnsi" w:hAnsiTheme="minorHAnsi" w:cstheme="minorHAnsi"/>
        </w:rPr>
      </w:pPr>
      <w:r w:rsidRPr="00C551B6">
        <w:rPr>
          <w:rFonts w:asciiTheme="minorHAnsi" w:hAnsiTheme="minorHAnsi" w:cstheme="minorHAnsi"/>
        </w:rPr>
        <w:lastRenderedPageBreak/>
        <w:t xml:space="preserve">W ramach </w:t>
      </w:r>
      <w:r w:rsidR="00396F67">
        <w:rPr>
          <w:rFonts w:asciiTheme="minorHAnsi" w:hAnsiTheme="minorHAnsi" w:cstheme="minorHAnsi"/>
        </w:rPr>
        <w:t>miesięcznego</w:t>
      </w:r>
      <w:r w:rsidRPr="00C551B6">
        <w:rPr>
          <w:rFonts w:asciiTheme="minorHAnsi" w:hAnsiTheme="minorHAnsi" w:cstheme="minorHAnsi"/>
        </w:rPr>
        <w:t xml:space="preserve"> pakietu </w:t>
      </w:r>
      <w:r w:rsidR="00396F67">
        <w:rPr>
          <w:rFonts w:asciiTheme="minorHAnsi" w:hAnsiTheme="minorHAnsi" w:cstheme="minorHAnsi"/>
        </w:rPr>
        <w:t xml:space="preserve">4 </w:t>
      </w:r>
      <w:r w:rsidR="00B33038" w:rsidRPr="00C551B6">
        <w:rPr>
          <w:rFonts w:asciiTheme="minorHAnsi" w:hAnsiTheme="minorHAnsi" w:cstheme="minorHAnsi"/>
        </w:rPr>
        <w:t>h</w:t>
      </w:r>
      <w:r w:rsidRPr="00C551B6">
        <w:rPr>
          <w:rFonts w:asciiTheme="minorHAnsi" w:hAnsiTheme="minorHAnsi" w:cstheme="minorHAnsi"/>
        </w:rPr>
        <w:t xml:space="preserve"> roboczych</w:t>
      </w:r>
      <w:r w:rsidR="00B33038" w:rsidRPr="00C551B6">
        <w:rPr>
          <w:rFonts w:asciiTheme="minorHAnsi" w:hAnsiTheme="minorHAnsi" w:cstheme="minorHAnsi"/>
        </w:rPr>
        <w:t xml:space="preserve"> </w:t>
      </w:r>
      <w:r w:rsidR="00F54688" w:rsidRPr="00C551B6">
        <w:rPr>
          <w:rFonts w:asciiTheme="minorHAnsi" w:hAnsiTheme="minorHAnsi" w:cstheme="minorHAnsi"/>
        </w:rPr>
        <w:t>usuwania</w:t>
      </w:r>
      <w:r w:rsidR="00B33038" w:rsidRPr="00C551B6">
        <w:rPr>
          <w:rFonts w:asciiTheme="minorHAnsi" w:hAnsiTheme="minorHAnsi" w:cstheme="minorHAnsi"/>
        </w:rPr>
        <w:t xml:space="preserve"> błęd</w:t>
      </w:r>
      <w:r w:rsidR="00F54688" w:rsidRPr="00C551B6">
        <w:rPr>
          <w:rFonts w:asciiTheme="minorHAnsi" w:hAnsiTheme="minorHAnsi" w:cstheme="minorHAnsi"/>
        </w:rPr>
        <w:t>ów</w:t>
      </w:r>
      <w:r w:rsidR="00B33038" w:rsidRPr="00C551B6">
        <w:rPr>
          <w:rFonts w:asciiTheme="minorHAnsi" w:hAnsiTheme="minorHAnsi" w:cstheme="minorHAnsi"/>
        </w:rPr>
        <w:t xml:space="preserve"> użytkowników, </w:t>
      </w:r>
      <w:r w:rsidR="00EE0261" w:rsidRPr="00C551B6">
        <w:rPr>
          <w:rFonts w:asciiTheme="minorHAnsi" w:hAnsiTheme="minorHAnsi" w:cstheme="minorHAnsi"/>
        </w:rPr>
        <w:t>udziela</w:t>
      </w:r>
      <w:r w:rsidR="00F54688" w:rsidRPr="00C551B6">
        <w:rPr>
          <w:rFonts w:asciiTheme="minorHAnsi" w:hAnsiTheme="minorHAnsi" w:cstheme="minorHAnsi"/>
        </w:rPr>
        <w:t>nia</w:t>
      </w:r>
      <w:r w:rsidR="00EE0261" w:rsidRPr="00C551B6">
        <w:rPr>
          <w:rFonts w:asciiTheme="minorHAnsi" w:hAnsiTheme="minorHAnsi" w:cstheme="minorHAnsi"/>
        </w:rPr>
        <w:t xml:space="preserve"> konsultacji, </w:t>
      </w:r>
      <w:r w:rsidR="00F54688" w:rsidRPr="00C551B6">
        <w:rPr>
          <w:rFonts w:asciiTheme="minorHAnsi" w:hAnsiTheme="minorHAnsi" w:cstheme="minorHAnsi"/>
        </w:rPr>
        <w:t>przekazywania w wersji mailowej informacji</w:t>
      </w:r>
      <w:r w:rsidR="00B33038" w:rsidRPr="00C551B6">
        <w:rPr>
          <w:rFonts w:asciiTheme="minorHAnsi" w:hAnsiTheme="minorHAnsi" w:cstheme="minorHAnsi"/>
        </w:rPr>
        <w:t xml:space="preserve"> o zakresie zmian w funkcjonowaniu pakietu Microsoft Office 365 w wersji edukacyjnej, a w szczególności usług Microsoft </w:t>
      </w:r>
      <w:proofErr w:type="spellStart"/>
      <w:r w:rsidR="00B33038" w:rsidRPr="00C551B6">
        <w:rPr>
          <w:rFonts w:asciiTheme="minorHAnsi" w:hAnsiTheme="minorHAnsi" w:cstheme="minorHAnsi"/>
        </w:rPr>
        <w:t>Teams</w:t>
      </w:r>
      <w:proofErr w:type="spellEnd"/>
      <w:r w:rsidR="00EE0261" w:rsidRPr="00C551B6">
        <w:rPr>
          <w:rFonts w:asciiTheme="minorHAnsi" w:hAnsiTheme="minorHAnsi" w:cstheme="minorHAnsi"/>
        </w:rPr>
        <w:t xml:space="preserve"> i </w:t>
      </w:r>
      <w:r w:rsidR="00F54688" w:rsidRPr="00C551B6">
        <w:rPr>
          <w:rFonts w:asciiTheme="minorHAnsi" w:hAnsiTheme="minorHAnsi" w:cstheme="minorHAnsi"/>
        </w:rPr>
        <w:t xml:space="preserve">organizowania szkoleń dotyczących </w:t>
      </w:r>
      <w:r w:rsidR="00B33038" w:rsidRPr="00C551B6">
        <w:rPr>
          <w:rFonts w:asciiTheme="minorHAnsi" w:hAnsiTheme="minorHAnsi" w:cstheme="minorHAnsi"/>
        </w:rPr>
        <w:t xml:space="preserve">funkcjonalności Platformy. Godziny niewykorzystane w jednym </w:t>
      </w:r>
      <w:r w:rsidR="00396F67">
        <w:rPr>
          <w:rFonts w:asciiTheme="minorHAnsi" w:hAnsiTheme="minorHAnsi" w:cstheme="minorHAnsi"/>
        </w:rPr>
        <w:t>miesiącu</w:t>
      </w:r>
      <w:r w:rsidR="00B33038" w:rsidRPr="00C551B6">
        <w:rPr>
          <w:rFonts w:asciiTheme="minorHAnsi" w:hAnsiTheme="minorHAnsi" w:cstheme="minorHAnsi"/>
        </w:rPr>
        <w:t xml:space="preserve"> </w:t>
      </w:r>
      <w:r w:rsidR="00227446" w:rsidRPr="00C551B6">
        <w:rPr>
          <w:rFonts w:asciiTheme="minorHAnsi" w:hAnsiTheme="minorHAnsi" w:cstheme="minorHAnsi"/>
        </w:rPr>
        <w:t>przechodzą</w:t>
      </w:r>
      <w:r w:rsidR="00B33038" w:rsidRPr="00C551B6">
        <w:rPr>
          <w:rFonts w:asciiTheme="minorHAnsi" w:hAnsiTheme="minorHAnsi" w:cstheme="minorHAnsi"/>
        </w:rPr>
        <w:t xml:space="preserve"> do wykorzystania w kolejnym </w:t>
      </w:r>
      <w:r w:rsidR="00396F67">
        <w:rPr>
          <w:rFonts w:asciiTheme="minorHAnsi" w:hAnsiTheme="minorHAnsi" w:cstheme="minorHAnsi"/>
        </w:rPr>
        <w:t>miesiącu</w:t>
      </w:r>
      <w:r w:rsidR="00B33038" w:rsidRPr="00C551B6">
        <w:rPr>
          <w:rFonts w:asciiTheme="minorHAnsi" w:hAnsiTheme="minorHAnsi" w:cstheme="minorHAnsi"/>
        </w:rPr>
        <w:t xml:space="preserve">. </w:t>
      </w:r>
    </w:p>
    <w:p w14:paraId="36E85C44" w14:textId="06AF0B04" w:rsidR="00B33038" w:rsidRPr="00C551B6" w:rsidRDefault="00B33038" w:rsidP="00F057E0">
      <w:pPr>
        <w:pStyle w:val="Akapitzlist"/>
        <w:numPr>
          <w:ilvl w:val="0"/>
          <w:numId w:val="2"/>
        </w:numPr>
        <w:spacing w:line="324" w:lineRule="auto"/>
        <w:rPr>
          <w:rFonts w:asciiTheme="minorHAnsi" w:hAnsiTheme="minorHAnsi" w:cstheme="minorHAnsi"/>
        </w:rPr>
      </w:pPr>
      <w:r w:rsidRPr="00C551B6">
        <w:rPr>
          <w:rFonts w:asciiTheme="minorHAnsi" w:hAnsiTheme="minorHAnsi" w:cstheme="minorHAnsi"/>
        </w:rPr>
        <w:t xml:space="preserve">W ramach godzin dodatkowych </w:t>
      </w:r>
      <w:r w:rsidR="00F54688" w:rsidRPr="00C551B6">
        <w:rPr>
          <w:rFonts w:asciiTheme="minorHAnsi" w:hAnsiTheme="minorHAnsi" w:cstheme="minorHAnsi"/>
        </w:rPr>
        <w:t>modyfikowania</w:t>
      </w:r>
      <w:r w:rsidRPr="00C551B6">
        <w:rPr>
          <w:rFonts w:asciiTheme="minorHAnsi" w:hAnsiTheme="minorHAnsi" w:cstheme="minorHAnsi"/>
        </w:rPr>
        <w:t xml:space="preserve"> Platformy zgodnie z wymaganiami Zamawiającego oraz </w:t>
      </w:r>
      <w:r w:rsidR="00F54688" w:rsidRPr="00C551B6">
        <w:rPr>
          <w:rFonts w:asciiTheme="minorHAnsi" w:hAnsiTheme="minorHAnsi" w:cstheme="minorHAnsi"/>
        </w:rPr>
        <w:t>realizowania innych zleceń związanych</w:t>
      </w:r>
      <w:r w:rsidR="00EE0261" w:rsidRPr="00C551B6">
        <w:rPr>
          <w:rFonts w:asciiTheme="minorHAnsi" w:hAnsiTheme="minorHAnsi" w:cstheme="minorHAnsi"/>
        </w:rPr>
        <w:t xml:space="preserve"> z Platformą w zależ</w:t>
      </w:r>
      <w:r w:rsidR="00DA3175" w:rsidRPr="00C551B6">
        <w:rPr>
          <w:rFonts w:asciiTheme="minorHAnsi" w:hAnsiTheme="minorHAnsi" w:cstheme="minorHAnsi"/>
        </w:rPr>
        <w:t xml:space="preserve">ności od potrzeb Zamawiającego, według zaproponowanej przez Wykonawcę stawki. </w:t>
      </w:r>
    </w:p>
    <w:p w14:paraId="43DF2B15" w14:textId="77777777" w:rsidR="00FD0B8E" w:rsidRPr="00C551B6" w:rsidRDefault="00B33038" w:rsidP="00F057E0">
      <w:pPr>
        <w:pStyle w:val="Akapitzlist"/>
        <w:numPr>
          <w:ilvl w:val="0"/>
          <w:numId w:val="2"/>
        </w:numPr>
        <w:spacing w:line="324" w:lineRule="auto"/>
        <w:rPr>
          <w:rFonts w:asciiTheme="minorHAnsi" w:hAnsiTheme="minorHAnsi" w:cstheme="minorHAnsi"/>
        </w:rPr>
      </w:pPr>
      <w:r w:rsidRPr="00C551B6">
        <w:rPr>
          <w:rFonts w:asciiTheme="minorHAnsi" w:hAnsiTheme="minorHAnsi" w:cstheme="minorHAnsi"/>
        </w:rPr>
        <w:t xml:space="preserve">Przedstawiania co miesiąc tabelarycznego podsumowania wykorzystanych godzin z punktów b i c. </w:t>
      </w:r>
    </w:p>
    <w:p w14:paraId="718EC55F" w14:textId="1183915A" w:rsidR="00FB2686" w:rsidRPr="00C551B6" w:rsidRDefault="00B33038" w:rsidP="00F057E0">
      <w:pPr>
        <w:pStyle w:val="Akapitzlist"/>
        <w:numPr>
          <w:ilvl w:val="0"/>
          <w:numId w:val="2"/>
        </w:numPr>
        <w:spacing w:line="324" w:lineRule="auto"/>
        <w:rPr>
          <w:rFonts w:asciiTheme="minorHAnsi" w:hAnsiTheme="minorHAnsi" w:cstheme="minorHAnsi"/>
        </w:rPr>
      </w:pPr>
      <w:r w:rsidRPr="00C551B6">
        <w:rPr>
          <w:rFonts w:asciiTheme="minorHAnsi" w:hAnsiTheme="minorHAnsi" w:cstheme="minorHAnsi"/>
        </w:rPr>
        <w:t xml:space="preserve">Zapewnienia wykonywania </w:t>
      </w:r>
      <w:r w:rsidR="00FB2686" w:rsidRPr="00C551B6">
        <w:rPr>
          <w:rFonts w:asciiTheme="minorHAnsi" w:hAnsiTheme="minorHAnsi" w:cstheme="minorHAnsi"/>
        </w:rPr>
        <w:t xml:space="preserve">usługi serwisowania w </w:t>
      </w:r>
      <w:r w:rsidR="00DD095C">
        <w:rPr>
          <w:rFonts w:asciiTheme="minorHAnsi" w:hAnsiTheme="minorHAnsi" w:cstheme="minorHAnsi"/>
        </w:rPr>
        <w:t>d</w:t>
      </w:r>
      <w:r w:rsidR="00FB2686" w:rsidRPr="00C551B6">
        <w:rPr>
          <w:rFonts w:asciiTheme="minorHAnsi" w:hAnsiTheme="minorHAnsi" w:cstheme="minorHAnsi"/>
        </w:rPr>
        <w:t>n</w:t>
      </w:r>
      <w:r w:rsidR="00DA3175" w:rsidRPr="00C551B6">
        <w:rPr>
          <w:rFonts w:asciiTheme="minorHAnsi" w:hAnsiTheme="minorHAnsi" w:cstheme="minorHAnsi"/>
        </w:rPr>
        <w:t xml:space="preserve">i </w:t>
      </w:r>
      <w:r w:rsidR="00DD095C">
        <w:rPr>
          <w:rFonts w:asciiTheme="minorHAnsi" w:hAnsiTheme="minorHAnsi" w:cstheme="minorHAnsi"/>
        </w:rPr>
        <w:t>r</w:t>
      </w:r>
      <w:r w:rsidR="00FB2686" w:rsidRPr="00C551B6">
        <w:rPr>
          <w:rFonts w:asciiTheme="minorHAnsi" w:hAnsiTheme="minorHAnsi" w:cstheme="minorHAnsi"/>
        </w:rPr>
        <w:t xml:space="preserve">obocze </w:t>
      </w:r>
      <w:r w:rsidR="00572D25" w:rsidRPr="00C551B6">
        <w:rPr>
          <w:rFonts w:asciiTheme="minorHAnsi" w:hAnsiTheme="minorHAnsi" w:cstheme="minorHAnsi"/>
        </w:rPr>
        <w:t xml:space="preserve">w godzinach 9.00-17.00 </w:t>
      </w:r>
      <w:r w:rsidR="00FB2686" w:rsidRPr="00C551B6">
        <w:rPr>
          <w:rFonts w:asciiTheme="minorHAnsi" w:hAnsiTheme="minorHAnsi" w:cstheme="minorHAnsi"/>
        </w:rPr>
        <w:t>w oparciu o zgłoszenia kierowane do punktu zgłoszeń w</w:t>
      </w:r>
      <w:r w:rsidR="00281DF4" w:rsidRPr="00C551B6">
        <w:rPr>
          <w:rFonts w:asciiTheme="minorHAnsi" w:hAnsiTheme="minorHAnsi" w:cstheme="minorHAnsi"/>
        </w:rPr>
        <w:t xml:space="preserve"> systemie</w:t>
      </w:r>
      <w:r w:rsidR="00FB2686" w:rsidRPr="00C551B6">
        <w:rPr>
          <w:rFonts w:asciiTheme="minorHAnsi" w:hAnsiTheme="minorHAnsi" w:cstheme="minorHAnsi"/>
        </w:rPr>
        <w:t xml:space="preserve"> </w:t>
      </w:r>
      <w:proofErr w:type="spellStart"/>
      <w:r w:rsidR="00FB2686" w:rsidRPr="00C551B6">
        <w:rPr>
          <w:rFonts w:asciiTheme="minorHAnsi" w:hAnsiTheme="minorHAnsi" w:cstheme="minorHAnsi"/>
        </w:rPr>
        <w:t>R</w:t>
      </w:r>
      <w:r w:rsidR="00D678E4" w:rsidRPr="00C551B6">
        <w:rPr>
          <w:rFonts w:asciiTheme="minorHAnsi" w:hAnsiTheme="minorHAnsi" w:cstheme="minorHAnsi"/>
        </w:rPr>
        <w:t>edmine</w:t>
      </w:r>
      <w:proofErr w:type="spellEnd"/>
      <w:r w:rsidR="00FD0B8E" w:rsidRPr="00C551B6">
        <w:rPr>
          <w:rFonts w:asciiTheme="minorHAnsi" w:hAnsiTheme="minorHAnsi" w:cstheme="minorHAnsi"/>
        </w:rPr>
        <w:t xml:space="preserve"> lub innym, spełniającym równorzędne funkcje </w:t>
      </w:r>
      <w:r w:rsidR="00D678E4" w:rsidRPr="00C551B6">
        <w:rPr>
          <w:rFonts w:asciiTheme="minorHAnsi" w:hAnsiTheme="minorHAnsi" w:cstheme="minorHAnsi"/>
        </w:rPr>
        <w:t>zgodnie z czasami reakcji ustalonymi w punkcie</w:t>
      </w:r>
      <w:r w:rsidR="000C26EE" w:rsidRPr="00C551B6">
        <w:rPr>
          <w:rFonts w:asciiTheme="minorHAnsi" w:hAnsiTheme="minorHAnsi" w:cstheme="minorHAnsi"/>
        </w:rPr>
        <w:t xml:space="preserve"> nr</w:t>
      </w:r>
      <w:r w:rsidR="00D678E4" w:rsidRPr="00C551B6">
        <w:rPr>
          <w:rFonts w:asciiTheme="minorHAnsi" w:hAnsiTheme="minorHAnsi" w:cstheme="minorHAnsi"/>
        </w:rPr>
        <w:t xml:space="preserve"> 6 niniejszego OPZ.</w:t>
      </w:r>
    </w:p>
    <w:p w14:paraId="46C72CAA" w14:textId="6691DAAE" w:rsidR="00190828" w:rsidRPr="00C551B6" w:rsidRDefault="00B33038" w:rsidP="00F057E0">
      <w:pPr>
        <w:pStyle w:val="Akapitzlist"/>
        <w:numPr>
          <w:ilvl w:val="0"/>
          <w:numId w:val="2"/>
        </w:numPr>
        <w:spacing w:line="324" w:lineRule="auto"/>
        <w:rPr>
          <w:rFonts w:asciiTheme="minorHAnsi" w:hAnsiTheme="minorHAnsi" w:cstheme="minorHAnsi"/>
        </w:rPr>
      </w:pPr>
      <w:r w:rsidRPr="00C551B6">
        <w:rPr>
          <w:rFonts w:asciiTheme="minorHAnsi" w:hAnsiTheme="minorHAnsi" w:cstheme="minorHAnsi"/>
        </w:rPr>
        <w:t>Wprowadzania zmian w kodach źródłowych do „Książki architektury Platformy”</w:t>
      </w:r>
      <w:r w:rsidR="00EE0261" w:rsidRPr="00C551B6">
        <w:rPr>
          <w:rFonts w:asciiTheme="minorHAnsi" w:hAnsiTheme="minorHAnsi" w:cstheme="minorHAnsi"/>
        </w:rPr>
        <w:t xml:space="preserve"> oraz omawiania ich</w:t>
      </w:r>
      <w:r w:rsidRPr="00C551B6">
        <w:rPr>
          <w:rFonts w:asciiTheme="minorHAnsi" w:hAnsiTheme="minorHAnsi" w:cstheme="minorHAnsi"/>
        </w:rPr>
        <w:t xml:space="preserve"> podczas spotkań </w:t>
      </w:r>
      <w:r w:rsidR="00EE0261" w:rsidRPr="00C551B6">
        <w:rPr>
          <w:rFonts w:asciiTheme="minorHAnsi" w:hAnsiTheme="minorHAnsi" w:cstheme="minorHAnsi"/>
        </w:rPr>
        <w:t>statusowych z przedstawicielami UAM.</w:t>
      </w:r>
      <w:r w:rsidR="00EE0261" w:rsidRPr="00C551B6" w:rsidDel="00B33038">
        <w:rPr>
          <w:rFonts w:asciiTheme="minorHAnsi" w:hAnsiTheme="minorHAnsi" w:cstheme="minorHAnsi"/>
        </w:rPr>
        <w:t xml:space="preserve"> </w:t>
      </w:r>
    </w:p>
    <w:p w14:paraId="168F87B9" w14:textId="702E5EB5" w:rsidR="00A13C66" w:rsidRPr="00C551B6" w:rsidRDefault="00A13C66" w:rsidP="00F057E0">
      <w:pPr>
        <w:spacing w:line="324" w:lineRule="auto"/>
        <w:jc w:val="both"/>
        <w:rPr>
          <w:rFonts w:cstheme="minorHAnsi"/>
          <w:sz w:val="24"/>
          <w:szCs w:val="24"/>
        </w:rPr>
      </w:pPr>
    </w:p>
    <w:p w14:paraId="62095584" w14:textId="77777777" w:rsidR="00190828" w:rsidRPr="007A17D9" w:rsidRDefault="00190828" w:rsidP="007A17D9">
      <w:pPr>
        <w:pStyle w:val="Nagwek1"/>
      </w:pPr>
      <w:bookmarkStart w:id="13" w:name="_Toc129354898"/>
      <w:r w:rsidRPr="007A17D9">
        <w:t>Szczegółowe wymagania wobec zespołu po stronie Wykonawcy</w:t>
      </w:r>
      <w:bookmarkEnd w:id="13"/>
    </w:p>
    <w:p w14:paraId="5233119B" w14:textId="5CE53882" w:rsidR="00190828" w:rsidRPr="00C551B6" w:rsidRDefault="00190828" w:rsidP="00F057E0">
      <w:pPr>
        <w:spacing w:line="324" w:lineRule="auto"/>
        <w:rPr>
          <w:rFonts w:cstheme="minorHAnsi"/>
          <w:sz w:val="24"/>
          <w:szCs w:val="24"/>
          <w:lang w:eastAsia="pl-PL"/>
        </w:rPr>
      </w:pPr>
      <w:r w:rsidRPr="00C551B6">
        <w:rPr>
          <w:rFonts w:cstheme="minorHAnsi"/>
          <w:sz w:val="24"/>
          <w:szCs w:val="24"/>
          <w:lang w:eastAsia="pl-PL"/>
        </w:rPr>
        <w:t xml:space="preserve">W </w:t>
      </w:r>
      <w:r w:rsidR="00227446" w:rsidRPr="00C551B6">
        <w:rPr>
          <w:rFonts w:cstheme="minorHAnsi"/>
          <w:sz w:val="24"/>
          <w:szCs w:val="24"/>
          <w:lang w:eastAsia="pl-PL"/>
        </w:rPr>
        <w:t>z</w:t>
      </w:r>
      <w:r w:rsidRPr="00C551B6">
        <w:rPr>
          <w:rFonts w:cstheme="minorHAnsi"/>
          <w:sz w:val="24"/>
          <w:szCs w:val="24"/>
          <w:lang w:eastAsia="pl-PL"/>
        </w:rPr>
        <w:t>espole Wykonawca zapewni po swojej stronie, osoby pełniące następujące role:</w:t>
      </w:r>
    </w:p>
    <w:p w14:paraId="0C374FC3" w14:textId="726C475F" w:rsidR="00190828" w:rsidRPr="00C551B6" w:rsidRDefault="00190828" w:rsidP="00F057E0">
      <w:pPr>
        <w:pStyle w:val="Akapitzlist"/>
        <w:spacing w:line="324" w:lineRule="auto"/>
        <w:rPr>
          <w:rFonts w:asciiTheme="minorHAnsi" w:eastAsiaTheme="minorEastAsia" w:hAnsiTheme="minorHAnsi" w:cstheme="minorHAnsi"/>
        </w:rPr>
      </w:pPr>
      <w:r w:rsidRPr="00C551B6">
        <w:rPr>
          <w:rFonts w:asciiTheme="minorHAnsi" w:hAnsiTheme="minorHAnsi" w:cstheme="minorHAnsi"/>
        </w:rPr>
        <w:t>Programista – 2 osoby – osoby odpowiedzialne za implementację niezbędnego oprogramowania i funkcjonalności Platformy.</w:t>
      </w:r>
    </w:p>
    <w:p w14:paraId="21386B67" w14:textId="36C804A6" w:rsidR="00244F39" w:rsidRPr="00C551B6" w:rsidRDefault="00244F39" w:rsidP="00F057E0">
      <w:pPr>
        <w:pStyle w:val="Akapitzlist"/>
        <w:spacing w:line="324" w:lineRule="auto"/>
        <w:rPr>
          <w:rFonts w:asciiTheme="minorHAnsi" w:eastAsiaTheme="minorEastAsia" w:hAnsiTheme="minorHAnsi" w:cstheme="minorHAnsi"/>
        </w:rPr>
      </w:pPr>
      <w:proofErr w:type="spellStart"/>
      <w:r w:rsidRPr="00C551B6">
        <w:rPr>
          <w:rFonts w:asciiTheme="minorHAnsi" w:hAnsiTheme="minorHAnsi" w:cstheme="minorHAnsi"/>
        </w:rPr>
        <w:t>Key</w:t>
      </w:r>
      <w:proofErr w:type="spellEnd"/>
      <w:r w:rsidRPr="00C551B6">
        <w:rPr>
          <w:rFonts w:asciiTheme="minorHAnsi" w:hAnsiTheme="minorHAnsi" w:cstheme="minorHAnsi"/>
        </w:rPr>
        <w:t xml:space="preserve"> </w:t>
      </w:r>
      <w:proofErr w:type="spellStart"/>
      <w:r w:rsidRPr="00C551B6">
        <w:rPr>
          <w:rFonts w:asciiTheme="minorHAnsi" w:hAnsiTheme="minorHAnsi" w:cstheme="minorHAnsi"/>
        </w:rPr>
        <w:t>account</w:t>
      </w:r>
      <w:proofErr w:type="spellEnd"/>
      <w:r w:rsidRPr="00C551B6">
        <w:rPr>
          <w:rFonts w:asciiTheme="minorHAnsi" w:hAnsiTheme="minorHAnsi" w:cstheme="minorHAnsi"/>
        </w:rPr>
        <w:t xml:space="preserve"> – osoba, która odpowiada za kontakt z </w:t>
      </w:r>
      <w:r w:rsidR="00510452" w:rsidRPr="00C551B6">
        <w:rPr>
          <w:rFonts w:asciiTheme="minorHAnsi" w:hAnsiTheme="minorHAnsi" w:cstheme="minorHAnsi"/>
        </w:rPr>
        <w:t>UAM, posiada co najmniej 5 lat doświadczenia zawodowego w branży IT i współpracowała z Uniwersytetami; Podczas wdrażania dodatkowych funkcjonalności - odpowiedzialna za analizę potrzeb, opracowanie, zaprojektowanie rozwiązań IT szytych na miarę potrzeb związanych z Rozwojem Platformy; odpowiedzialna za nadzorowanie procesu tworzenia i wdrażania nowych funkcjonalności; osoba, która na etapie analizy, szczegółowo określi plan prac nad zgłaszanymi przez Zamawiającego potrzebami rozwoju</w:t>
      </w:r>
    </w:p>
    <w:p w14:paraId="7EFC2541" w14:textId="4E19C579" w:rsidR="00281DF4" w:rsidRPr="00C551B6" w:rsidRDefault="00281DF4" w:rsidP="00F057E0">
      <w:pPr>
        <w:spacing w:line="324" w:lineRule="auto"/>
        <w:rPr>
          <w:rFonts w:cstheme="minorHAnsi"/>
          <w:sz w:val="24"/>
        </w:rPr>
      </w:pPr>
      <w:r w:rsidRPr="00C551B6">
        <w:rPr>
          <w:rFonts w:cstheme="minorHAnsi"/>
          <w:sz w:val="24"/>
        </w:rPr>
        <w:t xml:space="preserve">Role w zespole nie powinny się łączyć. </w:t>
      </w:r>
    </w:p>
    <w:p w14:paraId="1C44BFAB" w14:textId="77777777" w:rsidR="00C551B6" w:rsidRDefault="00C551B6" w:rsidP="00F057E0">
      <w:pPr>
        <w:spacing w:before="100" w:beforeAutospacing="1" w:after="100" w:afterAutospacing="1" w:line="324" w:lineRule="auto"/>
        <w:rPr>
          <w:rFonts w:eastAsia="Times New Roman" w:cstheme="minorHAnsi"/>
          <w:sz w:val="24"/>
          <w:szCs w:val="24"/>
          <w:lang w:eastAsia="pl-PL"/>
        </w:rPr>
      </w:pPr>
    </w:p>
    <w:p w14:paraId="509BACEA" w14:textId="77777777" w:rsidR="0011727B" w:rsidRDefault="0011727B" w:rsidP="00F057E0">
      <w:pPr>
        <w:spacing w:before="100" w:beforeAutospacing="1" w:after="100" w:afterAutospacing="1" w:line="324" w:lineRule="auto"/>
        <w:rPr>
          <w:rFonts w:eastAsia="Times New Roman" w:cstheme="minorHAnsi"/>
          <w:sz w:val="24"/>
          <w:szCs w:val="24"/>
          <w:lang w:eastAsia="pl-PL"/>
        </w:rPr>
      </w:pPr>
    </w:p>
    <w:p w14:paraId="3BD5802B" w14:textId="77777777" w:rsidR="0011727B" w:rsidRDefault="0011727B" w:rsidP="00F057E0">
      <w:pPr>
        <w:spacing w:before="100" w:beforeAutospacing="1" w:after="100" w:afterAutospacing="1" w:line="324" w:lineRule="auto"/>
        <w:rPr>
          <w:rFonts w:eastAsia="Times New Roman" w:cstheme="minorHAnsi"/>
          <w:sz w:val="24"/>
          <w:szCs w:val="24"/>
          <w:lang w:eastAsia="pl-PL"/>
        </w:rPr>
      </w:pPr>
    </w:p>
    <w:p w14:paraId="2A2E2C6B" w14:textId="45B4956E" w:rsidR="00281DF4" w:rsidRPr="00C551B6" w:rsidRDefault="00281DF4" w:rsidP="00F057E0">
      <w:pPr>
        <w:spacing w:before="100" w:beforeAutospacing="1" w:after="100" w:afterAutospacing="1" w:line="324" w:lineRule="auto"/>
        <w:rPr>
          <w:rFonts w:eastAsia="Times New Roman" w:cstheme="minorHAnsi"/>
          <w:sz w:val="24"/>
          <w:szCs w:val="24"/>
          <w:lang w:eastAsia="pl-PL"/>
        </w:rPr>
      </w:pPr>
      <w:r w:rsidRPr="00C551B6">
        <w:rPr>
          <w:rFonts w:eastAsia="Times New Roman" w:cstheme="minorHAnsi"/>
          <w:sz w:val="24"/>
          <w:szCs w:val="24"/>
          <w:lang w:eastAsia="pl-PL"/>
        </w:rPr>
        <w:t xml:space="preserve">Doświadczenie zawodowe Wykonawcy: </w:t>
      </w:r>
    </w:p>
    <w:p w14:paraId="486ADDD0" w14:textId="1EC5FFEB" w:rsidR="00281DF4" w:rsidRPr="00C551B6" w:rsidRDefault="00281DF4" w:rsidP="00F057E0">
      <w:pPr>
        <w:pStyle w:val="Akapitzlist"/>
        <w:spacing w:line="324" w:lineRule="auto"/>
        <w:rPr>
          <w:rFonts w:asciiTheme="minorHAnsi" w:hAnsiTheme="minorHAnsi" w:cstheme="minorHAnsi"/>
        </w:rPr>
      </w:pPr>
      <w:r w:rsidRPr="00C551B6">
        <w:rPr>
          <w:rFonts w:asciiTheme="minorHAnsi" w:hAnsiTheme="minorHAnsi" w:cstheme="minorHAnsi"/>
        </w:rPr>
        <w:t xml:space="preserve">zrealizowanie przez Wykonawcę w okresie ostatnich 3 lat co najmniej jednego zamówienia o charakterze i złożoności porównywalnej z zakresem zamówienia będącego przedmiotem niniejszego postępowania tj. serwisowania oprogramowania opartego na integracji Microsoft </w:t>
      </w:r>
      <w:proofErr w:type="spellStart"/>
      <w:r w:rsidRPr="00C551B6">
        <w:rPr>
          <w:rFonts w:asciiTheme="minorHAnsi" w:hAnsiTheme="minorHAnsi" w:cstheme="minorHAnsi"/>
        </w:rPr>
        <w:t>Teams</w:t>
      </w:r>
      <w:proofErr w:type="spellEnd"/>
      <w:r w:rsidRPr="00C551B6">
        <w:rPr>
          <w:rFonts w:asciiTheme="minorHAnsi" w:hAnsiTheme="minorHAnsi" w:cstheme="minorHAnsi"/>
        </w:rPr>
        <w:t xml:space="preserve"> i Microsoft </w:t>
      </w:r>
      <w:proofErr w:type="spellStart"/>
      <w:r w:rsidRPr="00C551B6">
        <w:rPr>
          <w:rFonts w:asciiTheme="minorHAnsi" w:hAnsiTheme="minorHAnsi" w:cstheme="minorHAnsi"/>
        </w:rPr>
        <w:t>Sharepoint</w:t>
      </w:r>
      <w:proofErr w:type="spellEnd"/>
    </w:p>
    <w:p w14:paraId="46CC3F57" w14:textId="775B9DB7" w:rsidR="00281DF4" w:rsidRPr="00C551B6" w:rsidRDefault="00281DF4" w:rsidP="00F057E0">
      <w:pPr>
        <w:pStyle w:val="Akapitzlist"/>
        <w:spacing w:line="324" w:lineRule="auto"/>
        <w:rPr>
          <w:rFonts w:asciiTheme="minorHAnsi" w:hAnsiTheme="minorHAnsi" w:cstheme="minorHAnsi"/>
        </w:rPr>
      </w:pPr>
      <w:r w:rsidRPr="00C551B6">
        <w:rPr>
          <w:rFonts w:asciiTheme="minorHAnsi" w:hAnsiTheme="minorHAnsi" w:cstheme="minorHAnsi"/>
        </w:rPr>
        <w:t>znajomość specyfiki działalności wyższej uczelni państwowej.</w:t>
      </w:r>
    </w:p>
    <w:p w14:paraId="10BE5E4F" w14:textId="77777777" w:rsidR="00FD0B8E" w:rsidRPr="00C551B6" w:rsidRDefault="00FD0B8E" w:rsidP="00F057E0">
      <w:pPr>
        <w:spacing w:line="324" w:lineRule="auto"/>
        <w:rPr>
          <w:rFonts w:cstheme="minorHAnsi"/>
        </w:rPr>
      </w:pPr>
    </w:p>
    <w:p w14:paraId="3B9A48E2" w14:textId="567C05CA" w:rsidR="004F6BF5" w:rsidRPr="00C551B6" w:rsidRDefault="004F6BF5" w:rsidP="007A17D9">
      <w:pPr>
        <w:pStyle w:val="Nagwek1"/>
      </w:pPr>
      <w:bookmarkStart w:id="14" w:name="_Toc129354899"/>
      <w:r w:rsidRPr="00C551B6">
        <w:t xml:space="preserve">Czasy </w:t>
      </w:r>
      <w:r w:rsidR="00F057E0" w:rsidRPr="00C551B6">
        <w:t>r</w:t>
      </w:r>
      <w:r w:rsidRPr="00C551B6">
        <w:t xml:space="preserve">eakcji i </w:t>
      </w:r>
      <w:r w:rsidR="00F057E0" w:rsidRPr="00C551B6">
        <w:t>c</w:t>
      </w:r>
      <w:r w:rsidRPr="00C551B6">
        <w:t xml:space="preserve">zasy </w:t>
      </w:r>
      <w:r w:rsidR="00F057E0" w:rsidRPr="00C551B6">
        <w:t>n</w:t>
      </w:r>
      <w:r w:rsidRPr="00C551B6">
        <w:t>aprawy</w:t>
      </w:r>
      <w:bookmarkEnd w:id="14"/>
    </w:p>
    <w:p w14:paraId="627607E9" w14:textId="109E1E46" w:rsidR="00244F39" w:rsidRPr="00C551B6" w:rsidRDefault="00244F39" w:rsidP="00C551B6">
      <w:pPr>
        <w:pStyle w:val="Akapitzlist"/>
        <w:numPr>
          <w:ilvl w:val="0"/>
          <w:numId w:val="9"/>
        </w:numPr>
        <w:spacing w:line="324" w:lineRule="auto"/>
        <w:rPr>
          <w:rFonts w:cstheme="minorHAnsi"/>
        </w:rPr>
      </w:pPr>
      <w:r w:rsidRPr="00C551B6">
        <w:rPr>
          <w:rFonts w:cstheme="minorHAnsi"/>
        </w:rPr>
        <w:t xml:space="preserve">Usunięcie awarii – 26h </w:t>
      </w:r>
    </w:p>
    <w:p w14:paraId="7359B208" w14:textId="1805C87E" w:rsidR="00244F39" w:rsidRPr="00C551B6" w:rsidRDefault="00FD0B8E" w:rsidP="00C551B6">
      <w:pPr>
        <w:pStyle w:val="Akapitzlist"/>
        <w:numPr>
          <w:ilvl w:val="0"/>
          <w:numId w:val="9"/>
        </w:numPr>
        <w:spacing w:line="324" w:lineRule="auto"/>
        <w:rPr>
          <w:rFonts w:cstheme="minorHAnsi"/>
        </w:rPr>
      </w:pPr>
      <w:r w:rsidRPr="00C551B6">
        <w:rPr>
          <w:rFonts w:cstheme="minorHAnsi"/>
        </w:rPr>
        <w:t>Usunięcie błędu – 30h</w:t>
      </w:r>
    </w:p>
    <w:p w14:paraId="21CA1214" w14:textId="09194812" w:rsidR="00244F39" w:rsidRPr="00C551B6" w:rsidRDefault="00244F39" w:rsidP="00C551B6">
      <w:pPr>
        <w:pStyle w:val="Akapitzlist"/>
        <w:numPr>
          <w:ilvl w:val="0"/>
          <w:numId w:val="9"/>
        </w:numPr>
        <w:spacing w:line="324" w:lineRule="auto"/>
        <w:rPr>
          <w:rFonts w:cstheme="minorHAnsi"/>
        </w:rPr>
      </w:pPr>
      <w:r w:rsidRPr="00C551B6">
        <w:rPr>
          <w:rFonts w:cstheme="minorHAnsi"/>
        </w:rPr>
        <w:t>Usunięcie usterki – 120</w:t>
      </w:r>
      <w:r w:rsidR="00FD0B8E" w:rsidRPr="00C551B6">
        <w:rPr>
          <w:rFonts w:cstheme="minorHAnsi"/>
        </w:rPr>
        <w:t>h</w:t>
      </w:r>
    </w:p>
    <w:p w14:paraId="23B3A314" w14:textId="060BE9F2" w:rsidR="004F6BF5" w:rsidRPr="00C551B6" w:rsidRDefault="00572D25" w:rsidP="00C551B6">
      <w:pPr>
        <w:pStyle w:val="Akapitzlist"/>
        <w:numPr>
          <w:ilvl w:val="0"/>
          <w:numId w:val="9"/>
        </w:numPr>
        <w:spacing w:line="324" w:lineRule="auto"/>
        <w:rPr>
          <w:rFonts w:cstheme="minorHAnsi"/>
        </w:rPr>
      </w:pPr>
      <w:r w:rsidRPr="00C551B6">
        <w:rPr>
          <w:rFonts w:cstheme="minorHAnsi"/>
        </w:rPr>
        <w:t>C</w:t>
      </w:r>
      <w:r w:rsidR="00244F39" w:rsidRPr="00C551B6">
        <w:rPr>
          <w:rFonts w:cstheme="minorHAnsi"/>
        </w:rPr>
        <w:t>zas reakcji serwisu do 2h</w:t>
      </w:r>
    </w:p>
    <w:p w14:paraId="06D0E1A0" w14:textId="4DA2A3D7" w:rsidR="001D5A70" w:rsidRDefault="001D5A70" w:rsidP="00F057E0">
      <w:pPr>
        <w:spacing w:line="324" w:lineRule="auto"/>
        <w:rPr>
          <w:rFonts w:cstheme="minorHAnsi"/>
          <w:sz w:val="24"/>
          <w:szCs w:val="24"/>
        </w:rPr>
      </w:pPr>
    </w:p>
    <w:p w14:paraId="11D98829" w14:textId="77777777" w:rsidR="00C551B6" w:rsidRDefault="00C551B6" w:rsidP="00F057E0">
      <w:pPr>
        <w:spacing w:line="324" w:lineRule="auto"/>
        <w:rPr>
          <w:rFonts w:cstheme="minorHAnsi"/>
          <w:sz w:val="24"/>
          <w:szCs w:val="24"/>
        </w:rPr>
      </w:pPr>
    </w:p>
    <w:p w14:paraId="73745E39" w14:textId="2DEA555C" w:rsidR="00C551B6" w:rsidRDefault="00C551B6" w:rsidP="00F057E0">
      <w:pPr>
        <w:spacing w:line="324" w:lineRule="auto"/>
        <w:rPr>
          <w:rFonts w:cstheme="minorHAnsi"/>
          <w:sz w:val="24"/>
          <w:szCs w:val="24"/>
        </w:rPr>
      </w:pPr>
      <w:r>
        <w:rPr>
          <w:rFonts w:cstheme="minorHAnsi"/>
          <w:sz w:val="24"/>
          <w:szCs w:val="24"/>
        </w:rPr>
        <w:t xml:space="preserve">Osoba do kontaktu: </w:t>
      </w:r>
    </w:p>
    <w:p w14:paraId="68AD0295" w14:textId="3EF47C43" w:rsidR="00C551B6" w:rsidRDefault="00C551B6" w:rsidP="00F057E0">
      <w:pPr>
        <w:spacing w:line="324" w:lineRule="auto"/>
        <w:rPr>
          <w:rFonts w:cstheme="minorHAnsi"/>
          <w:sz w:val="24"/>
          <w:szCs w:val="24"/>
        </w:rPr>
      </w:pPr>
      <w:r>
        <w:rPr>
          <w:rFonts w:cstheme="minorHAnsi"/>
          <w:sz w:val="24"/>
          <w:szCs w:val="24"/>
        </w:rPr>
        <w:t xml:space="preserve">Magdalena Żurawska </w:t>
      </w:r>
    </w:p>
    <w:p w14:paraId="444FE52A" w14:textId="02F25B0F" w:rsidR="00C551B6" w:rsidRDefault="00C551B6" w:rsidP="00F057E0">
      <w:pPr>
        <w:spacing w:line="324" w:lineRule="auto"/>
        <w:rPr>
          <w:rFonts w:cstheme="minorHAnsi"/>
          <w:sz w:val="24"/>
          <w:szCs w:val="24"/>
        </w:rPr>
      </w:pPr>
      <w:r>
        <w:rPr>
          <w:rFonts w:cstheme="minorHAnsi"/>
          <w:sz w:val="24"/>
          <w:szCs w:val="24"/>
        </w:rPr>
        <w:t xml:space="preserve">e-mail: </w:t>
      </w:r>
      <w:r w:rsidRPr="00C551B6">
        <w:rPr>
          <w:rFonts w:cstheme="minorHAnsi"/>
          <w:sz w:val="24"/>
          <w:szCs w:val="24"/>
        </w:rPr>
        <w:t>m.zurawska@amu.edu.pl</w:t>
      </w:r>
    </w:p>
    <w:p w14:paraId="334019CF" w14:textId="77777777" w:rsidR="00C551B6" w:rsidRPr="00C551B6" w:rsidRDefault="00C551B6" w:rsidP="00F057E0">
      <w:pPr>
        <w:spacing w:line="324" w:lineRule="auto"/>
        <w:rPr>
          <w:rFonts w:cstheme="minorHAnsi"/>
          <w:sz w:val="24"/>
          <w:szCs w:val="24"/>
        </w:rPr>
      </w:pPr>
    </w:p>
    <w:sectPr w:rsidR="00C551B6" w:rsidRPr="00C551B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2CF17" w14:textId="77777777" w:rsidR="005563CB" w:rsidRDefault="005563CB" w:rsidP="006808A0">
      <w:pPr>
        <w:spacing w:after="0" w:line="240" w:lineRule="auto"/>
      </w:pPr>
      <w:r>
        <w:separator/>
      </w:r>
    </w:p>
  </w:endnote>
  <w:endnote w:type="continuationSeparator" w:id="0">
    <w:p w14:paraId="0FE39E3C" w14:textId="77777777" w:rsidR="005563CB" w:rsidRDefault="005563CB" w:rsidP="0068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498418"/>
      <w:docPartObj>
        <w:docPartGallery w:val="Page Numbers (Bottom of Page)"/>
        <w:docPartUnique/>
      </w:docPartObj>
    </w:sdtPr>
    <w:sdtEndPr/>
    <w:sdtContent>
      <w:p w14:paraId="2C788B8E" w14:textId="291B44C5" w:rsidR="006808A0" w:rsidRDefault="006808A0">
        <w:pPr>
          <w:pStyle w:val="Stopka"/>
          <w:jc w:val="right"/>
        </w:pPr>
        <w:r>
          <w:fldChar w:fldCharType="begin"/>
        </w:r>
        <w:r>
          <w:instrText>PAGE   \* MERGEFORMAT</w:instrText>
        </w:r>
        <w:r>
          <w:fldChar w:fldCharType="separate"/>
        </w:r>
        <w:r w:rsidR="00E57232">
          <w:rPr>
            <w:noProof/>
          </w:rPr>
          <w:t>4</w:t>
        </w:r>
        <w:r>
          <w:fldChar w:fldCharType="end"/>
        </w:r>
      </w:p>
    </w:sdtContent>
  </w:sdt>
  <w:p w14:paraId="278E8561" w14:textId="77777777" w:rsidR="006808A0" w:rsidRDefault="006808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8A307" w14:textId="77777777" w:rsidR="005563CB" w:rsidRDefault="005563CB" w:rsidP="006808A0">
      <w:pPr>
        <w:spacing w:after="0" w:line="240" w:lineRule="auto"/>
      </w:pPr>
      <w:r>
        <w:separator/>
      </w:r>
    </w:p>
  </w:footnote>
  <w:footnote w:type="continuationSeparator" w:id="0">
    <w:p w14:paraId="142D7E52" w14:textId="77777777" w:rsidR="005563CB" w:rsidRDefault="005563CB" w:rsidP="00680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F31A" w14:textId="7167D80A" w:rsidR="00E57684" w:rsidRDefault="00C551B6" w:rsidP="00E57684">
    <w:pPr>
      <w:pStyle w:val="Nagwek"/>
      <w:jc w:val="right"/>
    </w:pPr>
    <w:r>
      <w:rPr>
        <w:noProof/>
        <w:lang w:eastAsia="pl-PL"/>
      </w:rPr>
      <w:drawing>
        <wp:inline distT="0" distB="0" distL="0" distR="0" wp14:anchorId="3BFFD110" wp14:editId="13745830">
          <wp:extent cx="5761355" cy="7378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37870"/>
                  </a:xfrm>
                  <a:prstGeom prst="rect">
                    <a:avLst/>
                  </a:prstGeom>
                  <a:noFill/>
                </pic:spPr>
              </pic:pic>
            </a:graphicData>
          </a:graphic>
        </wp:inline>
      </w:drawing>
    </w:r>
    <w:r w:rsidR="00E5768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80B20"/>
    <w:multiLevelType w:val="hybridMultilevel"/>
    <w:tmpl w:val="07F8F66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614BD2"/>
    <w:multiLevelType w:val="hybridMultilevel"/>
    <w:tmpl w:val="EF4AA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C06FB1"/>
    <w:multiLevelType w:val="hybridMultilevel"/>
    <w:tmpl w:val="22B84D7E"/>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CF64DD"/>
    <w:multiLevelType w:val="multilevel"/>
    <w:tmpl w:val="671AD630"/>
    <w:lvl w:ilvl="0">
      <w:start w:val="1"/>
      <w:numFmt w:val="bullet"/>
      <w:pStyle w:val="Akapitzlis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0C1E88"/>
    <w:multiLevelType w:val="multilevel"/>
    <w:tmpl w:val="F3A8FA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21A96"/>
    <w:multiLevelType w:val="hybridMultilevel"/>
    <w:tmpl w:val="07F8F66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B7E7510"/>
    <w:multiLevelType w:val="hybridMultilevel"/>
    <w:tmpl w:val="DFBE30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C353E42"/>
    <w:multiLevelType w:val="multilevel"/>
    <w:tmpl w:val="08C6E590"/>
    <w:lvl w:ilvl="0">
      <w:start w:val="1"/>
      <w:numFmt w:val="decimal"/>
      <w:pStyle w:val="Nagwek1"/>
      <w:lvlText w:val="%1."/>
      <w:lvlJc w:val="left"/>
      <w:pPr>
        <w:ind w:left="360" w:hanging="360"/>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num w:numId="1">
    <w:abstractNumId w:val="3"/>
  </w:num>
  <w:num w:numId="2">
    <w:abstractNumId w:val="2"/>
  </w:num>
  <w:num w:numId="3">
    <w:abstractNumId w:val="7"/>
  </w:num>
  <w:num w:numId="4">
    <w:abstractNumId w:val="5"/>
  </w:num>
  <w:num w:numId="5">
    <w:abstractNumId w:val="0"/>
  </w:num>
  <w:num w:numId="6">
    <w:abstractNumId w:val="6"/>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57"/>
    <w:rsid w:val="0000546F"/>
    <w:rsid w:val="00023824"/>
    <w:rsid w:val="000868E4"/>
    <w:rsid w:val="000B2858"/>
    <w:rsid w:val="000C26EE"/>
    <w:rsid w:val="0011727B"/>
    <w:rsid w:val="00190828"/>
    <w:rsid w:val="00190F8F"/>
    <w:rsid w:val="001D5A70"/>
    <w:rsid w:val="00227446"/>
    <w:rsid w:val="00244F39"/>
    <w:rsid w:val="00281DF4"/>
    <w:rsid w:val="002E588C"/>
    <w:rsid w:val="00320970"/>
    <w:rsid w:val="00340CB6"/>
    <w:rsid w:val="00396F67"/>
    <w:rsid w:val="003A4404"/>
    <w:rsid w:val="003A6103"/>
    <w:rsid w:val="003E1B6A"/>
    <w:rsid w:val="004166C2"/>
    <w:rsid w:val="004F6BF5"/>
    <w:rsid w:val="00510452"/>
    <w:rsid w:val="00514CC2"/>
    <w:rsid w:val="005563CB"/>
    <w:rsid w:val="00572D25"/>
    <w:rsid w:val="00612F5B"/>
    <w:rsid w:val="00655315"/>
    <w:rsid w:val="006808A0"/>
    <w:rsid w:val="006A5049"/>
    <w:rsid w:val="006A7D69"/>
    <w:rsid w:val="006D7BB4"/>
    <w:rsid w:val="006E2745"/>
    <w:rsid w:val="007576E6"/>
    <w:rsid w:val="00775BF3"/>
    <w:rsid w:val="007A17D9"/>
    <w:rsid w:val="007A5632"/>
    <w:rsid w:val="007D442B"/>
    <w:rsid w:val="00841640"/>
    <w:rsid w:val="00875903"/>
    <w:rsid w:val="0099734B"/>
    <w:rsid w:val="009D35BD"/>
    <w:rsid w:val="00A13C66"/>
    <w:rsid w:val="00AB6FFD"/>
    <w:rsid w:val="00AD3A35"/>
    <w:rsid w:val="00AD43B5"/>
    <w:rsid w:val="00B01D30"/>
    <w:rsid w:val="00B12A57"/>
    <w:rsid w:val="00B33038"/>
    <w:rsid w:val="00BF4B7C"/>
    <w:rsid w:val="00C551B6"/>
    <w:rsid w:val="00C73F13"/>
    <w:rsid w:val="00CF79EF"/>
    <w:rsid w:val="00D13C4E"/>
    <w:rsid w:val="00D33E64"/>
    <w:rsid w:val="00D678E4"/>
    <w:rsid w:val="00DA3175"/>
    <w:rsid w:val="00DB092C"/>
    <w:rsid w:val="00DD095C"/>
    <w:rsid w:val="00E107DA"/>
    <w:rsid w:val="00E30D49"/>
    <w:rsid w:val="00E57232"/>
    <w:rsid w:val="00E57684"/>
    <w:rsid w:val="00EA6617"/>
    <w:rsid w:val="00EC49CE"/>
    <w:rsid w:val="00EE0261"/>
    <w:rsid w:val="00EE7C79"/>
    <w:rsid w:val="00F057E0"/>
    <w:rsid w:val="00F54688"/>
    <w:rsid w:val="00F62FA5"/>
    <w:rsid w:val="00F90DA6"/>
    <w:rsid w:val="00FB2686"/>
    <w:rsid w:val="00FC4332"/>
    <w:rsid w:val="00FD0B8E"/>
    <w:rsid w:val="00FF7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16E7A"/>
  <w15:chartTrackingRefBased/>
  <w15:docId w15:val="{8F788FB4-C9B1-45B4-812D-AE6ED5CE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2A57"/>
  </w:style>
  <w:style w:type="paragraph" w:styleId="Nagwek1">
    <w:name w:val="heading 1"/>
    <w:basedOn w:val="Normalny"/>
    <w:next w:val="Normalny"/>
    <w:link w:val="Nagwek1Znak"/>
    <w:autoRedefine/>
    <w:uiPriority w:val="9"/>
    <w:qFormat/>
    <w:rsid w:val="007A17D9"/>
    <w:pPr>
      <w:keepNext/>
      <w:keepLines/>
      <w:numPr>
        <w:numId w:val="3"/>
      </w:numPr>
      <w:spacing w:before="240" w:after="0" w:line="324" w:lineRule="auto"/>
      <w:contextualSpacing/>
      <w:jc w:val="both"/>
      <w:outlineLvl w:val="0"/>
    </w:pPr>
    <w:rPr>
      <w:rFonts w:eastAsiaTheme="majorEastAsia" w:cstheme="minorHAnsi"/>
      <w:b/>
      <w:color w:val="2E74B5" w:themeColor="accent1" w:themeShade="BF"/>
      <w:sz w:val="24"/>
      <w:szCs w:val="24"/>
      <w:u w:val="single"/>
    </w:rPr>
  </w:style>
  <w:style w:type="paragraph" w:styleId="Nagwek2">
    <w:name w:val="heading 2"/>
    <w:basedOn w:val="Normalny"/>
    <w:next w:val="Normalny"/>
    <w:link w:val="Nagwek2Znak"/>
    <w:autoRedefine/>
    <w:uiPriority w:val="9"/>
    <w:unhideWhenUsed/>
    <w:qFormat/>
    <w:rsid w:val="00B12A57"/>
    <w:pPr>
      <w:keepNext/>
      <w:keepLines/>
      <w:numPr>
        <w:ilvl w:val="1"/>
        <w:numId w:val="3"/>
      </w:numPr>
      <w:spacing w:before="240" w:after="120" w:line="240" w:lineRule="auto"/>
      <w:contextualSpacing/>
      <w:jc w:val="both"/>
      <w:outlineLvl w:val="1"/>
    </w:pPr>
    <w:rPr>
      <w:rFonts w:asciiTheme="majorHAnsi" w:eastAsiaTheme="majorEastAsia" w:hAnsiTheme="majorHAnsi" w:cstheme="majorBidi"/>
      <w:color w:val="2E74B5" w:themeColor="accent1" w:themeShade="BF"/>
      <w:sz w:val="28"/>
      <w:szCs w:val="26"/>
    </w:rPr>
  </w:style>
  <w:style w:type="paragraph" w:styleId="Nagwek3">
    <w:name w:val="heading 3"/>
    <w:basedOn w:val="Normalny"/>
    <w:next w:val="Normalny"/>
    <w:link w:val="Nagwek3Znak"/>
    <w:uiPriority w:val="9"/>
    <w:unhideWhenUsed/>
    <w:qFormat/>
    <w:rsid w:val="00B12A57"/>
    <w:pPr>
      <w:keepNext/>
      <w:keepLines/>
      <w:numPr>
        <w:ilvl w:val="2"/>
        <w:numId w:val="3"/>
      </w:numPr>
      <w:spacing w:before="120" w:after="0" w:line="240" w:lineRule="auto"/>
      <w:contextualSpacing/>
      <w:jc w:val="both"/>
      <w:outlineLvl w:val="2"/>
    </w:pPr>
    <w:rPr>
      <w:rFonts w:asciiTheme="majorHAnsi" w:eastAsiaTheme="majorEastAsia" w:hAnsiTheme="majorHAnsi" w:cstheme="majorBidi"/>
      <w:color w:val="2E74B5" w:themeColor="accent1" w:themeShade="BF"/>
      <w:sz w:val="24"/>
      <w:szCs w:val="24"/>
    </w:rPr>
  </w:style>
  <w:style w:type="paragraph" w:styleId="Nagwek4">
    <w:name w:val="heading 4"/>
    <w:basedOn w:val="Normalny"/>
    <w:next w:val="Normalny"/>
    <w:link w:val="Nagwek4Znak"/>
    <w:uiPriority w:val="9"/>
    <w:unhideWhenUsed/>
    <w:qFormat/>
    <w:rsid w:val="00B12A57"/>
    <w:pPr>
      <w:keepNext/>
      <w:keepLines/>
      <w:numPr>
        <w:ilvl w:val="3"/>
        <w:numId w:val="3"/>
      </w:numPr>
      <w:spacing w:before="40" w:after="0" w:line="240" w:lineRule="auto"/>
      <w:contextualSpacing/>
      <w:jc w:val="both"/>
      <w:outlineLvl w:val="3"/>
    </w:pPr>
    <w:rPr>
      <w:rFonts w:asciiTheme="majorHAnsi" w:eastAsiaTheme="majorEastAsia" w:hAnsiTheme="majorHAnsi" w:cstheme="majorBidi"/>
      <w:i/>
      <w:iCs/>
      <w:color w:val="2E74B5" w:themeColor="accent1" w:themeShade="BF"/>
      <w:sz w:val="24"/>
      <w:szCs w:val="24"/>
    </w:rPr>
  </w:style>
  <w:style w:type="paragraph" w:styleId="Nagwek5">
    <w:name w:val="heading 5"/>
    <w:basedOn w:val="Normalny"/>
    <w:next w:val="Normalny"/>
    <w:link w:val="Nagwek5Znak"/>
    <w:uiPriority w:val="9"/>
    <w:unhideWhenUsed/>
    <w:qFormat/>
    <w:rsid w:val="00B12A57"/>
    <w:pPr>
      <w:keepNext/>
      <w:keepLines/>
      <w:numPr>
        <w:ilvl w:val="4"/>
        <w:numId w:val="3"/>
      </w:numPr>
      <w:spacing w:before="40" w:after="0" w:line="240" w:lineRule="auto"/>
      <w:contextualSpacing/>
      <w:jc w:val="both"/>
      <w:outlineLvl w:val="4"/>
    </w:pPr>
    <w:rPr>
      <w:rFonts w:asciiTheme="majorHAnsi" w:eastAsiaTheme="majorEastAsia" w:hAnsiTheme="majorHAnsi" w:cstheme="majorBidi"/>
      <w:color w:val="2E74B5" w:themeColor="accent1" w:themeShade="BF"/>
      <w:sz w:val="24"/>
      <w:szCs w:val="24"/>
    </w:rPr>
  </w:style>
  <w:style w:type="paragraph" w:styleId="Nagwek6">
    <w:name w:val="heading 6"/>
    <w:basedOn w:val="Normalny"/>
    <w:next w:val="Normalny"/>
    <w:link w:val="Nagwek6Znak"/>
    <w:uiPriority w:val="9"/>
    <w:semiHidden/>
    <w:unhideWhenUsed/>
    <w:qFormat/>
    <w:rsid w:val="00B12A57"/>
    <w:pPr>
      <w:keepNext/>
      <w:keepLines/>
      <w:numPr>
        <w:ilvl w:val="5"/>
        <w:numId w:val="3"/>
      </w:numPr>
      <w:spacing w:before="40" w:after="0" w:line="240" w:lineRule="auto"/>
      <w:contextualSpacing/>
      <w:jc w:val="both"/>
      <w:outlineLvl w:val="5"/>
    </w:pPr>
    <w:rPr>
      <w:rFonts w:asciiTheme="majorHAnsi" w:eastAsiaTheme="majorEastAsia" w:hAnsiTheme="majorHAnsi" w:cstheme="majorBidi"/>
      <w:color w:val="1F4D78" w:themeColor="accent1" w:themeShade="7F"/>
      <w:sz w:val="24"/>
      <w:szCs w:val="24"/>
    </w:rPr>
  </w:style>
  <w:style w:type="paragraph" w:styleId="Nagwek7">
    <w:name w:val="heading 7"/>
    <w:basedOn w:val="Normalny"/>
    <w:next w:val="Normalny"/>
    <w:link w:val="Nagwek7Znak"/>
    <w:uiPriority w:val="9"/>
    <w:semiHidden/>
    <w:unhideWhenUsed/>
    <w:qFormat/>
    <w:rsid w:val="00B12A57"/>
    <w:pPr>
      <w:keepNext/>
      <w:keepLines/>
      <w:numPr>
        <w:ilvl w:val="6"/>
        <w:numId w:val="3"/>
      </w:numPr>
      <w:spacing w:before="40" w:after="0" w:line="240" w:lineRule="auto"/>
      <w:contextualSpacing/>
      <w:jc w:val="both"/>
      <w:outlineLvl w:val="6"/>
    </w:pPr>
    <w:rPr>
      <w:rFonts w:asciiTheme="majorHAnsi" w:eastAsiaTheme="majorEastAsia" w:hAnsiTheme="majorHAnsi" w:cstheme="majorBidi"/>
      <w:i/>
      <w:iCs/>
      <w:color w:val="1F4D78" w:themeColor="accent1" w:themeShade="7F"/>
      <w:sz w:val="24"/>
      <w:szCs w:val="24"/>
    </w:rPr>
  </w:style>
  <w:style w:type="paragraph" w:styleId="Nagwek8">
    <w:name w:val="heading 8"/>
    <w:basedOn w:val="Normalny"/>
    <w:next w:val="Normalny"/>
    <w:link w:val="Nagwek8Znak"/>
    <w:uiPriority w:val="9"/>
    <w:semiHidden/>
    <w:unhideWhenUsed/>
    <w:qFormat/>
    <w:rsid w:val="00B12A57"/>
    <w:pPr>
      <w:keepNext/>
      <w:keepLines/>
      <w:numPr>
        <w:ilvl w:val="7"/>
        <w:numId w:val="3"/>
      </w:numPr>
      <w:spacing w:before="40" w:after="0" w:line="240" w:lineRule="auto"/>
      <w:contextualSpacing/>
      <w:jc w:val="both"/>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12A57"/>
    <w:pPr>
      <w:keepNext/>
      <w:keepLines/>
      <w:numPr>
        <w:ilvl w:val="8"/>
        <w:numId w:val="3"/>
      </w:numPr>
      <w:spacing w:before="40" w:after="0" w:line="240" w:lineRule="auto"/>
      <w:contextualSpacing/>
      <w:jc w:val="both"/>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12A57"/>
    <w:pPr>
      <w:numPr>
        <w:numId w:val="1"/>
      </w:numPr>
      <w:spacing w:before="120" w:after="0" w:line="240" w:lineRule="auto"/>
      <w:contextualSpacing/>
      <w:jc w:val="both"/>
      <w:textAlignment w:val="baseline"/>
    </w:pPr>
    <w:rPr>
      <w:rFonts w:ascii="Calibri" w:eastAsia="Calibri" w:hAnsi="Calibri" w:cs="Calibri"/>
      <w:sz w:val="24"/>
      <w:szCs w:val="24"/>
      <w:lang w:eastAsia="pl-PL"/>
    </w:rPr>
  </w:style>
  <w:style w:type="paragraph" w:styleId="Tytu">
    <w:name w:val="Title"/>
    <w:basedOn w:val="Normalny"/>
    <w:next w:val="Normalny"/>
    <w:link w:val="TytuZnak"/>
    <w:uiPriority w:val="10"/>
    <w:qFormat/>
    <w:rsid w:val="00B12A57"/>
    <w:pPr>
      <w:spacing w:after="0" w:line="240" w:lineRule="auto"/>
      <w:ind w:firstLine="556"/>
      <w:contextualSpacing/>
      <w:jc w:val="center"/>
      <w:textAlignment w:val="baseline"/>
    </w:pPr>
    <w:rPr>
      <w:rFonts w:ascii="Calibri" w:eastAsia="Calibri" w:hAnsi="Calibri" w:cs="Calibri"/>
      <w:color w:val="365F91"/>
      <w:sz w:val="36"/>
      <w:szCs w:val="36"/>
      <w:lang w:eastAsia="pl-PL"/>
    </w:rPr>
  </w:style>
  <w:style w:type="character" w:customStyle="1" w:styleId="TytuZnak">
    <w:name w:val="Tytuł Znak"/>
    <w:basedOn w:val="Domylnaczcionkaakapitu"/>
    <w:link w:val="Tytu"/>
    <w:uiPriority w:val="10"/>
    <w:rsid w:val="00B12A57"/>
    <w:rPr>
      <w:rFonts w:ascii="Calibri" w:eastAsia="Calibri" w:hAnsi="Calibri" w:cs="Calibri"/>
      <w:color w:val="365F91"/>
      <w:sz w:val="36"/>
      <w:szCs w:val="36"/>
      <w:lang w:eastAsia="pl-PL"/>
    </w:rPr>
  </w:style>
  <w:style w:type="character" w:customStyle="1" w:styleId="Nagwek1Znak">
    <w:name w:val="Nagłówek 1 Znak"/>
    <w:basedOn w:val="Domylnaczcionkaakapitu"/>
    <w:link w:val="Nagwek1"/>
    <w:uiPriority w:val="9"/>
    <w:rsid w:val="007A17D9"/>
    <w:rPr>
      <w:rFonts w:eastAsiaTheme="majorEastAsia" w:cstheme="minorHAnsi"/>
      <w:b/>
      <w:color w:val="2E74B5" w:themeColor="accent1" w:themeShade="BF"/>
      <w:sz w:val="24"/>
      <w:szCs w:val="24"/>
      <w:u w:val="single"/>
    </w:rPr>
  </w:style>
  <w:style w:type="character" w:customStyle="1" w:styleId="Nagwek2Znak">
    <w:name w:val="Nagłówek 2 Znak"/>
    <w:basedOn w:val="Domylnaczcionkaakapitu"/>
    <w:link w:val="Nagwek2"/>
    <w:uiPriority w:val="9"/>
    <w:rsid w:val="00B12A57"/>
    <w:rPr>
      <w:rFonts w:asciiTheme="majorHAnsi" w:eastAsiaTheme="majorEastAsia" w:hAnsiTheme="majorHAnsi" w:cstheme="majorBidi"/>
      <w:color w:val="2E74B5" w:themeColor="accent1" w:themeShade="BF"/>
      <w:sz w:val="28"/>
      <w:szCs w:val="26"/>
    </w:rPr>
  </w:style>
  <w:style w:type="character" w:customStyle="1" w:styleId="Nagwek3Znak">
    <w:name w:val="Nagłówek 3 Znak"/>
    <w:basedOn w:val="Domylnaczcionkaakapitu"/>
    <w:link w:val="Nagwek3"/>
    <w:uiPriority w:val="9"/>
    <w:rsid w:val="00B12A57"/>
    <w:rPr>
      <w:rFonts w:asciiTheme="majorHAnsi" w:eastAsiaTheme="majorEastAsia" w:hAnsiTheme="majorHAnsi" w:cstheme="majorBidi"/>
      <w:color w:val="2E74B5" w:themeColor="accent1" w:themeShade="BF"/>
      <w:sz w:val="24"/>
      <w:szCs w:val="24"/>
    </w:rPr>
  </w:style>
  <w:style w:type="character" w:customStyle="1" w:styleId="Nagwek4Znak">
    <w:name w:val="Nagłówek 4 Znak"/>
    <w:basedOn w:val="Domylnaczcionkaakapitu"/>
    <w:link w:val="Nagwek4"/>
    <w:uiPriority w:val="9"/>
    <w:rsid w:val="00B12A57"/>
    <w:rPr>
      <w:rFonts w:asciiTheme="majorHAnsi" w:eastAsiaTheme="majorEastAsia" w:hAnsiTheme="majorHAnsi" w:cstheme="majorBidi"/>
      <w:i/>
      <w:iCs/>
      <w:color w:val="2E74B5" w:themeColor="accent1" w:themeShade="BF"/>
      <w:sz w:val="24"/>
      <w:szCs w:val="24"/>
    </w:rPr>
  </w:style>
  <w:style w:type="character" w:customStyle="1" w:styleId="Nagwek5Znak">
    <w:name w:val="Nagłówek 5 Znak"/>
    <w:basedOn w:val="Domylnaczcionkaakapitu"/>
    <w:link w:val="Nagwek5"/>
    <w:uiPriority w:val="9"/>
    <w:rsid w:val="00B12A57"/>
    <w:rPr>
      <w:rFonts w:asciiTheme="majorHAnsi" w:eastAsiaTheme="majorEastAsia" w:hAnsiTheme="majorHAnsi" w:cstheme="majorBidi"/>
      <w:color w:val="2E74B5" w:themeColor="accent1" w:themeShade="BF"/>
      <w:sz w:val="24"/>
      <w:szCs w:val="24"/>
    </w:rPr>
  </w:style>
  <w:style w:type="character" w:customStyle="1" w:styleId="Nagwek6Znak">
    <w:name w:val="Nagłówek 6 Znak"/>
    <w:basedOn w:val="Domylnaczcionkaakapitu"/>
    <w:link w:val="Nagwek6"/>
    <w:uiPriority w:val="9"/>
    <w:semiHidden/>
    <w:rsid w:val="00B12A57"/>
    <w:rPr>
      <w:rFonts w:asciiTheme="majorHAnsi" w:eastAsiaTheme="majorEastAsia" w:hAnsiTheme="majorHAnsi" w:cstheme="majorBidi"/>
      <w:color w:val="1F4D78" w:themeColor="accent1" w:themeShade="7F"/>
      <w:sz w:val="24"/>
      <w:szCs w:val="24"/>
    </w:rPr>
  </w:style>
  <w:style w:type="character" w:customStyle="1" w:styleId="Nagwek7Znak">
    <w:name w:val="Nagłówek 7 Znak"/>
    <w:basedOn w:val="Domylnaczcionkaakapitu"/>
    <w:link w:val="Nagwek7"/>
    <w:uiPriority w:val="9"/>
    <w:semiHidden/>
    <w:rsid w:val="00B12A57"/>
    <w:rPr>
      <w:rFonts w:asciiTheme="majorHAnsi" w:eastAsiaTheme="majorEastAsia" w:hAnsiTheme="majorHAnsi" w:cstheme="majorBidi"/>
      <w:i/>
      <w:iCs/>
      <w:color w:val="1F4D78" w:themeColor="accent1" w:themeShade="7F"/>
      <w:sz w:val="24"/>
      <w:szCs w:val="24"/>
    </w:rPr>
  </w:style>
  <w:style w:type="character" w:customStyle="1" w:styleId="Nagwek8Znak">
    <w:name w:val="Nagłówek 8 Znak"/>
    <w:basedOn w:val="Domylnaczcionkaakapitu"/>
    <w:link w:val="Nagwek8"/>
    <w:uiPriority w:val="9"/>
    <w:semiHidden/>
    <w:rsid w:val="00B12A57"/>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B12A57"/>
    <w:rPr>
      <w:rFonts w:asciiTheme="majorHAnsi" w:eastAsiaTheme="majorEastAsia" w:hAnsiTheme="majorHAnsi" w:cstheme="majorBidi"/>
      <w:i/>
      <w:iCs/>
      <w:color w:val="272727" w:themeColor="text1" w:themeTint="D8"/>
      <w:sz w:val="21"/>
      <w:szCs w:val="21"/>
    </w:rPr>
  </w:style>
  <w:style w:type="paragraph" w:styleId="Nagwek">
    <w:name w:val="header"/>
    <w:basedOn w:val="Normalny"/>
    <w:link w:val="NagwekZnak"/>
    <w:uiPriority w:val="99"/>
    <w:unhideWhenUsed/>
    <w:rsid w:val="006808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8A0"/>
  </w:style>
  <w:style w:type="paragraph" w:styleId="Stopka">
    <w:name w:val="footer"/>
    <w:basedOn w:val="Normalny"/>
    <w:link w:val="StopkaZnak"/>
    <w:uiPriority w:val="99"/>
    <w:unhideWhenUsed/>
    <w:rsid w:val="006808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8A0"/>
  </w:style>
  <w:style w:type="paragraph" w:styleId="Nagwekspisutreci">
    <w:name w:val="TOC Heading"/>
    <w:basedOn w:val="Nagwek1"/>
    <w:next w:val="Normalny"/>
    <w:uiPriority w:val="39"/>
    <w:unhideWhenUsed/>
    <w:qFormat/>
    <w:rsid w:val="00775BF3"/>
    <w:pPr>
      <w:numPr>
        <w:numId w:val="0"/>
      </w:numPr>
      <w:spacing w:line="259" w:lineRule="auto"/>
      <w:contextualSpacing w:val="0"/>
      <w:jc w:val="left"/>
      <w:outlineLvl w:val="9"/>
    </w:pPr>
    <w:rPr>
      <w:lang w:eastAsia="pl-PL"/>
    </w:rPr>
  </w:style>
  <w:style w:type="paragraph" w:styleId="Spistreci2">
    <w:name w:val="toc 2"/>
    <w:basedOn w:val="Normalny"/>
    <w:next w:val="Normalny"/>
    <w:autoRedefine/>
    <w:uiPriority w:val="39"/>
    <w:unhideWhenUsed/>
    <w:rsid w:val="00775BF3"/>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775BF3"/>
    <w:pPr>
      <w:spacing w:after="100"/>
    </w:pPr>
    <w:rPr>
      <w:rFonts w:eastAsiaTheme="minorEastAsia" w:cs="Times New Roman"/>
      <w:lang w:eastAsia="pl-PL"/>
    </w:rPr>
  </w:style>
  <w:style w:type="paragraph" w:styleId="Spistreci3">
    <w:name w:val="toc 3"/>
    <w:basedOn w:val="Normalny"/>
    <w:next w:val="Normalny"/>
    <w:autoRedefine/>
    <w:uiPriority w:val="39"/>
    <w:unhideWhenUsed/>
    <w:rsid w:val="00775BF3"/>
    <w:pPr>
      <w:spacing w:after="100"/>
      <w:ind w:left="440"/>
    </w:pPr>
    <w:rPr>
      <w:rFonts w:eastAsiaTheme="minorEastAsia" w:cs="Times New Roman"/>
      <w:lang w:eastAsia="pl-PL"/>
    </w:rPr>
  </w:style>
  <w:style w:type="character" w:styleId="Hipercze">
    <w:name w:val="Hyperlink"/>
    <w:basedOn w:val="Domylnaczcionkaakapitu"/>
    <w:uiPriority w:val="99"/>
    <w:unhideWhenUsed/>
    <w:rsid w:val="00775BF3"/>
    <w:rPr>
      <w:color w:val="0563C1" w:themeColor="hyperlink"/>
      <w:u w:val="single"/>
    </w:rPr>
  </w:style>
  <w:style w:type="character" w:styleId="Odwoaniedokomentarza">
    <w:name w:val="annotation reference"/>
    <w:basedOn w:val="Domylnaczcionkaakapitu"/>
    <w:uiPriority w:val="99"/>
    <w:semiHidden/>
    <w:unhideWhenUsed/>
    <w:rsid w:val="006E2745"/>
    <w:rPr>
      <w:sz w:val="16"/>
      <w:szCs w:val="16"/>
    </w:rPr>
  </w:style>
  <w:style w:type="paragraph" w:styleId="Tekstkomentarza">
    <w:name w:val="annotation text"/>
    <w:basedOn w:val="Normalny"/>
    <w:link w:val="TekstkomentarzaZnak"/>
    <w:uiPriority w:val="99"/>
    <w:semiHidden/>
    <w:unhideWhenUsed/>
    <w:rsid w:val="006E27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E2745"/>
    <w:rPr>
      <w:sz w:val="20"/>
      <w:szCs w:val="20"/>
    </w:rPr>
  </w:style>
  <w:style w:type="paragraph" w:styleId="Tematkomentarza">
    <w:name w:val="annotation subject"/>
    <w:basedOn w:val="Tekstkomentarza"/>
    <w:next w:val="Tekstkomentarza"/>
    <w:link w:val="TematkomentarzaZnak"/>
    <w:uiPriority w:val="99"/>
    <w:semiHidden/>
    <w:unhideWhenUsed/>
    <w:rsid w:val="006E2745"/>
    <w:rPr>
      <w:b/>
      <w:bCs/>
    </w:rPr>
  </w:style>
  <w:style w:type="character" w:customStyle="1" w:styleId="TematkomentarzaZnak">
    <w:name w:val="Temat komentarza Znak"/>
    <w:basedOn w:val="TekstkomentarzaZnak"/>
    <w:link w:val="Tematkomentarza"/>
    <w:uiPriority w:val="99"/>
    <w:semiHidden/>
    <w:rsid w:val="006E2745"/>
    <w:rPr>
      <w:b/>
      <w:bCs/>
      <w:sz w:val="20"/>
      <w:szCs w:val="20"/>
    </w:rPr>
  </w:style>
  <w:style w:type="paragraph" w:styleId="Tekstdymka">
    <w:name w:val="Balloon Text"/>
    <w:basedOn w:val="Normalny"/>
    <w:link w:val="TekstdymkaZnak"/>
    <w:uiPriority w:val="99"/>
    <w:semiHidden/>
    <w:unhideWhenUsed/>
    <w:rsid w:val="006E27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2745"/>
    <w:rPr>
      <w:rFonts w:ascii="Segoe UI" w:hAnsi="Segoe UI" w:cs="Segoe UI"/>
      <w:sz w:val="18"/>
      <w:szCs w:val="18"/>
    </w:rPr>
  </w:style>
  <w:style w:type="paragraph" w:customStyle="1" w:styleId="Tekstwtabeli">
    <w:name w:val="Tekst w tabeli"/>
    <w:basedOn w:val="Normalny"/>
    <w:qFormat/>
    <w:rsid w:val="00E30D49"/>
    <w:pPr>
      <w:spacing w:before="120" w:after="0" w:line="240" w:lineRule="auto"/>
      <w:contextualSpacing/>
      <w:jc w:val="center"/>
      <w:textAlignment w:val="baseline"/>
    </w:pPr>
    <w:rPr>
      <w:rFonts w:ascii="Calibri" w:eastAsia="Calibri" w:hAnsi="Calibri" w:cs="Calibri"/>
      <w:sz w:val="20"/>
      <w:szCs w:val="20"/>
      <w:lang w:eastAsia="pl-PL"/>
    </w:rPr>
  </w:style>
  <w:style w:type="character" w:customStyle="1" w:styleId="fui-primitive">
    <w:name w:val="fui-primitive"/>
    <w:basedOn w:val="Domylnaczcionkaakapitu"/>
    <w:rsid w:val="00281DF4"/>
  </w:style>
  <w:style w:type="character" w:customStyle="1" w:styleId="ui-chatmessagecontent">
    <w:name w:val="ui-chat__messagecontent"/>
    <w:basedOn w:val="Domylnaczcionkaakapitu"/>
    <w:rsid w:val="0028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20433">
      <w:bodyDiv w:val="1"/>
      <w:marLeft w:val="0"/>
      <w:marRight w:val="0"/>
      <w:marTop w:val="0"/>
      <w:marBottom w:val="0"/>
      <w:divBdr>
        <w:top w:val="none" w:sz="0" w:space="0" w:color="auto"/>
        <w:left w:val="none" w:sz="0" w:space="0" w:color="auto"/>
        <w:bottom w:val="none" w:sz="0" w:space="0" w:color="auto"/>
        <w:right w:val="none" w:sz="0" w:space="0" w:color="auto"/>
      </w:divBdr>
    </w:div>
    <w:div w:id="1150442343">
      <w:bodyDiv w:val="1"/>
      <w:marLeft w:val="0"/>
      <w:marRight w:val="0"/>
      <w:marTop w:val="0"/>
      <w:marBottom w:val="0"/>
      <w:divBdr>
        <w:top w:val="none" w:sz="0" w:space="0" w:color="auto"/>
        <w:left w:val="none" w:sz="0" w:space="0" w:color="auto"/>
        <w:bottom w:val="none" w:sz="0" w:space="0" w:color="auto"/>
        <w:right w:val="none" w:sz="0" w:space="0" w:color="auto"/>
      </w:divBdr>
    </w:div>
    <w:div w:id="18091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A01DD-6ED7-4A15-9AFA-24E5EC65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942</Words>
  <Characters>5652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Żurawska</dc:creator>
  <cp:keywords/>
  <dc:description/>
  <cp:lastModifiedBy>Dawid Tobolski</cp:lastModifiedBy>
  <cp:revision>8</cp:revision>
  <dcterms:created xsi:type="dcterms:W3CDTF">2023-03-25T16:57:00Z</dcterms:created>
  <dcterms:modified xsi:type="dcterms:W3CDTF">2023-04-28T18:03:00Z</dcterms:modified>
</cp:coreProperties>
</file>