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238AF" w14:textId="77777777" w:rsidR="00BF6E3F" w:rsidRPr="000B60BB" w:rsidRDefault="00BF6E3F" w:rsidP="00143440">
      <w:pPr>
        <w:pStyle w:val="Nagwek"/>
        <w:tabs>
          <w:tab w:val="clear" w:pos="4536"/>
          <w:tab w:val="clear" w:pos="9072"/>
        </w:tabs>
        <w:spacing w:line="276" w:lineRule="auto"/>
        <w:rPr>
          <w:b/>
          <w:szCs w:val="24"/>
        </w:rPr>
      </w:pPr>
    </w:p>
    <w:p w14:paraId="58A960DB" w14:textId="4B3144A7" w:rsidR="009C39B6" w:rsidRDefault="009C39B6" w:rsidP="009C39B6">
      <w:pPr>
        <w:jc w:val="right"/>
        <w:rPr>
          <w:rFonts w:ascii="Calibri" w:hAnsi="Calibri" w:cs="Times New Roman"/>
          <w:b/>
          <w:sz w:val="24"/>
        </w:rPr>
      </w:pPr>
      <w:bookmarkStart w:id="0" w:name="_GoBack"/>
      <w:bookmarkEnd w:id="0"/>
      <w:r>
        <w:rPr>
          <w:rFonts w:ascii="Calibri" w:hAnsi="Calibri" w:cs="Times New Roman"/>
          <w:b/>
          <w:sz w:val="24"/>
        </w:rPr>
        <w:t>Załącznik nr 1 do SWZ</w:t>
      </w:r>
    </w:p>
    <w:p w14:paraId="17ED2B82" w14:textId="5D8DC949" w:rsidR="009C39B6" w:rsidRDefault="009C39B6" w:rsidP="009C39B6">
      <w:pPr>
        <w:jc w:val="center"/>
        <w:rPr>
          <w:rFonts w:ascii="Calibri" w:hAnsi="Calibri" w:cs="Calibri"/>
          <w:b/>
          <w:sz w:val="26"/>
          <w:szCs w:val="26"/>
        </w:rPr>
      </w:pPr>
      <w:r w:rsidRPr="009C51EB">
        <w:rPr>
          <w:rFonts w:ascii="Calibri" w:hAnsi="Calibri" w:cs="Calibri"/>
          <w:b/>
          <w:sz w:val="26"/>
          <w:szCs w:val="26"/>
        </w:rPr>
        <w:t>Szczegółowy opis przedmiotu zamówienia</w:t>
      </w:r>
      <w:r w:rsidR="00AB6ECF">
        <w:rPr>
          <w:rFonts w:ascii="Calibri" w:hAnsi="Calibri" w:cs="Calibri"/>
          <w:b/>
          <w:sz w:val="26"/>
          <w:szCs w:val="26"/>
        </w:rPr>
        <w:t xml:space="preserve"> </w:t>
      </w:r>
    </w:p>
    <w:p w14:paraId="10628E73" w14:textId="55C23203" w:rsidR="00B702D5" w:rsidRPr="005C0F44" w:rsidRDefault="00B702D5" w:rsidP="00B702D5">
      <w:pPr>
        <w:suppressAutoHyphens/>
        <w:autoSpaceDN w:val="0"/>
        <w:spacing w:line="276" w:lineRule="auto"/>
        <w:rPr>
          <w:rFonts w:ascii="Times New Roman" w:eastAsia="Calibri" w:hAnsi="Times New Roman" w:cs="Times New Roman"/>
          <w:b/>
          <w:sz w:val="24"/>
          <w:szCs w:val="24"/>
          <w:u w:val="single"/>
        </w:rPr>
      </w:pPr>
      <w:r>
        <w:t xml:space="preserve">  </w:t>
      </w:r>
      <w:r w:rsidRPr="005C0F44">
        <w:rPr>
          <w:rFonts w:ascii="Times New Roman" w:hAnsi="Times New Roman" w:cs="Times New Roman"/>
          <w:b/>
          <w:sz w:val="24"/>
          <w:szCs w:val="24"/>
        </w:rPr>
        <w:t>dostawa 23 stacji roboczych o poniższej konfiguracji</w:t>
      </w:r>
    </w:p>
    <w:tbl>
      <w:tblPr>
        <w:tblW w:w="10916" w:type="dxa"/>
        <w:tblInd w:w="-856" w:type="dxa"/>
        <w:tblLayout w:type="fixed"/>
        <w:tblLook w:val="04A0" w:firstRow="1" w:lastRow="0" w:firstColumn="1" w:lastColumn="0" w:noHBand="0" w:noVBand="1"/>
      </w:tblPr>
      <w:tblGrid>
        <w:gridCol w:w="1711"/>
        <w:gridCol w:w="9205"/>
      </w:tblGrid>
      <w:tr w:rsidR="00B702D5" w14:paraId="66FBBC81" w14:textId="77777777" w:rsidTr="00F661FB">
        <w:trPr>
          <w:trHeight w:val="283"/>
        </w:trPr>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FFF8BB3"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Nazwa komponentu</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799F1529"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Wymagane parametry techniczne komputerów</w:t>
            </w:r>
          </w:p>
        </w:tc>
      </w:tr>
      <w:tr w:rsidR="00B702D5" w14:paraId="4694F206"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27B8F61"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Typ</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3938795F"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Komputer stacjonarny. W ofercie wymagane jest podanie modelu, symbolu oraz producenta.</w:t>
            </w:r>
          </w:p>
        </w:tc>
      </w:tr>
      <w:tr w:rsidR="00B702D5" w14:paraId="6060DFD2"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B15B914"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Zastosowanie</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6B6A197E"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Komputer będzie wykorzystywany dla potrzeb aplikacji biurowych, aplikacji edukacyjnych, aplikacji obliczeniowych, dostępu do Internetu oraz poczty elektronicznej, jako lokalna baza danych, stacja programistyczna.</w:t>
            </w:r>
          </w:p>
        </w:tc>
      </w:tr>
      <w:tr w:rsidR="00B702D5" w14:paraId="2ACBF2E1"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F776E9A"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Wydajność obliczeniowa CPU</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23DAF8B1" w14:textId="77777777" w:rsidR="00B702D5" w:rsidRDefault="00B702D5" w:rsidP="00F661FB">
            <w:pPr>
              <w:widowControl w:val="0"/>
              <w:spacing w:after="0"/>
              <w:jc w:val="both"/>
              <w:rPr>
                <w:rFonts w:ascii="Bookman Old Style" w:hAnsi="Bookman Old Style" w:cstheme="minorHAnsi"/>
                <w:bCs/>
                <w:sz w:val="18"/>
                <w:szCs w:val="18"/>
              </w:rPr>
            </w:pPr>
            <w:r>
              <w:rPr>
                <w:rFonts w:ascii="Bookman Old Style" w:hAnsi="Bookman Old Style" w:cstheme="minorHAnsi"/>
                <w:bCs/>
                <w:sz w:val="18"/>
                <w:szCs w:val="18"/>
              </w:rPr>
              <w:t>SYSmark 25 PerformanceTest:</w:t>
            </w:r>
          </w:p>
          <w:p w14:paraId="228363C3" w14:textId="77777777" w:rsidR="00B702D5" w:rsidRDefault="00B702D5" w:rsidP="00F661FB">
            <w:pPr>
              <w:pStyle w:val="Akapitzlist"/>
              <w:widowControl w:val="0"/>
              <w:numPr>
                <w:ilvl w:val="0"/>
                <w:numId w:val="25"/>
              </w:numPr>
              <w:suppressAutoHyphens/>
              <w:spacing w:after="0"/>
              <w:ind w:left="0"/>
              <w:jc w:val="both"/>
              <w:rPr>
                <w:rFonts w:ascii="Bookman Old Style" w:hAnsi="Bookman Old Style" w:cstheme="minorHAnsi"/>
                <w:bCs/>
                <w:sz w:val="18"/>
                <w:szCs w:val="18"/>
              </w:rPr>
            </w:pPr>
            <w:r>
              <w:rPr>
                <w:rFonts w:ascii="Bookman Old Style" w:hAnsi="Bookman Old Style" w:cstheme="minorHAnsi"/>
                <w:bCs/>
                <w:sz w:val="18"/>
                <w:szCs w:val="18"/>
              </w:rPr>
              <w:t>Overall Performance – co najmniej wynik 1700 punktów - wyniki załączyć do oferty (według daty składania oferty).</w:t>
            </w:r>
          </w:p>
          <w:p w14:paraId="2596F1EE" w14:textId="77777777" w:rsidR="00B702D5" w:rsidRDefault="00B702D5" w:rsidP="00F661FB">
            <w:pPr>
              <w:widowControl w:val="0"/>
              <w:spacing w:after="0"/>
              <w:jc w:val="both"/>
              <w:rPr>
                <w:rFonts w:ascii="Bookman Old Style" w:hAnsi="Bookman Old Style" w:cstheme="minorHAnsi"/>
                <w:bCs/>
                <w:sz w:val="18"/>
                <w:szCs w:val="18"/>
              </w:rPr>
            </w:pPr>
            <w:r>
              <w:rPr>
                <w:rFonts w:ascii="Bookman Old Style" w:hAnsi="Bookman Old Style" w:cstheme="minorHAnsi"/>
                <w:bCs/>
                <w:sz w:val="18"/>
                <w:szCs w:val="18"/>
              </w:rPr>
              <w:t>Nie dopuszcza się stosowanie overclokingu, oprogramowania wspomagającego pochodzącego z innego źródła niż fabrycznie zainstalowane oprogramowanie przez producenta, ingerowania w  ustawieniach BIOS ( tzn. wyłączanie urządzeń stanowiących pełną konfigurację) jak również w samym środowisku systemu (tzn. zmniejszanie rozdzielczości, jasności i kontrastu itp.).</w:t>
            </w:r>
          </w:p>
        </w:tc>
      </w:tr>
      <w:tr w:rsidR="00B702D5" w14:paraId="3D1D87DB"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D317D26"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Pamięć RAM</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1E9B0BB9"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16GB DDR4 3200MHz. Możliwość rozbudowy do min 64GB.</w:t>
            </w:r>
          </w:p>
        </w:tc>
      </w:tr>
      <w:tr w:rsidR="00B702D5" w14:paraId="5133DA42"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0F1B99F"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Pamięć masowa</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446AD32A"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Dysk M.2 SSD 512GB PCIe NVMe</w:t>
            </w:r>
          </w:p>
        </w:tc>
      </w:tr>
      <w:tr w:rsidR="00B702D5" w14:paraId="3795F66A"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D48F450"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Wyposażenie multimedialne</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02D16ED8"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Karta dźwiękowa min. dwukanałowa zintegrowana z płytą główną, zgodna z High Definition, wewnętrzny głośnik w obudowie komputera. Port słuchawek i mikrofonu na przednim panelu, dopuszcza się rozwiązanie port combo, na tylnym panelu min. port audio line out.</w:t>
            </w:r>
          </w:p>
        </w:tc>
      </w:tr>
      <w:tr w:rsidR="00B702D5" w14:paraId="35AF495C" w14:textId="77777777" w:rsidTr="00F661FB">
        <w:trPr>
          <w:trHeight w:val="436"/>
        </w:trPr>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F1AFEDB"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Obudowa</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19AFC079"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 xml:space="preserve">Obudowa fabrycznie przystosowana do pracy w orientacji pionowej. </w:t>
            </w:r>
          </w:p>
          <w:p w14:paraId="06779C2E"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Zasilacz o mocy min. 180 pracujący w sieci 230V 50/60Hz prądu zmiennego</w:t>
            </w:r>
          </w:p>
        </w:tc>
      </w:tr>
      <w:tr w:rsidR="00B702D5" w14:paraId="60345658"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09E0E30"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Bezpieczeństwo</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6A931104"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internetu i sieci lokalnej.</w:t>
            </w:r>
          </w:p>
          <w:p w14:paraId="2700AE88"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 xml:space="preserve">Procedura POST traktowana jest jako oddzielna funkcjonalność. </w:t>
            </w:r>
          </w:p>
        </w:tc>
      </w:tr>
      <w:tr w:rsidR="00B702D5" w14:paraId="288716AA"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2E15DFC"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BIOS</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2ADF7B98"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BIOS zgodny ze specyfikacją UEFI, wyprodukowany przez producenta komputera, zawierający logo producenta komputera lub nazwę producenta komputera lub nazwę modelu oferowanego komputera.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w:t>
            </w:r>
          </w:p>
          <w:p w14:paraId="5A953109"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Do odczytu wskazanych informacji nie mogą być stosowane rozwiązania oparte o pamięć masową (wewnętrzną lub zewnętrzną), zaimplementowane poza systemem BIOS narzędzia, np. system diagnostyczny, dodatkowe oprogramowanie.</w:t>
            </w:r>
          </w:p>
        </w:tc>
      </w:tr>
      <w:tr w:rsidR="00B702D5" w14:paraId="60B4692E"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7D3CEA"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Wirtualizacja</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1C96CFF3"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Sprzętowe wsparcie technologi wirtualizacji realizowane łącznie w procesorze, chipsecie płyty główej oraz w  BIOS systemu (możliwość włączenia/wyłączenia sprzętowego wsparcia wirtualizacji dla poszczególnych komponentów systemu).</w:t>
            </w:r>
          </w:p>
        </w:tc>
      </w:tr>
      <w:tr w:rsidR="00B702D5" w14:paraId="670AB978"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433E3A1"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lastRenderedPageBreak/>
              <w:t>System operacyjny– w formularzu oferty należy podać pełną nazwę oferowanego oprogramowania</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55B049C4"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Zainstalowany system operacyjny Windows 11 Professional, klucz licencyjny musi umożliwiać instalację systemu operacyjnego na podstawie dołączonego nośnika lub zdalnie bez potrzeby ręcznego wpisywania klucza licencyjnego.</w:t>
            </w:r>
          </w:p>
        </w:tc>
      </w:tr>
      <w:tr w:rsidR="00B702D5" w14:paraId="5BFA07E5"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17A258F"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Certyfikaty i standardy</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65FFA72E"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Certyfikat ISO9001 oraz 50001 dla producenta sprzętu (załączyć dokument potwierdzający spełnianie wymogu)</w:t>
            </w:r>
          </w:p>
          <w:p w14:paraId="1BBD6D73"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Deklaracja zgodności CE (załączyć do oferty)</w:t>
            </w:r>
          </w:p>
          <w:p w14:paraId="4D1C912B"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B702D5" w14:paraId="71415EBC"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20DBDE6"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Wymagania dodatkowe</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043AF501"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 xml:space="preserve">Wbudowane porty (minimum): </w:t>
            </w:r>
          </w:p>
          <w:p w14:paraId="64D5CFAC" w14:textId="77777777" w:rsidR="00B702D5" w:rsidRDefault="00B702D5" w:rsidP="00F661FB">
            <w:pPr>
              <w:widowControl w:val="0"/>
              <w:numPr>
                <w:ilvl w:val="0"/>
                <w:numId w:val="23"/>
              </w:numPr>
              <w:suppressAutoHyphens/>
              <w:spacing w:after="0" w:line="240" w:lineRule="auto"/>
              <w:ind w:left="0"/>
              <w:rPr>
                <w:rFonts w:ascii="Bookman Old Style" w:hAnsi="Bookman Old Style" w:cstheme="minorHAnsi"/>
                <w:bCs/>
                <w:sz w:val="18"/>
                <w:szCs w:val="18"/>
              </w:rPr>
            </w:pPr>
            <w:r>
              <w:rPr>
                <w:rFonts w:ascii="Bookman Old Style" w:hAnsi="Bookman Old Style" w:cstheme="minorHAnsi"/>
                <w:bCs/>
                <w:sz w:val="18"/>
                <w:szCs w:val="18"/>
              </w:rPr>
              <w:t>1x HDMI</w:t>
            </w:r>
          </w:p>
          <w:p w14:paraId="798CEF0B" w14:textId="77777777" w:rsidR="00B702D5" w:rsidRDefault="00B702D5" w:rsidP="00F661FB">
            <w:pPr>
              <w:widowControl w:val="0"/>
              <w:numPr>
                <w:ilvl w:val="0"/>
                <w:numId w:val="23"/>
              </w:numPr>
              <w:suppressAutoHyphens/>
              <w:spacing w:after="0" w:line="240" w:lineRule="auto"/>
              <w:ind w:left="0"/>
              <w:rPr>
                <w:rFonts w:ascii="Bookman Old Style" w:hAnsi="Bookman Old Style" w:cstheme="minorHAnsi"/>
                <w:bCs/>
                <w:sz w:val="18"/>
                <w:szCs w:val="18"/>
              </w:rPr>
            </w:pPr>
            <w:r>
              <w:rPr>
                <w:rFonts w:ascii="Bookman Old Style" w:hAnsi="Bookman Old Style" w:cstheme="minorHAnsi"/>
                <w:bCs/>
                <w:sz w:val="18"/>
                <w:szCs w:val="18"/>
              </w:rPr>
              <w:t>1x D-SUB</w:t>
            </w:r>
          </w:p>
          <w:p w14:paraId="2EBB78FA" w14:textId="77777777" w:rsidR="00B702D5" w:rsidRDefault="00B702D5" w:rsidP="00F661FB">
            <w:pPr>
              <w:widowControl w:val="0"/>
              <w:numPr>
                <w:ilvl w:val="0"/>
                <w:numId w:val="23"/>
              </w:numPr>
              <w:suppressAutoHyphens/>
              <w:spacing w:after="0" w:line="240" w:lineRule="auto"/>
              <w:ind w:left="0"/>
              <w:rPr>
                <w:rFonts w:ascii="Bookman Old Style" w:hAnsi="Bookman Old Style" w:cstheme="minorHAnsi"/>
                <w:bCs/>
                <w:sz w:val="18"/>
                <w:szCs w:val="18"/>
              </w:rPr>
            </w:pPr>
            <w:r>
              <w:rPr>
                <w:rFonts w:ascii="Bookman Old Style" w:hAnsi="Bookman Old Style" w:cstheme="minorHAnsi"/>
                <w:bCs/>
                <w:sz w:val="18"/>
                <w:szCs w:val="18"/>
              </w:rPr>
              <w:t>6 portów USB wyprowadzonych na zewnątrz obudowy, w układzie: 4x USB 2.0 i 2xUSB 3.2</w:t>
            </w:r>
          </w:p>
          <w:p w14:paraId="691CCB96" w14:textId="77777777" w:rsidR="00B702D5" w:rsidRDefault="00B702D5" w:rsidP="00F661FB">
            <w:pPr>
              <w:widowControl w:val="0"/>
              <w:numPr>
                <w:ilvl w:val="0"/>
                <w:numId w:val="23"/>
              </w:numPr>
              <w:suppressAutoHyphens/>
              <w:spacing w:after="0" w:line="240" w:lineRule="auto"/>
              <w:ind w:left="0"/>
              <w:rPr>
                <w:rFonts w:ascii="Bookman Old Style" w:hAnsi="Bookman Old Style" w:cstheme="minorHAnsi"/>
                <w:bCs/>
                <w:sz w:val="18"/>
                <w:szCs w:val="18"/>
              </w:rPr>
            </w:pPr>
            <w:r>
              <w:rPr>
                <w:rFonts w:ascii="Bookman Old Style" w:hAnsi="Bookman Old Style" w:cstheme="minorHAnsi"/>
                <w:bCs/>
                <w:sz w:val="18"/>
                <w:szCs w:val="18"/>
              </w:rPr>
              <w:t xml:space="preserve">1 x port audio typu combo (słuchawka/mikrofon) na przednim panelu panelu </w:t>
            </w:r>
          </w:p>
          <w:p w14:paraId="10BB1F3F" w14:textId="77777777" w:rsidR="00B702D5" w:rsidRDefault="00B702D5" w:rsidP="00F661FB">
            <w:pPr>
              <w:widowControl w:val="0"/>
              <w:numPr>
                <w:ilvl w:val="0"/>
                <w:numId w:val="23"/>
              </w:numPr>
              <w:suppressAutoHyphens/>
              <w:spacing w:after="0" w:line="240" w:lineRule="auto"/>
              <w:ind w:left="0"/>
              <w:rPr>
                <w:rFonts w:ascii="Bookman Old Style" w:hAnsi="Bookman Old Style" w:cstheme="minorHAnsi"/>
                <w:bCs/>
                <w:sz w:val="18"/>
                <w:szCs w:val="18"/>
              </w:rPr>
            </w:pPr>
            <w:r>
              <w:rPr>
                <w:rFonts w:ascii="Bookman Old Style" w:hAnsi="Bookman Old Style" w:cstheme="minorHAnsi"/>
                <w:bCs/>
                <w:sz w:val="18"/>
                <w:szCs w:val="18"/>
              </w:rPr>
              <w:t>1 x port audio-out na tylnym panelu obudowy</w:t>
            </w:r>
          </w:p>
          <w:p w14:paraId="75AA80FC" w14:textId="77777777" w:rsidR="00B702D5" w:rsidRDefault="00B702D5" w:rsidP="00F661FB">
            <w:pPr>
              <w:widowControl w:val="0"/>
              <w:numPr>
                <w:ilvl w:val="0"/>
                <w:numId w:val="23"/>
              </w:numPr>
              <w:suppressAutoHyphens/>
              <w:spacing w:after="0" w:line="240" w:lineRule="auto"/>
              <w:ind w:left="0"/>
              <w:rPr>
                <w:rFonts w:ascii="Bookman Old Style" w:hAnsi="Bookman Old Style" w:cstheme="minorHAnsi"/>
                <w:bCs/>
                <w:sz w:val="18"/>
                <w:szCs w:val="18"/>
              </w:rPr>
            </w:pPr>
            <w:r>
              <w:rPr>
                <w:rFonts w:ascii="Bookman Old Style" w:hAnsi="Bookman Old Style" w:cstheme="minorHAnsi"/>
                <w:bCs/>
                <w:sz w:val="18"/>
                <w:szCs w:val="18"/>
              </w:rPr>
              <w:t>1 x RJ – 45</w:t>
            </w:r>
          </w:p>
          <w:p w14:paraId="2923403B"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14:paraId="4863D480"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Karta sieciowa 10/100/1000 zintegrowana z płytą główną, wspierająca obsługę</w:t>
            </w:r>
            <w:r>
              <w:rPr>
                <w:rFonts w:ascii="Bookman Old Style" w:hAnsi="Bookman Old Style" w:cstheme="minorHAnsi"/>
                <w:bCs/>
                <w:i/>
                <w:sz w:val="18"/>
                <w:szCs w:val="18"/>
              </w:rPr>
              <w:t xml:space="preserve"> </w:t>
            </w:r>
            <w:r>
              <w:rPr>
                <w:rFonts w:ascii="Bookman Old Style" w:hAnsi="Bookman Old Style" w:cstheme="minorHAnsi"/>
                <w:bCs/>
                <w:sz w:val="18"/>
                <w:szCs w:val="18"/>
              </w:rPr>
              <w:t xml:space="preserve">WoL (funkcja włączana przez użytkownika), </w:t>
            </w:r>
          </w:p>
          <w:p w14:paraId="38DC0DC3"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Płyta główna zaprojektowana i wyprodukowana na zlecenie producenta komputera, trwale oznaczona na etapie produkcji logiem producenta oferowanej jednostki, dedykowana dla danego urządzenia, wyposażona w: 1 x PCIe x16 Gen.3, 2 x PCIe x1, 2 x DIMM z obsługą do 64 GB DDR4 RAM</w:t>
            </w:r>
          </w:p>
          <w:p w14:paraId="6D08D4D1"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Jedno złącze M.2 dla dysków</w:t>
            </w:r>
          </w:p>
          <w:p w14:paraId="06D9541C"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 xml:space="preserve">Klawiatura USB w układzie polski programisty </w:t>
            </w:r>
          </w:p>
          <w:p w14:paraId="5A7C6527"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 xml:space="preserve">Mysz laserowa USB z rolką (scroll) </w:t>
            </w:r>
          </w:p>
        </w:tc>
      </w:tr>
      <w:tr w:rsidR="00B702D5" w14:paraId="1878BF08"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3DC3CC4"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Wsparcie techniczne producenta</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63142FC0" w14:textId="77777777" w:rsidR="00B702D5" w:rsidRDefault="00B702D5" w:rsidP="00F661FB">
            <w:pPr>
              <w:widowControl w:val="0"/>
              <w:spacing w:after="0" w:line="240" w:lineRule="auto"/>
              <w:rPr>
                <w:rFonts w:ascii="Bookman Old Style" w:hAnsi="Bookman Old Style" w:cstheme="minorHAnsi"/>
                <w:bCs/>
                <w:sz w:val="18"/>
                <w:szCs w:val="18"/>
              </w:rPr>
            </w:pPr>
            <w:r>
              <w:rPr>
                <w:rFonts w:ascii="Bookman Old Style" w:hAnsi="Bookman Old Style" w:cstheme="minorHAnsi"/>
                <w:bCs/>
                <w:sz w:val="18"/>
                <w:szCs w:val="18"/>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B702D5" w14:paraId="1A0B88A4" w14:textId="77777777" w:rsidTr="00F661FB">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B45470F" w14:textId="77777777" w:rsidR="00B702D5" w:rsidRDefault="00B702D5" w:rsidP="00F661FB">
            <w:pPr>
              <w:widowControl w:val="0"/>
              <w:spacing w:after="0" w:line="240" w:lineRule="auto"/>
              <w:jc w:val="center"/>
              <w:rPr>
                <w:rFonts w:ascii="Bookman Old Style" w:hAnsi="Bookman Old Style" w:cstheme="minorHAnsi"/>
                <w:bCs/>
                <w:sz w:val="18"/>
                <w:szCs w:val="18"/>
              </w:rPr>
            </w:pPr>
            <w:r>
              <w:rPr>
                <w:rFonts w:ascii="Bookman Old Style" w:hAnsi="Bookman Old Style" w:cstheme="minorHAnsi"/>
                <w:bCs/>
                <w:sz w:val="18"/>
                <w:szCs w:val="18"/>
              </w:rPr>
              <w:t>Warunki gwarancji</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5BC3EA48"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Firma serwisująca musi posiadać autoryzacje producenta urządzeń.</w:t>
            </w:r>
          </w:p>
          <w:p w14:paraId="05FFB24A"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Minimalny czas trwania wsparcia technicznego producenta wynosi 3 lata.</w:t>
            </w:r>
          </w:p>
          <w:p w14:paraId="3D676419"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Sposób realizacji usług wsparcia technicznego:</w:t>
            </w:r>
          </w:p>
          <w:p w14:paraId="4277FB28" w14:textId="77777777" w:rsidR="00B702D5" w:rsidRDefault="00B702D5" w:rsidP="00F661FB">
            <w:pPr>
              <w:pStyle w:val="Akapitzlist"/>
              <w:widowControl w:val="0"/>
              <w:numPr>
                <w:ilvl w:val="0"/>
                <w:numId w:val="24"/>
              </w:numPr>
              <w:suppressAutoHyphens/>
              <w:spacing w:after="0" w:line="240" w:lineRule="auto"/>
              <w:ind w:left="0"/>
              <w:jc w:val="both"/>
              <w:rPr>
                <w:rFonts w:ascii="Bookman Old Style" w:hAnsi="Bookman Old Style" w:cstheme="minorHAnsi"/>
                <w:bCs/>
                <w:sz w:val="18"/>
                <w:szCs w:val="18"/>
              </w:rPr>
            </w:pPr>
            <w:r>
              <w:rPr>
                <w:rFonts w:ascii="Bookman Old Style" w:hAnsi="Bookman Old Style" w:cstheme="minorHAnsi"/>
                <w:bCs/>
                <w:sz w:val="18"/>
                <w:szCs w:val="18"/>
              </w:rPr>
              <w:t xml:space="preserve">Telefoniczne zgłaszanie usterek w dni robocze w godzinach 8-16. </w:t>
            </w:r>
          </w:p>
          <w:p w14:paraId="0FEB12D6" w14:textId="77777777" w:rsidR="00B702D5" w:rsidRDefault="00B702D5" w:rsidP="00F661FB">
            <w:pPr>
              <w:pStyle w:val="Akapitzlist"/>
              <w:widowControl w:val="0"/>
              <w:numPr>
                <w:ilvl w:val="0"/>
                <w:numId w:val="24"/>
              </w:numPr>
              <w:suppressAutoHyphens/>
              <w:spacing w:after="0" w:line="240" w:lineRule="auto"/>
              <w:ind w:left="0"/>
              <w:jc w:val="both"/>
              <w:rPr>
                <w:rFonts w:ascii="Bookman Old Style" w:hAnsi="Bookman Old Style" w:cstheme="minorHAnsi"/>
                <w:bCs/>
                <w:sz w:val="18"/>
                <w:szCs w:val="18"/>
              </w:rPr>
            </w:pPr>
            <w:r>
              <w:rPr>
                <w:rFonts w:ascii="Bookman Old Style" w:hAnsi="Bookman Old Style" w:cstheme="minorHAnsi"/>
                <w:bCs/>
                <w:sz w:val="18"/>
                <w:szCs w:val="18"/>
              </w:rPr>
              <w:t>Dedykowany bezpłatny portal online producenta do zgłaszania usterek i zarządzania zgłoszeniami serwisowymi.</w:t>
            </w:r>
          </w:p>
          <w:p w14:paraId="483E6566" w14:textId="77777777" w:rsidR="00B702D5" w:rsidRDefault="00B702D5" w:rsidP="00F661FB">
            <w:pPr>
              <w:pStyle w:val="Akapitzlist"/>
              <w:widowControl w:val="0"/>
              <w:numPr>
                <w:ilvl w:val="0"/>
                <w:numId w:val="24"/>
              </w:numPr>
              <w:suppressAutoHyphens/>
              <w:spacing w:after="0" w:line="240" w:lineRule="auto"/>
              <w:ind w:left="0"/>
              <w:jc w:val="both"/>
              <w:rPr>
                <w:rFonts w:ascii="Bookman Old Style" w:hAnsi="Bookman Old Style" w:cstheme="minorHAnsi"/>
                <w:bCs/>
                <w:sz w:val="18"/>
                <w:szCs w:val="18"/>
              </w:rPr>
            </w:pPr>
            <w:r>
              <w:rPr>
                <w:rFonts w:ascii="Bookman Old Style" w:hAnsi="Bookman Old Style" w:cstheme="minorHAnsi"/>
                <w:bCs/>
                <w:sz w:val="18"/>
                <w:szCs w:val="18"/>
              </w:rPr>
              <w:t>Opcjonalna pomoc techniczna za pośrednictwem czat online.</w:t>
            </w:r>
          </w:p>
          <w:p w14:paraId="1CC4C2BD"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 xml:space="preserve">Wsparcie techniczne dla sprzętu będzie dostarczane zdalnie lub w miejscu instalacji urządzenia, w zależności od rodzaju zgłaszanej awarii. </w:t>
            </w:r>
          </w:p>
          <w:p w14:paraId="436F877B"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W przypadku awarii zakwalifikowanej jako naprawa w miejscu instalacji urządzenia, część zamienna wymagana do naprawy i/lub technik serwisowy przybędzie na miejsce wskazane przez klienta na następny dzien roboczy od momentu skutecznego przyjęcia zgłoszenia przez Dział Wsparcia Technicznego.</w:t>
            </w:r>
          </w:p>
          <w:p w14:paraId="28AD43B7" w14:textId="77777777" w:rsidR="00B702D5" w:rsidRDefault="00B702D5" w:rsidP="00F661FB">
            <w:pPr>
              <w:widowControl w:val="0"/>
              <w:spacing w:after="0" w:line="240" w:lineRule="auto"/>
              <w:jc w:val="both"/>
              <w:rPr>
                <w:rFonts w:ascii="Bookman Old Style" w:hAnsi="Bookman Old Style" w:cstheme="minorHAnsi"/>
                <w:bCs/>
                <w:sz w:val="18"/>
                <w:szCs w:val="18"/>
              </w:rPr>
            </w:pPr>
            <w:r>
              <w:rPr>
                <w:rFonts w:ascii="Bookman Old Style" w:hAnsi="Bookman Old Style" w:cstheme="minorHAnsi"/>
                <w:bCs/>
                <w:sz w:val="18"/>
                <w:szCs w:val="18"/>
              </w:rPr>
              <w:t xml:space="preserve">Mozliwość pobrania aktualnych wersji sterowników oraz firmware urządzenia za pośrednictwem strony internetowej producenta również dla urządzeń z nieaktywnym wsparciem technicznym. </w:t>
            </w:r>
          </w:p>
        </w:tc>
      </w:tr>
    </w:tbl>
    <w:p w14:paraId="4785C828" w14:textId="77777777" w:rsidR="00B702D5" w:rsidRDefault="00B702D5" w:rsidP="00B702D5">
      <w:pPr>
        <w:spacing w:after="0" w:line="240" w:lineRule="auto"/>
        <w:rPr>
          <w:rFonts w:ascii="Bookman Old Style" w:hAnsi="Bookman Old Style" w:cstheme="minorHAnsi"/>
          <w:bCs/>
          <w:sz w:val="18"/>
          <w:szCs w:val="18"/>
        </w:rPr>
      </w:pPr>
    </w:p>
    <w:p w14:paraId="725C726E" w14:textId="77777777" w:rsidR="00B702D5" w:rsidRDefault="00B702D5" w:rsidP="00B702D5">
      <w:pPr>
        <w:spacing w:after="0" w:line="240" w:lineRule="auto"/>
        <w:rPr>
          <w:rFonts w:ascii="Times New Roman" w:eastAsia="Times New Roman" w:hAnsi="Times New Roman" w:cs="Times New Roman"/>
          <w:sz w:val="24"/>
          <w:szCs w:val="24"/>
          <w:lang w:eastAsia="pl-PL"/>
        </w:rPr>
      </w:pPr>
    </w:p>
    <w:p w14:paraId="26C49D03" w14:textId="231CA291" w:rsidR="00B702D5" w:rsidRDefault="00B702D5" w:rsidP="00B702D5">
      <w:pPr>
        <w:jc w:val="right"/>
        <w:rPr>
          <w:rFonts w:ascii="Calibri" w:hAnsi="Calibri" w:cs="Times New Roman"/>
          <w:b/>
          <w:sz w:val="24"/>
        </w:rPr>
      </w:pPr>
      <w:r>
        <w:rPr>
          <w:rFonts w:ascii="Calibri" w:hAnsi="Calibri" w:cs="Times New Roman"/>
          <w:b/>
          <w:sz w:val="24"/>
        </w:rPr>
        <w:t>Załącznik nr 1Ado SWZ</w:t>
      </w:r>
    </w:p>
    <w:p w14:paraId="6DF38ACC" w14:textId="1F61DF14" w:rsidR="00B702D5" w:rsidRPr="00A251B1" w:rsidRDefault="00B702D5" w:rsidP="00B702D5">
      <w:pPr>
        <w:suppressAutoHyphens/>
        <w:spacing w:after="0" w:line="276" w:lineRule="auto"/>
        <w:rPr>
          <w:rFonts w:ascii="Times New Roman" w:eastAsia="Calibri" w:hAnsi="Times New Roman" w:cs="Times New Roman"/>
          <w:b/>
          <w:bCs/>
          <w:color w:val="000000"/>
          <w:sz w:val="24"/>
          <w:szCs w:val="24"/>
        </w:rPr>
      </w:pPr>
      <w:r>
        <w:rPr>
          <w:rFonts w:ascii="Times New Roman" w:eastAsia="Calibri" w:hAnsi="Times New Roman" w:cs="Times New Roman"/>
          <w:b/>
          <w:sz w:val="24"/>
          <w:szCs w:val="24"/>
        </w:rPr>
        <w:t xml:space="preserve">dostawa:  </w:t>
      </w:r>
      <w:r>
        <w:rPr>
          <w:rFonts w:ascii="Times New Roman" w:eastAsia="Calibri" w:hAnsi="Times New Roman" w:cs="Times New Roman"/>
          <w:b/>
          <w:bCs/>
          <w:color w:val="000000"/>
          <w:sz w:val="24"/>
          <w:szCs w:val="24"/>
        </w:rPr>
        <w:t>serwer, macierz dyskowa, szafa rack, serwer</w:t>
      </w:r>
      <w:r w:rsidRPr="00A251B1">
        <w:rPr>
          <w:rFonts w:ascii="Times New Roman" w:hAnsi="Times New Roman" w:cs="Times New Roman"/>
          <w:b/>
          <w:bCs/>
          <w:sz w:val="24"/>
          <w:szCs w:val="24"/>
        </w:rPr>
        <w:t xml:space="preserve"> </w:t>
      </w:r>
      <w:r w:rsidRPr="009C710A">
        <w:rPr>
          <w:rFonts w:ascii="Times New Roman" w:hAnsi="Times New Roman" w:cs="Times New Roman"/>
          <w:b/>
          <w:bCs/>
          <w:sz w:val="24"/>
          <w:szCs w:val="24"/>
        </w:rPr>
        <w:t>o poniższych parametrach</w:t>
      </w:r>
    </w:p>
    <w:tbl>
      <w:tblPr>
        <w:tblW w:w="9214" w:type="dxa"/>
        <w:tblInd w:w="-5" w:type="dxa"/>
        <w:tblLayout w:type="fixed"/>
        <w:tblLook w:val="04A0" w:firstRow="1" w:lastRow="0" w:firstColumn="1" w:lastColumn="0" w:noHBand="0" w:noVBand="1"/>
      </w:tblPr>
      <w:tblGrid>
        <w:gridCol w:w="2262"/>
        <w:gridCol w:w="6952"/>
      </w:tblGrid>
      <w:tr w:rsidR="00B702D5" w:rsidRPr="00A251B1" w14:paraId="53FCF893" w14:textId="77777777" w:rsidTr="00F661FB">
        <w:trPr>
          <w:trHeight w:val="402"/>
        </w:trPr>
        <w:tc>
          <w:tcPr>
            <w:tcW w:w="2262" w:type="dxa"/>
            <w:tcBorders>
              <w:top w:val="single" w:sz="4" w:space="0" w:color="000000"/>
              <w:left w:val="single" w:sz="4" w:space="0" w:color="000000"/>
              <w:bottom w:val="single" w:sz="4" w:space="0" w:color="000000"/>
              <w:right w:val="single" w:sz="4" w:space="0" w:color="000000"/>
            </w:tcBorders>
          </w:tcPr>
          <w:p w14:paraId="3320AFBE"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Obudowa</w:t>
            </w:r>
          </w:p>
        </w:tc>
        <w:tc>
          <w:tcPr>
            <w:tcW w:w="6951" w:type="dxa"/>
            <w:tcBorders>
              <w:top w:val="single" w:sz="4" w:space="0" w:color="000000"/>
              <w:left w:val="single" w:sz="4" w:space="0" w:color="000000"/>
              <w:bottom w:val="single" w:sz="4" w:space="0" w:color="000000"/>
              <w:right w:val="single" w:sz="4" w:space="0" w:color="000000"/>
            </w:tcBorders>
          </w:tcPr>
          <w:p w14:paraId="0802DAC7" w14:textId="77777777" w:rsidR="00B702D5" w:rsidRPr="00A251B1" w:rsidRDefault="00B702D5" w:rsidP="00F661FB">
            <w:pPr>
              <w:widowControl w:val="0"/>
              <w:numPr>
                <w:ilvl w:val="0"/>
                <w:numId w:val="32"/>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Typu RACK, wysokość nie więcej niż 4U;</w:t>
            </w:r>
          </w:p>
          <w:p w14:paraId="708FB418" w14:textId="77777777" w:rsidR="00B702D5" w:rsidRPr="00A251B1" w:rsidRDefault="00B702D5" w:rsidP="00F661FB">
            <w:pPr>
              <w:widowControl w:val="0"/>
              <w:numPr>
                <w:ilvl w:val="0"/>
                <w:numId w:val="32"/>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 xml:space="preserve">Szyny umożliwiające wysunięcie serwera z szafy </w:t>
            </w:r>
            <w:r w:rsidRPr="00A251B1">
              <w:rPr>
                <w:rFonts w:ascii="Times New Roman" w:eastAsia="Times New Roman" w:hAnsi="Times New Roman" w:cs="Times New Roman"/>
                <w:color w:val="000000"/>
                <w:sz w:val="24"/>
                <w:szCs w:val="24"/>
              </w:rPr>
              <w:t>stelażowej – w komplecie ;</w:t>
            </w:r>
          </w:p>
        </w:tc>
      </w:tr>
      <w:tr w:rsidR="00B702D5" w:rsidRPr="00A251B1" w14:paraId="7D9C917E" w14:textId="77777777" w:rsidTr="00F661FB">
        <w:trPr>
          <w:trHeight w:val="566"/>
        </w:trPr>
        <w:tc>
          <w:tcPr>
            <w:tcW w:w="2262" w:type="dxa"/>
            <w:tcBorders>
              <w:top w:val="single" w:sz="4" w:space="0" w:color="000000"/>
              <w:left w:val="single" w:sz="4" w:space="0" w:color="000000"/>
              <w:bottom w:val="single" w:sz="4" w:space="0" w:color="000000"/>
              <w:right w:val="single" w:sz="4" w:space="0" w:color="000000"/>
            </w:tcBorders>
          </w:tcPr>
          <w:p w14:paraId="2AD902FC"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Płyta główna</w:t>
            </w:r>
          </w:p>
        </w:tc>
        <w:tc>
          <w:tcPr>
            <w:tcW w:w="6951" w:type="dxa"/>
            <w:tcBorders>
              <w:top w:val="single" w:sz="4" w:space="0" w:color="000000"/>
              <w:left w:val="single" w:sz="4" w:space="0" w:color="000000"/>
              <w:bottom w:val="single" w:sz="4" w:space="0" w:color="000000"/>
              <w:right w:val="single" w:sz="4" w:space="0" w:color="000000"/>
            </w:tcBorders>
          </w:tcPr>
          <w:p w14:paraId="62544062" w14:textId="77777777" w:rsidR="00B702D5" w:rsidRPr="00A251B1" w:rsidRDefault="00B702D5" w:rsidP="00F661FB">
            <w:pPr>
              <w:widowControl w:val="0"/>
              <w:numPr>
                <w:ilvl w:val="0"/>
                <w:numId w:val="33"/>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Dwuprocesorowa;</w:t>
            </w:r>
          </w:p>
          <w:p w14:paraId="5536CA57" w14:textId="77777777" w:rsidR="00B702D5" w:rsidRPr="00A251B1" w:rsidRDefault="00B702D5" w:rsidP="00F661FB">
            <w:pPr>
              <w:widowControl w:val="0"/>
              <w:numPr>
                <w:ilvl w:val="0"/>
                <w:numId w:val="33"/>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Wyprodukowana i zaprojektowana przez producenta serwera</w:t>
            </w:r>
          </w:p>
          <w:p w14:paraId="31FD442C" w14:textId="77777777" w:rsidR="00B702D5" w:rsidRPr="00A251B1" w:rsidRDefault="00B702D5" w:rsidP="00F661FB">
            <w:pPr>
              <w:widowControl w:val="0"/>
              <w:numPr>
                <w:ilvl w:val="0"/>
                <w:numId w:val="34"/>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min. 12 gniazd pamięci RAM;</w:t>
            </w:r>
          </w:p>
          <w:p w14:paraId="5C2D1A48" w14:textId="77777777" w:rsidR="00B702D5" w:rsidRPr="00A251B1" w:rsidRDefault="00B702D5" w:rsidP="00F661FB">
            <w:pPr>
              <w:widowControl w:val="0"/>
              <w:numPr>
                <w:ilvl w:val="0"/>
                <w:numId w:val="34"/>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Obsługa minimum 256GB pamięci RAM;</w:t>
            </w:r>
          </w:p>
          <w:p w14:paraId="4956353D" w14:textId="77777777" w:rsidR="00B702D5" w:rsidRPr="00A251B1" w:rsidRDefault="00B702D5" w:rsidP="00F661FB">
            <w:pPr>
              <w:widowControl w:val="0"/>
              <w:numPr>
                <w:ilvl w:val="0"/>
                <w:numId w:val="34"/>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Zainstalowany modułu TPM 2.0;</w:t>
            </w:r>
          </w:p>
          <w:p w14:paraId="0B455362" w14:textId="77777777" w:rsidR="00B702D5" w:rsidRPr="00A251B1" w:rsidRDefault="00B702D5" w:rsidP="00F661FB">
            <w:pPr>
              <w:widowControl w:val="0"/>
              <w:numPr>
                <w:ilvl w:val="0"/>
                <w:numId w:val="34"/>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Wsparcie dla technologii Advanced ECC</w:t>
            </w:r>
          </w:p>
        </w:tc>
      </w:tr>
      <w:tr w:rsidR="00B702D5" w:rsidRPr="00A251B1" w14:paraId="1B1D7203" w14:textId="77777777" w:rsidTr="00F661FB">
        <w:tc>
          <w:tcPr>
            <w:tcW w:w="2262" w:type="dxa"/>
            <w:tcBorders>
              <w:top w:val="single" w:sz="4" w:space="0" w:color="000000"/>
              <w:left w:val="single" w:sz="4" w:space="0" w:color="000000"/>
              <w:bottom w:val="single" w:sz="4" w:space="0" w:color="000000"/>
              <w:right w:val="single" w:sz="4" w:space="0" w:color="000000"/>
            </w:tcBorders>
          </w:tcPr>
          <w:p w14:paraId="7A868622"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Procesory</w:t>
            </w:r>
          </w:p>
        </w:tc>
        <w:tc>
          <w:tcPr>
            <w:tcW w:w="6951" w:type="dxa"/>
            <w:tcBorders>
              <w:top w:val="single" w:sz="4" w:space="0" w:color="000000"/>
              <w:left w:val="single" w:sz="4" w:space="0" w:color="000000"/>
              <w:bottom w:val="single" w:sz="4" w:space="0" w:color="000000"/>
              <w:right w:val="single" w:sz="4" w:space="0" w:color="000000"/>
            </w:tcBorders>
          </w:tcPr>
          <w:p w14:paraId="15D4ADD5"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eastAsia="Times New Roman" w:hAnsi="Times New Roman" w:cs="Times New Roman"/>
                <w:sz w:val="24"/>
                <w:szCs w:val="24"/>
                <w:lang w:eastAsia="pl-PL"/>
              </w:rPr>
              <w:t xml:space="preserve">Jeden procesor </w:t>
            </w:r>
            <w:r w:rsidRPr="00A251B1">
              <w:rPr>
                <w:rFonts w:ascii="Times New Roman" w:hAnsi="Times New Roman" w:cs="Times New Roman"/>
                <w:sz w:val="24"/>
                <w:szCs w:val="24"/>
                <w:lang w:eastAsia="pl-PL"/>
              </w:rPr>
              <w:t>zapewniający wydajność min. 20</w:t>
            </w:r>
            <w:r w:rsidRPr="00A251B1">
              <w:rPr>
                <w:rFonts w:ascii="Times New Roman" w:hAnsi="Times New Roman" w:cs="Times New Roman"/>
                <w:color w:val="1F497D"/>
                <w:sz w:val="24"/>
                <w:szCs w:val="24"/>
                <w:lang w:eastAsia="pl-PL"/>
              </w:rPr>
              <w:t xml:space="preserve"> 000</w:t>
            </w:r>
            <w:r w:rsidRPr="00A251B1">
              <w:rPr>
                <w:rFonts w:ascii="Times New Roman" w:hAnsi="Times New Roman" w:cs="Times New Roman"/>
                <w:sz w:val="24"/>
                <w:szCs w:val="24"/>
                <w:lang w:eastAsia="pl-PL"/>
              </w:rPr>
              <w:t xml:space="preserve"> pkt. (dla pojedynczego procesora) w teście Passmark CPU Mark, znajdujący się na liście </w:t>
            </w:r>
            <w:hyperlink r:id="rId8">
              <w:r w:rsidRPr="00A251B1">
                <w:rPr>
                  <w:rFonts w:ascii="Times New Roman" w:hAnsi="Times New Roman" w:cs="Times New Roman"/>
                  <w:color w:val="0563C1" w:themeColor="hyperlink"/>
                  <w:sz w:val="24"/>
                  <w:szCs w:val="24"/>
                  <w:u w:val="single"/>
                  <w:lang w:eastAsia="pl-PL"/>
                </w:rPr>
                <w:t>https://www.cpubenchmark.net/cpu_list.php</w:t>
              </w:r>
            </w:hyperlink>
            <w:r w:rsidRPr="00A251B1">
              <w:rPr>
                <w:rFonts w:ascii="Times New Roman" w:hAnsi="Times New Roman" w:cs="Times New Roman"/>
                <w:sz w:val="24"/>
                <w:szCs w:val="24"/>
                <w:lang w:eastAsia="pl-PL"/>
              </w:rPr>
              <w:t xml:space="preserve"> (</w:t>
            </w:r>
            <w:r w:rsidRPr="00A251B1">
              <w:rPr>
                <w:rFonts w:ascii="Times New Roman" w:hAnsi="Times New Roman" w:cs="Times New Roman"/>
                <w:color w:val="000000"/>
                <w:sz w:val="24"/>
                <w:szCs w:val="24"/>
                <w:lang w:eastAsia="pl-PL"/>
              </w:rPr>
              <w:t>wynik aktualny na dzień opublikowania postępowania )</w:t>
            </w:r>
          </w:p>
        </w:tc>
      </w:tr>
      <w:tr w:rsidR="00B702D5" w:rsidRPr="00A251B1" w14:paraId="0A7AA6DD" w14:textId="77777777" w:rsidTr="00F661FB">
        <w:trPr>
          <w:trHeight w:val="613"/>
        </w:trPr>
        <w:tc>
          <w:tcPr>
            <w:tcW w:w="2262" w:type="dxa"/>
            <w:tcBorders>
              <w:top w:val="single" w:sz="4" w:space="0" w:color="000000"/>
              <w:left w:val="single" w:sz="4" w:space="0" w:color="000000"/>
              <w:bottom w:val="single" w:sz="4" w:space="0" w:color="000000"/>
              <w:right w:val="single" w:sz="4" w:space="0" w:color="000000"/>
            </w:tcBorders>
          </w:tcPr>
          <w:p w14:paraId="53ABA851"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Pamięć RAM</w:t>
            </w:r>
          </w:p>
        </w:tc>
        <w:tc>
          <w:tcPr>
            <w:tcW w:w="6951" w:type="dxa"/>
            <w:tcBorders>
              <w:top w:val="single" w:sz="4" w:space="0" w:color="000000"/>
              <w:left w:val="single" w:sz="4" w:space="0" w:color="000000"/>
              <w:bottom w:val="single" w:sz="4" w:space="0" w:color="000000"/>
              <w:right w:val="single" w:sz="4" w:space="0" w:color="000000"/>
            </w:tcBorders>
          </w:tcPr>
          <w:p w14:paraId="7B651359" w14:textId="77777777" w:rsidR="00B702D5" w:rsidRPr="00A251B1" w:rsidRDefault="00B702D5" w:rsidP="00F661FB">
            <w:pPr>
              <w:widowControl w:val="0"/>
              <w:numPr>
                <w:ilvl w:val="0"/>
                <w:numId w:val="35"/>
              </w:numPr>
              <w:suppressAutoHyphens/>
              <w:spacing w:after="0" w:line="252" w:lineRule="auto"/>
              <w:rPr>
                <w:rFonts w:ascii="Times New Roman" w:eastAsia="Times New Roman" w:hAnsi="Times New Roman" w:cs="Times New Roman"/>
                <w:b/>
                <w:bCs/>
                <w:sz w:val="24"/>
                <w:szCs w:val="24"/>
              </w:rPr>
            </w:pPr>
            <w:r w:rsidRPr="00A251B1">
              <w:rPr>
                <w:rFonts w:ascii="Times New Roman" w:eastAsia="Times New Roman" w:hAnsi="Times New Roman" w:cs="Times New Roman"/>
                <w:sz w:val="24"/>
                <w:szCs w:val="24"/>
              </w:rPr>
              <w:t xml:space="preserve">64 GB pamięci RAM  </w:t>
            </w:r>
          </w:p>
          <w:p w14:paraId="6FA43B0F" w14:textId="77777777" w:rsidR="00B702D5" w:rsidRPr="00A251B1" w:rsidRDefault="00B702D5" w:rsidP="00F661FB">
            <w:pPr>
              <w:widowControl w:val="0"/>
              <w:numPr>
                <w:ilvl w:val="0"/>
                <w:numId w:val="35"/>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DDR4 Registered</w:t>
            </w:r>
          </w:p>
        </w:tc>
      </w:tr>
      <w:tr w:rsidR="00B702D5" w:rsidRPr="00A251B1" w14:paraId="2D16E7DE" w14:textId="77777777" w:rsidTr="00F661FB">
        <w:trPr>
          <w:trHeight w:val="562"/>
        </w:trPr>
        <w:tc>
          <w:tcPr>
            <w:tcW w:w="2262" w:type="dxa"/>
            <w:tcBorders>
              <w:top w:val="single" w:sz="4" w:space="0" w:color="000000"/>
              <w:left w:val="single" w:sz="4" w:space="0" w:color="000000"/>
              <w:bottom w:val="single" w:sz="4" w:space="0" w:color="000000"/>
              <w:right w:val="single" w:sz="4" w:space="0" w:color="000000"/>
            </w:tcBorders>
          </w:tcPr>
          <w:p w14:paraId="1E601BDE"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Dyski twarde</w:t>
            </w:r>
          </w:p>
        </w:tc>
        <w:tc>
          <w:tcPr>
            <w:tcW w:w="6951" w:type="dxa"/>
            <w:tcBorders>
              <w:top w:val="single" w:sz="4" w:space="0" w:color="000000"/>
              <w:left w:val="single" w:sz="4" w:space="0" w:color="000000"/>
              <w:bottom w:val="single" w:sz="4" w:space="0" w:color="000000"/>
              <w:right w:val="single" w:sz="4" w:space="0" w:color="000000"/>
            </w:tcBorders>
          </w:tcPr>
          <w:p w14:paraId="6819D43C" w14:textId="77777777" w:rsidR="00B702D5" w:rsidRPr="00A251B1" w:rsidRDefault="00B702D5" w:rsidP="00F661FB">
            <w:pPr>
              <w:widowControl w:val="0"/>
              <w:numPr>
                <w:ilvl w:val="0"/>
                <w:numId w:val="36"/>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Minimum 4 wnęki dla dysków twardych Hotplug 3,5”; możliwość rozbudowy do 8x3,5”;</w:t>
            </w:r>
          </w:p>
          <w:p w14:paraId="41EFF1AA" w14:textId="77777777" w:rsidR="00B702D5" w:rsidRPr="00A251B1" w:rsidRDefault="00B702D5" w:rsidP="00F661FB">
            <w:pPr>
              <w:widowControl w:val="0"/>
              <w:numPr>
                <w:ilvl w:val="0"/>
                <w:numId w:val="36"/>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Zainstalowane 2 dyski SSD SATA min 500 GB HOT PLUG</w:t>
            </w:r>
          </w:p>
        </w:tc>
      </w:tr>
      <w:tr w:rsidR="00B702D5" w:rsidRPr="00A251B1" w14:paraId="211C8A42" w14:textId="77777777" w:rsidTr="00F661FB">
        <w:trPr>
          <w:trHeight w:val="390"/>
        </w:trPr>
        <w:tc>
          <w:tcPr>
            <w:tcW w:w="2262" w:type="dxa"/>
            <w:tcBorders>
              <w:top w:val="single" w:sz="4" w:space="0" w:color="000000"/>
              <w:left w:val="single" w:sz="4" w:space="0" w:color="000000"/>
              <w:bottom w:val="single" w:sz="4" w:space="0" w:color="000000"/>
              <w:right w:val="single" w:sz="4" w:space="0" w:color="000000"/>
            </w:tcBorders>
          </w:tcPr>
          <w:p w14:paraId="62C9F2B5"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Kontrolery LAN</w:t>
            </w:r>
          </w:p>
        </w:tc>
        <w:tc>
          <w:tcPr>
            <w:tcW w:w="6951" w:type="dxa"/>
            <w:tcBorders>
              <w:top w:val="single" w:sz="4" w:space="0" w:color="000000"/>
              <w:left w:val="single" w:sz="4" w:space="0" w:color="000000"/>
              <w:bottom w:val="single" w:sz="4" w:space="0" w:color="000000"/>
              <w:right w:val="single" w:sz="4" w:space="0" w:color="000000"/>
            </w:tcBorders>
          </w:tcPr>
          <w:p w14:paraId="7870F965" w14:textId="77777777" w:rsidR="00B702D5" w:rsidRPr="00A251B1" w:rsidRDefault="00B702D5" w:rsidP="00F661FB">
            <w:pPr>
              <w:widowControl w:val="0"/>
              <w:numPr>
                <w:ilvl w:val="0"/>
                <w:numId w:val="36"/>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Trwale zintegrowana karta LAN, nie zajmująca żadnego z dostępnych slotów PCI Express, wyposażona minimum w interfejsy: 2x 1Gbit Base-T ze wsparciem iSCSI i iSCSI boot;</w:t>
            </w:r>
          </w:p>
        </w:tc>
      </w:tr>
      <w:tr w:rsidR="00B702D5" w:rsidRPr="00A251B1" w14:paraId="5DDCA6B3" w14:textId="77777777" w:rsidTr="00F661FB">
        <w:trPr>
          <w:trHeight w:val="213"/>
        </w:trPr>
        <w:tc>
          <w:tcPr>
            <w:tcW w:w="2262" w:type="dxa"/>
            <w:tcBorders>
              <w:top w:val="single" w:sz="4" w:space="0" w:color="000000"/>
              <w:left w:val="single" w:sz="4" w:space="0" w:color="000000"/>
              <w:bottom w:val="single" w:sz="4" w:space="0" w:color="000000"/>
              <w:right w:val="single" w:sz="4" w:space="0" w:color="000000"/>
            </w:tcBorders>
          </w:tcPr>
          <w:p w14:paraId="5EF0D579"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Kontrolery I/O</w:t>
            </w:r>
          </w:p>
        </w:tc>
        <w:tc>
          <w:tcPr>
            <w:tcW w:w="6951" w:type="dxa"/>
            <w:tcBorders>
              <w:top w:val="single" w:sz="4" w:space="0" w:color="000000"/>
              <w:left w:val="single" w:sz="4" w:space="0" w:color="000000"/>
              <w:bottom w:val="single" w:sz="4" w:space="0" w:color="000000"/>
              <w:right w:val="single" w:sz="4" w:space="0" w:color="000000"/>
            </w:tcBorders>
          </w:tcPr>
          <w:p w14:paraId="583A7872" w14:textId="77777777" w:rsidR="00B702D5" w:rsidRPr="00A251B1" w:rsidRDefault="00B702D5" w:rsidP="00F661FB">
            <w:pPr>
              <w:widowControl w:val="0"/>
              <w:numPr>
                <w:ilvl w:val="0"/>
                <w:numId w:val="37"/>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Możliwość zainstalowania dwóch nośników flash o pojemności 64GB w konfiguracji RAID-1, rozwiązanie dedykowane dla hypervisora oraz niezajmujące zatok dla dysków hot-plug</w:t>
            </w:r>
          </w:p>
          <w:p w14:paraId="562B800F" w14:textId="77777777" w:rsidR="00B702D5" w:rsidRPr="00A251B1" w:rsidRDefault="00B702D5" w:rsidP="00F661FB">
            <w:pPr>
              <w:widowControl w:val="0"/>
              <w:numPr>
                <w:ilvl w:val="0"/>
                <w:numId w:val="37"/>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Kontroler RAID dla wewnętrznych dysków twardych  obsługujący poziomy RAID: 0,1,5,6 (opcjonalnie możliwość zabezpieczenia przed utratą danych w przypadku awarii zasilania (FBU lub BBU))</w:t>
            </w:r>
          </w:p>
        </w:tc>
      </w:tr>
      <w:tr w:rsidR="00B702D5" w:rsidRPr="00A251B1" w14:paraId="1B4C7FB7" w14:textId="77777777" w:rsidTr="00F661FB">
        <w:trPr>
          <w:trHeight w:val="420"/>
        </w:trPr>
        <w:tc>
          <w:tcPr>
            <w:tcW w:w="2262" w:type="dxa"/>
            <w:tcBorders>
              <w:top w:val="single" w:sz="4" w:space="0" w:color="000000"/>
              <w:left w:val="single" w:sz="4" w:space="0" w:color="000000"/>
              <w:bottom w:val="single" w:sz="4" w:space="0" w:color="000000"/>
              <w:right w:val="single" w:sz="4" w:space="0" w:color="000000"/>
            </w:tcBorders>
          </w:tcPr>
          <w:p w14:paraId="74F40667"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Porty</w:t>
            </w:r>
          </w:p>
        </w:tc>
        <w:tc>
          <w:tcPr>
            <w:tcW w:w="6951" w:type="dxa"/>
            <w:tcBorders>
              <w:top w:val="single" w:sz="4" w:space="0" w:color="000000"/>
              <w:left w:val="single" w:sz="4" w:space="0" w:color="000000"/>
              <w:bottom w:val="single" w:sz="4" w:space="0" w:color="000000"/>
              <w:right w:val="single" w:sz="4" w:space="0" w:color="000000"/>
            </w:tcBorders>
          </w:tcPr>
          <w:p w14:paraId="50A69467" w14:textId="77777777" w:rsidR="00B702D5" w:rsidRPr="00A251B1" w:rsidRDefault="00B702D5" w:rsidP="00F661FB">
            <w:pPr>
              <w:widowControl w:val="0"/>
              <w:numPr>
                <w:ilvl w:val="0"/>
                <w:numId w:val="37"/>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Zintegrowana karta graficzna ze złączem VGA;</w:t>
            </w:r>
          </w:p>
          <w:p w14:paraId="21981E58" w14:textId="77777777" w:rsidR="00B702D5" w:rsidRPr="00A251B1" w:rsidRDefault="00B702D5" w:rsidP="00F661FB">
            <w:pPr>
              <w:widowControl w:val="0"/>
              <w:numPr>
                <w:ilvl w:val="0"/>
                <w:numId w:val="37"/>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2 porty USB 3.0 na panelu przednim;</w:t>
            </w:r>
          </w:p>
          <w:p w14:paraId="63D0D129" w14:textId="77777777" w:rsidR="00B702D5" w:rsidRPr="00A251B1" w:rsidRDefault="00B702D5" w:rsidP="00F661FB">
            <w:pPr>
              <w:widowControl w:val="0"/>
              <w:numPr>
                <w:ilvl w:val="0"/>
                <w:numId w:val="37"/>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1 port USB 3.0 wewnętrzny;</w:t>
            </w:r>
          </w:p>
          <w:p w14:paraId="5CF4FEC4" w14:textId="77777777" w:rsidR="00B702D5" w:rsidRPr="00A251B1" w:rsidRDefault="00B702D5" w:rsidP="00F661FB">
            <w:pPr>
              <w:widowControl w:val="0"/>
              <w:numPr>
                <w:ilvl w:val="0"/>
                <w:numId w:val="37"/>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4 porty USB 3.0 dostępne z tyłu serwera;</w:t>
            </w:r>
          </w:p>
          <w:p w14:paraId="3DDE7C1F" w14:textId="77777777" w:rsidR="00B702D5" w:rsidRPr="00A251B1" w:rsidRDefault="00B702D5" w:rsidP="00F661FB">
            <w:pPr>
              <w:widowControl w:val="0"/>
              <w:numPr>
                <w:ilvl w:val="0"/>
                <w:numId w:val="37"/>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Ilość dostępnych złącz USB nie może być osiągnięta poprzez stosowanie zewnętrznych przejściówek, rozgałęziaczy czy dodatkowych kart rozszerzeń zajmujących jakikolwiek slot PCI Express i/lub USB serwera;</w:t>
            </w:r>
          </w:p>
        </w:tc>
      </w:tr>
      <w:tr w:rsidR="00B702D5" w:rsidRPr="00A251B1" w14:paraId="268974D7" w14:textId="77777777" w:rsidTr="00F661FB">
        <w:tc>
          <w:tcPr>
            <w:tcW w:w="2262" w:type="dxa"/>
            <w:tcBorders>
              <w:top w:val="single" w:sz="4" w:space="0" w:color="000000"/>
              <w:left w:val="single" w:sz="4" w:space="0" w:color="000000"/>
              <w:bottom w:val="single" w:sz="4" w:space="0" w:color="000000"/>
              <w:right w:val="single" w:sz="4" w:space="0" w:color="000000"/>
            </w:tcBorders>
          </w:tcPr>
          <w:p w14:paraId="60CC49C6"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lastRenderedPageBreak/>
              <w:t>Zasilanie, chłodzenie</w:t>
            </w:r>
          </w:p>
        </w:tc>
        <w:tc>
          <w:tcPr>
            <w:tcW w:w="6951" w:type="dxa"/>
            <w:tcBorders>
              <w:top w:val="single" w:sz="4" w:space="0" w:color="000000"/>
              <w:left w:val="single" w:sz="4" w:space="0" w:color="000000"/>
              <w:bottom w:val="single" w:sz="4" w:space="0" w:color="000000"/>
              <w:right w:val="single" w:sz="4" w:space="0" w:color="000000"/>
            </w:tcBorders>
          </w:tcPr>
          <w:p w14:paraId="183716E9" w14:textId="77777777" w:rsidR="00B702D5" w:rsidRPr="00A251B1" w:rsidRDefault="00B702D5" w:rsidP="00F661FB">
            <w:pPr>
              <w:widowControl w:val="0"/>
              <w:numPr>
                <w:ilvl w:val="0"/>
                <w:numId w:val="38"/>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Dwa zasilacze hotplug o mocy min. 450W, redundancja zasilania;</w:t>
            </w:r>
          </w:p>
          <w:p w14:paraId="1476A44A" w14:textId="77777777" w:rsidR="00B702D5" w:rsidRPr="00A251B1" w:rsidRDefault="00B702D5" w:rsidP="00F661FB">
            <w:pPr>
              <w:widowControl w:val="0"/>
              <w:numPr>
                <w:ilvl w:val="0"/>
                <w:numId w:val="38"/>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Redundantne wentylatory;</w:t>
            </w:r>
          </w:p>
        </w:tc>
      </w:tr>
      <w:tr w:rsidR="00B702D5" w:rsidRPr="00A251B1" w14:paraId="4794963A" w14:textId="77777777" w:rsidTr="00F661FB">
        <w:trPr>
          <w:trHeight w:val="694"/>
        </w:trPr>
        <w:tc>
          <w:tcPr>
            <w:tcW w:w="2262" w:type="dxa"/>
            <w:tcBorders>
              <w:top w:val="single" w:sz="4" w:space="0" w:color="000000"/>
              <w:left w:val="single" w:sz="4" w:space="0" w:color="000000"/>
              <w:bottom w:val="single" w:sz="4" w:space="0" w:color="000000"/>
              <w:right w:val="single" w:sz="4" w:space="0" w:color="000000"/>
            </w:tcBorders>
          </w:tcPr>
          <w:p w14:paraId="02541A4D"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Zarządzanie</w:t>
            </w:r>
          </w:p>
        </w:tc>
        <w:tc>
          <w:tcPr>
            <w:tcW w:w="6951" w:type="dxa"/>
            <w:tcBorders>
              <w:top w:val="single" w:sz="4" w:space="0" w:color="000000"/>
              <w:left w:val="single" w:sz="4" w:space="0" w:color="000000"/>
              <w:bottom w:val="single" w:sz="4" w:space="0" w:color="000000"/>
              <w:right w:val="single" w:sz="4" w:space="0" w:color="000000"/>
            </w:tcBorders>
          </w:tcPr>
          <w:p w14:paraId="6F81A64E" w14:textId="77777777" w:rsidR="00B702D5" w:rsidRPr="00A251B1" w:rsidRDefault="00B702D5" w:rsidP="00F661FB">
            <w:pPr>
              <w:widowControl w:val="0"/>
              <w:numPr>
                <w:ilvl w:val="0"/>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Wbudowane diody informacyjne lub wyświetlacz informujące o stanie serwera;</w:t>
            </w:r>
          </w:p>
          <w:p w14:paraId="5BD5F03A" w14:textId="77777777" w:rsidR="00B702D5" w:rsidRPr="00A251B1" w:rsidRDefault="00B702D5" w:rsidP="00F661FB">
            <w:pPr>
              <w:widowControl w:val="0"/>
              <w:numPr>
                <w:ilvl w:val="0"/>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Zintegrowany z płytą główną serwera kontroler sprzętowy zdalnego zarządzania zgodny z IPMI 2.0 o funkcjonalnościach:</w:t>
            </w:r>
          </w:p>
          <w:p w14:paraId="396DD596"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Niezależny od systemu operacyjnego, sprzętowy kontroler umożliwiający pełne zarządzanie, zdalny restart serwera;</w:t>
            </w:r>
          </w:p>
          <w:p w14:paraId="45A7A047"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Dedykowana karta LAN 1 Gb/s, dedykowane złącze RJ-45 do komunikacji wyłącznie z kontrolerem zdalnego zarządzania z możliwością przeniesienia tej komunikacji na inną kartę sieciową współdzieloną z systemem operacyjnym;</w:t>
            </w:r>
          </w:p>
          <w:p w14:paraId="4ABC93E4"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Dostęp poprzez przeglądarkę Web, SSH;</w:t>
            </w:r>
          </w:p>
          <w:p w14:paraId="3F827256"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Zarządzanie mocą i jej zużyciem oraz monitoring zużycia energii;</w:t>
            </w:r>
          </w:p>
          <w:p w14:paraId="0A692549"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Zarządzanie alarmami (zdarzenia poprzez SNMP)</w:t>
            </w:r>
          </w:p>
          <w:p w14:paraId="7EC82567"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Możliwość przejęcia konsoli</w:t>
            </w:r>
          </w:p>
          <w:p w14:paraId="5F4FCFFC"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Opcjonalne przekierowanie konsoli graficznej na poziomie sprzętowym oraz możliwość montowania zdalnych napędów i ich obrazów na poziomie sprzętowym (cyfrowy KVM);</w:t>
            </w:r>
          </w:p>
          <w:p w14:paraId="13EAE239"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Obsługa VLAN</w:t>
            </w:r>
          </w:p>
          <w:p w14:paraId="34F558DC"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Obsługa protokołów TLS 1.2</w:t>
            </w:r>
          </w:p>
          <w:p w14:paraId="435EB395"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Obsługa protokołu LDAP</w:t>
            </w:r>
          </w:p>
          <w:p w14:paraId="231C35CB"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Synchronizacja czasu poprzez protokół NTP</w:t>
            </w:r>
          </w:p>
          <w:p w14:paraId="0C487E59" w14:textId="77777777" w:rsidR="00B702D5" w:rsidRPr="00A251B1" w:rsidRDefault="00B702D5" w:rsidP="00F661FB">
            <w:pPr>
              <w:widowControl w:val="0"/>
              <w:numPr>
                <w:ilvl w:val="1"/>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Możliwość backupu i odtworzenia ustawień bios serwera oraz ustawień karty zarządzającej</w:t>
            </w:r>
          </w:p>
          <w:p w14:paraId="5423C864" w14:textId="77777777" w:rsidR="00B702D5" w:rsidRPr="00A251B1" w:rsidRDefault="00B702D5" w:rsidP="00F661FB">
            <w:pPr>
              <w:widowControl w:val="0"/>
              <w:numPr>
                <w:ilvl w:val="0"/>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7BCB76AC" w14:textId="77777777" w:rsidR="00B702D5" w:rsidRPr="00A251B1" w:rsidRDefault="00B702D5" w:rsidP="00F661FB">
            <w:pPr>
              <w:widowControl w:val="0"/>
              <w:numPr>
                <w:ilvl w:val="0"/>
                <w:numId w:val="39"/>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 xml:space="preserve">Serwer posiada opcjonalnie  możliwość konfiguracji i wykonania aktualizacji BIOS, Firmware, sterowników serwera bezpośrednio z GUI (graficzny interfejs) karty </w:t>
            </w:r>
            <w:r w:rsidRPr="00A251B1">
              <w:rPr>
                <w:rFonts w:ascii="Times New Roman" w:eastAsia="Times New Roman" w:hAnsi="Times New Roman" w:cs="Times New Roman"/>
                <w:sz w:val="24"/>
                <w:szCs w:val="24"/>
              </w:rPr>
              <w:lastRenderedPageBreak/>
              <w:t>zarządzającej serwera bez pośrednictwa innych nośników zewnętrznych i wewnętrznych poza obrębem karty zarządzającej.</w:t>
            </w:r>
          </w:p>
        </w:tc>
      </w:tr>
      <w:tr w:rsidR="00B702D5" w:rsidRPr="00A251B1" w14:paraId="73042F53" w14:textId="77777777" w:rsidTr="00F661FB">
        <w:trPr>
          <w:trHeight w:val="270"/>
        </w:trPr>
        <w:tc>
          <w:tcPr>
            <w:tcW w:w="2262" w:type="dxa"/>
            <w:tcBorders>
              <w:top w:val="single" w:sz="4" w:space="0" w:color="000000"/>
              <w:left w:val="single" w:sz="4" w:space="0" w:color="000000"/>
              <w:bottom w:val="single" w:sz="4" w:space="0" w:color="000000"/>
              <w:right w:val="single" w:sz="4" w:space="0" w:color="000000"/>
            </w:tcBorders>
          </w:tcPr>
          <w:p w14:paraId="2A53FEB9"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lastRenderedPageBreak/>
              <w:t>Wspierane OS</w:t>
            </w:r>
          </w:p>
        </w:tc>
        <w:tc>
          <w:tcPr>
            <w:tcW w:w="6951" w:type="dxa"/>
            <w:tcBorders>
              <w:top w:val="single" w:sz="4" w:space="0" w:color="000000"/>
              <w:left w:val="single" w:sz="4" w:space="0" w:color="000000"/>
              <w:bottom w:val="single" w:sz="4" w:space="0" w:color="000000"/>
              <w:right w:val="single" w:sz="4" w:space="0" w:color="000000"/>
            </w:tcBorders>
          </w:tcPr>
          <w:p w14:paraId="735FB5E7" w14:textId="77777777" w:rsidR="00B702D5" w:rsidRPr="00A251B1" w:rsidRDefault="00B702D5" w:rsidP="00F661FB">
            <w:pPr>
              <w:widowControl w:val="0"/>
              <w:numPr>
                <w:ilvl w:val="0"/>
                <w:numId w:val="40"/>
              </w:numPr>
              <w:suppressAutoHyphens/>
              <w:spacing w:after="0" w:line="252" w:lineRule="auto"/>
              <w:rPr>
                <w:rFonts w:ascii="Times New Roman" w:eastAsia="Times New Roman" w:hAnsi="Times New Roman" w:cs="Times New Roman"/>
                <w:sz w:val="24"/>
                <w:szCs w:val="24"/>
                <w:lang w:val="en-US"/>
              </w:rPr>
            </w:pPr>
            <w:r w:rsidRPr="00A251B1">
              <w:rPr>
                <w:rFonts w:ascii="Times New Roman" w:eastAsia="Times New Roman" w:hAnsi="Times New Roman" w:cs="Times New Roman"/>
                <w:sz w:val="24"/>
                <w:szCs w:val="24"/>
                <w:lang w:val="en-US"/>
              </w:rPr>
              <w:t>Microsoft Windows Server 2019</w:t>
            </w:r>
          </w:p>
          <w:p w14:paraId="39D24FB0" w14:textId="77777777" w:rsidR="00B702D5" w:rsidRPr="00A251B1" w:rsidRDefault="00B702D5" w:rsidP="00F661FB">
            <w:pPr>
              <w:widowControl w:val="0"/>
              <w:numPr>
                <w:ilvl w:val="0"/>
                <w:numId w:val="40"/>
              </w:numPr>
              <w:suppressAutoHyphens/>
              <w:spacing w:after="0" w:line="252" w:lineRule="auto"/>
              <w:rPr>
                <w:rFonts w:ascii="Times New Roman" w:eastAsia="Times New Roman" w:hAnsi="Times New Roman" w:cs="Times New Roman"/>
                <w:sz w:val="24"/>
                <w:szCs w:val="24"/>
                <w:lang w:val="en-US"/>
              </w:rPr>
            </w:pPr>
            <w:r w:rsidRPr="00A251B1">
              <w:rPr>
                <w:rFonts w:ascii="Times New Roman" w:eastAsia="Times New Roman" w:hAnsi="Times New Roman" w:cs="Times New Roman"/>
                <w:sz w:val="24"/>
                <w:szCs w:val="24"/>
                <w:lang w:val="en-US"/>
              </w:rPr>
              <w:t>VMWare vSphere 6.7</w:t>
            </w:r>
          </w:p>
          <w:p w14:paraId="5447D4A6" w14:textId="77777777" w:rsidR="00B702D5" w:rsidRPr="00A251B1" w:rsidRDefault="00B702D5" w:rsidP="00F661FB">
            <w:pPr>
              <w:widowControl w:val="0"/>
              <w:numPr>
                <w:ilvl w:val="0"/>
                <w:numId w:val="40"/>
              </w:numPr>
              <w:suppressAutoHyphens/>
              <w:spacing w:after="0" w:line="252" w:lineRule="auto"/>
              <w:rPr>
                <w:rFonts w:ascii="Times New Roman" w:eastAsia="Times New Roman" w:hAnsi="Times New Roman" w:cs="Times New Roman"/>
                <w:sz w:val="24"/>
                <w:szCs w:val="24"/>
                <w:lang w:val="en-US"/>
              </w:rPr>
            </w:pPr>
            <w:r w:rsidRPr="00A251B1">
              <w:rPr>
                <w:rFonts w:ascii="Times New Roman" w:eastAsia="Times New Roman" w:hAnsi="Times New Roman" w:cs="Times New Roman"/>
                <w:sz w:val="24"/>
                <w:szCs w:val="24"/>
                <w:lang w:val="en-US"/>
              </w:rPr>
              <w:t>Suse Linux Enterprise Server 12</w:t>
            </w:r>
          </w:p>
          <w:p w14:paraId="62B5C99B" w14:textId="77777777" w:rsidR="00B702D5" w:rsidRPr="00A251B1" w:rsidRDefault="00B702D5" w:rsidP="00F661FB">
            <w:pPr>
              <w:widowControl w:val="0"/>
              <w:numPr>
                <w:ilvl w:val="0"/>
                <w:numId w:val="40"/>
              </w:numPr>
              <w:suppressAutoHyphens/>
              <w:spacing w:after="0" w:line="252" w:lineRule="auto"/>
              <w:rPr>
                <w:rFonts w:ascii="Times New Roman" w:eastAsia="Times New Roman" w:hAnsi="Times New Roman" w:cs="Times New Roman"/>
                <w:sz w:val="24"/>
                <w:szCs w:val="24"/>
                <w:lang w:val="en-US"/>
              </w:rPr>
            </w:pPr>
            <w:r w:rsidRPr="00A251B1">
              <w:rPr>
                <w:rFonts w:ascii="Times New Roman" w:eastAsia="Times New Roman" w:hAnsi="Times New Roman" w:cs="Times New Roman"/>
                <w:sz w:val="24"/>
                <w:szCs w:val="24"/>
                <w:lang w:val="en-US"/>
              </w:rPr>
              <w:t>Red Hat Enterprise Linux 7</w:t>
            </w:r>
          </w:p>
        </w:tc>
      </w:tr>
      <w:tr w:rsidR="00B702D5" w:rsidRPr="00A251B1" w14:paraId="301735EC" w14:textId="77777777" w:rsidTr="00F661FB">
        <w:trPr>
          <w:trHeight w:val="419"/>
        </w:trPr>
        <w:tc>
          <w:tcPr>
            <w:tcW w:w="2262" w:type="dxa"/>
            <w:tcBorders>
              <w:top w:val="single" w:sz="4" w:space="0" w:color="000000"/>
              <w:left w:val="single" w:sz="4" w:space="0" w:color="000000"/>
              <w:bottom w:val="single" w:sz="4" w:space="0" w:color="000000"/>
              <w:right w:val="single" w:sz="4" w:space="0" w:color="000000"/>
            </w:tcBorders>
          </w:tcPr>
          <w:p w14:paraId="02987233"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Gwarancja</w:t>
            </w:r>
          </w:p>
          <w:p w14:paraId="2D61C97F"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p>
        </w:tc>
        <w:tc>
          <w:tcPr>
            <w:tcW w:w="6951" w:type="dxa"/>
            <w:tcBorders>
              <w:top w:val="single" w:sz="4" w:space="0" w:color="000000"/>
              <w:left w:val="single" w:sz="4" w:space="0" w:color="000000"/>
              <w:bottom w:val="single" w:sz="4" w:space="0" w:color="000000"/>
              <w:right w:val="single" w:sz="4" w:space="0" w:color="000000"/>
            </w:tcBorders>
          </w:tcPr>
          <w:p w14:paraId="1B7BE51C" w14:textId="77777777" w:rsidR="00B702D5" w:rsidRPr="00A251B1" w:rsidRDefault="00B702D5" w:rsidP="00F661FB">
            <w:pPr>
              <w:widowControl w:val="0"/>
              <w:numPr>
                <w:ilvl w:val="0"/>
                <w:numId w:val="41"/>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Min. 3 lata gwarancji producenta serwera w trybie onsite z gwarantowanym przyjazdem certyfikowanego przez producenta pracownika serwisu do końca następnego dnia roboczego;</w:t>
            </w:r>
          </w:p>
          <w:p w14:paraId="7B1110BA" w14:textId="77777777" w:rsidR="00B702D5" w:rsidRPr="00A251B1" w:rsidRDefault="00B702D5" w:rsidP="00F661FB">
            <w:pPr>
              <w:widowControl w:val="0"/>
              <w:numPr>
                <w:ilvl w:val="0"/>
                <w:numId w:val="41"/>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Zgłaszanie usterek i awarii sprzętowych poprzez automatyczne założenie zgłoszenia w systemie helpdesk/servicedesk producenta sprzętu (bez udziału administratora) – opcja rozbudowy;</w:t>
            </w:r>
          </w:p>
          <w:p w14:paraId="58BB9A31" w14:textId="77777777" w:rsidR="00B702D5" w:rsidRPr="00A251B1" w:rsidRDefault="00B702D5" w:rsidP="00F661FB">
            <w:pPr>
              <w:widowControl w:val="0"/>
              <w:numPr>
                <w:ilvl w:val="0"/>
                <w:numId w:val="41"/>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Bezpłatna dostępność poprawek i aktualizacji BIOS/Firmware/sterowników dożywotnio dla oferowanego serwera – jeżeli funkcjonalność ta wymaga dodatkowego serwisu lub licencji producenta serwera, takowy element musi być uwzględniona w ofercie;</w:t>
            </w:r>
          </w:p>
        </w:tc>
      </w:tr>
      <w:tr w:rsidR="00B702D5" w:rsidRPr="00A251B1" w14:paraId="10C68719" w14:textId="77777777" w:rsidTr="00F661FB">
        <w:trPr>
          <w:trHeight w:val="557"/>
        </w:trPr>
        <w:tc>
          <w:tcPr>
            <w:tcW w:w="2262" w:type="dxa"/>
            <w:tcBorders>
              <w:top w:val="single" w:sz="4" w:space="0" w:color="000000"/>
              <w:left w:val="single" w:sz="4" w:space="0" w:color="000000"/>
              <w:bottom w:val="single" w:sz="4" w:space="0" w:color="000000"/>
              <w:right w:val="single" w:sz="4" w:space="0" w:color="000000"/>
            </w:tcBorders>
          </w:tcPr>
          <w:p w14:paraId="057C7CB3" w14:textId="77777777" w:rsidR="00B702D5" w:rsidRPr="00A251B1" w:rsidRDefault="00B702D5" w:rsidP="00F661FB">
            <w:pPr>
              <w:widowControl w:val="0"/>
              <w:suppressAutoHyphens/>
              <w:spacing w:after="0" w:line="252" w:lineRule="auto"/>
              <w:rPr>
                <w:rFonts w:ascii="Times New Roman" w:hAnsi="Times New Roman" w:cs="Times New Roman"/>
                <w:sz w:val="24"/>
                <w:szCs w:val="24"/>
                <w:lang w:eastAsia="pl-PL"/>
              </w:rPr>
            </w:pPr>
            <w:r w:rsidRPr="00A251B1">
              <w:rPr>
                <w:rFonts w:ascii="Times New Roman" w:hAnsi="Times New Roman" w:cs="Times New Roman"/>
                <w:sz w:val="24"/>
                <w:szCs w:val="24"/>
                <w:lang w:eastAsia="pl-PL"/>
              </w:rPr>
              <w:t>Dokumentacja, inne</w:t>
            </w:r>
          </w:p>
        </w:tc>
        <w:tc>
          <w:tcPr>
            <w:tcW w:w="6951" w:type="dxa"/>
            <w:tcBorders>
              <w:top w:val="single" w:sz="4" w:space="0" w:color="000000"/>
              <w:left w:val="single" w:sz="4" w:space="0" w:color="000000"/>
              <w:bottom w:val="single" w:sz="4" w:space="0" w:color="000000"/>
              <w:right w:val="single" w:sz="4" w:space="0" w:color="000000"/>
            </w:tcBorders>
          </w:tcPr>
          <w:p w14:paraId="13C889F7" w14:textId="77777777" w:rsidR="00B702D5" w:rsidRPr="00A251B1" w:rsidRDefault="00B702D5" w:rsidP="00F661FB">
            <w:pPr>
              <w:widowControl w:val="0"/>
              <w:numPr>
                <w:ilvl w:val="0"/>
                <w:numId w:val="42"/>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Elementy, z których zbudowane są serwery muszą być produktami producenta tych serwerów lub być przez niego certyfikowane oraz całe muszą być objęte gwarancją producenta, o wymaganym w specyfikacji poziomie SLA</w:t>
            </w:r>
          </w:p>
          <w:p w14:paraId="0F617F48" w14:textId="77777777" w:rsidR="00B702D5" w:rsidRPr="00A251B1" w:rsidRDefault="00B702D5" w:rsidP="00F661FB">
            <w:pPr>
              <w:widowControl w:val="0"/>
              <w:numPr>
                <w:ilvl w:val="0"/>
                <w:numId w:val="42"/>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Serwer musi być fabrycznie nowy i pochodzić z oficjalnego kanału dystrybucyjnego w UE</w:t>
            </w:r>
          </w:p>
          <w:p w14:paraId="2A5CA9A0" w14:textId="77777777" w:rsidR="00B702D5" w:rsidRPr="00A251B1" w:rsidRDefault="00B702D5" w:rsidP="00F661FB">
            <w:pPr>
              <w:widowControl w:val="0"/>
              <w:numPr>
                <w:ilvl w:val="0"/>
                <w:numId w:val="42"/>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Ogólnopolska, telefoniczna infolinia/linia techniczna producenta serwera, w ofercie należy podać link do strony producenta na której znajduje się nr telefonu oraz maila na który można zgłaszać usterki;</w:t>
            </w:r>
          </w:p>
          <w:p w14:paraId="3FE42901" w14:textId="77777777" w:rsidR="00B702D5" w:rsidRPr="00A251B1" w:rsidRDefault="00B702D5" w:rsidP="00F661FB">
            <w:pPr>
              <w:widowControl w:val="0"/>
              <w:numPr>
                <w:ilvl w:val="0"/>
                <w:numId w:val="42"/>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2F05E8F3" w14:textId="77777777" w:rsidR="00B702D5" w:rsidRPr="00A251B1" w:rsidRDefault="00B702D5" w:rsidP="00F661FB">
            <w:pPr>
              <w:widowControl w:val="0"/>
              <w:numPr>
                <w:ilvl w:val="0"/>
                <w:numId w:val="42"/>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sz w:val="24"/>
                <w:szCs w:val="24"/>
              </w:rPr>
              <w:t>Możliwość aktualizacji i pobrania sterowników do oferowanego modelu serwera w najnowszych certyfikowanych wersjach bezpośrednio z sieci Internet za pośrednictwem strony www producenta serwera;</w:t>
            </w:r>
          </w:p>
        </w:tc>
      </w:tr>
    </w:tbl>
    <w:p w14:paraId="2B39953D" w14:textId="77777777" w:rsidR="00B702D5" w:rsidRDefault="00B702D5" w:rsidP="00B702D5">
      <w:pPr>
        <w:suppressAutoHyphens/>
        <w:spacing w:after="0" w:line="276" w:lineRule="auto"/>
        <w:rPr>
          <w:rFonts w:ascii="Times New Roman" w:eastAsia="Calibri" w:hAnsi="Times New Roman" w:cs="Times New Roman"/>
          <w:b/>
          <w:sz w:val="24"/>
          <w:szCs w:val="24"/>
        </w:rPr>
      </w:pPr>
    </w:p>
    <w:p w14:paraId="5B1EFFC1" w14:textId="77777777" w:rsidR="00B702D5" w:rsidRPr="00A251B1" w:rsidRDefault="00B702D5" w:rsidP="00B702D5">
      <w:pPr>
        <w:suppressAutoHyphens/>
        <w:spacing w:after="0" w:line="276" w:lineRule="auto"/>
        <w:rPr>
          <w:rFonts w:ascii="Calibri" w:eastAsia="Calibri" w:hAnsi="Calibri" w:cs="Arial"/>
          <w:bCs/>
          <w:color w:val="000000"/>
          <w:sz w:val="24"/>
          <w:szCs w:val="24"/>
        </w:rPr>
      </w:pPr>
      <w:r w:rsidRPr="00A251B1">
        <w:rPr>
          <w:rFonts w:ascii="Times New Roman" w:eastAsia="Calibri" w:hAnsi="Times New Roman" w:cs="Times New Roman"/>
          <w:b/>
          <w:sz w:val="24"/>
          <w:szCs w:val="24"/>
        </w:rPr>
        <w:t>Macierz dyskowa</w:t>
      </w:r>
      <w:r w:rsidRPr="00A251B1">
        <w:rPr>
          <w:rFonts w:ascii="Times New Roman" w:hAnsi="Times New Roman" w:cs="Times New Roman"/>
          <w:b/>
          <w:bCs/>
          <w:sz w:val="24"/>
          <w:szCs w:val="24"/>
        </w:rPr>
        <w:t xml:space="preserve"> </w:t>
      </w:r>
      <w:r w:rsidRPr="009C710A">
        <w:rPr>
          <w:rFonts w:ascii="Times New Roman" w:hAnsi="Times New Roman" w:cs="Times New Roman"/>
          <w:b/>
          <w:bCs/>
          <w:sz w:val="24"/>
          <w:szCs w:val="24"/>
        </w:rPr>
        <w:t>o poniższych parametrach</w:t>
      </w:r>
    </w:p>
    <w:tbl>
      <w:tblPr>
        <w:tblW w:w="9214" w:type="dxa"/>
        <w:tblInd w:w="-5" w:type="dxa"/>
        <w:tblLayout w:type="fixed"/>
        <w:tblLook w:val="04A0" w:firstRow="1" w:lastRow="0" w:firstColumn="1" w:lastColumn="0" w:noHBand="0" w:noVBand="1"/>
      </w:tblPr>
      <w:tblGrid>
        <w:gridCol w:w="2262"/>
        <w:gridCol w:w="6952"/>
      </w:tblGrid>
      <w:tr w:rsidR="00B702D5" w:rsidRPr="009C710A" w14:paraId="1E36CCD4" w14:textId="77777777" w:rsidTr="00F661FB">
        <w:trPr>
          <w:trHeight w:val="402"/>
        </w:trPr>
        <w:tc>
          <w:tcPr>
            <w:tcW w:w="2262" w:type="dxa"/>
            <w:tcBorders>
              <w:top w:val="single" w:sz="4" w:space="0" w:color="000000"/>
              <w:left w:val="single" w:sz="4" w:space="0" w:color="000000"/>
              <w:bottom w:val="single" w:sz="4" w:space="0" w:color="000000"/>
              <w:right w:val="single" w:sz="4" w:space="0" w:color="000000"/>
            </w:tcBorders>
          </w:tcPr>
          <w:p w14:paraId="4F466A9A"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lastRenderedPageBreak/>
              <w:t>Obudowa</w:t>
            </w:r>
          </w:p>
        </w:tc>
        <w:tc>
          <w:tcPr>
            <w:tcW w:w="6951" w:type="dxa"/>
            <w:tcBorders>
              <w:top w:val="single" w:sz="4" w:space="0" w:color="000000"/>
              <w:left w:val="single" w:sz="4" w:space="0" w:color="000000"/>
              <w:bottom w:val="single" w:sz="4" w:space="0" w:color="000000"/>
              <w:right w:val="single" w:sz="4" w:space="0" w:color="000000"/>
            </w:tcBorders>
          </w:tcPr>
          <w:p w14:paraId="5B746777" w14:textId="77777777" w:rsidR="00B702D5" w:rsidRPr="009C710A" w:rsidRDefault="00B702D5" w:rsidP="00F661FB">
            <w:pPr>
              <w:widowControl w:val="0"/>
              <w:numPr>
                <w:ilvl w:val="0"/>
                <w:numId w:val="43"/>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Typu RACK, wysokość nie więcej niż 4U;</w:t>
            </w:r>
          </w:p>
          <w:p w14:paraId="1BB2320D" w14:textId="77777777" w:rsidR="00B702D5" w:rsidRPr="009C710A" w:rsidRDefault="00B702D5" w:rsidP="00F661FB">
            <w:pPr>
              <w:widowControl w:val="0"/>
              <w:numPr>
                <w:ilvl w:val="0"/>
                <w:numId w:val="43"/>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 xml:space="preserve">Szyny umożliwiające wysunięcie serwera z szafy </w:t>
            </w:r>
            <w:r w:rsidRPr="009C710A">
              <w:rPr>
                <w:rFonts w:ascii="Times New Roman" w:eastAsia="Times New Roman" w:hAnsi="Times New Roman" w:cs="Times New Roman"/>
                <w:color w:val="000000"/>
                <w:sz w:val="24"/>
                <w:szCs w:val="24"/>
              </w:rPr>
              <w:t>stelażowej – w komplecie ;</w:t>
            </w:r>
          </w:p>
        </w:tc>
      </w:tr>
      <w:tr w:rsidR="00B702D5" w:rsidRPr="009C710A" w14:paraId="7B362EF6" w14:textId="77777777" w:rsidTr="00F661FB">
        <w:trPr>
          <w:trHeight w:val="566"/>
        </w:trPr>
        <w:tc>
          <w:tcPr>
            <w:tcW w:w="2262" w:type="dxa"/>
            <w:tcBorders>
              <w:top w:val="single" w:sz="4" w:space="0" w:color="000000"/>
              <w:left w:val="single" w:sz="4" w:space="0" w:color="000000"/>
              <w:bottom w:val="single" w:sz="4" w:space="0" w:color="000000"/>
              <w:right w:val="single" w:sz="4" w:space="0" w:color="000000"/>
            </w:tcBorders>
          </w:tcPr>
          <w:p w14:paraId="375CAC05"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Płyta główna</w:t>
            </w:r>
          </w:p>
        </w:tc>
        <w:tc>
          <w:tcPr>
            <w:tcW w:w="6951" w:type="dxa"/>
            <w:tcBorders>
              <w:top w:val="single" w:sz="4" w:space="0" w:color="000000"/>
              <w:left w:val="single" w:sz="4" w:space="0" w:color="000000"/>
              <w:bottom w:val="single" w:sz="4" w:space="0" w:color="000000"/>
              <w:right w:val="single" w:sz="4" w:space="0" w:color="000000"/>
            </w:tcBorders>
          </w:tcPr>
          <w:p w14:paraId="79400ED5" w14:textId="77777777" w:rsidR="00B702D5" w:rsidRPr="009C710A" w:rsidRDefault="00B702D5" w:rsidP="00F661FB">
            <w:pPr>
              <w:widowControl w:val="0"/>
              <w:numPr>
                <w:ilvl w:val="0"/>
                <w:numId w:val="44"/>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Dwuprocesorowa;</w:t>
            </w:r>
          </w:p>
          <w:p w14:paraId="29860B79" w14:textId="77777777" w:rsidR="00B702D5" w:rsidRPr="009C710A" w:rsidRDefault="00B702D5" w:rsidP="00F661FB">
            <w:pPr>
              <w:widowControl w:val="0"/>
              <w:numPr>
                <w:ilvl w:val="0"/>
                <w:numId w:val="44"/>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Wyprodukowana i zaprojektowana przez producenta serwera</w:t>
            </w:r>
          </w:p>
          <w:p w14:paraId="1672F1CF" w14:textId="77777777" w:rsidR="00B702D5" w:rsidRPr="009C710A" w:rsidRDefault="00B702D5" w:rsidP="00F661FB">
            <w:pPr>
              <w:widowControl w:val="0"/>
              <w:numPr>
                <w:ilvl w:val="0"/>
                <w:numId w:val="45"/>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min. 12 gniazd pamięci RAM;</w:t>
            </w:r>
          </w:p>
          <w:p w14:paraId="52B3454D" w14:textId="77777777" w:rsidR="00B702D5" w:rsidRPr="009C710A" w:rsidRDefault="00B702D5" w:rsidP="00F661FB">
            <w:pPr>
              <w:widowControl w:val="0"/>
              <w:numPr>
                <w:ilvl w:val="0"/>
                <w:numId w:val="45"/>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Obsługa minimum 256GB pamięci RAM;</w:t>
            </w:r>
          </w:p>
          <w:p w14:paraId="4276702B" w14:textId="77777777" w:rsidR="00B702D5" w:rsidRPr="009C710A" w:rsidRDefault="00B702D5" w:rsidP="00F661FB">
            <w:pPr>
              <w:widowControl w:val="0"/>
              <w:numPr>
                <w:ilvl w:val="0"/>
                <w:numId w:val="45"/>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Zainstalowany modułu TPM 2.0;</w:t>
            </w:r>
          </w:p>
          <w:p w14:paraId="54B9E940" w14:textId="77777777" w:rsidR="00B702D5" w:rsidRPr="009C710A" w:rsidRDefault="00B702D5" w:rsidP="00F661FB">
            <w:pPr>
              <w:widowControl w:val="0"/>
              <w:numPr>
                <w:ilvl w:val="0"/>
                <w:numId w:val="45"/>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Wsparcie dla technologii Advanced ECC</w:t>
            </w:r>
          </w:p>
        </w:tc>
      </w:tr>
      <w:tr w:rsidR="00B702D5" w:rsidRPr="009C710A" w14:paraId="0F70651D" w14:textId="77777777" w:rsidTr="00F661FB">
        <w:tc>
          <w:tcPr>
            <w:tcW w:w="2262" w:type="dxa"/>
            <w:tcBorders>
              <w:top w:val="single" w:sz="4" w:space="0" w:color="000000"/>
              <w:left w:val="single" w:sz="4" w:space="0" w:color="000000"/>
              <w:bottom w:val="single" w:sz="4" w:space="0" w:color="000000"/>
              <w:right w:val="single" w:sz="4" w:space="0" w:color="000000"/>
            </w:tcBorders>
          </w:tcPr>
          <w:p w14:paraId="68B49717"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Procesory</w:t>
            </w:r>
          </w:p>
        </w:tc>
        <w:tc>
          <w:tcPr>
            <w:tcW w:w="6951" w:type="dxa"/>
            <w:tcBorders>
              <w:top w:val="single" w:sz="4" w:space="0" w:color="000000"/>
              <w:left w:val="single" w:sz="4" w:space="0" w:color="000000"/>
              <w:bottom w:val="single" w:sz="4" w:space="0" w:color="000000"/>
              <w:right w:val="single" w:sz="4" w:space="0" w:color="000000"/>
            </w:tcBorders>
          </w:tcPr>
          <w:p w14:paraId="731533C8"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eastAsia="Times New Roman" w:hAnsi="Times New Roman" w:cs="Times New Roman"/>
                <w:sz w:val="24"/>
                <w:szCs w:val="24"/>
                <w:lang w:eastAsia="pl-PL"/>
              </w:rPr>
              <w:t xml:space="preserve">Jeden procesor </w:t>
            </w:r>
            <w:r w:rsidRPr="009C710A">
              <w:rPr>
                <w:rFonts w:ascii="Times New Roman" w:hAnsi="Times New Roman" w:cs="Times New Roman"/>
                <w:sz w:val="24"/>
                <w:szCs w:val="24"/>
                <w:lang w:eastAsia="pl-PL"/>
              </w:rPr>
              <w:t>zapewniający wydajność min. 18</w:t>
            </w:r>
            <w:r w:rsidRPr="009C710A">
              <w:rPr>
                <w:rFonts w:ascii="Times New Roman" w:hAnsi="Times New Roman" w:cs="Times New Roman"/>
                <w:color w:val="1F497D"/>
                <w:sz w:val="24"/>
                <w:szCs w:val="24"/>
                <w:lang w:eastAsia="pl-PL"/>
              </w:rPr>
              <w:t xml:space="preserve"> 000</w:t>
            </w:r>
            <w:r w:rsidRPr="009C710A">
              <w:rPr>
                <w:rFonts w:ascii="Times New Roman" w:hAnsi="Times New Roman" w:cs="Times New Roman"/>
                <w:sz w:val="24"/>
                <w:szCs w:val="24"/>
                <w:lang w:eastAsia="pl-PL"/>
              </w:rPr>
              <w:t xml:space="preserve"> pkt. (dla pojedynczego procesora) w teście Passmark CPU Mark, znajdujący się na liście </w:t>
            </w:r>
            <w:hyperlink r:id="rId9">
              <w:r w:rsidRPr="009C710A">
                <w:rPr>
                  <w:rFonts w:ascii="Times New Roman" w:hAnsi="Times New Roman" w:cs="Times New Roman"/>
                  <w:color w:val="0563C1" w:themeColor="hyperlink"/>
                  <w:sz w:val="24"/>
                  <w:szCs w:val="24"/>
                  <w:u w:val="single"/>
                  <w:lang w:eastAsia="pl-PL"/>
                </w:rPr>
                <w:t>https://www.cpubenchmark.net/cpu_list.php</w:t>
              </w:r>
            </w:hyperlink>
            <w:r w:rsidRPr="009C710A">
              <w:rPr>
                <w:rFonts w:ascii="Times New Roman" w:hAnsi="Times New Roman" w:cs="Times New Roman"/>
                <w:sz w:val="24"/>
                <w:szCs w:val="24"/>
                <w:lang w:eastAsia="pl-PL"/>
              </w:rPr>
              <w:t xml:space="preserve"> (</w:t>
            </w:r>
            <w:r w:rsidRPr="009C710A">
              <w:rPr>
                <w:rFonts w:ascii="Times New Roman" w:hAnsi="Times New Roman" w:cs="Times New Roman"/>
                <w:color w:val="000000"/>
                <w:sz w:val="24"/>
                <w:szCs w:val="24"/>
                <w:lang w:eastAsia="pl-PL"/>
              </w:rPr>
              <w:t>wynik aktualny na dzień opublikowania postępowania )</w:t>
            </w:r>
          </w:p>
        </w:tc>
      </w:tr>
      <w:tr w:rsidR="00B702D5" w:rsidRPr="009C710A" w14:paraId="506A7F0E" w14:textId="77777777" w:rsidTr="00F661FB">
        <w:trPr>
          <w:trHeight w:val="613"/>
        </w:trPr>
        <w:tc>
          <w:tcPr>
            <w:tcW w:w="2262" w:type="dxa"/>
            <w:tcBorders>
              <w:top w:val="single" w:sz="4" w:space="0" w:color="000000"/>
              <w:left w:val="single" w:sz="4" w:space="0" w:color="000000"/>
              <w:bottom w:val="single" w:sz="4" w:space="0" w:color="000000"/>
              <w:right w:val="single" w:sz="4" w:space="0" w:color="000000"/>
            </w:tcBorders>
          </w:tcPr>
          <w:p w14:paraId="65E3BAE9"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Pamięć RAM</w:t>
            </w:r>
          </w:p>
        </w:tc>
        <w:tc>
          <w:tcPr>
            <w:tcW w:w="6951" w:type="dxa"/>
            <w:tcBorders>
              <w:top w:val="single" w:sz="4" w:space="0" w:color="000000"/>
              <w:left w:val="single" w:sz="4" w:space="0" w:color="000000"/>
              <w:bottom w:val="single" w:sz="4" w:space="0" w:color="000000"/>
              <w:right w:val="single" w:sz="4" w:space="0" w:color="000000"/>
            </w:tcBorders>
          </w:tcPr>
          <w:p w14:paraId="6C867161" w14:textId="77777777" w:rsidR="00B702D5" w:rsidRPr="009C710A" w:rsidRDefault="00B702D5" w:rsidP="00F661FB">
            <w:pPr>
              <w:widowControl w:val="0"/>
              <w:numPr>
                <w:ilvl w:val="0"/>
                <w:numId w:val="46"/>
              </w:numPr>
              <w:suppressAutoHyphens/>
              <w:spacing w:after="0" w:line="252" w:lineRule="auto"/>
              <w:rPr>
                <w:rFonts w:ascii="Times New Roman" w:eastAsia="Times New Roman" w:hAnsi="Times New Roman" w:cs="Times New Roman"/>
                <w:b/>
                <w:bCs/>
                <w:sz w:val="24"/>
                <w:szCs w:val="24"/>
              </w:rPr>
            </w:pPr>
            <w:r w:rsidRPr="009C710A">
              <w:rPr>
                <w:rFonts w:ascii="Times New Roman" w:eastAsia="Times New Roman" w:hAnsi="Times New Roman" w:cs="Times New Roman"/>
                <w:sz w:val="24"/>
                <w:szCs w:val="24"/>
              </w:rPr>
              <w:t xml:space="preserve">64 GB pamięci RAM  </w:t>
            </w:r>
          </w:p>
          <w:p w14:paraId="7CB8964A" w14:textId="77777777" w:rsidR="00B702D5" w:rsidRPr="009C710A" w:rsidRDefault="00B702D5" w:rsidP="00F661FB">
            <w:pPr>
              <w:widowControl w:val="0"/>
              <w:numPr>
                <w:ilvl w:val="0"/>
                <w:numId w:val="46"/>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DDR4 Registered</w:t>
            </w:r>
          </w:p>
        </w:tc>
      </w:tr>
      <w:tr w:rsidR="00B702D5" w:rsidRPr="009C710A" w14:paraId="4DA8D960" w14:textId="77777777" w:rsidTr="00F661FB">
        <w:trPr>
          <w:trHeight w:val="562"/>
        </w:trPr>
        <w:tc>
          <w:tcPr>
            <w:tcW w:w="2262" w:type="dxa"/>
            <w:tcBorders>
              <w:top w:val="single" w:sz="4" w:space="0" w:color="000000"/>
              <w:left w:val="single" w:sz="4" w:space="0" w:color="000000"/>
              <w:bottom w:val="single" w:sz="4" w:space="0" w:color="000000"/>
              <w:right w:val="single" w:sz="4" w:space="0" w:color="000000"/>
            </w:tcBorders>
          </w:tcPr>
          <w:p w14:paraId="209924C3"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Dyski twarde</w:t>
            </w:r>
          </w:p>
        </w:tc>
        <w:tc>
          <w:tcPr>
            <w:tcW w:w="6951" w:type="dxa"/>
            <w:tcBorders>
              <w:top w:val="single" w:sz="4" w:space="0" w:color="000000"/>
              <w:left w:val="single" w:sz="4" w:space="0" w:color="000000"/>
              <w:bottom w:val="single" w:sz="4" w:space="0" w:color="000000"/>
              <w:right w:val="single" w:sz="4" w:space="0" w:color="000000"/>
            </w:tcBorders>
          </w:tcPr>
          <w:p w14:paraId="2E241D2A" w14:textId="77777777" w:rsidR="00B702D5" w:rsidRPr="009C710A" w:rsidRDefault="00B702D5" w:rsidP="00F661FB">
            <w:pPr>
              <w:widowControl w:val="0"/>
              <w:numPr>
                <w:ilvl w:val="0"/>
                <w:numId w:val="47"/>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Minimum 4 wnęki dla dysków twardych Hotplug 3,5”; możliwość rozbudowy do 8x3,5”;</w:t>
            </w:r>
          </w:p>
          <w:p w14:paraId="3A7FA34F" w14:textId="77777777" w:rsidR="00B702D5" w:rsidRPr="009C710A" w:rsidRDefault="00B702D5" w:rsidP="00F661FB">
            <w:pPr>
              <w:widowControl w:val="0"/>
              <w:numPr>
                <w:ilvl w:val="0"/>
                <w:numId w:val="47"/>
              </w:numPr>
              <w:suppressAutoHyphens/>
              <w:spacing w:after="0" w:line="252" w:lineRule="auto"/>
              <w:rPr>
                <w:rFonts w:ascii="Times New Roman" w:eastAsia="Times New Roman" w:hAnsi="Times New Roman" w:cs="Times New Roman"/>
                <w:sz w:val="24"/>
                <w:szCs w:val="24"/>
              </w:rPr>
            </w:pPr>
            <w:r w:rsidRPr="00A251B1">
              <w:rPr>
                <w:rFonts w:ascii="Times New Roman" w:eastAsia="Times New Roman" w:hAnsi="Times New Roman" w:cs="Times New Roman"/>
                <w:color w:val="000000" w:themeColor="text1"/>
                <w:sz w:val="24"/>
                <w:szCs w:val="24"/>
              </w:rPr>
              <w:t>Zainstalowane dyski o łącznej pojemności min. 24TB</w:t>
            </w:r>
          </w:p>
        </w:tc>
      </w:tr>
      <w:tr w:rsidR="00B702D5" w:rsidRPr="009C710A" w14:paraId="2EC45AF9" w14:textId="77777777" w:rsidTr="00F661FB">
        <w:trPr>
          <w:trHeight w:val="390"/>
        </w:trPr>
        <w:tc>
          <w:tcPr>
            <w:tcW w:w="2262" w:type="dxa"/>
            <w:tcBorders>
              <w:top w:val="single" w:sz="4" w:space="0" w:color="000000"/>
              <w:left w:val="single" w:sz="4" w:space="0" w:color="000000"/>
              <w:bottom w:val="single" w:sz="4" w:space="0" w:color="000000"/>
              <w:right w:val="single" w:sz="4" w:space="0" w:color="000000"/>
            </w:tcBorders>
          </w:tcPr>
          <w:p w14:paraId="61A8233F"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Kontrolery LAN</w:t>
            </w:r>
          </w:p>
        </w:tc>
        <w:tc>
          <w:tcPr>
            <w:tcW w:w="6951" w:type="dxa"/>
            <w:tcBorders>
              <w:top w:val="single" w:sz="4" w:space="0" w:color="000000"/>
              <w:left w:val="single" w:sz="4" w:space="0" w:color="000000"/>
              <w:bottom w:val="single" w:sz="4" w:space="0" w:color="000000"/>
              <w:right w:val="single" w:sz="4" w:space="0" w:color="000000"/>
            </w:tcBorders>
          </w:tcPr>
          <w:p w14:paraId="0A5D0CE5" w14:textId="77777777" w:rsidR="00B702D5" w:rsidRPr="009C710A" w:rsidRDefault="00B702D5" w:rsidP="00F661FB">
            <w:pPr>
              <w:widowControl w:val="0"/>
              <w:numPr>
                <w:ilvl w:val="0"/>
                <w:numId w:val="47"/>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Trwale zintegrowana karta LAN, nie zajmująca żadnego z dostępnych slotów PCI Express, wyposażona minimum w interfejsy: 2x 1Gbit Base-T ze wsparciem iSCSI i iSCSI boot;</w:t>
            </w:r>
          </w:p>
        </w:tc>
      </w:tr>
      <w:tr w:rsidR="00B702D5" w:rsidRPr="009C710A" w14:paraId="4CAC1742" w14:textId="77777777" w:rsidTr="00F661FB">
        <w:trPr>
          <w:trHeight w:val="213"/>
        </w:trPr>
        <w:tc>
          <w:tcPr>
            <w:tcW w:w="2262" w:type="dxa"/>
            <w:tcBorders>
              <w:top w:val="single" w:sz="4" w:space="0" w:color="000000"/>
              <w:left w:val="single" w:sz="4" w:space="0" w:color="000000"/>
              <w:bottom w:val="single" w:sz="4" w:space="0" w:color="000000"/>
              <w:right w:val="single" w:sz="4" w:space="0" w:color="000000"/>
            </w:tcBorders>
          </w:tcPr>
          <w:p w14:paraId="3DE2DB9F"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Kontrolery I/O</w:t>
            </w:r>
          </w:p>
        </w:tc>
        <w:tc>
          <w:tcPr>
            <w:tcW w:w="6951" w:type="dxa"/>
            <w:tcBorders>
              <w:top w:val="single" w:sz="4" w:space="0" w:color="000000"/>
              <w:left w:val="single" w:sz="4" w:space="0" w:color="000000"/>
              <w:bottom w:val="single" w:sz="4" w:space="0" w:color="000000"/>
              <w:right w:val="single" w:sz="4" w:space="0" w:color="000000"/>
            </w:tcBorders>
          </w:tcPr>
          <w:p w14:paraId="43104272" w14:textId="77777777" w:rsidR="00B702D5" w:rsidRPr="009C710A" w:rsidRDefault="00B702D5" w:rsidP="00F661FB">
            <w:pPr>
              <w:widowControl w:val="0"/>
              <w:numPr>
                <w:ilvl w:val="0"/>
                <w:numId w:val="48"/>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Możliwość zainstalowania dwóch nośników flash o pojemności 64GB w konfiguracji RAID-1, rozwiązanie dedykowane dla hypervisora oraz niezajmujące zatok dla dysków hot-plug</w:t>
            </w:r>
          </w:p>
          <w:p w14:paraId="61D1E787" w14:textId="77777777" w:rsidR="00B702D5" w:rsidRPr="009C710A" w:rsidRDefault="00B702D5" w:rsidP="00F661FB">
            <w:pPr>
              <w:widowControl w:val="0"/>
              <w:numPr>
                <w:ilvl w:val="0"/>
                <w:numId w:val="48"/>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Kontroler RAID dla wewnętrznych dysków twardych  obsługujący poziomy RAID: 0,1,5,6 (opcjonalnie możliwość zabezpieczenia przed utratą danych w przypadku awarii zasilania (FBU lub BBU))</w:t>
            </w:r>
          </w:p>
        </w:tc>
      </w:tr>
      <w:tr w:rsidR="00B702D5" w:rsidRPr="009C710A" w14:paraId="4EB997FA" w14:textId="77777777" w:rsidTr="00F661FB">
        <w:trPr>
          <w:trHeight w:val="420"/>
        </w:trPr>
        <w:tc>
          <w:tcPr>
            <w:tcW w:w="2262" w:type="dxa"/>
            <w:tcBorders>
              <w:top w:val="single" w:sz="4" w:space="0" w:color="000000"/>
              <w:left w:val="single" w:sz="4" w:space="0" w:color="000000"/>
              <w:bottom w:val="single" w:sz="4" w:space="0" w:color="000000"/>
              <w:right w:val="single" w:sz="4" w:space="0" w:color="000000"/>
            </w:tcBorders>
          </w:tcPr>
          <w:p w14:paraId="01052A6E"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Porty</w:t>
            </w:r>
          </w:p>
        </w:tc>
        <w:tc>
          <w:tcPr>
            <w:tcW w:w="6951" w:type="dxa"/>
            <w:tcBorders>
              <w:top w:val="single" w:sz="4" w:space="0" w:color="000000"/>
              <w:left w:val="single" w:sz="4" w:space="0" w:color="000000"/>
              <w:bottom w:val="single" w:sz="4" w:space="0" w:color="000000"/>
              <w:right w:val="single" w:sz="4" w:space="0" w:color="000000"/>
            </w:tcBorders>
          </w:tcPr>
          <w:p w14:paraId="3E395D35" w14:textId="77777777" w:rsidR="00B702D5" w:rsidRPr="009C710A" w:rsidRDefault="00B702D5" w:rsidP="00F661FB">
            <w:pPr>
              <w:widowControl w:val="0"/>
              <w:numPr>
                <w:ilvl w:val="0"/>
                <w:numId w:val="48"/>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Zintegrowana karta graficzna ze złączem VGA;</w:t>
            </w:r>
          </w:p>
          <w:p w14:paraId="39B98A47" w14:textId="77777777" w:rsidR="00B702D5" w:rsidRPr="009C710A" w:rsidRDefault="00B702D5" w:rsidP="00F661FB">
            <w:pPr>
              <w:widowControl w:val="0"/>
              <w:numPr>
                <w:ilvl w:val="0"/>
                <w:numId w:val="48"/>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2 porty USB 3.0 na panelu przednim;</w:t>
            </w:r>
          </w:p>
          <w:p w14:paraId="1DFAAACC" w14:textId="77777777" w:rsidR="00B702D5" w:rsidRPr="009C710A" w:rsidRDefault="00B702D5" w:rsidP="00F661FB">
            <w:pPr>
              <w:widowControl w:val="0"/>
              <w:numPr>
                <w:ilvl w:val="0"/>
                <w:numId w:val="48"/>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1 port USB 3.0 wewnętrzny;</w:t>
            </w:r>
          </w:p>
          <w:p w14:paraId="34772841" w14:textId="77777777" w:rsidR="00B702D5" w:rsidRPr="009C710A" w:rsidRDefault="00B702D5" w:rsidP="00F661FB">
            <w:pPr>
              <w:widowControl w:val="0"/>
              <w:numPr>
                <w:ilvl w:val="0"/>
                <w:numId w:val="48"/>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4 porty USB 3.0 dostępne z tyłu serwera;</w:t>
            </w:r>
          </w:p>
          <w:p w14:paraId="5A501EC7" w14:textId="77777777" w:rsidR="00B702D5" w:rsidRPr="009C710A" w:rsidRDefault="00B702D5" w:rsidP="00F661FB">
            <w:pPr>
              <w:widowControl w:val="0"/>
              <w:numPr>
                <w:ilvl w:val="0"/>
                <w:numId w:val="48"/>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Ilość dostępnych złącz USB nie może być osiągnięta poprzez stosowanie zewnętrznych przejściówek, rozgałęziaczy czy dodatkowych kart rozszerzeń zajmujących jakikolwiek slot PCI Express i/lub USB serwera;</w:t>
            </w:r>
          </w:p>
        </w:tc>
      </w:tr>
      <w:tr w:rsidR="00B702D5" w:rsidRPr="009C710A" w14:paraId="19E1E964" w14:textId="77777777" w:rsidTr="00F661FB">
        <w:tc>
          <w:tcPr>
            <w:tcW w:w="2262" w:type="dxa"/>
            <w:tcBorders>
              <w:top w:val="single" w:sz="4" w:space="0" w:color="000000"/>
              <w:left w:val="single" w:sz="4" w:space="0" w:color="000000"/>
              <w:bottom w:val="single" w:sz="4" w:space="0" w:color="000000"/>
              <w:right w:val="single" w:sz="4" w:space="0" w:color="000000"/>
            </w:tcBorders>
          </w:tcPr>
          <w:p w14:paraId="410829F0"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Zasilanie, chłodzenie</w:t>
            </w:r>
          </w:p>
        </w:tc>
        <w:tc>
          <w:tcPr>
            <w:tcW w:w="6951" w:type="dxa"/>
            <w:tcBorders>
              <w:top w:val="single" w:sz="4" w:space="0" w:color="000000"/>
              <w:left w:val="single" w:sz="4" w:space="0" w:color="000000"/>
              <w:bottom w:val="single" w:sz="4" w:space="0" w:color="000000"/>
              <w:right w:val="single" w:sz="4" w:space="0" w:color="000000"/>
            </w:tcBorders>
          </w:tcPr>
          <w:p w14:paraId="713DA70A" w14:textId="77777777" w:rsidR="00B702D5" w:rsidRPr="009C710A" w:rsidRDefault="00B702D5" w:rsidP="00F661FB">
            <w:pPr>
              <w:widowControl w:val="0"/>
              <w:numPr>
                <w:ilvl w:val="0"/>
                <w:numId w:val="49"/>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Dwa zasilacze hotplug o mocy min. 450W, redundancja zasilania;</w:t>
            </w:r>
          </w:p>
          <w:p w14:paraId="653E1614" w14:textId="77777777" w:rsidR="00B702D5" w:rsidRPr="009C710A" w:rsidRDefault="00B702D5" w:rsidP="00F661FB">
            <w:pPr>
              <w:widowControl w:val="0"/>
              <w:numPr>
                <w:ilvl w:val="0"/>
                <w:numId w:val="49"/>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Redundantne wentylatory;</w:t>
            </w:r>
          </w:p>
        </w:tc>
      </w:tr>
      <w:tr w:rsidR="00B702D5" w:rsidRPr="009C710A" w14:paraId="7B1A5551" w14:textId="77777777" w:rsidTr="00F661FB">
        <w:trPr>
          <w:trHeight w:val="694"/>
        </w:trPr>
        <w:tc>
          <w:tcPr>
            <w:tcW w:w="2262" w:type="dxa"/>
            <w:tcBorders>
              <w:top w:val="single" w:sz="4" w:space="0" w:color="000000"/>
              <w:left w:val="single" w:sz="4" w:space="0" w:color="000000"/>
              <w:bottom w:val="single" w:sz="4" w:space="0" w:color="000000"/>
              <w:right w:val="single" w:sz="4" w:space="0" w:color="000000"/>
            </w:tcBorders>
          </w:tcPr>
          <w:p w14:paraId="0AC358EE"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lastRenderedPageBreak/>
              <w:t>Zarządzanie</w:t>
            </w:r>
          </w:p>
        </w:tc>
        <w:tc>
          <w:tcPr>
            <w:tcW w:w="6951" w:type="dxa"/>
            <w:tcBorders>
              <w:top w:val="single" w:sz="4" w:space="0" w:color="000000"/>
              <w:left w:val="single" w:sz="4" w:space="0" w:color="000000"/>
              <w:bottom w:val="single" w:sz="4" w:space="0" w:color="000000"/>
              <w:right w:val="single" w:sz="4" w:space="0" w:color="000000"/>
            </w:tcBorders>
          </w:tcPr>
          <w:p w14:paraId="03374D66" w14:textId="77777777" w:rsidR="00B702D5" w:rsidRPr="009C710A" w:rsidRDefault="00B702D5" w:rsidP="00F661FB">
            <w:pPr>
              <w:widowControl w:val="0"/>
              <w:numPr>
                <w:ilvl w:val="0"/>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Wbudowane diody informacyjne lub wyświetlacz informujące o stanie serwera;</w:t>
            </w:r>
          </w:p>
          <w:p w14:paraId="7BA0F899" w14:textId="77777777" w:rsidR="00B702D5" w:rsidRPr="009C710A" w:rsidRDefault="00B702D5" w:rsidP="00F661FB">
            <w:pPr>
              <w:widowControl w:val="0"/>
              <w:numPr>
                <w:ilvl w:val="0"/>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Zintegrowany z płytą główną serwera kontroler sprzętowy zdalnego zarządzania zgodny z IPMI 2.0 o funkcjonalnościach:</w:t>
            </w:r>
          </w:p>
          <w:p w14:paraId="696E0EC7"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Niezależny od systemu operacyjnego, sprzętowy kontroler umożliwiający pełne zarządzanie, zdalny restart serwera;</w:t>
            </w:r>
          </w:p>
          <w:p w14:paraId="3E39C92D"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Dedykowana karta LAN 1 Gb/s, dedykowane złącze RJ-45 do komunikacji wyłącznie z kontrolerem zdalnego zarządzania z możliwością przeniesienia tej komunikacji na inną kartę sieciową współdzieloną z systemem operacyjnym;</w:t>
            </w:r>
          </w:p>
          <w:p w14:paraId="49E797DE"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Dostęp poprzez przeglądarkę Web, SSH;</w:t>
            </w:r>
          </w:p>
          <w:p w14:paraId="54B9F54A"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Zarządzanie mocą i jej zużyciem oraz monitoring zużycia energii;</w:t>
            </w:r>
          </w:p>
          <w:p w14:paraId="7D040952"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Zarządzanie alarmami (zdarzenia poprzez SNMP)</w:t>
            </w:r>
          </w:p>
          <w:p w14:paraId="1EE68F25"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Możliwość przejęcia konsoli</w:t>
            </w:r>
          </w:p>
          <w:p w14:paraId="0E0E37C4"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Opcjonalne przekierowanie konsoli graficznej na poziomie sprzętowym oraz możliwość montowania zdalnych napędów i ich obrazów na poziomie sprzętowym (cyfrowy KVM);</w:t>
            </w:r>
          </w:p>
          <w:p w14:paraId="527E0BF4"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Obsługa VLAN</w:t>
            </w:r>
          </w:p>
          <w:p w14:paraId="489D80DB"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Obsługa protokołów TLS 1.2</w:t>
            </w:r>
          </w:p>
          <w:p w14:paraId="5D653D01"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Obsługa protokołu LDAP</w:t>
            </w:r>
          </w:p>
          <w:p w14:paraId="0FE23B57"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Synchronizacja czasu poprzez protokół NTP</w:t>
            </w:r>
          </w:p>
          <w:p w14:paraId="750B2243" w14:textId="77777777" w:rsidR="00B702D5" w:rsidRPr="009C710A" w:rsidRDefault="00B702D5" w:rsidP="00F661FB">
            <w:pPr>
              <w:widowControl w:val="0"/>
              <w:numPr>
                <w:ilvl w:val="1"/>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Możliwość backupu i odtworzenia ustawień bios serwera oraz ustawień karty zarządzającej</w:t>
            </w:r>
          </w:p>
          <w:p w14:paraId="472E643E" w14:textId="77777777" w:rsidR="00B702D5" w:rsidRPr="009C710A" w:rsidRDefault="00B702D5" w:rsidP="00F661FB">
            <w:pPr>
              <w:widowControl w:val="0"/>
              <w:numPr>
                <w:ilvl w:val="0"/>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59C87AC2" w14:textId="77777777" w:rsidR="00B702D5" w:rsidRPr="009C710A" w:rsidRDefault="00B702D5" w:rsidP="00F661FB">
            <w:pPr>
              <w:widowControl w:val="0"/>
              <w:numPr>
                <w:ilvl w:val="0"/>
                <w:numId w:val="50"/>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Serwer posiada opcjonalnie  możliwość konfiguracji i wykonania aktualizacji BIOS, Firmware, sterowników serwera bezpośrednio z GUI (graficzny interfejs) karty zarządzającej serwera bez pośrednictwa innych nośników zewnętrznych i wewnętrznych poza obrębem karty zarządzającej.</w:t>
            </w:r>
          </w:p>
        </w:tc>
      </w:tr>
      <w:tr w:rsidR="00B702D5" w:rsidRPr="009C710A" w14:paraId="109D34F2" w14:textId="77777777" w:rsidTr="00F661FB">
        <w:trPr>
          <w:trHeight w:val="270"/>
        </w:trPr>
        <w:tc>
          <w:tcPr>
            <w:tcW w:w="2262" w:type="dxa"/>
            <w:tcBorders>
              <w:top w:val="single" w:sz="4" w:space="0" w:color="000000"/>
              <w:left w:val="single" w:sz="4" w:space="0" w:color="000000"/>
              <w:bottom w:val="single" w:sz="4" w:space="0" w:color="000000"/>
              <w:right w:val="single" w:sz="4" w:space="0" w:color="000000"/>
            </w:tcBorders>
          </w:tcPr>
          <w:p w14:paraId="3C47F365"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lastRenderedPageBreak/>
              <w:t>Wspierane OS</w:t>
            </w:r>
          </w:p>
        </w:tc>
        <w:tc>
          <w:tcPr>
            <w:tcW w:w="6951" w:type="dxa"/>
            <w:tcBorders>
              <w:top w:val="single" w:sz="4" w:space="0" w:color="000000"/>
              <w:left w:val="single" w:sz="4" w:space="0" w:color="000000"/>
              <w:bottom w:val="single" w:sz="4" w:space="0" w:color="000000"/>
              <w:right w:val="single" w:sz="4" w:space="0" w:color="000000"/>
            </w:tcBorders>
          </w:tcPr>
          <w:p w14:paraId="2F5143FB" w14:textId="77777777" w:rsidR="00B702D5" w:rsidRPr="009C710A" w:rsidRDefault="00B702D5" w:rsidP="00F661FB">
            <w:pPr>
              <w:widowControl w:val="0"/>
              <w:numPr>
                <w:ilvl w:val="0"/>
                <w:numId w:val="51"/>
              </w:numPr>
              <w:suppressAutoHyphens/>
              <w:spacing w:after="0" w:line="252" w:lineRule="auto"/>
              <w:rPr>
                <w:rFonts w:ascii="Times New Roman" w:eastAsia="Times New Roman" w:hAnsi="Times New Roman" w:cs="Times New Roman"/>
                <w:sz w:val="24"/>
                <w:szCs w:val="24"/>
                <w:lang w:val="en-US"/>
              </w:rPr>
            </w:pPr>
            <w:r w:rsidRPr="009C710A">
              <w:rPr>
                <w:rFonts w:ascii="Times New Roman" w:eastAsia="Times New Roman" w:hAnsi="Times New Roman" w:cs="Times New Roman"/>
                <w:sz w:val="24"/>
                <w:szCs w:val="24"/>
                <w:lang w:val="en-US"/>
              </w:rPr>
              <w:t>Microsoft Windows Server 2019</w:t>
            </w:r>
          </w:p>
          <w:p w14:paraId="5BA9C94D" w14:textId="77777777" w:rsidR="00B702D5" w:rsidRPr="009C710A" w:rsidRDefault="00B702D5" w:rsidP="00F661FB">
            <w:pPr>
              <w:widowControl w:val="0"/>
              <w:numPr>
                <w:ilvl w:val="0"/>
                <w:numId w:val="51"/>
              </w:numPr>
              <w:suppressAutoHyphens/>
              <w:spacing w:after="0" w:line="252" w:lineRule="auto"/>
              <w:rPr>
                <w:rFonts w:ascii="Times New Roman" w:eastAsia="Times New Roman" w:hAnsi="Times New Roman" w:cs="Times New Roman"/>
                <w:sz w:val="24"/>
                <w:szCs w:val="24"/>
                <w:lang w:val="en-US"/>
              </w:rPr>
            </w:pPr>
            <w:r w:rsidRPr="009C710A">
              <w:rPr>
                <w:rFonts w:ascii="Times New Roman" w:eastAsia="Times New Roman" w:hAnsi="Times New Roman" w:cs="Times New Roman"/>
                <w:sz w:val="24"/>
                <w:szCs w:val="24"/>
                <w:lang w:val="en-US"/>
              </w:rPr>
              <w:t>VMWare vSphere 6.7</w:t>
            </w:r>
          </w:p>
          <w:p w14:paraId="1B9C7600" w14:textId="77777777" w:rsidR="00B702D5" w:rsidRPr="009C710A" w:rsidRDefault="00B702D5" w:rsidP="00F661FB">
            <w:pPr>
              <w:widowControl w:val="0"/>
              <w:numPr>
                <w:ilvl w:val="0"/>
                <w:numId w:val="51"/>
              </w:numPr>
              <w:suppressAutoHyphens/>
              <w:spacing w:after="0" w:line="252" w:lineRule="auto"/>
              <w:rPr>
                <w:rFonts w:ascii="Times New Roman" w:eastAsia="Times New Roman" w:hAnsi="Times New Roman" w:cs="Times New Roman"/>
                <w:sz w:val="24"/>
                <w:szCs w:val="24"/>
                <w:lang w:val="en-US"/>
              </w:rPr>
            </w:pPr>
            <w:r w:rsidRPr="009C710A">
              <w:rPr>
                <w:rFonts w:ascii="Times New Roman" w:eastAsia="Times New Roman" w:hAnsi="Times New Roman" w:cs="Times New Roman"/>
                <w:sz w:val="24"/>
                <w:szCs w:val="24"/>
                <w:lang w:val="en-US"/>
              </w:rPr>
              <w:t>Suse Linux Enterprise Server 12</w:t>
            </w:r>
          </w:p>
          <w:p w14:paraId="5C67AE79" w14:textId="77777777" w:rsidR="00B702D5" w:rsidRPr="009C710A" w:rsidRDefault="00B702D5" w:rsidP="00F661FB">
            <w:pPr>
              <w:widowControl w:val="0"/>
              <w:numPr>
                <w:ilvl w:val="0"/>
                <w:numId w:val="51"/>
              </w:numPr>
              <w:suppressAutoHyphens/>
              <w:spacing w:after="0" w:line="252" w:lineRule="auto"/>
              <w:rPr>
                <w:rFonts w:ascii="Times New Roman" w:eastAsia="Times New Roman" w:hAnsi="Times New Roman" w:cs="Times New Roman"/>
                <w:sz w:val="24"/>
                <w:szCs w:val="24"/>
                <w:lang w:val="en-US"/>
              </w:rPr>
            </w:pPr>
            <w:r w:rsidRPr="009C710A">
              <w:rPr>
                <w:rFonts w:ascii="Times New Roman" w:eastAsia="Times New Roman" w:hAnsi="Times New Roman" w:cs="Times New Roman"/>
                <w:sz w:val="24"/>
                <w:szCs w:val="24"/>
                <w:lang w:val="en-US"/>
              </w:rPr>
              <w:t>Red Hat Enterprise Linux 7</w:t>
            </w:r>
          </w:p>
        </w:tc>
      </w:tr>
      <w:tr w:rsidR="00B702D5" w:rsidRPr="009C710A" w14:paraId="27527BDC" w14:textId="77777777" w:rsidTr="00F661FB">
        <w:trPr>
          <w:trHeight w:val="419"/>
        </w:trPr>
        <w:tc>
          <w:tcPr>
            <w:tcW w:w="2262" w:type="dxa"/>
            <w:tcBorders>
              <w:top w:val="single" w:sz="4" w:space="0" w:color="000000"/>
              <w:left w:val="single" w:sz="4" w:space="0" w:color="000000"/>
              <w:bottom w:val="single" w:sz="4" w:space="0" w:color="000000"/>
              <w:right w:val="single" w:sz="4" w:space="0" w:color="000000"/>
            </w:tcBorders>
          </w:tcPr>
          <w:p w14:paraId="7A04EB59"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Gwarancja</w:t>
            </w:r>
          </w:p>
          <w:p w14:paraId="29C5A175"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p>
        </w:tc>
        <w:tc>
          <w:tcPr>
            <w:tcW w:w="6951" w:type="dxa"/>
            <w:tcBorders>
              <w:top w:val="single" w:sz="4" w:space="0" w:color="000000"/>
              <w:left w:val="single" w:sz="4" w:space="0" w:color="000000"/>
              <w:bottom w:val="single" w:sz="4" w:space="0" w:color="000000"/>
              <w:right w:val="single" w:sz="4" w:space="0" w:color="000000"/>
            </w:tcBorders>
          </w:tcPr>
          <w:p w14:paraId="1DCFBD2E" w14:textId="77777777" w:rsidR="00B702D5" w:rsidRPr="009C710A" w:rsidRDefault="00B702D5" w:rsidP="00F661FB">
            <w:pPr>
              <w:widowControl w:val="0"/>
              <w:numPr>
                <w:ilvl w:val="0"/>
                <w:numId w:val="52"/>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Min. 3 lata gwarancji producenta serwera w trybie onsite z gwarantowanym przyjazdem certyfikowanego przez producenta pracownika serwisu do końca następnego dnia roboczego;</w:t>
            </w:r>
          </w:p>
          <w:p w14:paraId="45993F9D" w14:textId="77777777" w:rsidR="00B702D5" w:rsidRPr="009C710A" w:rsidRDefault="00B702D5" w:rsidP="00F661FB">
            <w:pPr>
              <w:widowControl w:val="0"/>
              <w:numPr>
                <w:ilvl w:val="0"/>
                <w:numId w:val="52"/>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Zgłaszanie usterek i awarii sprzętowych poprzez automatyczne założenie zgłoszenia w systemie helpdesk/servicedesk producenta sprzętu (bez udziału administratora) – opcja rozbudowy;</w:t>
            </w:r>
          </w:p>
          <w:p w14:paraId="232A42D4" w14:textId="77777777" w:rsidR="00B702D5" w:rsidRPr="009C710A" w:rsidRDefault="00B702D5" w:rsidP="00F661FB">
            <w:pPr>
              <w:widowControl w:val="0"/>
              <w:numPr>
                <w:ilvl w:val="0"/>
                <w:numId w:val="52"/>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Bezpłatna dostępność poprawek i aktualizacji BIOS/Firmware/sterowników dożywotnio dla oferowanego serwera – jeżeli funkcjonalność ta wymaga dodatkowego serwisu lub licencji producenta serwera, takowy element musi być uwzględniona w ofercie;</w:t>
            </w:r>
          </w:p>
        </w:tc>
      </w:tr>
      <w:tr w:rsidR="00B702D5" w:rsidRPr="009C710A" w14:paraId="18AFFA36" w14:textId="77777777" w:rsidTr="00F661FB">
        <w:trPr>
          <w:trHeight w:val="557"/>
        </w:trPr>
        <w:tc>
          <w:tcPr>
            <w:tcW w:w="2262" w:type="dxa"/>
            <w:tcBorders>
              <w:top w:val="single" w:sz="4" w:space="0" w:color="000000"/>
              <w:left w:val="single" w:sz="4" w:space="0" w:color="000000"/>
              <w:bottom w:val="single" w:sz="4" w:space="0" w:color="000000"/>
              <w:right w:val="single" w:sz="4" w:space="0" w:color="000000"/>
            </w:tcBorders>
          </w:tcPr>
          <w:p w14:paraId="22666D48" w14:textId="77777777" w:rsidR="00B702D5" w:rsidRPr="009C710A" w:rsidRDefault="00B702D5" w:rsidP="00F661FB">
            <w:pPr>
              <w:widowControl w:val="0"/>
              <w:suppressAutoHyphens/>
              <w:spacing w:after="0" w:line="252" w:lineRule="auto"/>
              <w:rPr>
                <w:rFonts w:ascii="Times New Roman" w:hAnsi="Times New Roman" w:cs="Times New Roman"/>
                <w:sz w:val="24"/>
                <w:szCs w:val="24"/>
                <w:lang w:eastAsia="pl-PL"/>
              </w:rPr>
            </w:pPr>
            <w:r w:rsidRPr="009C710A">
              <w:rPr>
                <w:rFonts w:ascii="Times New Roman" w:hAnsi="Times New Roman" w:cs="Times New Roman"/>
                <w:sz w:val="24"/>
                <w:szCs w:val="24"/>
                <w:lang w:eastAsia="pl-PL"/>
              </w:rPr>
              <w:t>Dokumentacja, inne</w:t>
            </w:r>
          </w:p>
        </w:tc>
        <w:tc>
          <w:tcPr>
            <w:tcW w:w="6951" w:type="dxa"/>
            <w:tcBorders>
              <w:top w:val="single" w:sz="4" w:space="0" w:color="000000"/>
              <w:left w:val="single" w:sz="4" w:space="0" w:color="000000"/>
              <w:bottom w:val="single" w:sz="4" w:space="0" w:color="000000"/>
              <w:right w:val="single" w:sz="4" w:space="0" w:color="000000"/>
            </w:tcBorders>
          </w:tcPr>
          <w:p w14:paraId="4E7B2C23" w14:textId="77777777" w:rsidR="00B702D5" w:rsidRPr="009C710A" w:rsidRDefault="00B702D5" w:rsidP="00F661FB">
            <w:pPr>
              <w:widowControl w:val="0"/>
              <w:numPr>
                <w:ilvl w:val="0"/>
                <w:numId w:val="53"/>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Elementy, z których zbudowane są serwery muszą być produktami producenta tych serwerów lub być przez niego certyfikowane oraz całe muszą być objęte gwarancją producenta, o wymaganym w specyfikacji poziomie SLA</w:t>
            </w:r>
          </w:p>
          <w:p w14:paraId="66591168" w14:textId="77777777" w:rsidR="00B702D5" w:rsidRPr="009C710A" w:rsidRDefault="00B702D5" w:rsidP="00F661FB">
            <w:pPr>
              <w:widowControl w:val="0"/>
              <w:numPr>
                <w:ilvl w:val="0"/>
                <w:numId w:val="53"/>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Serwer musi być fabrycznie nowy i pochodzić z oficjalnego kanału dystrybucyjnego w UE</w:t>
            </w:r>
          </w:p>
          <w:p w14:paraId="01FDA2B2" w14:textId="77777777" w:rsidR="00B702D5" w:rsidRPr="009C710A" w:rsidRDefault="00B702D5" w:rsidP="00F661FB">
            <w:pPr>
              <w:widowControl w:val="0"/>
              <w:numPr>
                <w:ilvl w:val="0"/>
                <w:numId w:val="53"/>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Ogólnopolska, telefoniczna infolinia/linia techniczna producenta serwera, w ofercie należy podać link do strony producenta na której znajduje się nr telefonu oraz maila na który można zgłaszać usterki;</w:t>
            </w:r>
          </w:p>
          <w:p w14:paraId="7A5726F4" w14:textId="77777777" w:rsidR="00B702D5" w:rsidRPr="009C710A" w:rsidRDefault="00B702D5" w:rsidP="00F661FB">
            <w:pPr>
              <w:widowControl w:val="0"/>
              <w:numPr>
                <w:ilvl w:val="0"/>
                <w:numId w:val="53"/>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7C7E69DB" w14:textId="77777777" w:rsidR="00B702D5" w:rsidRPr="009C710A" w:rsidRDefault="00B702D5" w:rsidP="00F661FB">
            <w:pPr>
              <w:widowControl w:val="0"/>
              <w:numPr>
                <w:ilvl w:val="0"/>
                <w:numId w:val="53"/>
              </w:numPr>
              <w:suppressAutoHyphens/>
              <w:spacing w:after="0" w:line="252" w:lineRule="auto"/>
              <w:rPr>
                <w:rFonts w:ascii="Times New Roman" w:eastAsia="Times New Roman" w:hAnsi="Times New Roman" w:cs="Times New Roman"/>
                <w:sz w:val="24"/>
                <w:szCs w:val="24"/>
              </w:rPr>
            </w:pPr>
            <w:r w:rsidRPr="009C710A">
              <w:rPr>
                <w:rFonts w:ascii="Times New Roman" w:eastAsia="Times New Roman" w:hAnsi="Times New Roman" w:cs="Times New Roman"/>
                <w:sz w:val="24"/>
                <w:szCs w:val="24"/>
              </w:rPr>
              <w:t>Możliwość aktualizacji i pobrania sterowników do oferowanego modelu serwera w najnowszych certyfikowanych wersjach bezpośrednio z sieci Internet za pośrednictwem strony www producenta serwera;</w:t>
            </w:r>
          </w:p>
        </w:tc>
      </w:tr>
    </w:tbl>
    <w:p w14:paraId="5C5229D2" w14:textId="77777777" w:rsidR="00B702D5" w:rsidRPr="009C710A" w:rsidRDefault="00B702D5" w:rsidP="00B702D5">
      <w:pPr>
        <w:spacing w:after="0" w:line="240" w:lineRule="auto"/>
        <w:rPr>
          <w:rFonts w:ascii="Times New Roman" w:hAnsi="Times New Roman" w:cs="Times New Roman"/>
          <w:b/>
          <w:bCs/>
          <w:sz w:val="24"/>
          <w:szCs w:val="24"/>
        </w:rPr>
      </w:pPr>
      <w:r w:rsidRPr="009C710A">
        <w:rPr>
          <w:rFonts w:ascii="Times New Roman" w:hAnsi="Times New Roman" w:cs="Times New Roman"/>
          <w:b/>
          <w:bCs/>
          <w:sz w:val="24"/>
          <w:szCs w:val="24"/>
        </w:rPr>
        <w:t>Szafa Rack o poniższych parametrach:</w:t>
      </w:r>
    </w:p>
    <w:p w14:paraId="571B38A0" w14:textId="77777777" w:rsidR="00B702D5" w:rsidRPr="009C710A" w:rsidRDefault="00B702D5" w:rsidP="00B702D5">
      <w:pPr>
        <w:spacing w:after="0" w:line="240" w:lineRule="auto"/>
        <w:rPr>
          <w:rFonts w:ascii="Times New Roman" w:hAnsi="Times New Roman" w:cs="Times New Roman"/>
          <w:sz w:val="24"/>
          <w:szCs w:val="24"/>
        </w:rPr>
      </w:pPr>
      <w:r w:rsidRPr="009C710A">
        <w:rPr>
          <w:rFonts w:ascii="Times New Roman" w:hAnsi="Times New Roman" w:cs="Times New Roman"/>
          <w:sz w:val="24"/>
          <w:szCs w:val="24"/>
        </w:rPr>
        <w:t>Szafa instalacyjna stojąca 19" min. 37U 800x1000 Drzwi Szklane</w:t>
      </w:r>
    </w:p>
    <w:p w14:paraId="4A583C13" w14:textId="77777777" w:rsidR="00B702D5" w:rsidRPr="009C710A" w:rsidRDefault="00B702D5" w:rsidP="00B702D5">
      <w:pPr>
        <w:spacing w:after="0" w:line="240" w:lineRule="auto"/>
        <w:rPr>
          <w:rFonts w:ascii="Times New Roman" w:hAnsi="Times New Roman" w:cs="Times New Roman"/>
          <w:sz w:val="24"/>
          <w:szCs w:val="24"/>
        </w:rPr>
      </w:pPr>
      <w:r w:rsidRPr="009C710A">
        <w:rPr>
          <w:rFonts w:ascii="Times New Roman" w:hAnsi="Times New Roman" w:cs="Times New Roman"/>
          <w:sz w:val="24"/>
          <w:szCs w:val="24"/>
        </w:rPr>
        <w:t>Wymiary: szerokość 800mm, głębokość 1000mm, wysokość min. 37U</w:t>
      </w:r>
    </w:p>
    <w:p w14:paraId="36057899" w14:textId="77777777" w:rsidR="00B702D5" w:rsidRPr="009C710A" w:rsidRDefault="00B702D5" w:rsidP="00B702D5">
      <w:pPr>
        <w:spacing w:after="0" w:line="240" w:lineRule="auto"/>
        <w:rPr>
          <w:rFonts w:ascii="Times New Roman" w:hAnsi="Times New Roman" w:cs="Times New Roman"/>
          <w:sz w:val="24"/>
          <w:szCs w:val="24"/>
        </w:rPr>
      </w:pPr>
      <w:r w:rsidRPr="009C710A">
        <w:rPr>
          <w:rFonts w:ascii="Times New Roman" w:hAnsi="Times New Roman" w:cs="Times New Roman"/>
          <w:sz w:val="24"/>
          <w:szCs w:val="24"/>
        </w:rPr>
        <w:t xml:space="preserve">Wymagania dodatkowe: Wentylacja 230V, możliwość regulacji głębokości pionowych szyn montażowych, </w:t>
      </w:r>
    </w:p>
    <w:p w14:paraId="2D38A591" w14:textId="713472B5" w:rsidR="00B702D5" w:rsidRDefault="00B702D5" w:rsidP="00B702D5">
      <w:pPr>
        <w:jc w:val="right"/>
        <w:rPr>
          <w:rFonts w:ascii="Calibri" w:hAnsi="Calibri" w:cs="Times New Roman"/>
          <w:b/>
          <w:sz w:val="24"/>
        </w:rPr>
      </w:pPr>
      <w:r>
        <w:rPr>
          <w:rFonts w:ascii="Calibri" w:hAnsi="Calibri" w:cs="Times New Roman"/>
          <w:b/>
          <w:sz w:val="24"/>
        </w:rPr>
        <w:lastRenderedPageBreak/>
        <w:t>Załącznik nr 1B do SWZ</w:t>
      </w:r>
    </w:p>
    <w:p w14:paraId="7F7574AE" w14:textId="147F3428" w:rsidR="00B702D5" w:rsidRPr="00B702D5" w:rsidRDefault="00B702D5" w:rsidP="00B702D5">
      <w:pPr>
        <w:spacing w:after="0" w:line="240" w:lineRule="auto"/>
        <w:rPr>
          <w:rFonts w:ascii="Times New Roman" w:eastAsia="Times New Roman" w:hAnsi="Times New Roman" w:cs="Times New Roman"/>
          <w:sz w:val="24"/>
          <w:szCs w:val="24"/>
          <w:lang w:eastAsia="pl-PL"/>
        </w:rPr>
      </w:pPr>
      <w:r w:rsidRPr="0011407F">
        <w:rPr>
          <w:rFonts w:ascii="Times New Roman" w:hAnsi="Times New Roman" w:cs="Times New Roman"/>
          <w:b/>
          <w:bCs/>
          <w:sz w:val="24"/>
          <w:szCs w:val="24"/>
        </w:rPr>
        <w:t>Urządzenia UTM 3 szt o poniższych parametrach</w:t>
      </w:r>
    </w:p>
    <w:p w14:paraId="580A3D8E"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 xml:space="preserve">Oprogramowanie zainstalowane na urządzeniu musi zapewniać możliwość instalacji i przeniesienia konfiguracji do maszyny wirtualnej (Virutal Appliance). </w:t>
      </w:r>
    </w:p>
    <w:p w14:paraId="1BE864A7"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Wymagane cechy charakterystyczne oprogramowania</w:t>
      </w:r>
    </w:p>
    <w:p w14:paraId="3D6A1C02"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Filtrowanie po źródłowym i docelowym IP, protokole IP, źródłowym i docelowym porcie dla ruchu TCP i UDP</w:t>
      </w:r>
    </w:p>
    <w:p w14:paraId="2AC13B31" w14:textId="77777777" w:rsidR="00B702D5" w:rsidRPr="0011407F" w:rsidRDefault="00B702D5" w:rsidP="00B702D5">
      <w:pPr>
        <w:numPr>
          <w:ilvl w:val="0"/>
          <w:numId w:val="26"/>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Limitowanie jednoczesnych połączeń</w:t>
      </w:r>
    </w:p>
    <w:p w14:paraId="52087EB2" w14:textId="77777777" w:rsidR="00B702D5" w:rsidRPr="0011407F" w:rsidRDefault="00B702D5" w:rsidP="00B702D5">
      <w:pPr>
        <w:numPr>
          <w:ilvl w:val="0"/>
          <w:numId w:val="26"/>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Wykrywanie systemów operacyjnych w celach filtracji ruchu</w:t>
      </w:r>
    </w:p>
    <w:p w14:paraId="2AF15FD6" w14:textId="77777777" w:rsidR="00B702D5" w:rsidRPr="0011407F" w:rsidRDefault="00B702D5" w:rsidP="00B702D5">
      <w:pPr>
        <w:numPr>
          <w:ilvl w:val="0"/>
          <w:numId w:val="26"/>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Możliwość logowania (lub nie) ruchu odpowiadającego każdej z reguł</w:t>
      </w:r>
    </w:p>
    <w:p w14:paraId="08F6612C" w14:textId="77777777" w:rsidR="00B702D5" w:rsidRPr="0011407F" w:rsidRDefault="00B702D5" w:rsidP="00B702D5">
      <w:pPr>
        <w:numPr>
          <w:ilvl w:val="0"/>
          <w:numId w:val="26"/>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Elastyczna polityka routingu możliwa przez wybór bramy dla reguły (load balancing, redundancja, multi WAN i inne)</w:t>
      </w:r>
    </w:p>
    <w:p w14:paraId="6EFA92F3" w14:textId="77777777" w:rsidR="00B702D5" w:rsidRPr="0011407F" w:rsidRDefault="00B702D5" w:rsidP="00B702D5">
      <w:pPr>
        <w:numPr>
          <w:ilvl w:val="0"/>
          <w:numId w:val="26"/>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Aliasy pozwalające na zgrupowanie adresów IP, sieci i portów</w:t>
      </w:r>
    </w:p>
    <w:p w14:paraId="1DE45670" w14:textId="77777777" w:rsidR="00B702D5" w:rsidRPr="0011407F" w:rsidRDefault="00B702D5" w:rsidP="00B702D5">
      <w:pPr>
        <w:numPr>
          <w:ilvl w:val="0"/>
          <w:numId w:val="26"/>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Przezroczysty firewall warstwy drugiej – mostkowanie interfejsów i filtrowanie ruchu między nimi, nawet bez wykorzystywania IP</w:t>
      </w:r>
    </w:p>
    <w:p w14:paraId="5BD4B85D" w14:textId="77777777" w:rsidR="00B702D5" w:rsidRPr="0011407F" w:rsidRDefault="00B702D5" w:rsidP="00B702D5">
      <w:pPr>
        <w:numPr>
          <w:ilvl w:val="0"/>
          <w:numId w:val="26"/>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Scrubbing – „normalizacja” pakietów, pozwala na składanie pofragmentowanych pakietów w locie, zabezpieczając niektóre systemy operacyjne przed różnymi formami ataków, odrzuca pakiety TCP z nieprawidłową kombinacją flag</w:t>
      </w:r>
    </w:p>
    <w:p w14:paraId="0AB1B209" w14:textId="77777777" w:rsidR="00B702D5" w:rsidRPr="0011407F" w:rsidRDefault="00B702D5" w:rsidP="00B702D5">
      <w:pPr>
        <w:numPr>
          <w:ilvl w:val="0"/>
          <w:numId w:val="26"/>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Wyłączenie filtrowania – możliwość wyłączenia firewalla w pełni w razie potrzeby</w:t>
      </w:r>
    </w:p>
    <w:p w14:paraId="5E07CC79"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 xml:space="preserve">Regulowany rozmiar tablicy stanów – domyślny rozmiar tablicy dobierany jest automatycznie proporcjonalnie do wielkości pamięci RAM zainstalowanej w systemie, jednak może zostać zwiększona w locie do wybranego rozmiaru. </w:t>
      </w:r>
    </w:p>
    <w:p w14:paraId="6C3C298D" w14:textId="77777777" w:rsidR="00B702D5" w:rsidRPr="0011407F" w:rsidRDefault="00B702D5" w:rsidP="00B702D5">
      <w:pPr>
        <w:numPr>
          <w:ilvl w:val="0"/>
          <w:numId w:val="27"/>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Podstawy do tworzenia reguł:</w:t>
      </w:r>
    </w:p>
    <w:p w14:paraId="5B130021" w14:textId="77777777" w:rsidR="00B702D5" w:rsidRPr="0011407F" w:rsidRDefault="00B702D5" w:rsidP="00B702D5">
      <w:pPr>
        <w:numPr>
          <w:ilvl w:val="1"/>
          <w:numId w:val="27"/>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limitowanie jednoczesnych połączeń</w:t>
      </w:r>
    </w:p>
    <w:p w14:paraId="02F8E036" w14:textId="77777777" w:rsidR="00B702D5" w:rsidRPr="0011407F" w:rsidRDefault="00B702D5" w:rsidP="00B702D5">
      <w:pPr>
        <w:numPr>
          <w:ilvl w:val="1"/>
          <w:numId w:val="27"/>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limitowanie stanów per host</w:t>
      </w:r>
    </w:p>
    <w:p w14:paraId="20BE3283" w14:textId="77777777" w:rsidR="00B702D5" w:rsidRPr="0011407F" w:rsidRDefault="00B702D5" w:rsidP="00B702D5">
      <w:pPr>
        <w:numPr>
          <w:ilvl w:val="1"/>
          <w:numId w:val="27"/>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limitowanie nowych połączeń na sekundę</w:t>
      </w:r>
    </w:p>
    <w:p w14:paraId="3BA49C97" w14:textId="77777777" w:rsidR="00B702D5" w:rsidRPr="0011407F" w:rsidRDefault="00B702D5" w:rsidP="00B702D5">
      <w:pPr>
        <w:numPr>
          <w:ilvl w:val="1"/>
          <w:numId w:val="27"/>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definiowanie czasu trwania stanu</w:t>
      </w:r>
    </w:p>
    <w:p w14:paraId="351824E6" w14:textId="77777777" w:rsidR="00B702D5" w:rsidRPr="0011407F" w:rsidRDefault="00B702D5" w:rsidP="00B702D5">
      <w:pPr>
        <w:numPr>
          <w:ilvl w:val="1"/>
          <w:numId w:val="27"/>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definiowanie rodzaju stanu</w:t>
      </w:r>
    </w:p>
    <w:p w14:paraId="7A4C4F70"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NAT</w:t>
      </w:r>
    </w:p>
    <w:p w14:paraId="5C906B41"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-Przekierowania portów, włączając również zakresy i różne adresy IP-</w:t>
      </w:r>
    </w:p>
    <w:p w14:paraId="2B6F8849"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-NAT 1:1 dla pojedynczych IP lub całych podsieci</w:t>
      </w:r>
    </w:p>
    <w:p w14:paraId="70CC3308"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-NAT wychodzący</w:t>
      </w:r>
    </w:p>
    <w:p w14:paraId="64CEA3EE"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-Odbicie NAT – dzięki czemu usługi z adresacji publicznej mogą być osiągane z wewnętrznych sieci</w:t>
      </w:r>
    </w:p>
    <w:p w14:paraId="6673BC32"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 xml:space="preserve">Dwa lub więcej firewalli może zostać skonfigurowanych jako grupa failover. Gdy jeden z interfejsów odmówi posłuszeństwa, interfejs na drugim urządzeniu przejmuje jego rolę. Obsługa synchronizacji konfiguracji, zatem zmiany dokonane na pierwszym firewallu są odtwarzane także na drugim. Tablica stanów jest replikowana na wszystkie firewalle z grupy, oznacza to, że wszystkie trwające połączenia zostaną przejęte przez drugie urządzenie, co zapewni nieprzerwany dostęp do sieci. </w:t>
      </w:r>
    </w:p>
    <w:p w14:paraId="0107C919"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 xml:space="preserve">Funkcjonalność pozwalająca na wykorzystanie wielu połączeń internetowych z użyciem load balancingu lub failover, dla zwiększonej wydajności i dystrybucji łącza. </w:t>
      </w:r>
    </w:p>
    <w:p w14:paraId="22BA6C05"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lastRenderedPageBreak/>
        <w:t xml:space="preserve">Load balancing wykorzystywany jest do dystrybuowania obciążenia między wieloma serwerami. Serwer, który przestanie odpowiadać na żądania ping, lub połączenia na porty TCP, jest usuwany z puli. </w:t>
      </w:r>
    </w:p>
    <w:p w14:paraId="64CECE89"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VPN</w:t>
      </w:r>
    </w:p>
    <w:p w14:paraId="6CD6577D" w14:textId="77777777" w:rsidR="00B702D5" w:rsidRPr="0011407F" w:rsidRDefault="00B702D5" w:rsidP="00B702D5">
      <w:pPr>
        <w:numPr>
          <w:ilvl w:val="0"/>
          <w:numId w:val="28"/>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IPsec</w:t>
      </w:r>
    </w:p>
    <w:p w14:paraId="75E7465A" w14:textId="77777777" w:rsidR="00B702D5" w:rsidRPr="0011407F" w:rsidRDefault="00B702D5" w:rsidP="00B702D5">
      <w:pPr>
        <w:numPr>
          <w:ilvl w:val="1"/>
          <w:numId w:val="28"/>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IPsec pozwala na łączność z dowolnym urządzeniem wspierającym standard IPsec. .</w:t>
      </w:r>
    </w:p>
    <w:p w14:paraId="4482D2EC" w14:textId="77777777" w:rsidR="00B702D5" w:rsidRPr="0011407F" w:rsidRDefault="00B702D5" w:rsidP="00B702D5">
      <w:pPr>
        <w:numPr>
          <w:ilvl w:val="0"/>
          <w:numId w:val="29"/>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OpenVPN</w:t>
      </w:r>
    </w:p>
    <w:p w14:paraId="69E274AF" w14:textId="77777777" w:rsidR="00B702D5" w:rsidRPr="0011407F" w:rsidRDefault="00B702D5" w:rsidP="00B702D5">
      <w:pPr>
        <w:numPr>
          <w:ilvl w:val="1"/>
          <w:numId w:val="29"/>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Elastyczne rozwiązanie SSL VPN wspierające szeroki zakres systemów operacyjnych</w:t>
      </w:r>
    </w:p>
    <w:p w14:paraId="2FA34C52" w14:textId="77777777" w:rsidR="00B702D5" w:rsidRPr="0011407F" w:rsidRDefault="00B702D5" w:rsidP="00B702D5">
      <w:pPr>
        <w:numPr>
          <w:ilvl w:val="0"/>
          <w:numId w:val="30"/>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PPTP Server</w:t>
      </w:r>
    </w:p>
    <w:p w14:paraId="26B3AB19" w14:textId="77777777" w:rsidR="00B702D5" w:rsidRPr="0011407F" w:rsidRDefault="00B702D5" w:rsidP="00B702D5">
      <w:pPr>
        <w:numPr>
          <w:ilvl w:val="1"/>
          <w:numId w:val="30"/>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 xml:space="preserve">PPTP </w:t>
      </w:r>
    </w:p>
    <w:p w14:paraId="55B7B898"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Raportowanie i monitorowanie</w:t>
      </w:r>
    </w:p>
    <w:p w14:paraId="0431893F" w14:textId="77777777" w:rsidR="00B702D5" w:rsidRPr="0011407F" w:rsidRDefault="00B702D5" w:rsidP="00B702D5">
      <w:pPr>
        <w:numPr>
          <w:ilvl w:val="0"/>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Wykresy RRD z dostępem do danych historycznych</w:t>
      </w:r>
    </w:p>
    <w:p w14:paraId="7B6AEA2F" w14:textId="77777777" w:rsidR="00B702D5" w:rsidRPr="0011407F" w:rsidRDefault="00B702D5" w:rsidP="00B702D5">
      <w:pPr>
        <w:numPr>
          <w:ilvl w:val="2"/>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zużycie CPU</w:t>
      </w:r>
    </w:p>
    <w:p w14:paraId="4FA70509" w14:textId="77777777" w:rsidR="00B702D5" w:rsidRPr="0011407F" w:rsidRDefault="00B702D5" w:rsidP="00B702D5">
      <w:pPr>
        <w:numPr>
          <w:ilvl w:val="2"/>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całkowita przepustowość</w:t>
      </w:r>
    </w:p>
    <w:p w14:paraId="5578FCC4" w14:textId="77777777" w:rsidR="00B702D5" w:rsidRPr="0011407F" w:rsidRDefault="00B702D5" w:rsidP="00B702D5">
      <w:pPr>
        <w:numPr>
          <w:ilvl w:val="2"/>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stany firewalla</w:t>
      </w:r>
    </w:p>
    <w:p w14:paraId="1D85C485" w14:textId="77777777" w:rsidR="00B702D5" w:rsidRPr="0011407F" w:rsidRDefault="00B702D5" w:rsidP="00B702D5">
      <w:pPr>
        <w:numPr>
          <w:ilvl w:val="2"/>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indywidualna przepustowość dla portów</w:t>
      </w:r>
    </w:p>
    <w:p w14:paraId="2FD0E993" w14:textId="77777777" w:rsidR="00B702D5" w:rsidRPr="0011407F" w:rsidRDefault="00B702D5" w:rsidP="00B702D5">
      <w:pPr>
        <w:numPr>
          <w:ilvl w:val="2"/>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liczba pakietów na sekundę dla portów</w:t>
      </w:r>
    </w:p>
    <w:p w14:paraId="7C9D7C46" w14:textId="77777777" w:rsidR="00B702D5" w:rsidRPr="0011407F" w:rsidRDefault="00B702D5" w:rsidP="00B702D5">
      <w:pPr>
        <w:numPr>
          <w:ilvl w:val="2"/>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czasy odpowiedzi bramek WAN</w:t>
      </w:r>
    </w:p>
    <w:p w14:paraId="40B57B65" w14:textId="77777777" w:rsidR="00B702D5" w:rsidRPr="0011407F" w:rsidRDefault="00B702D5" w:rsidP="00B702D5">
      <w:pPr>
        <w:numPr>
          <w:ilvl w:val="2"/>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kolejki ruchu, jeżeli wykorzystywany jest algorytm Traffic Shaping</w:t>
      </w:r>
    </w:p>
    <w:p w14:paraId="0D4BB62C" w14:textId="77777777" w:rsidR="00B702D5" w:rsidRPr="0011407F" w:rsidRDefault="00B702D5" w:rsidP="00B702D5">
      <w:pPr>
        <w:numPr>
          <w:ilvl w:val="0"/>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Informacje w czasie rzeczywistym</w:t>
      </w:r>
    </w:p>
    <w:p w14:paraId="2C987FB7" w14:textId="77777777" w:rsidR="00B702D5" w:rsidRPr="0011407F" w:rsidRDefault="00B702D5" w:rsidP="00B702D5">
      <w:pPr>
        <w:numPr>
          <w:ilvl w:val="2"/>
          <w:numId w:val="31"/>
        </w:numPr>
        <w:tabs>
          <w:tab w:val="left" w:pos="0"/>
        </w:tabs>
        <w:suppressAutoHyphens/>
        <w:spacing w:after="0" w:line="240" w:lineRule="auto"/>
        <w:rPr>
          <w:rFonts w:ascii="Times New Roman" w:hAnsi="Times New Roman" w:cs="Times New Roman"/>
          <w:sz w:val="24"/>
          <w:szCs w:val="24"/>
        </w:rPr>
      </w:pPr>
      <w:r w:rsidRPr="0011407F">
        <w:rPr>
          <w:rFonts w:ascii="Times New Roman" w:hAnsi="Times New Roman" w:cs="Times New Roman"/>
          <w:sz w:val="24"/>
          <w:szCs w:val="24"/>
        </w:rPr>
        <w:t>Wykresy SVG pokazują przepustowość w czasie rzeczywistym dla każdego interfejsu</w:t>
      </w:r>
    </w:p>
    <w:p w14:paraId="71685F20"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Captive Portal</w:t>
      </w:r>
    </w:p>
    <w:p w14:paraId="4C16520C"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 xml:space="preserve">Wymusza autoryzację użytkownika przed uzyskaniem dostępu do sieci za pomocą specjalnego portalu do weryfikacji danych. </w:t>
      </w:r>
    </w:p>
    <w:p w14:paraId="0F568748" w14:textId="77777777" w:rsidR="00B702D5" w:rsidRPr="0011407F" w:rsidRDefault="00B702D5" w:rsidP="00B702D5">
      <w:pPr>
        <w:spacing w:after="0" w:line="240" w:lineRule="auto"/>
        <w:rPr>
          <w:rFonts w:ascii="Times New Roman" w:hAnsi="Times New Roman" w:cs="Times New Roman"/>
          <w:sz w:val="24"/>
          <w:szCs w:val="24"/>
        </w:rPr>
      </w:pPr>
      <w:r w:rsidRPr="0011407F">
        <w:rPr>
          <w:rFonts w:ascii="Times New Roman" w:hAnsi="Times New Roman" w:cs="Times New Roman"/>
          <w:sz w:val="24"/>
          <w:szCs w:val="24"/>
        </w:rPr>
        <w:t>Pełnienie funkcji serwera DHCP.</w:t>
      </w:r>
    </w:p>
    <w:tbl>
      <w:tblPr>
        <w:tblW w:w="9638" w:type="dxa"/>
        <w:tblInd w:w="180" w:type="dxa"/>
        <w:tblLayout w:type="fixed"/>
        <w:tblCellMar>
          <w:top w:w="180" w:type="dxa"/>
          <w:left w:w="180" w:type="dxa"/>
          <w:bottom w:w="180" w:type="dxa"/>
          <w:right w:w="180" w:type="dxa"/>
        </w:tblCellMar>
        <w:tblLook w:val="04A0" w:firstRow="1" w:lastRow="0" w:firstColumn="1" w:lastColumn="0" w:noHBand="0" w:noVBand="1"/>
      </w:tblPr>
      <w:tblGrid>
        <w:gridCol w:w="2582"/>
        <w:gridCol w:w="7056"/>
      </w:tblGrid>
      <w:tr w:rsidR="00B702D5" w:rsidRPr="0011407F" w14:paraId="005EC30D" w14:textId="77777777" w:rsidTr="00F661FB">
        <w:tc>
          <w:tcPr>
            <w:tcW w:w="2582" w:type="dxa"/>
            <w:tcBorders>
              <w:top w:val="single" w:sz="2" w:space="0" w:color="ECECEC"/>
              <w:left w:val="single" w:sz="2" w:space="0" w:color="ECECEC"/>
              <w:bottom w:val="single" w:sz="2" w:space="0" w:color="ECECEC"/>
              <w:right w:val="single" w:sz="2" w:space="0" w:color="ECECEC"/>
            </w:tcBorders>
            <w:vAlign w:val="center"/>
          </w:tcPr>
          <w:p w14:paraId="05907E5F"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Wydajność</w:t>
            </w:r>
          </w:p>
        </w:tc>
        <w:tc>
          <w:tcPr>
            <w:tcW w:w="7055" w:type="dxa"/>
            <w:tcBorders>
              <w:top w:val="single" w:sz="2" w:space="0" w:color="ECECEC"/>
              <w:left w:val="single" w:sz="2" w:space="0" w:color="ECECEC"/>
              <w:bottom w:val="single" w:sz="2" w:space="0" w:color="ECECEC"/>
              <w:right w:val="single" w:sz="2" w:space="0" w:color="ECECEC"/>
            </w:tcBorders>
            <w:vAlign w:val="center"/>
          </w:tcPr>
          <w:p w14:paraId="134CB23E"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Według programu iPerf3</w:t>
            </w:r>
            <w:r w:rsidRPr="0011407F">
              <w:rPr>
                <w:rFonts w:ascii="Times New Roman" w:hAnsi="Times New Roman" w:cs="Times New Roman"/>
              </w:rPr>
              <w:br/>
              <w:t>L3 Forwarding min. 18.6 Gbps</w:t>
            </w:r>
            <w:r w:rsidRPr="0011407F">
              <w:rPr>
                <w:rFonts w:ascii="Times New Roman" w:hAnsi="Times New Roman" w:cs="Times New Roman"/>
              </w:rPr>
              <w:br/>
              <w:t>Firewall (przy 10 000 ACL) min 18 Gbps</w:t>
            </w:r>
            <w:r w:rsidRPr="0011407F">
              <w:rPr>
                <w:rFonts w:ascii="Times New Roman" w:hAnsi="Times New Roman" w:cs="Times New Roman"/>
              </w:rPr>
              <w:br/>
              <w:t>Ipsec VPN min 3.2 Gbps</w:t>
            </w:r>
          </w:p>
        </w:tc>
      </w:tr>
      <w:tr w:rsidR="00B702D5" w:rsidRPr="0011407F" w14:paraId="69E3AB2F" w14:textId="77777777" w:rsidTr="00F661FB">
        <w:tc>
          <w:tcPr>
            <w:tcW w:w="2582" w:type="dxa"/>
            <w:tcBorders>
              <w:top w:val="single" w:sz="2" w:space="0" w:color="ECECEC"/>
              <w:left w:val="single" w:sz="2" w:space="0" w:color="ECECEC"/>
              <w:bottom w:val="single" w:sz="2" w:space="0" w:color="ECECEC"/>
              <w:right w:val="single" w:sz="2" w:space="0" w:color="ECECEC"/>
            </w:tcBorders>
            <w:vAlign w:val="center"/>
          </w:tcPr>
          <w:p w14:paraId="4E6D8AFC"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Fizyczne porty I/O</w:t>
            </w:r>
          </w:p>
        </w:tc>
        <w:tc>
          <w:tcPr>
            <w:tcW w:w="7055" w:type="dxa"/>
            <w:tcBorders>
              <w:top w:val="single" w:sz="2" w:space="0" w:color="ECECEC"/>
              <w:left w:val="single" w:sz="2" w:space="0" w:color="ECECEC"/>
              <w:bottom w:val="single" w:sz="2" w:space="0" w:color="ECECEC"/>
              <w:right w:val="single" w:sz="2" w:space="0" w:color="ECECEC"/>
            </w:tcBorders>
            <w:vAlign w:val="center"/>
          </w:tcPr>
          <w:p w14:paraId="5B79C767"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(2) 10 Gbps SFP+ WAN</w:t>
            </w:r>
            <w:r w:rsidRPr="0011407F">
              <w:rPr>
                <w:rFonts w:ascii="Times New Roman" w:hAnsi="Times New Roman" w:cs="Times New Roman"/>
              </w:rPr>
              <w:br/>
              <w:t>(2) Auto media detect 1 Gbps (RJ45 copper / SFP fiber) combo WAN ports</w:t>
            </w:r>
            <w:r w:rsidRPr="0011407F">
              <w:rPr>
                <w:rFonts w:ascii="Times New Roman" w:hAnsi="Times New Roman" w:cs="Times New Roman"/>
              </w:rPr>
              <w:br/>
              <w:t>(4) 2.5 Gbps RJ-45 "direct" (unswitched) ethernet (LAN) ports</w:t>
            </w:r>
          </w:p>
        </w:tc>
      </w:tr>
      <w:tr w:rsidR="00B702D5" w:rsidRPr="0011407F" w14:paraId="6F108EEF" w14:textId="77777777" w:rsidTr="00F661FB">
        <w:tc>
          <w:tcPr>
            <w:tcW w:w="2582" w:type="dxa"/>
            <w:tcBorders>
              <w:top w:val="single" w:sz="2" w:space="0" w:color="ECECEC"/>
              <w:left w:val="single" w:sz="2" w:space="0" w:color="ECECEC"/>
              <w:bottom w:val="single" w:sz="2" w:space="0" w:color="ECECEC"/>
              <w:right w:val="single" w:sz="2" w:space="0" w:color="ECECEC"/>
            </w:tcBorders>
            <w:vAlign w:val="center"/>
          </w:tcPr>
          <w:p w14:paraId="5E2B1213"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Pamięć masowa</w:t>
            </w:r>
          </w:p>
        </w:tc>
        <w:tc>
          <w:tcPr>
            <w:tcW w:w="7055" w:type="dxa"/>
            <w:tcBorders>
              <w:top w:val="single" w:sz="2" w:space="0" w:color="ECECEC"/>
              <w:left w:val="single" w:sz="2" w:space="0" w:color="ECECEC"/>
              <w:bottom w:val="single" w:sz="2" w:space="0" w:color="ECECEC"/>
              <w:right w:val="single" w:sz="2" w:space="0" w:color="ECECEC"/>
            </w:tcBorders>
            <w:vAlign w:val="center"/>
          </w:tcPr>
          <w:p w14:paraId="3561413D"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128 GB NVMe M.2 SSD</w:t>
            </w:r>
          </w:p>
        </w:tc>
      </w:tr>
      <w:tr w:rsidR="00B702D5" w:rsidRPr="0011407F" w14:paraId="289CB1D4" w14:textId="77777777" w:rsidTr="00F661FB">
        <w:tc>
          <w:tcPr>
            <w:tcW w:w="2582" w:type="dxa"/>
            <w:tcBorders>
              <w:top w:val="single" w:sz="2" w:space="0" w:color="ECECEC"/>
              <w:left w:val="single" w:sz="2" w:space="0" w:color="ECECEC"/>
              <w:bottom w:val="single" w:sz="2" w:space="0" w:color="ECECEC"/>
              <w:right w:val="single" w:sz="2" w:space="0" w:color="ECECEC"/>
            </w:tcBorders>
            <w:vAlign w:val="center"/>
          </w:tcPr>
          <w:p w14:paraId="6948557E"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Pamięć RAM</w:t>
            </w:r>
          </w:p>
        </w:tc>
        <w:tc>
          <w:tcPr>
            <w:tcW w:w="7055" w:type="dxa"/>
            <w:tcBorders>
              <w:top w:val="single" w:sz="2" w:space="0" w:color="ECECEC"/>
              <w:left w:val="single" w:sz="2" w:space="0" w:color="ECECEC"/>
              <w:bottom w:val="single" w:sz="2" w:space="0" w:color="ECECEC"/>
              <w:right w:val="single" w:sz="2" w:space="0" w:color="ECECEC"/>
            </w:tcBorders>
            <w:vAlign w:val="center"/>
          </w:tcPr>
          <w:p w14:paraId="1704A78E"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16 GB DDR4</w:t>
            </w:r>
          </w:p>
        </w:tc>
      </w:tr>
      <w:tr w:rsidR="00B702D5" w:rsidRPr="0011407F" w14:paraId="27F629C0" w14:textId="77777777" w:rsidTr="00F661FB">
        <w:tc>
          <w:tcPr>
            <w:tcW w:w="2582" w:type="dxa"/>
            <w:tcBorders>
              <w:top w:val="single" w:sz="2" w:space="0" w:color="ECECEC"/>
              <w:left w:val="single" w:sz="2" w:space="0" w:color="ECECEC"/>
              <w:bottom w:val="single" w:sz="2" w:space="0" w:color="ECECEC"/>
              <w:right w:val="single" w:sz="2" w:space="0" w:color="ECECEC"/>
            </w:tcBorders>
            <w:vAlign w:val="center"/>
          </w:tcPr>
          <w:p w14:paraId="1E5ED12F"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Physical Expansion Card Slots</w:t>
            </w:r>
          </w:p>
        </w:tc>
        <w:tc>
          <w:tcPr>
            <w:tcW w:w="7055" w:type="dxa"/>
            <w:tcBorders>
              <w:top w:val="single" w:sz="2" w:space="0" w:color="ECECEC"/>
              <w:left w:val="single" w:sz="2" w:space="0" w:color="ECECEC"/>
              <w:bottom w:val="single" w:sz="2" w:space="0" w:color="ECECEC"/>
              <w:right w:val="single" w:sz="2" w:space="0" w:color="ECECEC"/>
            </w:tcBorders>
            <w:vAlign w:val="center"/>
          </w:tcPr>
          <w:p w14:paraId="368BB045"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2x m.2 (Key-B slot) with dual-SIM (LTE, Wi-Fi, or NVMe) (PCIe, USB 2.0, USB 3.0)</w:t>
            </w:r>
          </w:p>
        </w:tc>
      </w:tr>
      <w:tr w:rsidR="00B702D5" w:rsidRPr="0011407F" w14:paraId="6C16180E" w14:textId="77777777" w:rsidTr="00F661FB">
        <w:tc>
          <w:tcPr>
            <w:tcW w:w="2582" w:type="dxa"/>
            <w:tcBorders>
              <w:top w:val="single" w:sz="2" w:space="0" w:color="ECECEC"/>
              <w:left w:val="single" w:sz="2" w:space="0" w:color="ECECEC"/>
              <w:bottom w:val="single" w:sz="2" w:space="0" w:color="ECECEC"/>
              <w:right w:val="single" w:sz="2" w:space="0" w:color="ECECEC"/>
            </w:tcBorders>
            <w:vAlign w:val="center"/>
          </w:tcPr>
          <w:p w14:paraId="29AC66B2"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lastRenderedPageBreak/>
              <w:t>Console Port</w:t>
            </w:r>
          </w:p>
        </w:tc>
        <w:tc>
          <w:tcPr>
            <w:tcW w:w="7055" w:type="dxa"/>
            <w:tcBorders>
              <w:top w:val="single" w:sz="2" w:space="0" w:color="ECECEC"/>
              <w:left w:val="single" w:sz="2" w:space="0" w:color="ECECEC"/>
              <w:bottom w:val="single" w:sz="2" w:space="0" w:color="ECECEC"/>
              <w:right w:val="single" w:sz="2" w:space="0" w:color="ECECEC"/>
            </w:tcBorders>
            <w:vAlign w:val="center"/>
          </w:tcPr>
          <w:p w14:paraId="55EC7A21"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1 x auto-detect console port: RJ45 + micro-USB (razem z przewodem micro-USB)</w:t>
            </w:r>
          </w:p>
        </w:tc>
      </w:tr>
      <w:tr w:rsidR="00B702D5" w:rsidRPr="0011407F" w14:paraId="41B43100" w14:textId="77777777" w:rsidTr="00F661FB">
        <w:tc>
          <w:tcPr>
            <w:tcW w:w="2582" w:type="dxa"/>
            <w:tcBorders>
              <w:top w:val="single" w:sz="2" w:space="0" w:color="ECECEC"/>
              <w:left w:val="single" w:sz="2" w:space="0" w:color="ECECEC"/>
              <w:bottom w:val="single" w:sz="2" w:space="0" w:color="ECECEC"/>
              <w:right w:val="single" w:sz="2" w:space="0" w:color="ECECEC"/>
            </w:tcBorders>
            <w:vAlign w:val="center"/>
          </w:tcPr>
          <w:p w14:paraId="26A5C9A6"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USB Ports</w:t>
            </w:r>
          </w:p>
        </w:tc>
        <w:tc>
          <w:tcPr>
            <w:tcW w:w="7055" w:type="dxa"/>
            <w:tcBorders>
              <w:top w:val="single" w:sz="2" w:space="0" w:color="ECECEC"/>
              <w:left w:val="single" w:sz="2" w:space="0" w:color="ECECEC"/>
              <w:bottom w:val="single" w:sz="2" w:space="0" w:color="ECECEC"/>
              <w:right w:val="single" w:sz="2" w:space="0" w:color="ECECEC"/>
            </w:tcBorders>
            <w:vAlign w:val="center"/>
          </w:tcPr>
          <w:p w14:paraId="4135A2D2"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2x USB 3.0 (USB-A żeńskie)</w:t>
            </w:r>
          </w:p>
        </w:tc>
      </w:tr>
      <w:tr w:rsidR="00B702D5" w:rsidRPr="0011407F" w14:paraId="22BF3D6D" w14:textId="77777777" w:rsidTr="00F661FB">
        <w:tc>
          <w:tcPr>
            <w:tcW w:w="2582" w:type="dxa"/>
            <w:tcBorders>
              <w:top w:val="single" w:sz="2" w:space="0" w:color="ECECEC"/>
              <w:left w:val="single" w:sz="2" w:space="0" w:color="ECECEC"/>
              <w:bottom w:val="single" w:sz="2" w:space="0" w:color="ECECEC"/>
              <w:right w:val="single" w:sz="2" w:space="0" w:color="ECECEC"/>
            </w:tcBorders>
            <w:vAlign w:val="center"/>
          </w:tcPr>
          <w:p w14:paraId="38C89741"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Obudowa</w:t>
            </w:r>
          </w:p>
        </w:tc>
        <w:tc>
          <w:tcPr>
            <w:tcW w:w="7055" w:type="dxa"/>
            <w:tcBorders>
              <w:top w:val="single" w:sz="2" w:space="0" w:color="ECECEC"/>
              <w:left w:val="single" w:sz="2" w:space="0" w:color="ECECEC"/>
              <w:bottom w:val="single" w:sz="2" w:space="0" w:color="ECECEC"/>
              <w:right w:val="single" w:sz="2" w:space="0" w:color="ECECEC"/>
            </w:tcBorders>
            <w:vAlign w:val="center"/>
          </w:tcPr>
          <w:p w14:paraId="025F72AE"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Możliwość zamontowania w szafie serwerowej 1U</w:t>
            </w:r>
          </w:p>
        </w:tc>
      </w:tr>
      <w:tr w:rsidR="00B702D5" w:rsidRPr="0011407F" w14:paraId="772269CD" w14:textId="77777777" w:rsidTr="00F661FB">
        <w:trPr>
          <w:trHeight w:val="447"/>
        </w:trPr>
        <w:tc>
          <w:tcPr>
            <w:tcW w:w="2582" w:type="dxa"/>
            <w:tcBorders>
              <w:top w:val="single" w:sz="2" w:space="0" w:color="ECECEC"/>
              <w:left w:val="single" w:sz="2" w:space="0" w:color="ECECEC"/>
              <w:bottom w:val="single" w:sz="2" w:space="0" w:color="ECECEC"/>
              <w:right w:val="single" w:sz="2" w:space="0" w:color="ECECEC"/>
            </w:tcBorders>
            <w:vAlign w:val="center"/>
          </w:tcPr>
          <w:p w14:paraId="1DA44BA1"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Wentylatory</w:t>
            </w:r>
          </w:p>
        </w:tc>
        <w:tc>
          <w:tcPr>
            <w:tcW w:w="7055" w:type="dxa"/>
            <w:tcBorders>
              <w:top w:val="single" w:sz="2" w:space="0" w:color="ECECEC"/>
              <w:left w:val="single" w:sz="2" w:space="0" w:color="ECECEC"/>
              <w:bottom w:val="single" w:sz="2" w:space="0" w:color="ECECEC"/>
              <w:right w:val="single" w:sz="2" w:space="0" w:color="ECECEC"/>
            </w:tcBorders>
            <w:vAlign w:val="center"/>
          </w:tcPr>
          <w:p w14:paraId="42F61F7A"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Aktywne z możliwością sterowania</w:t>
            </w:r>
          </w:p>
        </w:tc>
      </w:tr>
      <w:tr w:rsidR="00B702D5" w:rsidRPr="0011407F" w14:paraId="2227AA0D" w14:textId="77777777" w:rsidTr="00F661FB">
        <w:tc>
          <w:tcPr>
            <w:tcW w:w="2582" w:type="dxa"/>
            <w:tcBorders>
              <w:top w:val="single" w:sz="2" w:space="0" w:color="ECECEC"/>
              <w:left w:val="single" w:sz="2" w:space="0" w:color="ECECEC"/>
              <w:bottom w:val="single" w:sz="2" w:space="0" w:color="ECECEC"/>
              <w:right w:val="single" w:sz="2" w:space="0" w:color="ECECEC"/>
            </w:tcBorders>
            <w:vAlign w:val="center"/>
          </w:tcPr>
          <w:p w14:paraId="7E41DF8B"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Temperatura pracy</w:t>
            </w:r>
          </w:p>
        </w:tc>
        <w:tc>
          <w:tcPr>
            <w:tcW w:w="7055" w:type="dxa"/>
            <w:tcBorders>
              <w:top w:val="single" w:sz="2" w:space="0" w:color="ECECEC"/>
              <w:left w:val="single" w:sz="2" w:space="0" w:color="ECECEC"/>
              <w:bottom w:val="single" w:sz="2" w:space="0" w:color="ECECEC"/>
              <w:right w:val="single" w:sz="2" w:space="0" w:color="ECECEC"/>
            </w:tcBorders>
            <w:vAlign w:val="center"/>
          </w:tcPr>
          <w:p w14:paraId="4029E449" w14:textId="77777777" w:rsidR="00B702D5" w:rsidRPr="0011407F" w:rsidRDefault="00B702D5" w:rsidP="00F661FB">
            <w:pPr>
              <w:pStyle w:val="Zawartotabeli"/>
              <w:rPr>
                <w:rFonts w:ascii="Times New Roman" w:hAnsi="Times New Roman" w:cs="Times New Roman"/>
              </w:rPr>
            </w:pPr>
            <w:r w:rsidRPr="0011407F">
              <w:rPr>
                <w:rFonts w:ascii="Times New Roman" w:hAnsi="Times New Roman" w:cs="Times New Roman"/>
              </w:rPr>
              <w:t>0°C (32°F) - 40°C (104°F)</w:t>
            </w:r>
          </w:p>
        </w:tc>
      </w:tr>
    </w:tbl>
    <w:p w14:paraId="66B36CEB" w14:textId="77777777" w:rsidR="00B702D5" w:rsidRDefault="00B702D5" w:rsidP="00B702D5">
      <w:pPr>
        <w:spacing w:after="0" w:line="240" w:lineRule="auto"/>
        <w:rPr>
          <w:rFonts w:ascii="Times New Roman" w:eastAsia="Times New Roman" w:hAnsi="Times New Roman" w:cs="Times New Roman"/>
          <w:sz w:val="24"/>
          <w:szCs w:val="24"/>
          <w:lang w:eastAsia="pl-PL"/>
        </w:rPr>
      </w:pPr>
    </w:p>
    <w:p w14:paraId="6F00ABBC" w14:textId="77777777" w:rsidR="00B702D5" w:rsidRDefault="00B702D5" w:rsidP="00B702D5">
      <w:pPr>
        <w:spacing w:after="0" w:line="240" w:lineRule="auto"/>
        <w:rPr>
          <w:rFonts w:ascii="Times New Roman" w:eastAsia="Calibri" w:hAnsi="Times New Roman" w:cs="Times New Roman"/>
          <w:b/>
          <w:sz w:val="24"/>
          <w:szCs w:val="24"/>
          <w:u w:val="single"/>
        </w:rPr>
      </w:pPr>
    </w:p>
    <w:p w14:paraId="07C936E6" w14:textId="77777777" w:rsidR="00B702D5" w:rsidRDefault="00B702D5" w:rsidP="00B702D5">
      <w:pPr>
        <w:spacing w:after="0" w:line="240" w:lineRule="auto"/>
        <w:rPr>
          <w:rFonts w:ascii="Times New Roman" w:eastAsia="Calibri" w:hAnsi="Times New Roman" w:cs="Times New Roman"/>
          <w:b/>
          <w:sz w:val="24"/>
          <w:szCs w:val="24"/>
          <w:u w:val="single"/>
        </w:rPr>
      </w:pPr>
    </w:p>
    <w:p w14:paraId="4D4BC2BC" w14:textId="77777777" w:rsidR="00B702D5" w:rsidRDefault="00B702D5" w:rsidP="00B702D5">
      <w:pPr>
        <w:spacing w:after="0" w:line="240" w:lineRule="auto"/>
        <w:rPr>
          <w:rFonts w:ascii="Times New Roman" w:eastAsia="Calibri" w:hAnsi="Times New Roman" w:cs="Times New Roman"/>
          <w:b/>
          <w:sz w:val="24"/>
          <w:szCs w:val="24"/>
          <w:u w:val="single"/>
        </w:rPr>
      </w:pPr>
    </w:p>
    <w:p w14:paraId="6E7A9470" w14:textId="77777777" w:rsidR="00B702D5" w:rsidRDefault="00B702D5" w:rsidP="00B702D5">
      <w:pPr>
        <w:spacing w:after="0" w:line="240" w:lineRule="auto"/>
        <w:rPr>
          <w:rFonts w:ascii="Times New Roman" w:eastAsia="Calibri" w:hAnsi="Times New Roman" w:cs="Times New Roman"/>
          <w:b/>
          <w:sz w:val="24"/>
          <w:szCs w:val="24"/>
          <w:u w:val="single"/>
        </w:rPr>
      </w:pPr>
    </w:p>
    <w:p w14:paraId="6F9D8D56" w14:textId="77777777" w:rsidR="00B702D5" w:rsidRDefault="00B702D5" w:rsidP="00B702D5">
      <w:pPr>
        <w:spacing w:after="0" w:line="240" w:lineRule="auto"/>
        <w:rPr>
          <w:rFonts w:ascii="Times New Roman" w:eastAsia="Calibri" w:hAnsi="Times New Roman" w:cs="Times New Roman"/>
          <w:b/>
          <w:sz w:val="24"/>
          <w:szCs w:val="24"/>
          <w:u w:val="single"/>
        </w:rPr>
      </w:pPr>
    </w:p>
    <w:p w14:paraId="0A4417CD" w14:textId="77777777" w:rsidR="00B702D5" w:rsidRDefault="00B702D5" w:rsidP="00B702D5">
      <w:pPr>
        <w:spacing w:after="0" w:line="240" w:lineRule="auto"/>
        <w:rPr>
          <w:rFonts w:ascii="Times New Roman" w:eastAsia="Calibri" w:hAnsi="Times New Roman" w:cs="Times New Roman"/>
          <w:b/>
          <w:sz w:val="24"/>
          <w:szCs w:val="24"/>
          <w:u w:val="single"/>
        </w:rPr>
      </w:pPr>
    </w:p>
    <w:p w14:paraId="7151DB2D" w14:textId="77777777" w:rsidR="00B702D5" w:rsidRDefault="00B702D5" w:rsidP="00B702D5">
      <w:pPr>
        <w:spacing w:after="0" w:line="240" w:lineRule="auto"/>
        <w:rPr>
          <w:rFonts w:ascii="Times New Roman" w:eastAsia="Calibri" w:hAnsi="Times New Roman" w:cs="Times New Roman"/>
          <w:b/>
          <w:sz w:val="24"/>
          <w:szCs w:val="24"/>
          <w:u w:val="single"/>
        </w:rPr>
      </w:pPr>
    </w:p>
    <w:p w14:paraId="6C524707" w14:textId="77777777" w:rsidR="00B702D5" w:rsidRDefault="00B702D5" w:rsidP="00B702D5">
      <w:pPr>
        <w:spacing w:after="0" w:line="240" w:lineRule="auto"/>
        <w:rPr>
          <w:rFonts w:ascii="Times New Roman" w:eastAsia="Calibri" w:hAnsi="Times New Roman" w:cs="Times New Roman"/>
          <w:b/>
          <w:sz w:val="24"/>
          <w:szCs w:val="24"/>
          <w:u w:val="single"/>
        </w:rPr>
      </w:pPr>
    </w:p>
    <w:p w14:paraId="2B7BD726" w14:textId="77777777" w:rsidR="00B702D5" w:rsidRDefault="00B702D5" w:rsidP="00B702D5">
      <w:pPr>
        <w:spacing w:after="0" w:line="240" w:lineRule="auto"/>
        <w:rPr>
          <w:rFonts w:ascii="Times New Roman" w:eastAsia="Calibri" w:hAnsi="Times New Roman" w:cs="Times New Roman"/>
          <w:b/>
          <w:sz w:val="24"/>
          <w:szCs w:val="24"/>
          <w:u w:val="single"/>
        </w:rPr>
      </w:pPr>
    </w:p>
    <w:p w14:paraId="48F98D2B" w14:textId="77777777" w:rsidR="00B702D5" w:rsidRDefault="00B702D5" w:rsidP="00B702D5">
      <w:pPr>
        <w:spacing w:after="0" w:line="240" w:lineRule="auto"/>
        <w:rPr>
          <w:rFonts w:ascii="Times New Roman" w:eastAsia="Calibri" w:hAnsi="Times New Roman" w:cs="Times New Roman"/>
          <w:b/>
          <w:sz w:val="24"/>
          <w:szCs w:val="24"/>
          <w:u w:val="single"/>
        </w:rPr>
      </w:pPr>
    </w:p>
    <w:p w14:paraId="28A98596" w14:textId="77777777" w:rsidR="00B702D5" w:rsidRDefault="00B702D5" w:rsidP="00B702D5">
      <w:pPr>
        <w:spacing w:after="0" w:line="240" w:lineRule="auto"/>
        <w:rPr>
          <w:rFonts w:ascii="Times New Roman" w:eastAsia="Calibri" w:hAnsi="Times New Roman" w:cs="Times New Roman"/>
          <w:b/>
          <w:sz w:val="24"/>
          <w:szCs w:val="24"/>
          <w:u w:val="single"/>
        </w:rPr>
      </w:pPr>
    </w:p>
    <w:p w14:paraId="0A76929A" w14:textId="77777777" w:rsidR="00B702D5" w:rsidRDefault="00B702D5" w:rsidP="00B702D5">
      <w:pPr>
        <w:spacing w:after="0" w:line="240" w:lineRule="auto"/>
        <w:rPr>
          <w:rFonts w:ascii="Times New Roman" w:eastAsia="Calibri" w:hAnsi="Times New Roman" w:cs="Times New Roman"/>
          <w:b/>
          <w:sz w:val="24"/>
          <w:szCs w:val="24"/>
          <w:u w:val="single"/>
        </w:rPr>
      </w:pPr>
    </w:p>
    <w:p w14:paraId="01E2DFE3" w14:textId="77777777" w:rsidR="00B702D5" w:rsidRDefault="00B702D5" w:rsidP="00B702D5">
      <w:pPr>
        <w:spacing w:after="0" w:line="240" w:lineRule="auto"/>
        <w:rPr>
          <w:rFonts w:ascii="Times New Roman" w:eastAsia="Calibri" w:hAnsi="Times New Roman" w:cs="Times New Roman"/>
          <w:b/>
          <w:sz w:val="24"/>
          <w:szCs w:val="24"/>
          <w:u w:val="single"/>
        </w:rPr>
      </w:pPr>
    </w:p>
    <w:p w14:paraId="77B3B4F1" w14:textId="77777777" w:rsidR="00B702D5" w:rsidRDefault="00B702D5" w:rsidP="00B702D5">
      <w:pPr>
        <w:spacing w:after="0" w:line="240" w:lineRule="auto"/>
        <w:rPr>
          <w:rFonts w:ascii="Times New Roman" w:eastAsia="Calibri" w:hAnsi="Times New Roman" w:cs="Times New Roman"/>
          <w:b/>
          <w:sz w:val="24"/>
          <w:szCs w:val="24"/>
          <w:u w:val="single"/>
        </w:rPr>
      </w:pPr>
    </w:p>
    <w:p w14:paraId="44318B92" w14:textId="77777777" w:rsidR="00B702D5" w:rsidRDefault="00B702D5" w:rsidP="00B702D5">
      <w:pPr>
        <w:spacing w:after="0" w:line="240" w:lineRule="auto"/>
        <w:rPr>
          <w:rFonts w:ascii="Times New Roman" w:eastAsia="Calibri" w:hAnsi="Times New Roman" w:cs="Times New Roman"/>
          <w:b/>
          <w:sz w:val="24"/>
          <w:szCs w:val="24"/>
          <w:u w:val="single"/>
        </w:rPr>
      </w:pPr>
    </w:p>
    <w:p w14:paraId="3BC440EC" w14:textId="77777777" w:rsidR="00B702D5" w:rsidRDefault="00B702D5" w:rsidP="00B702D5">
      <w:pPr>
        <w:spacing w:after="0" w:line="240" w:lineRule="auto"/>
        <w:rPr>
          <w:rFonts w:ascii="Times New Roman" w:eastAsia="Calibri" w:hAnsi="Times New Roman" w:cs="Times New Roman"/>
          <w:b/>
          <w:sz w:val="24"/>
          <w:szCs w:val="24"/>
          <w:u w:val="single"/>
        </w:rPr>
      </w:pPr>
    </w:p>
    <w:p w14:paraId="72FB7240" w14:textId="77777777" w:rsidR="00B702D5" w:rsidRDefault="00B702D5" w:rsidP="00B702D5">
      <w:pPr>
        <w:spacing w:after="0" w:line="240" w:lineRule="auto"/>
        <w:rPr>
          <w:rFonts w:ascii="Times New Roman" w:eastAsia="Calibri" w:hAnsi="Times New Roman" w:cs="Times New Roman"/>
          <w:b/>
          <w:sz w:val="24"/>
          <w:szCs w:val="24"/>
          <w:u w:val="single"/>
        </w:rPr>
      </w:pPr>
    </w:p>
    <w:p w14:paraId="335AFD42" w14:textId="77777777" w:rsidR="00B702D5" w:rsidRDefault="00B702D5" w:rsidP="00B702D5">
      <w:pPr>
        <w:spacing w:after="0" w:line="240" w:lineRule="auto"/>
        <w:rPr>
          <w:rFonts w:ascii="Times New Roman" w:eastAsia="Calibri" w:hAnsi="Times New Roman" w:cs="Times New Roman"/>
          <w:b/>
          <w:sz w:val="24"/>
          <w:szCs w:val="24"/>
          <w:u w:val="single"/>
        </w:rPr>
      </w:pPr>
    </w:p>
    <w:p w14:paraId="44B29821" w14:textId="77777777" w:rsidR="00B702D5" w:rsidRDefault="00B702D5" w:rsidP="00B702D5">
      <w:pPr>
        <w:spacing w:after="0" w:line="240" w:lineRule="auto"/>
        <w:rPr>
          <w:rFonts w:ascii="Times New Roman" w:eastAsia="Calibri" w:hAnsi="Times New Roman" w:cs="Times New Roman"/>
          <w:b/>
          <w:sz w:val="24"/>
          <w:szCs w:val="24"/>
          <w:u w:val="single"/>
        </w:rPr>
      </w:pPr>
    </w:p>
    <w:p w14:paraId="12830AF3" w14:textId="77777777" w:rsidR="00B702D5" w:rsidRDefault="00B702D5" w:rsidP="00B702D5">
      <w:pPr>
        <w:spacing w:after="0" w:line="240" w:lineRule="auto"/>
        <w:rPr>
          <w:rFonts w:ascii="Times New Roman" w:eastAsia="Calibri" w:hAnsi="Times New Roman" w:cs="Times New Roman"/>
          <w:b/>
          <w:sz w:val="24"/>
          <w:szCs w:val="24"/>
          <w:u w:val="single"/>
        </w:rPr>
      </w:pPr>
    </w:p>
    <w:p w14:paraId="4847C167" w14:textId="77777777" w:rsidR="00B702D5" w:rsidRDefault="00B702D5" w:rsidP="00B702D5">
      <w:pPr>
        <w:spacing w:after="0" w:line="240" w:lineRule="auto"/>
        <w:rPr>
          <w:rFonts w:ascii="Times New Roman" w:eastAsia="Calibri" w:hAnsi="Times New Roman" w:cs="Times New Roman"/>
          <w:b/>
          <w:sz w:val="24"/>
          <w:szCs w:val="24"/>
          <w:u w:val="single"/>
        </w:rPr>
      </w:pPr>
    </w:p>
    <w:p w14:paraId="03D35DF2" w14:textId="77777777" w:rsidR="00B702D5" w:rsidRDefault="00B702D5" w:rsidP="00B702D5">
      <w:pPr>
        <w:spacing w:after="0" w:line="240" w:lineRule="auto"/>
        <w:rPr>
          <w:rFonts w:ascii="Times New Roman" w:eastAsia="Calibri" w:hAnsi="Times New Roman" w:cs="Times New Roman"/>
          <w:b/>
          <w:sz w:val="24"/>
          <w:szCs w:val="24"/>
          <w:u w:val="single"/>
        </w:rPr>
      </w:pPr>
    </w:p>
    <w:p w14:paraId="5EC7B201" w14:textId="77777777" w:rsidR="00B702D5" w:rsidRDefault="00B702D5" w:rsidP="00B702D5">
      <w:pPr>
        <w:spacing w:after="0" w:line="240" w:lineRule="auto"/>
        <w:rPr>
          <w:rFonts w:ascii="Times New Roman" w:eastAsia="Calibri" w:hAnsi="Times New Roman" w:cs="Times New Roman"/>
          <w:b/>
          <w:sz w:val="24"/>
          <w:szCs w:val="24"/>
          <w:u w:val="single"/>
        </w:rPr>
      </w:pPr>
    </w:p>
    <w:p w14:paraId="2E04A6D5" w14:textId="77777777" w:rsidR="00B702D5" w:rsidRDefault="00B702D5" w:rsidP="00B702D5">
      <w:pPr>
        <w:spacing w:after="0" w:line="240" w:lineRule="auto"/>
        <w:rPr>
          <w:rFonts w:ascii="Times New Roman" w:eastAsia="Calibri" w:hAnsi="Times New Roman" w:cs="Times New Roman"/>
          <w:b/>
          <w:sz w:val="24"/>
          <w:szCs w:val="24"/>
          <w:u w:val="single"/>
        </w:rPr>
      </w:pPr>
    </w:p>
    <w:p w14:paraId="03810463" w14:textId="77777777" w:rsidR="00B702D5" w:rsidRDefault="00B702D5" w:rsidP="00B702D5">
      <w:pPr>
        <w:spacing w:after="0" w:line="240" w:lineRule="auto"/>
        <w:rPr>
          <w:rFonts w:ascii="Times New Roman" w:eastAsia="Calibri" w:hAnsi="Times New Roman" w:cs="Times New Roman"/>
          <w:b/>
          <w:sz w:val="24"/>
          <w:szCs w:val="24"/>
          <w:u w:val="single"/>
        </w:rPr>
      </w:pPr>
    </w:p>
    <w:p w14:paraId="0791F6A0" w14:textId="77777777" w:rsidR="00B702D5" w:rsidRDefault="00B702D5" w:rsidP="00B702D5">
      <w:pPr>
        <w:spacing w:after="0" w:line="240" w:lineRule="auto"/>
        <w:rPr>
          <w:rFonts w:ascii="Times New Roman" w:eastAsia="Calibri" w:hAnsi="Times New Roman" w:cs="Times New Roman"/>
          <w:b/>
          <w:sz w:val="24"/>
          <w:szCs w:val="24"/>
          <w:u w:val="single"/>
        </w:rPr>
      </w:pPr>
    </w:p>
    <w:p w14:paraId="05AF157F" w14:textId="77777777" w:rsidR="00B702D5" w:rsidRDefault="00B702D5" w:rsidP="00B702D5">
      <w:pPr>
        <w:spacing w:after="0" w:line="240" w:lineRule="auto"/>
        <w:rPr>
          <w:rFonts w:ascii="Times New Roman" w:eastAsia="Calibri" w:hAnsi="Times New Roman" w:cs="Times New Roman"/>
          <w:b/>
          <w:sz w:val="24"/>
          <w:szCs w:val="24"/>
          <w:u w:val="single"/>
        </w:rPr>
      </w:pPr>
    </w:p>
    <w:p w14:paraId="28D8538C" w14:textId="77777777" w:rsidR="00B702D5" w:rsidRDefault="00B702D5" w:rsidP="00B702D5">
      <w:pPr>
        <w:spacing w:after="0" w:line="240" w:lineRule="auto"/>
        <w:rPr>
          <w:rFonts w:ascii="Times New Roman" w:eastAsia="Calibri" w:hAnsi="Times New Roman" w:cs="Times New Roman"/>
          <w:b/>
          <w:sz w:val="24"/>
          <w:szCs w:val="24"/>
          <w:u w:val="single"/>
        </w:rPr>
      </w:pPr>
    </w:p>
    <w:p w14:paraId="0E09F45C" w14:textId="77777777" w:rsidR="00B702D5" w:rsidRDefault="00B702D5" w:rsidP="00B702D5">
      <w:pPr>
        <w:spacing w:after="0" w:line="240" w:lineRule="auto"/>
        <w:rPr>
          <w:rFonts w:ascii="Times New Roman" w:eastAsia="Calibri" w:hAnsi="Times New Roman" w:cs="Times New Roman"/>
          <w:b/>
          <w:sz w:val="24"/>
          <w:szCs w:val="24"/>
          <w:u w:val="single"/>
        </w:rPr>
      </w:pPr>
    </w:p>
    <w:p w14:paraId="2EF02060" w14:textId="77777777" w:rsidR="00B702D5" w:rsidRDefault="00B702D5" w:rsidP="00B702D5">
      <w:pPr>
        <w:spacing w:after="0" w:line="240" w:lineRule="auto"/>
        <w:rPr>
          <w:rFonts w:ascii="Times New Roman" w:eastAsia="Calibri" w:hAnsi="Times New Roman" w:cs="Times New Roman"/>
          <w:b/>
          <w:sz w:val="24"/>
          <w:szCs w:val="24"/>
          <w:u w:val="single"/>
        </w:rPr>
      </w:pPr>
    </w:p>
    <w:p w14:paraId="4D16CA22" w14:textId="77777777" w:rsidR="00B702D5" w:rsidRDefault="00B702D5" w:rsidP="00B702D5">
      <w:pPr>
        <w:spacing w:after="0" w:line="240" w:lineRule="auto"/>
        <w:rPr>
          <w:rFonts w:ascii="Times New Roman" w:eastAsia="Calibri" w:hAnsi="Times New Roman" w:cs="Times New Roman"/>
          <w:b/>
          <w:sz w:val="24"/>
          <w:szCs w:val="24"/>
          <w:u w:val="single"/>
        </w:rPr>
      </w:pPr>
    </w:p>
    <w:p w14:paraId="7E554A39" w14:textId="77777777" w:rsidR="00B702D5" w:rsidRDefault="00B702D5" w:rsidP="00B702D5">
      <w:pPr>
        <w:spacing w:after="0" w:line="240" w:lineRule="auto"/>
        <w:rPr>
          <w:rFonts w:ascii="Times New Roman" w:eastAsia="Calibri" w:hAnsi="Times New Roman" w:cs="Times New Roman"/>
          <w:b/>
          <w:sz w:val="24"/>
          <w:szCs w:val="24"/>
          <w:u w:val="single"/>
        </w:rPr>
      </w:pPr>
    </w:p>
    <w:p w14:paraId="4C344784" w14:textId="0CA87BA2" w:rsidR="00B702D5" w:rsidRDefault="00B702D5" w:rsidP="00B702D5">
      <w:pPr>
        <w:jc w:val="right"/>
        <w:rPr>
          <w:rFonts w:ascii="Calibri" w:hAnsi="Calibri" w:cs="Times New Roman"/>
          <w:b/>
          <w:sz w:val="24"/>
        </w:rPr>
      </w:pPr>
      <w:r>
        <w:rPr>
          <w:rFonts w:ascii="Calibri" w:hAnsi="Calibri" w:cs="Times New Roman"/>
          <w:b/>
          <w:sz w:val="24"/>
        </w:rPr>
        <w:t>Załącznik nr 1C do SWZ</w:t>
      </w:r>
    </w:p>
    <w:p w14:paraId="0C66560E" w14:textId="60E1607D" w:rsidR="00B702D5" w:rsidRPr="0011407F" w:rsidRDefault="00B702D5" w:rsidP="00B702D5">
      <w:pPr>
        <w:spacing w:after="0" w:line="240" w:lineRule="auto"/>
        <w:rPr>
          <w:rFonts w:ascii="Times New Roman" w:eastAsia="Calibri" w:hAnsi="Times New Roman" w:cs="Times New Roman"/>
          <w:b/>
          <w:sz w:val="24"/>
          <w:szCs w:val="24"/>
          <w:u w:val="single"/>
        </w:rPr>
      </w:pPr>
      <w:r w:rsidRPr="0011407F">
        <w:rPr>
          <w:rFonts w:ascii="Times New Roman" w:eastAsia="Calibri" w:hAnsi="Times New Roman" w:cs="Times New Roman"/>
          <w:b/>
          <w:bCs/>
          <w:sz w:val="24"/>
          <w:szCs w:val="24"/>
        </w:rPr>
        <w:t>System do organizacji i zarządzania rekrutacją w oświatowych podległych                                            i nadzorowanych jednostkach przez Powiat Mławski</w:t>
      </w:r>
    </w:p>
    <w:p w14:paraId="4D001307" w14:textId="77777777" w:rsidR="00B702D5" w:rsidRPr="0011407F" w:rsidRDefault="00B702D5" w:rsidP="00B702D5">
      <w:pPr>
        <w:numPr>
          <w:ilvl w:val="0"/>
          <w:numId w:val="14"/>
        </w:numPr>
        <w:suppressAutoHyphens/>
        <w:autoSpaceDN w:val="0"/>
        <w:spacing w:after="0" w:line="240" w:lineRule="auto"/>
        <w:contextualSpacing/>
        <w:rPr>
          <w:rFonts w:ascii="Times New Roman" w:eastAsia="Calibri" w:hAnsi="Times New Roman" w:cs="Times New Roman"/>
          <w:sz w:val="24"/>
          <w:szCs w:val="24"/>
        </w:rPr>
      </w:pPr>
      <w:r w:rsidRPr="0011407F">
        <w:rPr>
          <w:rFonts w:ascii="Times New Roman" w:eastAsia="Calibri" w:hAnsi="Times New Roman" w:cs="Times New Roman"/>
          <w:sz w:val="24"/>
          <w:szCs w:val="24"/>
        </w:rPr>
        <w:t>System do organizacji i zarządzania rekrutacją w oświatowych podległych i nadzorowanych jednostkach przez Powiat Mławski  obejmie następujące szkoły:</w:t>
      </w:r>
    </w:p>
    <w:p w14:paraId="16E6D960" w14:textId="77777777" w:rsidR="00B702D5" w:rsidRPr="0011407F" w:rsidRDefault="00B702D5" w:rsidP="00B702D5">
      <w:pPr>
        <w:numPr>
          <w:ilvl w:val="0"/>
          <w:numId w:val="15"/>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I Liceum Ogólnokształcące im. Stanisława Wyspiańskiego w Mławie                     ul. Stanisława Wyspiańskiego 1, 06-500 Mława;</w:t>
      </w:r>
    </w:p>
    <w:p w14:paraId="312DE595" w14:textId="77777777" w:rsidR="00B702D5" w:rsidRPr="0011407F" w:rsidRDefault="00B702D5" w:rsidP="00B702D5">
      <w:pPr>
        <w:numPr>
          <w:ilvl w:val="0"/>
          <w:numId w:val="15"/>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Zespół Szkół nr 1 w Mławie ul. Zuzanny Morawskiej 29, 06-500 Mława w skład którego wchodzą :</w:t>
      </w:r>
    </w:p>
    <w:p w14:paraId="48CD5753" w14:textId="77777777" w:rsidR="00B702D5" w:rsidRPr="0011407F" w:rsidRDefault="00B702D5" w:rsidP="00B702D5">
      <w:pPr>
        <w:numPr>
          <w:ilvl w:val="0"/>
          <w:numId w:val="16"/>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Technikum nr 1 im. Jerzego Ciesielskiego w Mławie</w:t>
      </w:r>
    </w:p>
    <w:p w14:paraId="089BEEF6" w14:textId="77777777" w:rsidR="00B702D5" w:rsidRPr="0011407F" w:rsidRDefault="00B702D5" w:rsidP="00B702D5">
      <w:pPr>
        <w:numPr>
          <w:ilvl w:val="0"/>
          <w:numId w:val="16"/>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Branżowa Szkoła I stopnia nr 1 im. Jerzego Ciesielskiego w Mławie      </w:t>
      </w:r>
    </w:p>
    <w:p w14:paraId="612B04BE" w14:textId="77777777" w:rsidR="00B702D5" w:rsidRPr="0011407F" w:rsidRDefault="00B702D5" w:rsidP="00B702D5">
      <w:pPr>
        <w:numPr>
          <w:ilvl w:val="0"/>
          <w:numId w:val="15"/>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Zespół Szkół nr 2 w Mławie ul. Zuzanny Morawskiej 29 B, 06-500 Mława                      w skład którego wchodzą:</w:t>
      </w:r>
    </w:p>
    <w:p w14:paraId="4A61E1C3" w14:textId="77777777" w:rsidR="00B702D5" w:rsidRPr="0011407F" w:rsidRDefault="00B702D5" w:rsidP="00B702D5">
      <w:pPr>
        <w:numPr>
          <w:ilvl w:val="0"/>
          <w:numId w:val="17"/>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Technikum nr 2 im. Antoniny Mrozowskiej w Mławie </w:t>
      </w:r>
    </w:p>
    <w:p w14:paraId="281ECF88" w14:textId="77777777" w:rsidR="00B702D5" w:rsidRPr="0011407F" w:rsidRDefault="00B702D5" w:rsidP="00B702D5">
      <w:pPr>
        <w:numPr>
          <w:ilvl w:val="0"/>
          <w:numId w:val="17"/>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Branżowa Szkoła I stopnia nr 2 im. Antoniny Mrozowskiej w Mławie </w:t>
      </w:r>
    </w:p>
    <w:p w14:paraId="410C5824" w14:textId="77777777" w:rsidR="00B702D5" w:rsidRPr="0011407F" w:rsidRDefault="00B702D5" w:rsidP="00B702D5">
      <w:pPr>
        <w:numPr>
          <w:ilvl w:val="0"/>
          <w:numId w:val="15"/>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Zespół Szkół nr 3 im. Marszałka Józefa Piłsudskiego w Mławie Al. Józefa Piłsudskiego 33, 06-500 Mława w skład którego wchodzą:</w:t>
      </w:r>
    </w:p>
    <w:p w14:paraId="119E3EB6" w14:textId="77777777" w:rsidR="00B702D5" w:rsidRPr="0011407F" w:rsidRDefault="00B702D5" w:rsidP="00B702D5">
      <w:pPr>
        <w:numPr>
          <w:ilvl w:val="0"/>
          <w:numId w:val="18"/>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III Liceum Ogólnokształcące w Mławie, </w:t>
      </w:r>
    </w:p>
    <w:p w14:paraId="7ED89997" w14:textId="77777777" w:rsidR="00B702D5" w:rsidRPr="0011407F" w:rsidRDefault="00B702D5" w:rsidP="00B702D5">
      <w:pPr>
        <w:numPr>
          <w:ilvl w:val="0"/>
          <w:numId w:val="18"/>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Technikum nr 3 w Mławie </w:t>
      </w:r>
    </w:p>
    <w:p w14:paraId="56892F03" w14:textId="77777777" w:rsidR="00B702D5" w:rsidRPr="0011407F" w:rsidRDefault="00B702D5" w:rsidP="00B702D5">
      <w:pPr>
        <w:numPr>
          <w:ilvl w:val="0"/>
          <w:numId w:val="18"/>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Branżowa Szkoła I stopnia nr 3 w Mławie</w:t>
      </w:r>
    </w:p>
    <w:p w14:paraId="67DD7B5A" w14:textId="77777777" w:rsidR="00B702D5" w:rsidRPr="0011407F" w:rsidRDefault="00B702D5" w:rsidP="00B702D5">
      <w:pPr>
        <w:numPr>
          <w:ilvl w:val="0"/>
          <w:numId w:val="15"/>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Zespół Szkół nr 4 im. Obrońców Mławy z Września 1939 r. w Mławie                            ul. Warszawska 44 a, 06-500 Mława w skład którego wchodzą:</w:t>
      </w:r>
    </w:p>
    <w:p w14:paraId="36D20FCD" w14:textId="77777777" w:rsidR="00B702D5" w:rsidRPr="0011407F" w:rsidRDefault="00B702D5" w:rsidP="00B702D5">
      <w:pPr>
        <w:numPr>
          <w:ilvl w:val="0"/>
          <w:numId w:val="19"/>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II Liceum Ogólnokształcące w Mławie</w:t>
      </w:r>
    </w:p>
    <w:p w14:paraId="33B4F8BA" w14:textId="77777777" w:rsidR="00B702D5" w:rsidRPr="0011407F" w:rsidRDefault="00B702D5" w:rsidP="00B702D5">
      <w:pPr>
        <w:numPr>
          <w:ilvl w:val="0"/>
          <w:numId w:val="19"/>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Technikum nr 4 w Mławie. </w:t>
      </w:r>
    </w:p>
    <w:p w14:paraId="40B6B576" w14:textId="77777777" w:rsidR="00B702D5" w:rsidRPr="0011407F" w:rsidRDefault="00B702D5" w:rsidP="00B702D5">
      <w:pPr>
        <w:suppressAutoHyphens/>
        <w:autoSpaceDN w:val="0"/>
        <w:spacing w:after="0" w:line="240" w:lineRule="auto"/>
        <w:ind w:left="1800"/>
        <w:contextualSpacing/>
        <w:jc w:val="both"/>
        <w:rPr>
          <w:rFonts w:ascii="Times New Roman" w:eastAsia="Calibri" w:hAnsi="Times New Roman" w:cs="Times New Roman"/>
          <w:sz w:val="24"/>
          <w:szCs w:val="24"/>
        </w:rPr>
      </w:pPr>
    </w:p>
    <w:p w14:paraId="3C5C4B0E" w14:textId="77777777" w:rsidR="00B702D5" w:rsidRPr="0011407F" w:rsidRDefault="00B702D5" w:rsidP="00B702D5">
      <w:pPr>
        <w:numPr>
          <w:ilvl w:val="0"/>
          <w:numId w:val="14"/>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Minimalny zakres przedmiotu zamówienia:</w:t>
      </w:r>
    </w:p>
    <w:p w14:paraId="3BB83419" w14:textId="77777777" w:rsidR="00B702D5" w:rsidRPr="0011407F" w:rsidRDefault="00B702D5" w:rsidP="00B702D5">
      <w:pPr>
        <w:numPr>
          <w:ilvl w:val="0"/>
          <w:numId w:val="20"/>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Udostępnienie systemu do organizacji i zarządzania rekrutacją w jednostkach oświatowych oraz zapewnienie dostępu do usługi dla wszystkich uczestników procesu rekrutacji, </w:t>
      </w:r>
    </w:p>
    <w:p w14:paraId="24B37F05" w14:textId="77777777" w:rsidR="00B702D5" w:rsidRPr="0011407F" w:rsidRDefault="00B702D5" w:rsidP="00B702D5">
      <w:pPr>
        <w:numPr>
          <w:ilvl w:val="0"/>
          <w:numId w:val="20"/>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Utrzymanie infrastruktury serwerowej obsługującej system do organizacji                        i zarządzania rekrutacją w oświatowych podległych i nadzorowanych jednostkach przez Powiat Mławski  oraz gromadzenie i zabezpieczenie tych danych, </w:t>
      </w:r>
    </w:p>
    <w:p w14:paraId="151CB7CA" w14:textId="77777777" w:rsidR="00B702D5" w:rsidRPr="0011407F" w:rsidRDefault="00B702D5" w:rsidP="00B702D5">
      <w:pPr>
        <w:numPr>
          <w:ilvl w:val="0"/>
          <w:numId w:val="20"/>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Przygotowanie użytkowników do korzystania z systemu poprzez przeprowadzenie szkoleń w formie seminarium przez doświadczonych trenerów. Szkolenia powinny objąć pracowników organu prowadzącego oraz dyrektorów, nauczycieli i innych pracowników szkół, </w:t>
      </w:r>
    </w:p>
    <w:p w14:paraId="09C3731D" w14:textId="77777777" w:rsidR="00B702D5" w:rsidRPr="0011407F" w:rsidRDefault="00B702D5" w:rsidP="00B702D5">
      <w:pPr>
        <w:numPr>
          <w:ilvl w:val="0"/>
          <w:numId w:val="20"/>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Zapewnienie dostępu do kompleksowego wsparcia technicznego na każdym etapie procesu rekrutacji poprzez pomoc serwisową dla użytkowników systemu w trakcie całego procesu rekrutacji dostępną za pomocą telefonu stacjonarnego oraz metod komunikacji elektronicznej. </w:t>
      </w:r>
    </w:p>
    <w:p w14:paraId="2A23D1E3" w14:textId="77777777" w:rsidR="00B702D5" w:rsidRPr="0011407F" w:rsidRDefault="00B702D5" w:rsidP="00B702D5">
      <w:pPr>
        <w:numPr>
          <w:ilvl w:val="0"/>
          <w:numId w:val="14"/>
        </w:numPr>
        <w:suppressAutoHyphens/>
        <w:autoSpaceDN w:val="0"/>
        <w:spacing w:after="0" w:line="240" w:lineRule="auto"/>
        <w:contextualSpacing/>
        <w:rPr>
          <w:rFonts w:ascii="Times New Roman" w:eastAsia="Calibri" w:hAnsi="Times New Roman" w:cs="Times New Roman"/>
          <w:sz w:val="24"/>
          <w:szCs w:val="24"/>
        </w:rPr>
      </w:pPr>
      <w:r w:rsidRPr="0011407F">
        <w:rPr>
          <w:rFonts w:ascii="Times New Roman" w:eastAsia="Calibri" w:hAnsi="Times New Roman" w:cs="Times New Roman"/>
          <w:sz w:val="24"/>
          <w:szCs w:val="24"/>
        </w:rPr>
        <w:t>Udostępniony system umożliwi:</w:t>
      </w:r>
    </w:p>
    <w:p w14:paraId="3B37CDB4"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lastRenderedPageBreak/>
        <w:t>Stworzenie i opublikowanie internetowego informatora o ofercie szkół ponadpodstawowych prowadzonych przez Powiat Mławski. Informator musi składać się z wizytówek poszczególnych szkół i zawierać co najmniej następujące dane: przedmioty nauczane w zakresie rozszerzonym, nauczane języki obce, zajęcia dodatkowe, przedmioty punktowane ze świadectwa, limit miejsc, dodatkowe wymagania; informator musi ponadto umożliwiać odnalezienie właściwej szkoły według jej typu. Informator musi być publikowany po zatwierdzeniu wprowadzonej oferty przez organ prowadzący,</w:t>
      </w:r>
    </w:p>
    <w:p w14:paraId="66DB3CDE"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Organowi prowadzącemu na ustalanie wzoru wniosku o przyjęcie do szkoły oraz liczby szkół do wyboru przez kandydata,</w:t>
      </w:r>
    </w:p>
    <w:p w14:paraId="03BAFF9F"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Kandydatowi/opiekunowi zapoznanie się na stronie z informacją o zasadach prowadzenia rekrutacji oraz harmonogramie procesu,</w:t>
      </w:r>
    </w:p>
    <w:p w14:paraId="37ED2A9D"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Kandydatowi/opiekunowi, użytkownikom ze szkół oraz organu prowadzącego dostęp do podręcznika użytkownika zawierającego informacje w zakresie obsługi systemu. Podręcznik powinien być możliwy do pobrania w pliku PDF, aby użytkownik mógł z niego korzystać w dowolnym momencie,</w:t>
      </w:r>
    </w:p>
    <w:p w14:paraId="20889730"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Kandydatowi/opiekunowi wypełnienie wniosku o przyjęcie do szkoły ponadpodstawowej elektronicznie przy użyciu formularza na stronie internetowej, wydruk i złożenie papierowej wersji dokumentu lub zgłoszenie elektronicznego wniosku po podpisaniu go podpisem elektronicznym przez rodzica/opiekuna prawnego (Profil Zaufany),</w:t>
      </w:r>
    </w:p>
    <w:p w14:paraId="331CD139"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Dodanie do wniosku składanego elektronicznie załączników potwierdzających spełnianie przez kandydata kryteriów rekrutacyjnych poprzez wczytanie pliku ze skanem lub zdjęciem dokumentu;</w:t>
      </w:r>
    </w:p>
    <w:p w14:paraId="739347CD"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Kandydatowi/opiekunowi samodzielne wpisanie hasła dostępu do konta                            i odzyskanie hasła w przypadku jego zagubienia,</w:t>
      </w:r>
    </w:p>
    <w:p w14:paraId="74368A57"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Kandydatowi wybór określonej liczby szkół oraz dowolnej liczby oddziałów ze wskazaniem kolejności ich preferencji,</w:t>
      </w:r>
    </w:p>
    <w:p w14:paraId="6B662A02"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Kandydatowi wprowadzenie danych o osiągnięciach (ze świadectwa ukończenia szkoły podstawowej i egzaminu ósmoklasisty),</w:t>
      </w:r>
    </w:p>
    <w:p w14:paraId="4966790D"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Szkołom opisanie pojedynczego lub wspólnego sprawdzianu uzdolnień kierunkowych, kompetencji językowych bądź próby sprawności fizycznej                     z innymi szkołami, dzięki czemu wyniki wprowadzone w jednej szkole będą uwzględniane w osiągnięciach kandydatów w innych szkołach objętych wspólnym sprawdzianem uzdolnień kierunkowych, kompetencji językowych, predyspozycji językowych bądź prób sprawności fizycznej,</w:t>
      </w:r>
    </w:p>
    <w:p w14:paraId="7B3EB7F8"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Szkołom wprowadzenie w systemie rezerwacji miejsc oraz oznaczenie przyczyny rezerwacji miejsc dla kandydatów uprawnionych do przyjęcia na zarezerwowane miejsce (np. drugorocznych czy przybywających z zagranicy), co powinno powodować automatyczne odpowiednie zmniejszenie liczby miejsc dostępnych do kwalifikacji kandydatów w rekrutacji,</w:t>
      </w:r>
    </w:p>
    <w:p w14:paraId="3024938A"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Automatyczne przeliczanie punktów rekrutacyjnych kandydatów na podstawie ocen ze świadectwa ukończenia szkoły podstawowej oraz wyników egzaminu ósmoklasisty,</w:t>
      </w:r>
    </w:p>
    <w:p w14:paraId="063CE516"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lastRenderedPageBreak/>
        <w:t>Organowi prowadzącemu, po zakończeniu terminu składania wniosków, a przed ostatecznym przydziałem uczniów do szkół, wykonywanie symulacji przydziału kandydatów; na etapie prowadzenia symulacji, uczniowie oraz szkoły nie powinny mieć dostępu do systemu,</w:t>
      </w:r>
    </w:p>
    <w:p w14:paraId="692D2933"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Organowi prowadzącemu przeprowadzenie serii próbnych przydziałów kandydatów, w trakcie których jest możliwość dokonywania zmian w planie naboru,</w:t>
      </w:r>
    </w:p>
    <w:p w14:paraId="049269D0"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Organowi prowadzącemu na ostateczne zatwierdzenie wyników przydziału kandydatów do szkół,</w:t>
      </w:r>
    </w:p>
    <w:p w14:paraId="7FF213B2"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Pobranie informacji w formie list o wynikach rekrutacji przez szkoły,</w:t>
      </w:r>
    </w:p>
    <w:p w14:paraId="04EA8A48"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Publikację wyników rekrutacji dla kandydatów za pośrednictwem Internetu po zalogowaniu się na konto wniosku,</w:t>
      </w:r>
    </w:p>
    <w:p w14:paraId="34C78DF3"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Wprowadzenie przez szkoły informacji o potwierdzeniu woli nauki przez kandydatów do nich zakwalifikowanych po dostarczeniu przez nich oryginału świadectwa i zaświadczenia o wynikach egzaminu w formie papierowej,</w:t>
      </w:r>
    </w:p>
    <w:p w14:paraId="669D7A0B"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Publikację na stronach internetowych informacji o pozostających wolnych miejscach,</w:t>
      </w:r>
    </w:p>
    <w:p w14:paraId="425FDEDF"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Wprowadzanie przez szkoły informacji o kandydatach przyjmowanych do nich w ramach rekrutacji uzupełniającej poza systemem zgodnie z decyzją Komisji rekrutacyjnej,</w:t>
      </w:r>
    </w:p>
    <w:p w14:paraId="72F5F9E9"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Wprowadzanie przez szkoły ponadpodstawowe informacji o osobach przyjmowanych do nich w innym trybie niż rekrutacja (np. uczeń drugoroczny) po zakończeniu procesu rekrutacji,</w:t>
      </w:r>
    </w:p>
    <w:p w14:paraId="618144DF"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Szkołom generowanie druku skierowania na badania lekarskie kandydatów ubiegających się o przyjęcie do techników i branżowych szkół I stopnia; druk zawiera dane o kandydacie oraz informację o szkole, która przygotowuje dokument,</w:t>
      </w:r>
    </w:p>
    <w:p w14:paraId="373C0823"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Organowi prowadzącemu kontrolę stanu wykonania prac na kolejnych etapach rekrutacji przez wszystkie uczestniczące w procesie jednostki,</w:t>
      </w:r>
    </w:p>
    <w:p w14:paraId="1510FA7D"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Organowi prowadzącemu oraz szkołom pobranie raportów z danymi                               o oddziałach i kandydatach,</w:t>
      </w:r>
    </w:p>
    <w:p w14:paraId="476643BC"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Spełnianie określonych obowiązującym prawem wymogów w zakresie ochrony danych osobowych, </w:t>
      </w:r>
    </w:p>
    <w:p w14:paraId="39415139" w14:textId="77777777" w:rsidR="00B702D5" w:rsidRPr="0011407F" w:rsidRDefault="00B702D5" w:rsidP="00B702D5">
      <w:pPr>
        <w:numPr>
          <w:ilvl w:val="0"/>
          <w:numId w:val="21"/>
        </w:numPr>
        <w:suppressAutoHyphens/>
        <w:autoSpaceDN w:val="0"/>
        <w:spacing w:after="0" w:line="240" w:lineRule="auto"/>
        <w:contextualSpacing/>
        <w:jc w:val="both"/>
        <w:rPr>
          <w:rFonts w:ascii="Times New Roman" w:eastAsia="Calibri" w:hAnsi="Times New Roman" w:cs="Times New Roman"/>
          <w:sz w:val="24"/>
          <w:szCs w:val="24"/>
        </w:rPr>
      </w:pPr>
      <w:r w:rsidRPr="0011407F">
        <w:rPr>
          <w:rFonts w:ascii="Times New Roman" w:eastAsia="Calibri" w:hAnsi="Times New Roman" w:cs="Times New Roman"/>
          <w:sz w:val="24"/>
          <w:szCs w:val="24"/>
        </w:rPr>
        <w:t xml:space="preserve">Symulację przydziału w trakcie rekrutacji wraz z wsparciem opiekuna wdrożeniowego. </w:t>
      </w:r>
    </w:p>
    <w:p w14:paraId="19D5CDF4" w14:textId="77777777" w:rsidR="00B702D5" w:rsidRDefault="00B702D5" w:rsidP="00B702D5">
      <w:pPr>
        <w:spacing w:after="0" w:line="240" w:lineRule="auto"/>
        <w:rPr>
          <w:rFonts w:ascii="Times New Roman" w:eastAsia="Calibri" w:hAnsi="Times New Roman" w:cs="Times New Roman"/>
          <w:b/>
          <w:sz w:val="24"/>
          <w:szCs w:val="24"/>
          <w:u w:val="single"/>
        </w:rPr>
      </w:pPr>
    </w:p>
    <w:p w14:paraId="413F806A" w14:textId="77777777" w:rsidR="00B702D5" w:rsidRDefault="00B702D5" w:rsidP="00B702D5">
      <w:pPr>
        <w:spacing w:after="0" w:line="240" w:lineRule="auto"/>
        <w:rPr>
          <w:rFonts w:ascii="Times New Roman" w:eastAsia="Calibri" w:hAnsi="Times New Roman" w:cs="Times New Roman"/>
          <w:b/>
          <w:sz w:val="24"/>
          <w:szCs w:val="24"/>
          <w:u w:val="single"/>
        </w:rPr>
      </w:pPr>
    </w:p>
    <w:p w14:paraId="3C2E36A7" w14:textId="77777777" w:rsidR="00B702D5" w:rsidRDefault="00B702D5" w:rsidP="00B702D5">
      <w:pPr>
        <w:spacing w:after="0" w:line="240" w:lineRule="auto"/>
        <w:rPr>
          <w:rFonts w:ascii="Times New Roman" w:eastAsia="Calibri" w:hAnsi="Times New Roman" w:cs="Times New Roman"/>
          <w:b/>
          <w:sz w:val="24"/>
          <w:szCs w:val="24"/>
          <w:u w:val="single"/>
        </w:rPr>
      </w:pPr>
    </w:p>
    <w:p w14:paraId="53F37DD5" w14:textId="77777777" w:rsidR="00B702D5" w:rsidRDefault="00B702D5" w:rsidP="00B702D5">
      <w:pPr>
        <w:spacing w:after="0" w:line="240" w:lineRule="auto"/>
        <w:rPr>
          <w:rFonts w:ascii="Times New Roman" w:eastAsia="Calibri" w:hAnsi="Times New Roman" w:cs="Times New Roman"/>
          <w:b/>
          <w:sz w:val="24"/>
          <w:szCs w:val="24"/>
          <w:u w:val="single"/>
        </w:rPr>
      </w:pPr>
    </w:p>
    <w:p w14:paraId="3F2F3410" w14:textId="77777777" w:rsidR="00B702D5" w:rsidRDefault="00B702D5" w:rsidP="00B702D5">
      <w:pPr>
        <w:spacing w:after="0" w:line="240" w:lineRule="auto"/>
        <w:rPr>
          <w:rFonts w:ascii="Times New Roman" w:eastAsia="Calibri" w:hAnsi="Times New Roman" w:cs="Times New Roman"/>
          <w:b/>
          <w:sz w:val="24"/>
          <w:szCs w:val="24"/>
          <w:u w:val="single"/>
        </w:rPr>
      </w:pPr>
    </w:p>
    <w:p w14:paraId="10ED21EE" w14:textId="77777777" w:rsidR="00B702D5" w:rsidRDefault="00B702D5" w:rsidP="00B702D5">
      <w:pPr>
        <w:spacing w:after="0" w:line="240" w:lineRule="auto"/>
        <w:rPr>
          <w:rFonts w:ascii="Times New Roman" w:eastAsia="Calibri" w:hAnsi="Times New Roman" w:cs="Times New Roman"/>
          <w:b/>
          <w:sz w:val="24"/>
          <w:szCs w:val="24"/>
          <w:u w:val="single"/>
        </w:rPr>
      </w:pPr>
    </w:p>
    <w:p w14:paraId="743B7250" w14:textId="77777777" w:rsidR="00B702D5" w:rsidRDefault="00B702D5" w:rsidP="00B702D5">
      <w:pPr>
        <w:spacing w:after="0" w:line="240" w:lineRule="auto"/>
        <w:rPr>
          <w:rFonts w:ascii="Times New Roman" w:eastAsia="Calibri" w:hAnsi="Times New Roman" w:cs="Times New Roman"/>
          <w:b/>
          <w:sz w:val="24"/>
          <w:szCs w:val="24"/>
          <w:u w:val="single"/>
        </w:rPr>
      </w:pPr>
    </w:p>
    <w:p w14:paraId="279D5283" w14:textId="77777777" w:rsidR="00B702D5" w:rsidRDefault="00B702D5" w:rsidP="00B702D5">
      <w:pPr>
        <w:spacing w:after="0" w:line="240" w:lineRule="auto"/>
        <w:rPr>
          <w:rFonts w:ascii="Times New Roman" w:eastAsia="Calibri" w:hAnsi="Times New Roman" w:cs="Times New Roman"/>
          <w:b/>
          <w:sz w:val="24"/>
          <w:szCs w:val="24"/>
          <w:u w:val="single"/>
        </w:rPr>
      </w:pPr>
    </w:p>
    <w:p w14:paraId="59733159" w14:textId="77777777" w:rsidR="00B702D5" w:rsidRDefault="00B702D5" w:rsidP="00B702D5">
      <w:pPr>
        <w:spacing w:after="0" w:line="240" w:lineRule="auto"/>
        <w:rPr>
          <w:rFonts w:ascii="Times New Roman" w:eastAsia="Calibri" w:hAnsi="Times New Roman" w:cs="Times New Roman"/>
          <w:b/>
          <w:sz w:val="24"/>
          <w:szCs w:val="24"/>
          <w:u w:val="single"/>
        </w:rPr>
      </w:pPr>
    </w:p>
    <w:p w14:paraId="3339014B" w14:textId="77777777" w:rsidR="00B702D5" w:rsidRDefault="00B702D5" w:rsidP="00B702D5">
      <w:pPr>
        <w:spacing w:after="0" w:line="240" w:lineRule="auto"/>
        <w:rPr>
          <w:rFonts w:ascii="Times New Roman" w:eastAsia="Calibri" w:hAnsi="Times New Roman" w:cs="Times New Roman"/>
          <w:b/>
          <w:sz w:val="24"/>
          <w:szCs w:val="24"/>
          <w:u w:val="single"/>
        </w:rPr>
      </w:pPr>
    </w:p>
    <w:p w14:paraId="2CF36B8B" w14:textId="77777777" w:rsidR="00B702D5" w:rsidRDefault="00B702D5" w:rsidP="00B702D5">
      <w:pPr>
        <w:spacing w:after="0" w:line="240" w:lineRule="auto"/>
        <w:rPr>
          <w:rFonts w:ascii="Times New Roman" w:eastAsia="Calibri" w:hAnsi="Times New Roman" w:cs="Times New Roman"/>
          <w:b/>
          <w:sz w:val="24"/>
          <w:szCs w:val="24"/>
          <w:u w:val="single"/>
        </w:rPr>
      </w:pPr>
    </w:p>
    <w:p w14:paraId="70EB0697" w14:textId="0368CA0B" w:rsidR="00B702D5" w:rsidRDefault="00B702D5" w:rsidP="00B702D5">
      <w:pPr>
        <w:jc w:val="right"/>
        <w:rPr>
          <w:rFonts w:ascii="Calibri" w:hAnsi="Calibri" w:cs="Times New Roman"/>
          <w:b/>
          <w:sz w:val="24"/>
        </w:rPr>
      </w:pPr>
      <w:r>
        <w:rPr>
          <w:rFonts w:ascii="Calibri" w:hAnsi="Calibri" w:cs="Times New Roman"/>
          <w:b/>
          <w:sz w:val="24"/>
        </w:rPr>
        <w:t>Załącznik nr 1D do SWZ</w:t>
      </w:r>
    </w:p>
    <w:p w14:paraId="3A4ABFBD" w14:textId="4961014F" w:rsidR="00B702D5" w:rsidRPr="00A251B1" w:rsidRDefault="00B702D5" w:rsidP="00B702D5">
      <w:pPr>
        <w:spacing w:after="0" w:line="240" w:lineRule="auto"/>
        <w:rPr>
          <w:rFonts w:ascii="Times New Roman" w:hAnsi="Times New Roman" w:cs="Times New Roman"/>
          <w:b/>
          <w:color w:val="000000"/>
          <w:sz w:val="24"/>
          <w:szCs w:val="24"/>
        </w:rPr>
      </w:pPr>
      <w:r w:rsidRPr="00A251B1">
        <w:rPr>
          <w:rFonts w:ascii="Times New Roman" w:hAnsi="Times New Roman" w:cs="Times New Roman"/>
          <w:b/>
          <w:color w:val="000000"/>
          <w:sz w:val="24"/>
          <w:szCs w:val="24"/>
        </w:rPr>
        <w:t>przeprowadzeniem diagnozy cyberbezpieczeństwa</w:t>
      </w:r>
    </w:p>
    <w:p w14:paraId="60AA950B" w14:textId="77777777" w:rsidR="00B702D5" w:rsidRDefault="00B702D5" w:rsidP="00B702D5">
      <w:pPr>
        <w:spacing w:after="0" w:line="240" w:lineRule="auto"/>
        <w:rPr>
          <w:rFonts w:ascii="Times New Roman" w:hAnsi="Times New Roman" w:cs="Times New Roman"/>
          <w:color w:val="000000"/>
          <w:sz w:val="24"/>
          <w:szCs w:val="24"/>
        </w:rPr>
      </w:pPr>
    </w:p>
    <w:p w14:paraId="0B24A99B" w14:textId="77777777" w:rsidR="00B702D5" w:rsidRPr="00EF09C0" w:rsidRDefault="00B702D5" w:rsidP="00B702D5">
      <w:pPr>
        <w:rPr>
          <w:rFonts w:ascii="Times New Roman" w:eastAsia="Times New Roman" w:hAnsi="Times New Roman" w:cs="Times New Roman"/>
          <w:sz w:val="24"/>
          <w:szCs w:val="24"/>
          <w:lang w:eastAsia="pl-PL"/>
        </w:rPr>
      </w:pPr>
      <w:r w:rsidRPr="00EF09C0">
        <w:rPr>
          <w:rFonts w:ascii="Times New Roman" w:hAnsi="Times New Roman" w:cs="Times New Roman"/>
          <w:sz w:val="24"/>
          <w:szCs w:val="24"/>
        </w:rPr>
        <w:t>Zgodnie z §4 pkt 8 Regulaminu Konkursu Grantowego Cyfrowy Powiat obligatoryjna jest realizacja zadania związanego z przeprowadzeniem diagnozy cyberbezpieczeństwa. Diagnoza cyberbezpieczeństwa powinna zostać przeprowadzona zgodnie z zakresem oraz formularzem stanowiącym załącznik nr 8 do ww. Regulaminu .opublikowanego na stronie Centrum Projektów Polska Cyfrowa pod adresem https://www.gov.pl/web/cppc/cyfrowy-powiat (przeprowadzonej przez osobę posiadająca uprawnienia wykazane w Rozporządzeniu Ministra Cyfryzacji z dnia 12 października 2018 r. w sprawie wykazu certyfikatów uprawniających do przeprowadzenia audytu) Dla zamawiającego należy przygotować</w:t>
      </w:r>
      <w:r w:rsidRPr="00EF09C0">
        <w:rPr>
          <w:rFonts w:ascii="Century Gothic" w:eastAsia="Times New Roman" w:hAnsi="Century Gothic" w:cstheme="majorHAnsi"/>
          <w:sz w:val="36"/>
          <w:szCs w:val="36"/>
          <w:lang w:eastAsia="pl-PL"/>
        </w:rPr>
        <w:t xml:space="preserve"> </w:t>
      </w:r>
      <w:r w:rsidRPr="00EF09C0">
        <w:rPr>
          <w:rFonts w:ascii="Times New Roman" w:eastAsia="Times New Roman" w:hAnsi="Times New Roman" w:cs="Times New Roman"/>
          <w:sz w:val="24"/>
          <w:szCs w:val="24"/>
          <w:lang w:eastAsia="pl-PL"/>
        </w:rPr>
        <w:t>zgodnie z zaleceniami dotyczącymi zasad wypełniania i wysyłania do NASK dokumentów w ramach konkursu grantowego „Cyfrowy Powiat”</w:t>
      </w:r>
    </w:p>
    <w:p w14:paraId="188B5449" w14:textId="77777777" w:rsidR="00B702D5" w:rsidRPr="00EF09C0" w:rsidRDefault="00B702D5" w:rsidP="00B702D5">
      <w:pPr>
        <w:numPr>
          <w:ilvl w:val="0"/>
          <w:numId w:val="54"/>
        </w:numPr>
        <w:spacing w:after="0" w:line="240" w:lineRule="auto"/>
        <w:ind w:left="425" w:hanging="426"/>
        <w:contextualSpacing/>
        <w:rPr>
          <w:rFonts w:ascii="Times New Roman" w:hAnsi="Times New Roman" w:cs="Times New Roman"/>
          <w:sz w:val="24"/>
          <w:szCs w:val="24"/>
        </w:rPr>
      </w:pPr>
      <w:r w:rsidRPr="00EF09C0">
        <w:rPr>
          <w:rFonts w:ascii="Times New Roman" w:hAnsi="Times New Roman" w:cs="Times New Roman"/>
          <w:sz w:val="24"/>
          <w:szCs w:val="24"/>
        </w:rPr>
        <w:t xml:space="preserve">Załącznik nr 8 do Regulaminu w formacie </w:t>
      </w:r>
      <w:r w:rsidRPr="00EF09C0">
        <w:rPr>
          <w:rFonts w:ascii="Times New Roman" w:hAnsi="Times New Roman" w:cs="Times New Roman"/>
          <w:b/>
          <w:bCs/>
          <w:sz w:val="24"/>
          <w:szCs w:val="24"/>
        </w:rPr>
        <w:t>.xlsx</w:t>
      </w:r>
      <w:r w:rsidRPr="00EF09C0">
        <w:rPr>
          <w:rFonts w:ascii="Times New Roman" w:hAnsi="Times New Roman" w:cs="Times New Roman"/>
          <w:sz w:val="24"/>
          <w:szCs w:val="24"/>
        </w:rPr>
        <w:t xml:space="preserve"> lub </w:t>
      </w:r>
      <w:r w:rsidRPr="00EF09C0">
        <w:rPr>
          <w:rFonts w:ascii="Times New Roman" w:hAnsi="Times New Roman" w:cs="Times New Roman"/>
          <w:b/>
          <w:bCs/>
          <w:sz w:val="24"/>
          <w:szCs w:val="24"/>
        </w:rPr>
        <w:t>.xls</w:t>
      </w:r>
      <w:r w:rsidRPr="00EF09C0">
        <w:rPr>
          <w:rFonts w:ascii="Times New Roman" w:hAnsi="Times New Roman" w:cs="Times New Roman"/>
          <w:sz w:val="24"/>
          <w:szCs w:val="24"/>
        </w:rPr>
        <w:br/>
        <w:t>(</w:t>
      </w:r>
      <w:r w:rsidRPr="00EF09C0">
        <w:rPr>
          <w:rFonts w:ascii="Times New Roman" w:hAnsi="Times New Roman" w:cs="Times New Roman"/>
          <w:sz w:val="24"/>
          <w:szCs w:val="24"/>
          <w:u w:val="single"/>
        </w:rPr>
        <w:t>edytowalny plik Excel</w:t>
      </w:r>
      <w:r w:rsidRPr="00EF09C0">
        <w:rPr>
          <w:rFonts w:ascii="Times New Roman" w:hAnsi="Times New Roman" w:cs="Times New Roman"/>
          <w:sz w:val="24"/>
          <w:szCs w:val="24"/>
        </w:rPr>
        <w:t>).</w:t>
      </w:r>
    </w:p>
    <w:p w14:paraId="342D381B" w14:textId="77777777" w:rsidR="00B702D5" w:rsidRPr="00EF09C0" w:rsidRDefault="00B702D5" w:rsidP="00B702D5">
      <w:pPr>
        <w:spacing w:after="0" w:line="240" w:lineRule="auto"/>
        <w:ind w:left="425"/>
        <w:contextualSpacing/>
        <w:rPr>
          <w:rFonts w:ascii="Times New Roman" w:hAnsi="Times New Roman" w:cs="Times New Roman"/>
          <w:sz w:val="8"/>
          <w:szCs w:val="8"/>
        </w:rPr>
      </w:pPr>
    </w:p>
    <w:p w14:paraId="45CE3781" w14:textId="77777777" w:rsidR="00B702D5" w:rsidRPr="00EF09C0" w:rsidRDefault="00B702D5" w:rsidP="00B702D5">
      <w:pPr>
        <w:numPr>
          <w:ilvl w:val="0"/>
          <w:numId w:val="54"/>
        </w:numPr>
        <w:spacing w:after="0" w:line="240" w:lineRule="auto"/>
        <w:ind w:left="425" w:hanging="426"/>
        <w:contextualSpacing/>
        <w:rPr>
          <w:rFonts w:ascii="Times New Roman" w:hAnsi="Times New Roman" w:cs="Times New Roman"/>
          <w:sz w:val="24"/>
          <w:szCs w:val="24"/>
        </w:rPr>
      </w:pPr>
      <w:r w:rsidRPr="00EF09C0">
        <w:rPr>
          <w:rFonts w:ascii="Times New Roman" w:hAnsi="Times New Roman" w:cs="Times New Roman"/>
          <w:sz w:val="24"/>
          <w:szCs w:val="24"/>
        </w:rPr>
        <w:t xml:space="preserve">Załącznik nr 8 do Regulaminu w formacie </w:t>
      </w:r>
      <w:r w:rsidRPr="00EF09C0">
        <w:rPr>
          <w:rFonts w:ascii="Times New Roman" w:hAnsi="Times New Roman" w:cs="Times New Roman"/>
          <w:b/>
          <w:bCs/>
          <w:sz w:val="24"/>
          <w:szCs w:val="24"/>
        </w:rPr>
        <w:t xml:space="preserve">.pdf </w:t>
      </w:r>
    </w:p>
    <w:p w14:paraId="13342596" w14:textId="77777777" w:rsidR="00B702D5" w:rsidRPr="00EF09C0" w:rsidRDefault="00B702D5" w:rsidP="00B702D5">
      <w:pPr>
        <w:spacing w:after="0" w:line="240" w:lineRule="auto"/>
        <w:ind w:left="425"/>
        <w:contextualSpacing/>
        <w:rPr>
          <w:rFonts w:ascii="Times New Roman" w:hAnsi="Times New Roman" w:cs="Times New Roman"/>
          <w:sz w:val="24"/>
          <w:szCs w:val="24"/>
        </w:rPr>
      </w:pPr>
      <w:r w:rsidRPr="00EF09C0">
        <w:rPr>
          <w:rFonts w:ascii="Times New Roman" w:hAnsi="Times New Roman" w:cs="Times New Roman"/>
          <w:sz w:val="24"/>
          <w:szCs w:val="24"/>
        </w:rPr>
        <w:t xml:space="preserve">( wersja PDF  podpisana elektronicznie przez audytora </w:t>
      </w:r>
      <w:r w:rsidRPr="00EF09C0">
        <w:rPr>
          <w:rFonts w:ascii="Times New Roman" w:hAnsi="Times New Roman" w:cs="Times New Roman"/>
          <w:sz w:val="24"/>
          <w:szCs w:val="24"/>
        </w:rPr>
        <w:br/>
        <w:t xml:space="preserve">wykonującego diagnozę) – </w:t>
      </w:r>
    </w:p>
    <w:p w14:paraId="5292972D" w14:textId="77777777" w:rsidR="00B702D5" w:rsidRPr="003C1D3C" w:rsidRDefault="00B702D5" w:rsidP="00B702D5">
      <w:pPr>
        <w:spacing w:after="0" w:line="240" w:lineRule="auto"/>
        <w:jc w:val="both"/>
        <w:rPr>
          <w:rFonts w:ascii="Century Gothic" w:hAnsi="Century Gothic"/>
          <w:color w:val="70AD47" w:themeColor="accent6"/>
          <w:sz w:val="24"/>
          <w:szCs w:val="24"/>
        </w:rPr>
      </w:pPr>
    </w:p>
    <w:p w14:paraId="297C0539" w14:textId="77777777" w:rsidR="00B702D5" w:rsidRDefault="00B702D5" w:rsidP="00B702D5">
      <w:pPr>
        <w:spacing w:after="0" w:line="240" w:lineRule="auto"/>
        <w:rPr>
          <w:rFonts w:ascii="Times New Roman" w:eastAsia="Calibri" w:hAnsi="Times New Roman" w:cs="Times New Roman"/>
          <w:b/>
          <w:sz w:val="24"/>
          <w:szCs w:val="24"/>
          <w:u w:val="single"/>
        </w:rPr>
      </w:pPr>
    </w:p>
    <w:p w14:paraId="15E1272A" w14:textId="77777777" w:rsidR="00B702D5" w:rsidRDefault="00B702D5" w:rsidP="00B702D5">
      <w:pPr>
        <w:spacing w:after="0" w:line="240" w:lineRule="auto"/>
        <w:rPr>
          <w:rFonts w:ascii="Times New Roman" w:eastAsia="Calibri" w:hAnsi="Times New Roman" w:cs="Times New Roman"/>
          <w:b/>
          <w:sz w:val="24"/>
          <w:szCs w:val="24"/>
          <w:u w:val="single"/>
        </w:rPr>
      </w:pPr>
    </w:p>
    <w:p w14:paraId="79A8265C" w14:textId="77777777" w:rsidR="00B702D5" w:rsidRDefault="00B702D5" w:rsidP="00B702D5">
      <w:pPr>
        <w:spacing w:after="0" w:line="240" w:lineRule="auto"/>
        <w:rPr>
          <w:rFonts w:ascii="Times New Roman" w:eastAsia="Calibri" w:hAnsi="Times New Roman" w:cs="Times New Roman"/>
          <w:b/>
          <w:sz w:val="24"/>
          <w:szCs w:val="24"/>
          <w:u w:val="single"/>
        </w:rPr>
      </w:pPr>
    </w:p>
    <w:p w14:paraId="42D488CA" w14:textId="77777777" w:rsidR="00B702D5" w:rsidRDefault="00B702D5" w:rsidP="00B702D5">
      <w:pPr>
        <w:spacing w:after="0" w:line="240" w:lineRule="auto"/>
        <w:rPr>
          <w:rFonts w:ascii="Times New Roman" w:eastAsia="Calibri" w:hAnsi="Times New Roman" w:cs="Times New Roman"/>
          <w:b/>
          <w:sz w:val="24"/>
          <w:szCs w:val="24"/>
          <w:u w:val="single"/>
        </w:rPr>
      </w:pPr>
    </w:p>
    <w:p w14:paraId="6E90807A" w14:textId="77777777" w:rsidR="00B702D5" w:rsidRDefault="00B702D5" w:rsidP="00B702D5">
      <w:pPr>
        <w:spacing w:after="0" w:line="240" w:lineRule="auto"/>
        <w:rPr>
          <w:rFonts w:ascii="Times New Roman" w:eastAsia="Calibri" w:hAnsi="Times New Roman" w:cs="Times New Roman"/>
          <w:b/>
          <w:sz w:val="24"/>
          <w:szCs w:val="24"/>
          <w:u w:val="single"/>
        </w:rPr>
      </w:pPr>
    </w:p>
    <w:p w14:paraId="389DB305" w14:textId="77777777" w:rsidR="00B702D5" w:rsidRDefault="00B702D5" w:rsidP="00B702D5">
      <w:pPr>
        <w:spacing w:after="0" w:line="240" w:lineRule="auto"/>
        <w:rPr>
          <w:rFonts w:ascii="Times New Roman" w:eastAsia="Calibri" w:hAnsi="Times New Roman" w:cs="Times New Roman"/>
          <w:b/>
          <w:sz w:val="24"/>
          <w:szCs w:val="24"/>
          <w:u w:val="single"/>
        </w:rPr>
      </w:pPr>
    </w:p>
    <w:p w14:paraId="14E99379" w14:textId="77777777" w:rsidR="00B702D5" w:rsidRDefault="00B702D5" w:rsidP="00B702D5">
      <w:pPr>
        <w:spacing w:after="0" w:line="240" w:lineRule="auto"/>
        <w:rPr>
          <w:rFonts w:ascii="Times New Roman" w:eastAsia="Calibri" w:hAnsi="Times New Roman" w:cs="Times New Roman"/>
          <w:b/>
          <w:sz w:val="24"/>
          <w:szCs w:val="24"/>
          <w:u w:val="single"/>
        </w:rPr>
      </w:pPr>
    </w:p>
    <w:p w14:paraId="5FCB3576" w14:textId="77777777" w:rsidR="00B702D5" w:rsidRDefault="00B702D5" w:rsidP="00B702D5">
      <w:pPr>
        <w:spacing w:after="0" w:line="240" w:lineRule="auto"/>
        <w:rPr>
          <w:rFonts w:ascii="Times New Roman" w:eastAsia="Calibri" w:hAnsi="Times New Roman" w:cs="Times New Roman"/>
          <w:b/>
          <w:sz w:val="24"/>
          <w:szCs w:val="24"/>
          <w:u w:val="single"/>
        </w:rPr>
      </w:pPr>
    </w:p>
    <w:p w14:paraId="11CEEC07" w14:textId="77777777" w:rsidR="00B702D5" w:rsidRDefault="00B702D5" w:rsidP="00B702D5">
      <w:pPr>
        <w:spacing w:after="0" w:line="240" w:lineRule="auto"/>
        <w:rPr>
          <w:rFonts w:ascii="Times New Roman" w:eastAsia="Calibri" w:hAnsi="Times New Roman" w:cs="Times New Roman"/>
          <w:b/>
          <w:sz w:val="24"/>
          <w:szCs w:val="24"/>
          <w:u w:val="single"/>
        </w:rPr>
      </w:pPr>
    </w:p>
    <w:p w14:paraId="4A417B32" w14:textId="77777777" w:rsidR="00B702D5" w:rsidRDefault="00B702D5" w:rsidP="00B702D5">
      <w:pPr>
        <w:spacing w:after="0" w:line="240" w:lineRule="auto"/>
        <w:rPr>
          <w:rFonts w:ascii="Times New Roman" w:eastAsia="Calibri" w:hAnsi="Times New Roman" w:cs="Times New Roman"/>
          <w:b/>
          <w:sz w:val="24"/>
          <w:szCs w:val="24"/>
          <w:u w:val="single"/>
        </w:rPr>
      </w:pPr>
    </w:p>
    <w:p w14:paraId="4D1FFEE9" w14:textId="77777777" w:rsidR="00B702D5" w:rsidRDefault="00B702D5" w:rsidP="00B702D5">
      <w:pPr>
        <w:spacing w:after="0" w:line="240" w:lineRule="auto"/>
        <w:rPr>
          <w:rFonts w:ascii="Times New Roman" w:eastAsia="Calibri" w:hAnsi="Times New Roman" w:cs="Times New Roman"/>
          <w:b/>
          <w:sz w:val="24"/>
          <w:szCs w:val="24"/>
          <w:u w:val="single"/>
        </w:rPr>
      </w:pPr>
    </w:p>
    <w:p w14:paraId="5F831100" w14:textId="77777777" w:rsidR="00B702D5" w:rsidRDefault="00B702D5" w:rsidP="00B702D5">
      <w:pPr>
        <w:spacing w:after="0" w:line="240" w:lineRule="auto"/>
        <w:rPr>
          <w:rFonts w:ascii="Times New Roman" w:eastAsia="Calibri" w:hAnsi="Times New Roman" w:cs="Times New Roman"/>
          <w:b/>
          <w:sz w:val="24"/>
          <w:szCs w:val="24"/>
          <w:u w:val="single"/>
        </w:rPr>
      </w:pPr>
    </w:p>
    <w:p w14:paraId="42301D78" w14:textId="77777777" w:rsidR="00B702D5" w:rsidRDefault="00B702D5" w:rsidP="00B702D5">
      <w:pPr>
        <w:spacing w:after="0" w:line="240" w:lineRule="auto"/>
        <w:rPr>
          <w:rFonts w:ascii="Times New Roman" w:eastAsia="Calibri" w:hAnsi="Times New Roman" w:cs="Times New Roman"/>
          <w:b/>
          <w:sz w:val="24"/>
          <w:szCs w:val="24"/>
          <w:u w:val="single"/>
        </w:rPr>
      </w:pPr>
    </w:p>
    <w:p w14:paraId="4AE750B8" w14:textId="77777777" w:rsidR="00B702D5" w:rsidRDefault="00B702D5" w:rsidP="00B702D5">
      <w:pPr>
        <w:spacing w:after="0" w:line="240" w:lineRule="auto"/>
        <w:rPr>
          <w:rFonts w:ascii="Times New Roman" w:eastAsia="Calibri" w:hAnsi="Times New Roman" w:cs="Times New Roman"/>
          <w:b/>
          <w:sz w:val="24"/>
          <w:szCs w:val="24"/>
          <w:u w:val="single"/>
        </w:rPr>
      </w:pPr>
    </w:p>
    <w:p w14:paraId="271091AA" w14:textId="77777777" w:rsidR="00B702D5" w:rsidRDefault="00B702D5" w:rsidP="00B702D5">
      <w:pPr>
        <w:spacing w:after="0" w:line="240" w:lineRule="auto"/>
        <w:rPr>
          <w:rFonts w:ascii="Times New Roman" w:eastAsia="Calibri" w:hAnsi="Times New Roman" w:cs="Times New Roman"/>
          <w:b/>
          <w:sz w:val="24"/>
          <w:szCs w:val="24"/>
          <w:u w:val="single"/>
        </w:rPr>
      </w:pPr>
    </w:p>
    <w:p w14:paraId="41B0F309" w14:textId="77777777" w:rsidR="00B702D5" w:rsidRDefault="00B702D5" w:rsidP="00B702D5">
      <w:pPr>
        <w:spacing w:after="0" w:line="240" w:lineRule="auto"/>
        <w:rPr>
          <w:rFonts w:ascii="Times New Roman" w:eastAsia="Calibri" w:hAnsi="Times New Roman" w:cs="Times New Roman"/>
          <w:b/>
          <w:sz w:val="24"/>
          <w:szCs w:val="24"/>
          <w:u w:val="single"/>
        </w:rPr>
      </w:pPr>
    </w:p>
    <w:p w14:paraId="3C6876AA" w14:textId="77777777" w:rsidR="00B702D5" w:rsidRDefault="00B702D5" w:rsidP="00B702D5">
      <w:pPr>
        <w:spacing w:after="0" w:line="240" w:lineRule="auto"/>
        <w:rPr>
          <w:rFonts w:ascii="Times New Roman" w:eastAsia="Calibri" w:hAnsi="Times New Roman" w:cs="Times New Roman"/>
          <w:b/>
          <w:sz w:val="24"/>
          <w:szCs w:val="24"/>
          <w:u w:val="single"/>
        </w:rPr>
      </w:pPr>
    </w:p>
    <w:p w14:paraId="0E9D1BCC" w14:textId="77777777" w:rsidR="00B702D5" w:rsidRDefault="00B702D5" w:rsidP="00B702D5">
      <w:pPr>
        <w:spacing w:after="0" w:line="240" w:lineRule="auto"/>
        <w:rPr>
          <w:rFonts w:ascii="Times New Roman" w:eastAsia="Calibri" w:hAnsi="Times New Roman" w:cs="Times New Roman"/>
          <w:b/>
          <w:sz w:val="24"/>
          <w:szCs w:val="24"/>
          <w:u w:val="single"/>
        </w:rPr>
      </w:pPr>
    </w:p>
    <w:p w14:paraId="3C4011E3" w14:textId="77777777" w:rsidR="00B702D5" w:rsidRDefault="00B702D5" w:rsidP="00B702D5">
      <w:pPr>
        <w:spacing w:after="0" w:line="240" w:lineRule="auto"/>
        <w:rPr>
          <w:rFonts w:ascii="Times New Roman" w:eastAsia="Calibri" w:hAnsi="Times New Roman" w:cs="Times New Roman"/>
          <w:b/>
          <w:sz w:val="24"/>
          <w:szCs w:val="24"/>
          <w:u w:val="single"/>
        </w:rPr>
      </w:pPr>
    </w:p>
    <w:p w14:paraId="00FB14D3" w14:textId="77777777" w:rsidR="00B702D5" w:rsidRDefault="00B702D5" w:rsidP="00B702D5">
      <w:pPr>
        <w:spacing w:after="0" w:line="240" w:lineRule="auto"/>
        <w:rPr>
          <w:rFonts w:ascii="Times New Roman" w:eastAsia="Calibri" w:hAnsi="Times New Roman" w:cs="Times New Roman"/>
          <w:b/>
          <w:sz w:val="24"/>
          <w:szCs w:val="24"/>
          <w:u w:val="single"/>
        </w:rPr>
      </w:pPr>
    </w:p>
    <w:p w14:paraId="3B5A9096" w14:textId="77777777" w:rsidR="00B702D5" w:rsidRDefault="00B702D5" w:rsidP="00B702D5">
      <w:pPr>
        <w:spacing w:after="0" w:line="240" w:lineRule="auto"/>
        <w:rPr>
          <w:rFonts w:ascii="Times New Roman" w:eastAsia="Calibri" w:hAnsi="Times New Roman" w:cs="Times New Roman"/>
          <w:b/>
          <w:sz w:val="24"/>
          <w:szCs w:val="24"/>
          <w:u w:val="single"/>
        </w:rPr>
      </w:pPr>
    </w:p>
    <w:p w14:paraId="1C698B3C" w14:textId="77777777" w:rsidR="00B702D5" w:rsidRDefault="00B702D5" w:rsidP="00B702D5">
      <w:pPr>
        <w:spacing w:after="0" w:line="240" w:lineRule="auto"/>
        <w:rPr>
          <w:rFonts w:ascii="Times New Roman" w:eastAsia="Calibri" w:hAnsi="Times New Roman" w:cs="Times New Roman"/>
          <w:b/>
          <w:sz w:val="24"/>
          <w:szCs w:val="24"/>
          <w:u w:val="single"/>
        </w:rPr>
      </w:pPr>
    </w:p>
    <w:p w14:paraId="180F3957" w14:textId="77777777" w:rsidR="00B702D5" w:rsidRDefault="00B702D5" w:rsidP="00B702D5">
      <w:pPr>
        <w:spacing w:after="0" w:line="240" w:lineRule="auto"/>
        <w:rPr>
          <w:rFonts w:ascii="Times New Roman" w:eastAsia="Calibri" w:hAnsi="Times New Roman" w:cs="Times New Roman"/>
          <w:b/>
          <w:sz w:val="24"/>
          <w:szCs w:val="24"/>
          <w:u w:val="single"/>
        </w:rPr>
      </w:pPr>
    </w:p>
    <w:p w14:paraId="1B178F75" w14:textId="77777777" w:rsidR="00B702D5" w:rsidRDefault="00B702D5" w:rsidP="00B702D5">
      <w:pPr>
        <w:spacing w:after="0" w:line="240" w:lineRule="auto"/>
        <w:rPr>
          <w:rFonts w:ascii="Times New Roman" w:eastAsia="Calibri" w:hAnsi="Times New Roman" w:cs="Times New Roman"/>
          <w:b/>
          <w:sz w:val="24"/>
          <w:szCs w:val="24"/>
          <w:u w:val="single"/>
        </w:rPr>
      </w:pPr>
    </w:p>
    <w:p w14:paraId="71E72E9A" w14:textId="77777777" w:rsidR="00B702D5" w:rsidRDefault="00B702D5" w:rsidP="00B702D5">
      <w:pPr>
        <w:spacing w:after="0" w:line="240" w:lineRule="auto"/>
        <w:rPr>
          <w:rFonts w:ascii="Times New Roman" w:eastAsia="Calibri" w:hAnsi="Times New Roman" w:cs="Times New Roman"/>
          <w:b/>
          <w:sz w:val="24"/>
          <w:szCs w:val="24"/>
          <w:u w:val="single"/>
        </w:rPr>
      </w:pPr>
    </w:p>
    <w:p w14:paraId="18CB8D5D" w14:textId="53FADBA9" w:rsidR="00B702D5" w:rsidRDefault="00B702D5" w:rsidP="00B702D5">
      <w:pPr>
        <w:jc w:val="right"/>
        <w:rPr>
          <w:rFonts w:ascii="Calibri" w:hAnsi="Calibri" w:cs="Times New Roman"/>
          <w:b/>
          <w:sz w:val="24"/>
        </w:rPr>
      </w:pPr>
      <w:r>
        <w:rPr>
          <w:rFonts w:ascii="Calibri" w:hAnsi="Calibri" w:cs="Times New Roman"/>
          <w:b/>
          <w:sz w:val="24"/>
        </w:rPr>
        <w:t>Załącznik nr 1E do SWZ</w:t>
      </w:r>
    </w:p>
    <w:p w14:paraId="4CF3C580" w14:textId="77777777" w:rsidR="00B702D5" w:rsidRDefault="00B702D5" w:rsidP="00B702D5">
      <w:pPr>
        <w:spacing w:after="0" w:line="240" w:lineRule="auto"/>
        <w:rPr>
          <w:rFonts w:ascii="Times New Roman" w:eastAsia="Calibri" w:hAnsi="Times New Roman" w:cs="Times New Roman"/>
          <w:b/>
          <w:sz w:val="24"/>
          <w:szCs w:val="24"/>
          <w:u w:val="single"/>
        </w:rPr>
      </w:pPr>
    </w:p>
    <w:p w14:paraId="5CBE6F37" w14:textId="2D32A55B" w:rsidR="00B702D5" w:rsidRDefault="00B702D5" w:rsidP="00B702D5">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 Ubezpieczenie sprzętu</w:t>
      </w:r>
    </w:p>
    <w:p w14:paraId="10BD70F8" w14:textId="77777777" w:rsidR="00B702D5" w:rsidRDefault="00B702D5" w:rsidP="00B702D5">
      <w:pPr>
        <w:spacing w:after="0" w:line="240" w:lineRule="auto"/>
        <w:rPr>
          <w:rFonts w:ascii="Times New Roman" w:eastAsia="Calibri" w:hAnsi="Times New Roman" w:cs="Times New Roman"/>
          <w:b/>
          <w:sz w:val="24"/>
          <w:szCs w:val="24"/>
          <w:u w:val="single"/>
        </w:rPr>
      </w:pPr>
    </w:p>
    <w:p w14:paraId="4EA3815B" w14:textId="77777777" w:rsidR="00B702D5" w:rsidRDefault="00B702D5" w:rsidP="00B702D5">
      <w:pPr>
        <w:spacing w:after="0" w:line="240" w:lineRule="auto"/>
        <w:rPr>
          <w:rFonts w:ascii="Times New Roman" w:eastAsia="Calibri" w:hAnsi="Times New Roman" w:cs="Times New Roman"/>
          <w:b/>
          <w:sz w:val="24"/>
          <w:szCs w:val="24"/>
        </w:rPr>
      </w:pPr>
      <w:r w:rsidRPr="007D443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stacje robocze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- 23szt.</w:t>
      </w:r>
    </w:p>
    <w:p w14:paraId="71A660CA" w14:textId="77777777" w:rsidR="00B702D5" w:rsidRDefault="00B702D5" w:rsidP="00B702D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macierz dyskowa</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1szt.</w:t>
      </w:r>
    </w:p>
    <w:p w14:paraId="16DC1255" w14:textId="77777777" w:rsidR="00B702D5" w:rsidRDefault="00B702D5" w:rsidP="00B702D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serwer</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1szt.</w:t>
      </w:r>
    </w:p>
    <w:p w14:paraId="13B7FE8E" w14:textId="77777777" w:rsidR="00B702D5" w:rsidRDefault="00B702D5" w:rsidP="00B702D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urządzenie UTM</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3szt.</w:t>
      </w:r>
    </w:p>
    <w:p w14:paraId="14AD3F7E" w14:textId="77777777" w:rsidR="00B702D5" w:rsidRPr="00C053ED" w:rsidRDefault="00B702D5" w:rsidP="00B702D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szafa rack</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1szt.</w:t>
      </w:r>
    </w:p>
    <w:p w14:paraId="7E9CB278" w14:textId="77777777" w:rsidR="00E74A2C" w:rsidRDefault="00E74A2C">
      <w:pPr>
        <w:rPr>
          <w:rFonts w:cstheme="minorHAnsi"/>
          <w:sz w:val="24"/>
          <w:szCs w:val="20"/>
        </w:rPr>
      </w:pPr>
    </w:p>
    <w:p w14:paraId="5C779EFA" w14:textId="77777777" w:rsidR="00E74A2C" w:rsidRDefault="00E74A2C">
      <w:pPr>
        <w:rPr>
          <w:rFonts w:cstheme="minorHAnsi"/>
          <w:sz w:val="24"/>
          <w:szCs w:val="20"/>
        </w:rPr>
      </w:pPr>
    </w:p>
    <w:p w14:paraId="0AFE5F4A" w14:textId="77777777" w:rsidR="00B702D5" w:rsidRDefault="00B702D5" w:rsidP="009C39B6">
      <w:pPr>
        <w:jc w:val="right"/>
        <w:rPr>
          <w:rFonts w:ascii="Calibri" w:hAnsi="Calibri" w:cs="Times New Roman"/>
          <w:b/>
          <w:sz w:val="24"/>
        </w:rPr>
      </w:pPr>
    </w:p>
    <w:p w14:paraId="5B9A5B72" w14:textId="77777777" w:rsidR="00B702D5" w:rsidRDefault="00B702D5" w:rsidP="009C39B6">
      <w:pPr>
        <w:jc w:val="right"/>
        <w:rPr>
          <w:rFonts w:ascii="Calibri" w:hAnsi="Calibri" w:cs="Times New Roman"/>
          <w:b/>
          <w:sz w:val="24"/>
        </w:rPr>
      </w:pPr>
    </w:p>
    <w:p w14:paraId="4BB2FBC8" w14:textId="77777777" w:rsidR="00B702D5" w:rsidRDefault="00B702D5" w:rsidP="009C39B6">
      <w:pPr>
        <w:jc w:val="right"/>
        <w:rPr>
          <w:rFonts w:ascii="Calibri" w:hAnsi="Calibri" w:cs="Times New Roman"/>
          <w:b/>
          <w:sz w:val="24"/>
        </w:rPr>
      </w:pPr>
    </w:p>
    <w:p w14:paraId="2C71F98E" w14:textId="77777777" w:rsidR="00B702D5" w:rsidRDefault="00B702D5" w:rsidP="009C39B6">
      <w:pPr>
        <w:jc w:val="right"/>
        <w:rPr>
          <w:rFonts w:ascii="Calibri" w:hAnsi="Calibri" w:cs="Times New Roman"/>
          <w:b/>
          <w:sz w:val="24"/>
        </w:rPr>
      </w:pPr>
    </w:p>
    <w:p w14:paraId="2B7F8485" w14:textId="77777777" w:rsidR="00B702D5" w:rsidRDefault="00B702D5" w:rsidP="009C39B6">
      <w:pPr>
        <w:jc w:val="right"/>
        <w:rPr>
          <w:rFonts w:ascii="Calibri" w:hAnsi="Calibri" w:cs="Times New Roman"/>
          <w:b/>
          <w:sz w:val="24"/>
        </w:rPr>
      </w:pPr>
    </w:p>
    <w:p w14:paraId="560BA42D" w14:textId="77777777" w:rsidR="00B702D5" w:rsidRDefault="00B702D5" w:rsidP="009C39B6">
      <w:pPr>
        <w:jc w:val="right"/>
        <w:rPr>
          <w:rFonts w:ascii="Calibri" w:hAnsi="Calibri" w:cs="Times New Roman"/>
          <w:b/>
          <w:sz w:val="24"/>
        </w:rPr>
      </w:pPr>
    </w:p>
    <w:p w14:paraId="17A64597" w14:textId="77777777" w:rsidR="00B702D5" w:rsidRDefault="00B702D5" w:rsidP="009C39B6">
      <w:pPr>
        <w:jc w:val="right"/>
        <w:rPr>
          <w:rFonts w:ascii="Calibri" w:hAnsi="Calibri" w:cs="Times New Roman"/>
          <w:b/>
          <w:sz w:val="24"/>
        </w:rPr>
      </w:pPr>
    </w:p>
    <w:p w14:paraId="60C87344" w14:textId="77777777" w:rsidR="00B702D5" w:rsidRDefault="00B702D5" w:rsidP="009C39B6">
      <w:pPr>
        <w:jc w:val="right"/>
        <w:rPr>
          <w:rFonts w:ascii="Calibri" w:hAnsi="Calibri" w:cs="Times New Roman"/>
          <w:b/>
          <w:sz w:val="24"/>
        </w:rPr>
      </w:pPr>
    </w:p>
    <w:p w14:paraId="04FAE780" w14:textId="77777777" w:rsidR="00B702D5" w:rsidRDefault="00B702D5" w:rsidP="009C39B6">
      <w:pPr>
        <w:jc w:val="right"/>
        <w:rPr>
          <w:rFonts w:ascii="Calibri" w:hAnsi="Calibri" w:cs="Times New Roman"/>
          <w:b/>
          <w:sz w:val="24"/>
        </w:rPr>
      </w:pPr>
    </w:p>
    <w:p w14:paraId="288FCD47" w14:textId="77777777" w:rsidR="00B702D5" w:rsidRDefault="00B702D5" w:rsidP="009C39B6">
      <w:pPr>
        <w:jc w:val="right"/>
        <w:rPr>
          <w:rFonts w:ascii="Calibri" w:hAnsi="Calibri" w:cs="Times New Roman"/>
          <w:b/>
          <w:sz w:val="24"/>
        </w:rPr>
      </w:pPr>
    </w:p>
    <w:p w14:paraId="2FC2E3FA" w14:textId="77777777" w:rsidR="00B702D5" w:rsidRDefault="00B702D5" w:rsidP="009C39B6">
      <w:pPr>
        <w:jc w:val="right"/>
        <w:rPr>
          <w:rFonts w:ascii="Calibri" w:hAnsi="Calibri" w:cs="Times New Roman"/>
          <w:b/>
          <w:sz w:val="24"/>
        </w:rPr>
      </w:pPr>
    </w:p>
    <w:p w14:paraId="62B0B6B9" w14:textId="77777777" w:rsidR="00B702D5" w:rsidRDefault="00B702D5" w:rsidP="009C39B6">
      <w:pPr>
        <w:jc w:val="right"/>
        <w:rPr>
          <w:rFonts w:ascii="Calibri" w:hAnsi="Calibri" w:cs="Times New Roman"/>
          <w:b/>
          <w:sz w:val="24"/>
        </w:rPr>
      </w:pPr>
    </w:p>
    <w:p w14:paraId="305ECD4C" w14:textId="77777777" w:rsidR="00B702D5" w:rsidRDefault="00B702D5" w:rsidP="009C39B6">
      <w:pPr>
        <w:jc w:val="right"/>
        <w:rPr>
          <w:rFonts w:ascii="Calibri" w:hAnsi="Calibri" w:cs="Times New Roman"/>
          <w:b/>
          <w:sz w:val="24"/>
        </w:rPr>
      </w:pPr>
    </w:p>
    <w:p w14:paraId="3FF69A47" w14:textId="77777777" w:rsidR="00B702D5" w:rsidRDefault="00B702D5" w:rsidP="009C39B6">
      <w:pPr>
        <w:jc w:val="right"/>
        <w:rPr>
          <w:rFonts w:ascii="Calibri" w:hAnsi="Calibri" w:cs="Times New Roman"/>
          <w:b/>
          <w:sz w:val="24"/>
        </w:rPr>
      </w:pPr>
    </w:p>
    <w:p w14:paraId="72895C13" w14:textId="77777777" w:rsidR="00B702D5" w:rsidRDefault="00B702D5" w:rsidP="009C39B6">
      <w:pPr>
        <w:jc w:val="right"/>
        <w:rPr>
          <w:rFonts w:ascii="Calibri" w:hAnsi="Calibri" w:cs="Times New Roman"/>
          <w:b/>
          <w:sz w:val="24"/>
        </w:rPr>
      </w:pPr>
    </w:p>
    <w:p w14:paraId="1A9E2D48" w14:textId="77777777" w:rsidR="00B702D5" w:rsidRDefault="00B702D5" w:rsidP="009C39B6">
      <w:pPr>
        <w:jc w:val="right"/>
        <w:rPr>
          <w:rFonts w:ascii="Calibri" w:hAnsi="Calibri" w:cs="Times New Roman"/>
          <w:b/>
          <w:sz w:val="24"/>
        </w:rPr>
      </w:pPr>
    </w:p>
    <w:p w14:paraId="413BD7AE" w14:textId="77777777" w:rsidR="00B702D5" w:rsidRDefault="00B702D5" w:rsidP="009C39B6">
      <w:pPr>
        <w:jc w:val="right"/>
        <w:rPr>
          <w:rFonts w:ascii="Calibri" w:hAnsi="Calibri" w:cs="Times New Roman"/>
          <w:b/>
          <w:sz w:val="24"/>
        </w:rPr>
      </w:pPr>
    </w:p>
    <w:p w14:paraId="32B6502A" w14:textId="77777777" w:rsidR="00D277B8" w:rsidRDefault="00D277B8" w:rsidP="00D277B8">
      <w:pPr>
        <w:pStyle w:val="Teksttreci20"/>
        <w:shd w:val="clear" w:color="auto" w:fill="auto"/>
        <w:spacing w:after="0"/>
        <w:ind w:right="140"/>
        <w:jc w:val="right"/>
      </w:pPr>
      <w:r>
        <w:rPr>
          <w:b/>
          <w:bCs/>
          <w:color w:val="000000"/>
          <w:lang w:eastAsia="pl-PL" w:bidi="pl-PL"/>
        </w:rPr>
        <w:lastRenderedPageBreak/>
        <w:t>załącznik nr 2do SWZ</w:t>
      </w:r>
    </w:p>
    <w:p w14:paraId="172E1ACD" w14:textId="77777777" w:rsidR="00D277B8" w:rsidRDefault="00D277B8" w:rsidP="00D277B8">
      <w:pPr>
        <w:pStyle w:val="Nagwek11"/>
        <w:keepNext/>
        <w:keepLines/>
        <w:shd w:val="clear" w:color="auto" w:fill="auto"/>
      </w:pPr>
      <w:bookmarkStart w:id="1" w:name="bookmark0"/>
      <w:r>
        <w:rPr>
          <w:color w:val="000000"/>
          <w:lang w:eastAsia="pl-PL" w:bidi="pl-PL"/>
        </w:rPr>
        <w:t>(PROJEKT)</w:t>
      </w:r>
      <w:bookmarkEnd w:id="1"/>
    </w:p>
    <w:p w14:paraId="5EC6DF25" w14:textId="77777777" w:rsidR="00D277B8" w:rsidRDefault="00D277B8" w:rsidP="00D277B8">
      <w:pPr>
        <w:pStyle w:val="Nagwek20"/>
        <w:keepNext/>
        <w:keepLines/>
        <w:shd w:val="clear" w:color="auto" w:fill="auto"/>
        <w:spacing w:after="220" w:line="240" w:lineRule="auto"/>
      </w:pPr>
      <w:bookmarkStart w:id="2" w:name="bookmark1"/>
      <w:r>
        <w:rPr>
          <w:color w:val="000000"/>
          <w:lang w:eastAsia="pl-PL" w:bidi="pl-PL"/>
        </w:rPr>
        <w:t xml:space="preserve">Umowa nr </w:t>
      </w:r>
      <w:bookmarkEnd w:id="2"/>
      <w:r>
        <w:rPr>
          <w:color w:val="000000"/>
          <w:lang w:eastAsia="pl-PL" w:bidi="pl-PL"/>
        </w:rPr>
        <w:t>…………………</w:t>
      </w:r>
    </w:p>
    <w:p w14:paraId="0E6B82E2" w14:textId="77777777" w:rsidR="00D277B8" w:rsidRPr="00DB7A99" w:rsidRDefault="00D277B8" w:rsidP="00D277B8">
      <w:pPr>
        <w:spacing w:after="0" w:line="240" w:lineRule="auto"/>
        <w:jc w:val="both"/>
        <w:rPr>
          <w:rFonts w:eastAsia="Calibri"/>
          <w:sz w:val="24"/>
          <w:szCs w:val="24"/>
        </w:rPr>
      </w:pPr>
      <w:r w:rsidRPr="00DB7A99">
        <w:rPr>
          <w:rFonts w:eastAsia="Calibri"/>
          <w:sz w:val="24"/>
          <w:szCs w:val="24"/>
        </w:rPr>
        <w:t xml:space="preserve">Zawarta w Mławie w dniu </w:t>
      </w:r>
      <w:r>
        <w:rPr>
          <w:rFonts w:eastAsia="Calibri"/>
          <w:sz w:val="24"/>
          <w:szCs w:val="24"/>
        </w:rPr>
        <w:t>………….2023</w:t>
      </w:r>
      <w:r w:rsidRPr="00DB7A99">
        <w:rPr>
          <w:rFonts w:eastAsia="Calibri"/>
          <w:sz w:val="24"/>
          <w:szCs w:val="24"/>
        </w:rPr>
        <w:t>r., pomiędzy:</w:t>
      </w:r>
    </w:p>
    <w:p w14:paraId="4D88D5EB" w14:textId="77777777" w:rsidR="00D277B8" w:rsidRPr="00DB7A99" w:rsidRDefault="00D277B8" w:rsidP="00D277B8">
      <w:pPr>
        <w:spacing w:after="0" w:line="240" w:lineRule="auto"/>
        <w:jc w:val="both"/>
        <w:rPr>
          <w:rFonts w:eastAsia="Calibri"/>
          <w:b/>
          <w:sz w:val="24"/>
          <w:szCs w:val="24"/>
        </w:rPr>
      </w:pPr>
      <w:r w:rsidRPr="00DB7A99">
        <w:rPr>
          <w:rFonts w:eastAsia="Calibri"/>
          <w:b/>
          <w:sz w:val="24"/>
          <w:szCs w:val="24"/>
        </w:rPr>
        <w:t>Powiatem Mławskim</w:t>
      </w:r>
    </w:p>
    <w:p w14:paraId="15836C98" w14:textId="77777777" w:rsidR="00D277B8" w:rsidRPr="00DB7A99" w:rsidRDefault="00D277B8" w:rsidP="00D277B8">
      <w:pPr>
        <w:spacing w:after="0" w:line="240" w:lineRule="auto"/>
        <w:jc w:val="both"/>
        <w:rPr>
          <w:rFonts w:eastAsia="Calibri"/>
          <w:sz w:val="24"/>
          <w:szCs w:val="24"/>
        </w:rPr>
      </w:pPr>
      <w:r w:rsidRPr="00DB7A99">
        <w:rPr>
          <w:rFonts w:eastAsia="Calibri"/>
          <w:sz w:val="24"/>
          <w:szCs w:val="24"/>
        </w:rPr>
        <w:t>ul. Władysława Stanisława Reymonta 6</w:t>
      </w:r>
    </w:p>
    <w:p w14:paraId="6DE9BCFC" w14:textId="77777777" w:rsidR="00D277B8" w:rsidRPr="00DB7A99" w:rsidRDefault="00D277B8" w:rsidP="00D277B8">
      <w:pPr>
        <w:spacing w:after="0" w:line="240" w:lineRule="auto"/>
        <w:jc w:val="both"/>
        <w:rPr>
          <w:rFonts w:eastAsia="Calibri"/>
          <w:sz w:val="24"/>
          <w:szCs w:val="24"/>
        </w:rPr>
      </w:pPr>
      <w:r w:rsidRPr="00DB7A99">
        <w:rPr>
          <w:rFonts w:eastAsia="Calibri"/>
          <w:sz w:val="24"/>
          <w:szCs w:val="24"/>
        </w:rPr>
        <w:t xml:space="preserve">06-500 Mława </w:t>
      </w:r>
    </w:p>
    <w:p w14:paraId="3B041179" w14:textId="77777777" w:rsidR="00D277B8" w:rsidRPr="00DB7A99" w:rsidRDefault="00D277B8" w:rsidP="00D277B8">
      <w:pPr>
        <w:spacing w:after="0" w:line="240" w:lineRule="auto"/>
        <w:jc w:val="both"/>
        <w:rPr>
          <w:rFonts w:eastAsia="Calibri"/>
          <w:sz w:val="24"/>
          <w:szCs w:val="24"/>
        </w:rPr>
      </w:pPr>
      <w:r w:rsidRPr="00DB7A99">
        <w:rPr>
          <w:rFonts w:eastAsia="Calibri"/>
          <w:sz w:val="24"/>
          <w:szCs w:val="24"/>
        </w:rPr>
        <w:t>NIP 569-176-00-40</w:t>
      </w:r>
    </w:p>
    <w:p w14:paraId="261F2799" w14:textId="77777777" w:rsidR="00D277B8" w:rsidRPr="00DB7A99" w:rsidRDefault="00D277B8" w:rsidP="00D277B8">
      <w:pPr>
        <w:spacing w:after="0" w:line="240" w:lineRule="auto"/>
        <w:jc w:val="both"/>
        <w:rPr>
          <w:rFonts w:eastAsia="Calibri"/>
          <w:sz w:val="24"/>
          <w:szCs w:val="24"/>
        </w:rPr>
      </w:pPr>
      <w:r w:rsidRPr="00DB7A99">
        <w:rPr>
          <w:rFonts w:eastAsia="Calibri"/>
          <w:sz w:val="24"/>
          <w:szCs w:val="24"/>
        </w:rPr>
        <w:t>Reprezentowanym przez :</w:t>
      </w:r>
    </w:p>
    <w:p w14:paraId="143EEDDA" w14:textId="77777777" w:rsidR="00D277B8" w:rsidRPr="00DB7A99" w:rsidRDefault="00D277B8" w:rsidP="00D277B8">
      <w:pPr>
        <w:spacing w:after="0" w:line="240" w:lineRule="auto"/>
        <w:jc w:val="both"/>
        <w:rPr>
          <w:rFonts w:eastAsia="Calibri"/>
          <w:sz w:val="24"/>
          <w:szCs w:val="24"/>
        </w:rPr>
      </w:pPr>
      <w:r w:rsidRPr="00DB7A99">
        <w:rPr>
          <w:rFonts w:eastAsia="Calibri"/>
          <w:sz w:val="24"/>
          <w:szCs w:val="24"/>
        </w:rPr>
        <w:t>Zarząd Powiatu Mławskiego</w:t>
      </w:r>
    </w:p>
    <w:p w14:paraId="4D3792CB" w14:textId="77777777" w:rsidR="00D277B8" w:rsidRPr="00DB7A99" w:rsidRDefault="00D277B8" w:rsidP="00D277B8">
      <w:pPr>
        <w:spacing w:after="0" w:line="240" w:lineRule="auto"/>
        <w:jc w:val="both"/>
        <w:rPr>
          <w:rFonts w:eastAsia="Calibri"/>
          <w:b/>
          <w:sz w:val="24"/>
          <w:szCs w:val="24"/>
        </w:rPr>
      </w:pPr>
      <w:r>
        <w:rPr>
          <w:rFonts w:eastAsia="Calibri"/>
          <w:b/>
          <w:sz w:val="24"/>
          <w:szCs w:val="24"/>
        </w:rPr>
        <w:t>………………………………………….</w:t>
      </w:r>
    </w:p>
    <w:p w14:paraId="68076457" w14:textId="77777777" w:rsidR="00D277B8" w:rsidRDefault="00D277B8" w:rsidP="00D277B8">
      <w:pPr>
        <w:spacing w:after="0" w:line="240" w:lineRule="auto"/>
        <w:jc w:val="both"/>
        <w:rPr>
          <w:rFonts w:eastAsia="Calibri"/>
          <w:b/>
          <w:sz w:val="24"/>
          <w:szCs w:val="24"/>
        </w:rPr>
      </w:pPr>
      <w:r>
        <w:rPr>
          <w:rFonts w:eastAsia="Calibri"/>
          <w:b/>
          <w:sz w:val="24"/>
          <w:szCs w:val="24"/>
        </w:rPr>
        <w:t>…………………………………………</w:t>
      </w:r>
    </w:p>
    <w:p w14:paraId="7EA13B56" w14:textId="77777777" w:rsidR="00D277B8" w:rsidRPr="00DB7A99" w:rsidRDefault="00D277B8" w:rsidP="00D277B8">
      <w:pPr>
        <w:spacing w:after="0" w:line="240" w:lineRule="auto"/>
        <w:jc w:val="both"/>
        <w:rPr>
          <w:rFonts w:eastAsia="Calibri"/>
          <w:b/>
          <w:sz w:val="24"/>
          <w:szCs w:val="24"/>
        </w:rPr>
      </w:pPr>
    </w:p>
    <w:p w14:paraId="0A6E5B5D" w14:textId="77777777" w:rsidR="00D277B8" w:rsidRDefault="00D277B8" w:rsidP="00D277B8">
      <w:pPr>
        <w:widowControl w:val="0"/>
        <w:autoSpaceDE w:val="0"/>
        <w:autoSpaceDN w:val="0"/>
        <w:adjustRightInd w:val="0"/>
        <w:spacing w:after="0" w:line="240" w:lineRule="auto"/>
        <w:rPr>
          <w:rFonts w:eastAsia="Courier New"/>
          <w:b/>
          <w:color w:val="000000"/>
          <w:sz w:val="23"/>
          <w:szCs w:val="23"/>
          <w:lang w:bidi="pl-PL"/>
        </w:rPr>
      </w:pPr>
      <w:r w:rsidRPr="00DB7A99">
        <w:rPr>
          <w:rFonts w:eastAsia="Calibri"/>
          <w:sz w:val="24"/>
          <w:szCs w:val="24"/>
        </w:rPr>
        <w:t xml:space="preserve">przy kontrasygnacie </w:t>
      </w:r>
      <w:r>
        <w:rPr>
          <w:rFonts w:eastAsia="Courier New"/>
          <w:b/>
          <w:color w:val="000000"/>
          <w:sz w:val="23"/>
          <w:szCs w:val="23"/>
          <w:lang w:bidi="pl-PL"/>
        </w:rPr>
        <w:t xml:space="preserve">Skarbnika Powiatu – </w:t>
      </w:r>
    </w:p>
    <w:p w14:paraId="46B3C1D9" w14:textId="77777777" w:rsidR="00D277B8" w:rsidRDefault="00D277B8" w:rsidP="00D277B8">
      <w:pPr>
        <w:widowControl w:val="0"/>
        <w:autoSpaceDE w:val="0"/>
        <w:autoSpaceDN w:val="0"/>
        <w:adjustRightInd w:val="0"/>
        <w:spacing w:after="0" w:line="240" w:lineRule="auto"/>
        <w:rPr>
          <w:rFonts w:eastAsia="Courier New"/>
          <w:b/>
          <w:color w:val="000000"/>
          <w:sz w:val="23"/>
          <w:szCs w:val="23"/>
          <w:lang w:bidi="pl-PL"/>
        </w:rPr>
      </w:pPr>
      <w:r w:rsidRPr="00914CD3">
        <w:rPr>
          <w:rFonts w:eastAsia="Courier New"/>
          <w:b/>
          <w:color w:val="000000"/>
          <w:sz w:val="23"/>
          <w:szCs w:val="23"/>
          <w:lang w:bidi="pl-PL"/>
        </w:rPr>
        <w:t xml:space="preserve"> </w:t>
      </w:r>
    </w:p>
    <w:p w14:paraId="79206B1C" w14:textId="77777777" w:rsidR="00D277B8" w:rsidRPr="00DB7A99" w:rsidRDefault="00D277B8" w:rsidP="00D277B8">
      <w:pPr>
        <w:widowControl w:val="0"/>
        <w:autoSpaceDE w:val="0"/>
        <w:autoSpaceDN w:val="0"/>
        <w:adjustRightInd w:val="0"/>
        <w:spacing w:after="0" w:line="240" w:lineRule="auto"/>
        <w:rPr>
          <w:rFonts w:eastAsia="Calibri"/>
          <w:sz w:val="24"/>
          <w:szCs w:val="24"/>
        </w:rPr>
      </w:pPr>
      <w:r w:rsidRPr="00DB7A99">
        <w:rPr>
          <w:rFonts w:eastAsia="Calibri"/>
          <w:sz w:val="24"/>
          <w:szCs w:val="24"/>
        </w:rPr>
        <w:t xml:space="preserve">Zwanym dalej </w:t>
      </w:r>
      <w:r w:rsidRPr="00DB7A99">
        <w:rPr>
          <w:rFonts w:eastAsia="Calibri"/>
          <w:b/>
          <w:bCs/>
          <w:sz w:val="24"/>
          <w:szCs w:val="24"/>
        </w:rPr>
        <w:t>Zamawiającym</w:t>
      </w:r>
      <w:r w:rsidRPr="00DB7A99">
        <w:rPr>
          <w:rFonts w:eastAsia="Calibri"/>
          <w:sz w:val="24"/>
          <w:szCs w:val="24"/>
        </w:rPr>
        <w:t xml:space="preserve">, </w:t>
      </w:r>
    </w:p>
    <w:p w14:paraId="6BBA03BC" w14:textId="77777777" w:rsidR="00D277B8" w:rsidRPr="00DB7A99" w:rsidRDefault="00D277B8" w:rsidP="00D277B8">
      <w:pPr>
        <w:spacing w:after="0" w:line="240" w:lineRule="auto"/>
        <w:jc w:val="both"/>
        <w:rPr>
          <w:rFonts w:eastAsia="Calibri"/>
          <w:sz w:val="24"/>
          <w:szCs w:val="24"/>
        </w:rPr>
      </w:pPr>
      <w:r w:rsidRPr="00DB7A99">
        <w:rPr>
          <w:rFonts w:eastAsia="Calibri"/>
          <w:sz w:val="24"/>
          <w:szCs w:val="24"/>
        </w:rPr>
        <w:t xml:space="preserve">a </w:t>
      </w:r>
    </w:p>
    <w:p w14:paraId="5A2E3928" w14:textId="77777777" w:rsidR="00D277B8" w:rsidRPr="00DB7A99" w:rsidRDefault="00D277B8" w:rsidP="00D277B8">
      <w:pPr>
        <w:spacing w:after="0" w:line="240" w:lineRule="auto"/>
        <w:jc w:val="both"/>
        <w:rPr>
          <w:sz w:val="24"/>
          <w:szCs w:val="24"/>
        </w:rPr>
      </w:pPr>
      <w:r w:rsidRPr="00DB7A99">
        <w:rPr>
          <w:sz w:val="24"/>
          <w:szCs w:val="24"/>
        </w:rPr>
        <w:t>Firmą:</w:t>
      </w:r>
    </w:p>
    <w:p w14:paraId="3A53A918" w14:textId="77777777" w:rsidR="00D277B8" w:rsidRPr="00E36054" w:rsidRDefault="00D277B8" w:rsidP="00D277B8">
      <w:pPr>
        <w:spacing w:after="0" w:line="240" w:lineRule="auto"/>
        <w:jc w:val="both"/>
        <w:rPr>
          <w:b/>
          <w:sz w:val="24"/>
          <w:szCs w:val="24"/>
        </w:rPr>
      </w:pPr>
    </w:p>
    <w:p w14:paraId="368AD755" w14:textId="77777777" w:rsidR="00D277B8" w:rsidRPr="00E36054" w:rsidRDefault="00D277B8" w:rsidP="00D277B8">
      <w:pPr>
        <w:spacing w:after="0" w:line="240" w:lineRule="auto"/>
        <w:rPr>
          <w:rFonts w:eastAsia="Calibri"/>
          <w:b/>
          <w:sz w:val="24"/>
          <w:szCs w:val="24"/>
        </w:rPr>
      </w:pPr>
      <w:r w:rsidRPr="00E36054">
        <w:rPr>
          <w:b/>
          <w:sz w:val="24"/>
          <w:szCs w:val="24"/>
        </w:rPr>
        <w:t>NIP:</w:t>
      </w:r>
      <w:r>
        <w:rPr>
          <w:rFonts w:eastAsia="Calibri"/>
          <w:b/>
          <w:sz w:val="24"/>
          <w:szCs w:val="24"/>
        </w:rPr>
        <w:t xml:space="preserve"> </w:t>
      </w:r>
    </w:p>
    <w:p w14:paraId="0773BB03" w14:textId="77777777" w:rsidR="00D277B8" w:rsidRPr="00E36054" w:rsidRDefault="00D277B8" w:rsidP="00D277B8">
      <w:pPr>
        <w:spacing w:after="0" w:line="240" w:lineRule="auto"/>
        <w:rPr>
          <w:rFonts w:eastAsia="Calibri"/>
          <w:b/>
          <w:sz w:val="24"/>
          <w:szCs w:val="24"/>
        </w:rPr>
      </w:pPr>
      <w:r w:rsidRPr="00E36054">
        <w:rPr>
          <w:rFonts w:eastAsia="Calibri"/>
          <w:b/>
          <w:sz w:val="24"/>
          <w:szCs w:val="24"/>
        </w:rPr>
        <w:t xml:space="preserve">reprezentowaną przez </w:t>
      </w:r>
      <w:r>
        <w:rPr>
          <w:rFonts w:eastAsia="Calibri"/>
          <w:b/>
          <w:color w:val="000000"/>
          <w:sz w:val="24"/>
          <w:szCs w:val="24"/>
        </w:rPr>
        <w:t>…………………………………</w:t>
      </w:r>
    </w:p>
    <w:p w14:paraId="7DDA217A" w14:textId="77777777" w:rsidR="00D277B8" w:rsidRPr="00DB7A99" w:rsidRDefault="00D277B8" w:rsidP="00D277B8">
      <w:pPr>
        <w:spacing w:after="0" w:line="240" w:lineRule="auto"/>
        <w:jc w:val="both"/>
        <w:rPr>
          <w:rFonts w:eastAsia="Calibri"/>
          <w:sz w:val="24"/>
          <w:szCs w:val="24"/>
        </w:rPr>
      </w:pPr>
      <w:r w:rsidRPr="00DB7A99">
        <w:rPr>
          <w:rFonts w:eastAsia="Calibri"/>
          <w:sz w:val="24"/>
          <w:szCs w:val="24"/>
        </w:rPr>
        <w:t xml:space="preserve">zwaną dalej </w:t>
      </w:r>
      <w:r w:rsidRPr="00DB7A99">
        <w:rPr>
          <w:rFonts w:eastAsia="Calibri"/>
          <w:b/>
          <w:bCs/>
          <w:sz w:val="24"/>
          <w:szCs w:val="24"/>
        </w:rPr>
        <w:t>Wykonawcą.</w:t>
      </w:r>
      <w:r w:rsidRPr="00DB7A99">
        <w:rPr>
          <w:rFonts w:eastAsia="Calibri"/>
          <w:sz w:val="24"/>
          <w:szCs w:val="24"/>
        </w:rPr>
        <w:t xml:space="preserve"> </w:t>
      </w:r>
    </w:p>
    <w:p w14:paraId="344338C9" w14:textId="77777777" w:rsidR="00D277B8" w:rsidRPr="00083987" w:rsidRDefault="00D277B8" w:rsidP="00D277B8">
      <w:pPr>
        <w:pStyle w:val="Teksttreci0"/>
        <w:shd w:val="clear" w:color="auto" w:fill="auto"/>
        <w:spacing w:after="220"/>
        <w:rPr>
          <w:rFonts w:ascii="Times New Roman" w:hAnsi="Times New Roman" w:cs="Times New Roman"/>
          <w:color w:val="000000"/>
          <w:sz w:val="24"/>
          <w:szCs w:val="24"/>
          <w:lang w:eastAsia="pl-PL" w:bidi="pl-PL"/>
        </w:rPr>
      </w:pPr>
    </w:p>
    <w:p w14:paraId="11E64D6A" w14:textId="77777777" w:rsidR="00D277B8" w:rsidRPr="00083987" w:rsidRDefault="00D277B8" w:rsidP="00D277B8">
      <w:pPr>
        <w:pStyle w:val="Teksttreci0"/>
        <w:shd w:val="clear" w:color="auto" w:fill="auto"/>
        <w:spacing w:after="220"/>
        <w:rPr>
          <w:rFonts w:ascii="Times New Roman" w:hAnsi="Times New Roman" w:cs="Times New Roman"/>
          <w:sz w:val="24"/>
          <w:szCs w:val="24"/>
        </w:rPr>
      </w:pPr>
      <w:r w:rsidRPr="00083987">
        <w:rPr>
          <w:rFonts w:ascii="Times New Roman" w:hAnsi="Times New Roman" w:cs="Times New Roman"/>
          <w:color w:val="000000"/>
          <w:sz w:val="24"/>
          <w:szCs w:val="24"/>
          <w:lang w:eastAsia="pl-PL" w:bidi="pl-PL"/>
        </w:rPr>
        <w:t xml:space="preserve">w rezultacie przeprowadzonego na podstawie </w:t>
      </w:r>
      <w:r w:rsidRPr="00083987">
        <w:rPr>
          <w:rFonts w:ascii="Times New Roman" w:hAnsi="Times New Roman" w:cs="Times New Roman"/>
          <w:color w:val="000000"/>
          <w:sz w:val="24"/>
          <w:szCs w:val="24"/>
          <w:lang w:val="en-US" w:bidi="en-US"/>
        </w:rPr>
        <w:t xml:space="preserve">art. </w:t>
      </w:r>
      <w:r w:rsidRPr="00083987">
        <w:rPr>
          <w:rFonts w:ascii="Times New Roman" w:hAnsi="Times New Roman" w:cs="Times New Roman"/>
          <w:color w:val="000000"/>
          <w:sz w:val="24"/>
          <w:szCs w:val="24"/>
          <w:lang w:eastAsia="pl-PL" w:bidi="pl-PL"/>
        </w:rPr>
        <w:t>132 - 139 ustawy z dnia 11 września 2019 roku Prawo zamówień publicznych (tj.. Dz. U. z 2022 roku poz. 1710 ze zm.) postępowania o udzielenie zamówienia w trybie przetargu nieograniczonego, zamówienie klasyczne o wartości większej niż progi unijne, o którym mowa w art. 129 ust. 1 pkt 1 ustawy Pzp i dokonania przez Zamawiającego wyboru oferty Wykonawcy, została zawarta umowa o następującej treści:</w:t>
      </w:r>
    </w:p>
    <w:p w14:paraId="4B349F8B" w14:textId="77777777" w:rsidR="00D277B8" w:rsidRDefault="00D277B8" w:rsidP="00D277B8">
      <w:pPr>
        <w:pStyle w:val="Nagwek20"/>
        <w:keepNext/>
        <w:keepLines/>
        <w:shd w:val="clear" w:color="auto" w:fill="auto"/>
        <w:spacing w:line="240" w:lineRule="auto"/>
        <w:rPr>
          <w:rFonts w:ascii="Times New Roman" w:hAnsi="Times New Roman" w:cs="Times New Roman"/>
          <w:color w:val="000000"/>
          <w:sz w:val="24"/>
          <w:szCs w:val="24"/>
          <w:lang w:eastAsia="pl-PL" w:bidi="pl-PL"/>
        </w:rPr>
      </w:pPr>
      <w:bookmarkStart w:id="3" w:name="bookmark2"/>
      <w:r w:rsidRPr="00083987">
        <w:rPr>
          <w:rFonts w:ascii="Times New Roman" w:hAnsi="Times New Roman" w:cs="Times New Roman"/>
          <w:color w:val="000000"/>
          <w:sz w:val="24"/>
          <w:szCs w:val="24"/>
          <w:lang w:eastAsia="pl-PL" w:bidi="pl-PL"/>
        </w:rPr>
        <w:t>§ 1</w:t>
      </w:r>
      <w:bookmarkEnd w:id="3"/>
    </w:p>
    <w:p w14:paraId="3CD96EA3" w14:textId="77777777" w:rsidR="00D277B8" w:rsidRDefault="00D277B8" w:rsidP="00D277B8">
      <w:pPr>
        <w:rPr>
          <w:rFonts w:ascii="Times New Roman" w:eastAsia="Times New Roman" w:hAnsi="Times New Roman" w:cs="Times New Roman"/>
          <w:sz w:val="24"/>
          <w:szCs w:val="24"/>
          <w:lang w:eastAsia="pl-PL"/>
        </w:rPr>
      </w:pPr>
      <w:r w:rsidRPr="00E510D2">
        <w:rPr>
          <w:rFonts w:ascii="Times New Roman" w:hAnsi="Times New Roman" w:cs="Times New Roman"/>
          <w:sz w:val="24"/>
          <w:szCs w:val="24"/>
        </w:rPr>
        <w:t>Przedmiotem zamówienia jest realizacja grantu</w:t>
      </w:r>
      <w:r>
        <w:rPr>
          <w:rFonts w:ascii="Times New Roman" w:hAnsi="Times New Roman" w:cs="Times New Roman"/>
          <w:sz w:val="24"/>
          <w:szCs w:val="24"/>
        </w:rPr>
        <w:t xml:space="preserve"> </w:t>
      </w:r>
      <w:r w:rsidRPr="002F390B">
        <w:rPr>
          <w:rFonts w:ascii="Times New Roman" w:hAnsi="Times New Roman" w:cs="Times New Roman"/>
          <w:color w:val="FF0000"/>
          <w:sz w:val="24"/>
          <w:szCs w:val="24"/>
        </w:rPr>
        <w:t>„</w:t>
      </w:r>
      <w:r w:rsidRPr="00B6176A">
        <w:rPr>
          <w:rFonts w:ascii="Times New Roman" w:hAnsi="Times New Roman" w:cs="Times New Roman"/>
          <w:sz w:val="24"/>
          <w:szCs w:val="24"/>
        </w:rPr>
        <w:t>Cyfrowy Powiat” w ramach Programu Operacyjnego Polska Cyfrowa na  lata 2014-2020  Osi Priorytetowej V   Rozwój cyfrowy JST oraz wzmocnienie cyfrowej odporności na zagrożenia REACT-EU” działania</w:t>
      </w:r>
      <w:r w:rsidRPr="00B6176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5.1 Rozwój cyfrowy JST oraz wzmocnienie cyfrowej odporności na zagrożenia</w:t>
      </w:r>
      <w:r w:rsidRPr="002F390B">
        <w:rPr>
          <w:rFonts w:ascii="Times New Roman" w:eastAsia="Times New Roman" w:hAnsi="Times New Roman" w:cs="Times New Roman"/>
          <w:sz w:val="24"/>
          <w:szCs w:val="24"/>
          <w:lang w:eastAsia="pl-PL"/>
        </w:rPr>
        <w:t xml:space="preserve"> </w:t>
      </w:r>
      <w:r w:rsidRPr="00E510D2">
        <w:rPr>
          <w:rFonts w:ascii="Times New Roman" w:eastAsia="Times New Roman" w:hAnsi="Times New Roman" w:cs="Times New Roman"/>
          <w:sz w:val="24"/>
          <w:szCs w:val="24"/>
          <w:lang w:eastAsia="pl-PL"/>
        </w:rPr>
        <w:t>w zakresie:</w:t>
      </w:r>
    </w:p>
    <w:p w14:paraId="7C764691" w14:textId="77777777" w:rsidR="00D277B8" w:rsidRDefault="00D277B8" w:rsidP="00D277B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Cyfryzacja: biur, jednostek publicznych, jednostek podległych i nadzorowanych Chmura obliczeniowa dla JST</w:t>
      </w:r>
    </w:p>
    <w:p w14:paraId="607E2355" w14:textId="77777777" w:rsidR="00D277B8" w:rsidRDefault="00D277B8" w:rsidP="00D277B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Zapewnienie cyberbezpieczeństwa samorządowych systemów informatycznych </w:t>
      </w:r>
    </w:p>
    <w:p w14:paraId="621E5B0E" w14:textId="77777777" w:rsidR="00D277B8" w:rsidRPr="00083987" w:rsidRDefault="00D277B8" w:rsidP="00D277B8">
      <w:pPr>
        <w:pStyle w:val="Nagwek20"/>
        <w:keepNext/>
        <w:keepLines/>
        <w:shd w:val="clear" w:color="auto" w:fill="auto"/>
        <w:spacing w:line="240" w:lineRule="auto"/>
        <w:rPr>
          <w:rFonts w:ascii="Times New Roman" w:hAnsi="Times New Roman" w:cs="Times New Roman"/>
          <w:sz w:val="24"/>
          <w:szCs w:val="24"/>
        </w:rPr>
      </w:pPr>
    </w:p>
    <w:p w14:paraId="4198067F" w14:textId="77777777" w:rsidR="00D277B8" w:rsidRPr="00083987" w:rsidRDefault="00D277B8" w:rsidP="00D277B8">
      <w:pPr>
        <w:pStyle w:val="Teksttreci0"/>
        <w:numPr>
          <w:ilvl w:val="0"/>
          <w:numId w:val="55"/>
        </w:numPr>
        <w:shd w:val="clear" w:color="auto" w:fill="auto"/>
        <w:tabs>
          <w:tab w:val="left" w:pos="282"/>
        </w:tabs>
        <w:ind w:left="280" w:hanging="280"/>
        <w:rPr>
          <w:rFonts w:ascii="Times New Roman" w:hAnsi="Times New Roman" w:cs="Times New Roman"/>
          <w:sz w:val="24"/>
          <w:szCs w:val="24"/>
        </w:rPr>
      </w:pPr>
      <w:r w:rsidRPr="00083987">
        <w:rPr>
          <w:rFonts w:ascii="Times New Roman" w:hAnsi="Times New Roman" w:cs="Times New Roman"/>
          <w:color w:val="000000"/>
          <w:sz w:val="24"/>
          <w:szCs w:val="24"/>
          <w:lang w:eastAsia="pl-PL" w:bidi="pl-PL"/>
        </w:rPr>
        <w:t>Zamawiający zleca Wykonawcy, a Wykonawca zobowiązuje się w ramach niniejszej umowy do zakupu i dostawy</w:t>
      </w:r>
      <w:r>
        <w:rPr>
          <w:rFonts w:ascii="Times New Roman" w:hAnsi="Times New Roman" w:cs="Times New Roman"/>
          <w:color w:val="000000"/>
          <w:sz w:val="24"/>
          <w:szCs w:val="24"/>
          <w:lang w:eastAsia="pl-PL" w:bidi="pl-PL"/>
        </w:rPr>
        <w:t xml:space="preserve"> w części N1……..Nr 6</w:t>
      </w:r>
    </w:p>
    <w:p w14:paraId="003E0AE3" w14:textId="77777777" w:rsidR="00D277B8" w:rsidRPr="00083987" w:rsidRDefault="00D277B8" w:rsidP="00D277B8">
      <w:pPr>
        <w:pStyle w:val="Teksttreci0"/>
        <w:shd w:val="clear" w:color="auto" w:fill="auto"/>
        <w:ind w:left="280" w:firstLine="20"/>
        <w:rPr>
          <w:rFonts w:ascii="Times New Roman" w:hAnsi="Times New Roman" w:cs="Times New Roman"/>
          <w:sz w:val="24"/>
          <w:szCs w:val="24"/>
        </w:rPr>
      </w:pPr>
    </w:p>
    <w:p w14:paraId="67344449" w14:textId="77777777" w:rsidR="00D277B8" w:rsidRPr="00083987" w:rsidRDefault="00D277B8" w:rsidP="00D277B8">
      <w:pPr>
        <w:pStyle w:val="Teksttreci0"/>
        <w:numPr>
          <w:ilvl w:val="0"/>
          <w:numId w:val="55"/>
        </w:numPr>
        <w:shd w:val="clear" w:color="auto" w:fill="auto"/>
        <w:tabs>
          <w:tab w:val="left" w:pos="292"/>
        </w:tabs>
        <w:ind w:left="280" w:hanging="280"/>
        <w:rPr>
          <w:rFonts w:ascii="Times New Roman" w:hAnsi="Times New Roman" w:cs="Times New Roman"/>
          <w:sz w:val="24"/>
          <w:szCs w:val="24"/>
        </w:rPr>
      </w:pPr>
      <w:r w:rsidRPr="00083987">
        <w:rPr>
          <w:rFonts w:ascii="Times New Roman" w:hAnsi="Times New Roman" w:cs="Times New Roman"/>
          <w:color w:val="000000"/>
          <w:sz w:val="24"/>
          <w:szCs w:val="24"/>
          <w:lang w:eastAsia="pl-PL" w:bidi="pl-PL"/>
        </w:rPr>
        <w:t xml:space="preserve">Szczegółowy opis przedmiotu zamówienia - zakres rzeczowy zamówienia określają niżej </w:t>
      </w:r>
      <w:r w:rsidRPr="00083987">
        <w:rPr>
          <w:rFonts w:ascii="Times New Roman" w:hAnsi="Times New Roman" w:cs="Times New Roman"/>
          <w:color w:val="000000"/>
          <w:sz w:val="24"/>
          <w:szCs w:val="24"/>
          <w:lang w:eastAsia="pl-PL" w:bidi="pl-PL"/>
        </w:rPr>
        <w:lastRenderedPageBreak/>
        <w:t>podane dokumenty stanowiące integralną część niniejszej umowy:</w:t>
      </w:r>
    </w:p>
    <w:p w14:paraId="5B2C8999" w14:textId="77777777" w:rsidR="00D277B8" w:rsidRPr="00083987" w:rsidRDefault="00D277B8" w:rsidP="00D277B8">
      <w:pPr>
        <w:pStyle w:val="Teksttreci0"/>
        <w:numPr>
          <w:ilvl w:val="0"/>
          <w:numId w:val="56"/>
        </w:numPr>
        <w:shd w:val="clear" w:color="auto" w:fill="auto"/>
        <w:tabs>
          <w:tab w:val="left" w:pos="611"/>
        </w:tabs>
        <w:ind w:left="280" w:firstLine="20"/>
        <w:rPr>
          <w:rFonts w:ascii="Times New Roman" w:hAnsi="Times New Roman" w:cs="Times New Roman"/>
          <w:sz w:val="24"/>
          <w:szCs w:val="24"/>
        </w:rPr>
      </w:pPr>
      <w:r w:rsidRPr="00083987">
        <w:rPr>
          <w:rFonts w:ascii="Times New Roman" w:hAnsi="Times New Roman" w:cs="Times New Roman"/>
          <w:color w:val="000000"/>
          <w:sz w:val="24"/>
          <w:szCs w:val="24"/>
          <w:lang w:eastAsia="pl-PL" w:bidi="pl-PL"/>
        </w:rPr>
        <w:t>spe</w:t>
      </w:r>
      <w:r>
        <w:rPr>
          <w:rFonts w:ascii="Times New Roman" w:hAnsi="Times New Roman" w:cs="Times New Roman"/>
          <w:color w:val="000000"/>
          <w:sz w:val="24"/>
          <w:szCs w:val="24"/>
          <w:lang w:eastAsia="pl-PL" w:bidi="pl-PL"/>
        </w:rPr>
        <w:t>cyfikacja warunków zamówienia  zm. publ.272.2.</w:t>
      </w:r>
      <w:r w:rsidRPr="00083987">
        <w:rPr>
          <w:rFonts w:ascii="Times New Roman" w:hAnsi="Times New Roman" w:cs="Times New Roman"/>
          <w:color w:val="000000"/>
          <w:sz w:val="24"/>
          <w:szCs w:val="24"/>
          <w:lang w:eastAsia="pl-PL" w:bidi="pl-PL"/>
        </w:rPr>
        <w:t>.2023 z załącznikami,</w:t>
      </w:r>
    </w:p>
    <w:p w14:paraId="56A79C14" w14:textId="77777777" w:rsidR="00D277B8" w:rsidRPr="00083987" w:rsidRDefault="00D277B8" w:rsidP="00D277B8">
      <w:pPr>
        <w:pStyle w:val="Teksttreci0"/>
        <w:numPr>
          <w:ilvl w:val="0"/>
          <w:numId w:val="56"/>
        </w:numPr>
        <w:shd w:val="clear" w:color="auto" w:fill="auto"/>
        <w:tabs>
          <w:tab w:val="left" w:pos="616"/>
          <w:tab w:val="left" w:leader="dot" w:pos="3257"/>
        </w:tabs>
        <w:ind w:left="280" w:firstLine="20"/>
        <w:rPr>
          <w:rFonts w:ascii="Times New Roman" w:hAnsi="Times New Roman" w:cs="Times New Roman"/>
          <w:sz w:val="24"/>
          <w:szCs w:val="24"/>
        </w:rPr>
      </w:pPr>
      <w:r w:rsidRPr="00083987">
        <w:rPr>
          <w:rFonts w:ascii="Times New Roman" w:hAnsi="Times New Roman" w:cs="Times New Roman"/>
          <w:color w:val="000000"/>
          <w:sz w:val="24"/>
          <w:szCs w:val="24"/>
          <w:lang w:eastAsia="pl-PL" w:bidi="pl-PL"/>
        </w:rPr>
        <w:t>oferta Wykonawcy z dnia</w:t>
      </w:r>
      <w:r w:rsidRPr="00083987">
        <w:rPr>
          <w:rFonts w:ascii="Times New Roman" w:hAnsi="Times New Roman" w:cs="Times New Roman"/>
          <w:color w:val="000000"/>
          <w:sz w:val="24"/>
          <w:szCs w:val="24"/>
          <w:lang w:eastAsia="pl-PL" w:bidi="pl-PL"/>
        </w:rPr>
        <w:tab/>
        <w:t>,</w:t>
      </w:r>
    </w:p>
    <w:p w14:paraId="771BA1E0" w14:textId="77777777" w:rsidR="00D277B8" w:rsidRPr="00083987" w:rsidRDefault="00D277B8" w:rsidP="00D277B8">
      <w:pPr>
        <w:pStyle w:val="Teksttreci0"/>
        <w:numPr>
          <w:ilvl w:val="0"/>
          <w:numId w:val="55"/>
        </w:numPr>
        <w:shd w:val="clear" w:color="auto" w:fill="auto"/>
        <w:tabs>
          <w:tab w:val="left" w:pos="292"/>
        </w:tabs>
        <w:ind w:left="280" w:hanging="280"/>
        <w:rPr>
          <w:rFonts w:ascii="Times New Roman" w:hAnsi="Times New Roman" w:cs="Times New Roman"/>
          <w:sz w:val="24"/>
          <w:szCs w:val="24"/>
        </w:rPr>
      </w:pPr>
      <w:r w:rsidRPr="00083987">
        <w:rPr>
          <w:rFonts w:ascii="Times New Roman" w:hAnsi="Times New Roman" w:cs="Times New Roman"/>
          <w:color w:val="000000"/>
          <w:sz w:val="24"/>
          <w:szCs w:val="24"/>
          <w:lang w:eastAsia="pl-PL" w:bidi="pl-PL"/>
        </w:rPr>
        <w:t>Zakres zamówienia obejmuje wykonanie przez Wykonawcę wszelkich dostaw i czynności związanych z pełną rea</w:t>
      </w:r>
      <w:r w:rsidRPr="00083987">
        <w:rPr>
          <w:rFonts w:ascii="Times New Roman" w:hAnsi="Times New Roman" w:cs="Times New Roman"/>
          <w:color w:val="000000"/>
          <w:sz w:val="24"/>
          <w:szCs w:val="24"/>
          <w:lang w:eastAsia="pl-PL" w:bidi="pl-PL"/>
        </w:rPr>
        <w:softHyphen/>
        <w:t>lizacją umowy wymienionych w specyfikacji warunków zamówienia wraz z załącznikami dla tego zadania.</w:t>
      </w:r>
    </w:p>
    <w:p w14:paraId="7A1DFCD1" w14:textId="77777777" w:rsidR="00D277B8" w:rsidRDefault="00D277B8" w:rsidP="00D277B8">
      <w:pPr>
        <w:pStyle w:val="Teksttreci0"/>
        <w:keepNext/>
        <w:keepLines/>
        <w:numPr>
          <w:ilvl w:val="0"/>
          <w:numId w:val="55"/>
        </w:numPr>
        <w:shd w:val="clear" w:color="auto" w:fill="auto"/>
        <w:tabs>
          <w:tab w:val="left" w:pos="301"/>
        </w:tabs>
        <w:spacing w:after="220"/>
        <w:ind w:left="280" w:hanging="280"/>
      </w:pPr>
      <w:r w:rsidRPr="00083987">
        <w:rPr>
          <w:rFonts w:ascii="Times New Roman" w:hAnsi="Times New Roman" w:cs="Times New Roman"/>
          <w:color w:val="000000"/>
          <w:sz w:val="24"/>
          <w:szCs w:val="24"/>
          <w:lang w:eastAsia="pl-PL" w:bidi="pl-PL"/>
        </w:rPr>
        <w:t>Niniejsze zamówienie finansowane jest przez Unię Europejską ze środków Europejskiego Funduszu Rozwoju Re</w:t>
      </w:r>
      <w:r w:rsidRPr="00083987">
        <w:rPr>
          <w:rFonts w:ascii="Times New Roman" w:hAnsi="Times New Roman" w:cs="Times New Roman"/>
          <w:color w:val="000000"/>
          <w:sz w:val="24"/>
          <w:szCs w:val="24"/>
          <w:lang w:eastAsia="pl-PL" w:bidi="pl-PL"/>
        </w:rPr>
        <w:softHyphen/>
        <w:t xml:space="preserve">gionalnego w ramach Programu Operacyjnego Polska Cyfrowa na lata 2014 - 2020 Oś Priorytetowa V. Rozwój Cyfrowy JST </w:t>
      </w:r>
      <w:bookmarkStart w:id="4" w:name="bookmark3"/>
      <w:r w:rsidRPr="00083987">
        <w:rPr>
          <w:color w:val="000000"/>
          <w:lang w:eastAsia="pl-PL" w:bidi="pl-PL"/>
        </w:rPr>
        <w:t>§ 2</w:t>
      </w:r>
      <w:bookmarkEnd w:id="4"/>
    </w:p>
    <w:p w14:paraId="6B78D43C" w14:textId="77777777" w:rsidR="00D277B8" w:rsidRDefault="00D277B8" w:rsidP="00D277B8">
      <w:pPr>
        <w:pStyle w:val="Teksttreci0"/>
        <w:numPr>
          <w:ilvl w:val="0"/>
          <w:numId w:val="57"/>
        </w:numPr>
        <w:shd w:val="clear" w:color="auto" w:fill="auto"/>
        <w:tabs>
          <w:tab w:val="left" w:pos="282"/>
        </w:tabs>
        <w:ind w:left="280" w:hanging="280"/>
      </w:pPr>
      <w:r>
        <w:rPr>
          <w:color w:val="000000"/>
          <w:lang w:eastAsia="pl-PL" w:bidi="pl-PL"/>
        </w:rPr>
        <w:t>Wartość przedmiotu umowy określonego w § 1, ustalona zgodnie ze złożoną ofertą Wykonawcy i wynosi:</w:t>
      </w:r>
      <w:r>
        <w:t>dla  części Nr 1….Nr 6</w:t>
      </w:r>
    </w:p>
    <w:p w14:paraId="1572FACF" w14:textId="77777777" w:rsidR="00D277B8" w:rsidRDefault="00D277B8" w:rsidP="00D277B8">
      <w:pPr>
        <w:pStyle w:val="Teksttreci0"/>
        <w:numPr>
          <w:ilvl w:val="0"/>
          <w:numId w:val="57"/>
        </w:numPr>
        <w:shd w:val="clear" w:color="auto" w:fill="auto"/>
        <w:tabs>
          <w:tab w:val="left" w:pos="282"/>
        </w:tabs>
        <w:ind w:left="280" w:hanging="280"/>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1733"/>
        <w:gridCol w:w="2304"/>
        <w:gridCol w:w="2318"/>
      </w:tblGrid>
      <w:tr w:rsidR="00D277B8" w14:paraId="47216349" w14:textId="77777777" w:rsidTr="003F2635">
        <w:trPr>
          <w:trHeight w:hRule="exact" w:val="230"/>
          <w:jc w:val="center"/>
        </w:trPr>
        <w:tc>
          <w:tcPr>
            <w:tcW w:w="2410" w:type="dxa"/>
            <w:tcBorders>
              <w:top w:val="single" w:sz="4" w:space="0" w:color="auto"/>
              <w:left w:val="single" w:sz="4" w:space="0" w:color="auto"/>
            </w:tcBorders>
            <w:shd w:val="clear" w:color="auto" w:fill="FFFFFF"/>
            <w:vAlign w:val="bottom"/>
          </w:tcPr>
          <w:p w14:paraId="770C9829" w14:textId="77777777" w:rsidR="00D277B8" w:rsidRDefault="00D277B8" w:rsidP="003F2635">
            <w:pPr>
              <w:pStyle w:val="Inne0"/>
              <w:shd w:val="clear" w:color="auto" w:fill="auto"/>
              <w:jc w:val="center"/>
              <w:rPr>
                <w:sz w:val="16"/>
                <w:szCs w:val="16"/>
              </w:rPr>
            </w:pPr>
            <w:r>
              <w:rPr>
                <w:b/>
                <w:bCs/>
                <w:color w:val="000000"/>
                <w:sz w:val="16"/>
                <w:szCs w:val="16"/>
                <w:lang w:eastAsia="pl-PL" w:bidi="pl-PL"/>
              </w:rPr>
              <w:t>Cena netto</w:t>
            </w:r>
          </w:p>
        </w:tc>
        <w:tc>
          <w:tcPr>
            <w:tcW w:w="1733" w:type="dxa"/>
            <w:tcBorders>
              <w:top w:val="single" w:sz="4" w:space="0" w:color="auto"/>
              <w:left w:val="single" w:sz="4" w:space="0" w:color="auto"/>
            </w:tcBorders>
            <w:shd w:val="clear" w:color="auto" w:fill="FFFFFF"/>
            <w:vAlign w:val="bottom"/>
          </w:tcPr>
          <w:p w14:paraId="3936493E" w14:textId="77777777" w:rsidR="00D277B8" w:rsidRDefault="00D277B8" w:rsidP="003F2635">
            <w:pPr>
              <w:pStyle w:val="Inne0"/>
              <w:shd w:val="clear" w:color="auto" w:fill="auto"/>
              <w:jc w:val="center"/>
              <w:rPr>
                <w:sz w:val="16"/>
                <w:szCs w:val="16"/>
              </w:rPr>
            </w:pPr>
            <w:r>
              <w:rPr>
                <w:b/>
                <w:bCs/>
                <w:color w:val="000000"/>
                <w:sz w:val="16"/>
                <w:szCs w:val="16"/>
                <w:lang w:eastAsia="pl-PL" w:bidi="pl-PL"/>
              </w:rPr>
              <w:t>Stawka % VAT</w:t>
            </w:r>
          </w:p>
        </w:tc>
        <w:tc>
          <w:tcPr>
            <w:tcW w:w="2304" w:type="dxa"/>
            <w:tcBorders>
              <w:top w:val="single" w:sz="4" w:space="0" w:color="auto"/>
              <w:left w:val="single" w:sz="4" w:space="0" w:color="auto"/>
            </w:tcBorders>
            <w:shd w:val="clear" w:color="auto" w:fill="FFFFFF"/>
            <w:vAlign w:val="bottom"/>
          </w:tcPr>
          <w:p w14:paraId="72A49C2C" w14:textId="77777777" w:rsidR="00D277B8" w:rsidRDefault="00D277B8" w:rsidP="003F2635">
            <w:pPr>
              <w:pStyle w:val="Inne0"/>
              <w:shd w:val="clear" w:color="auto" w:fill="auto"/>
              <w:jc w:val="center"/>
              <w:rPr>
                <w:sz w:val="16"/>
                <w:szCs w:val="16"/>
              </w:rPr>
            </w:pPr>
            <w:r>
              <w:rPr>
                <w:b/>
                <w:bCs/>
                <w:color w:val="000000"/>
                <w:sz w:val="16"/>
                <w:szCs w:val="16"/>
                <w:lang w:eastAsia="pl-PL" w:bidi="pl-PL"/>
              </w:rPr>
              <w:t>Kwota podatku VAT</w:t>
            </w:r>
          </w:p>
        </w:tc>
        <w:tc>
          <w:tcPr>
            <w:tcW w:w="2318" w:type="dxa"/>
            <w:tcBorders>
              <w:top w:val="single" w:sz="4" w:space="0" w:color="auto"/>
              <w:left w:val="single" w:sz="4" w:space="0" w:color="auto"/>
              <w:right w:val="single" w:sz="4" w:space="0" w:color="auto"/>
            </w:tcBorders>
            <w:shd w:val="clear" w:color="auto" w:fill="FFFFFF"/>
            <w:vAlign w:val="bottom"/>
          </w:tcPr>
          <w:p w14:paraId="30083D38" w14:textId="77777777" w:rsidR="00D277B8" w:rsidRDefault="00D277B8" w:rsidP="003F2635">
            <w:pPr>
              <w:pStyle w:val="Inne0"/>
              <w:shd w:val="clear" w:color="auto" w:fill="auto"/>
              <w:jc w:val="center"/>
              <w:rPr>
                <w:sz w:val="16"/>
                <w:szCs w:val="16"/>
              </w:rPr>
            </w:pPr>
            <w:r>
              <w:rPr>
                <w:b/>
                <w:bCs/>
                <w:color w:val="000000"/>
                <w:sz w:val="16"/>
                <w:szCs w:val="16"/>
                <w:lang w:eastAsia="pl-PL" w:bidi="pl-PL"/>
              </w:rPr>
              <w:t>Wartość brutto</w:t>
            </w:r>
          </w:p>
        </w:tc>
      </w:tr>
      <w:tr w:rsidR="00D277B8" w14:paraId="1B3B6862" w14:textId="77777777" w:rsidTr="003F2635">
        <w:trPr>
          <w:trHeight w:hRule="exact" w:val="456"/>
          <w:jc w:val="center"/>
        </w:trPr>
        <w:tc>
          <w:tcPr>
            <w:tcW w:w="2410" w:type="dxa"/>
            <w:tcBorders>
              <w:top w:val="single" w:sz="4" w:space="0" w:color="auto"/>
              <w:left w:val="single" w:sz="4" w:space="0" w:color="auto"/>
            </w:tcBorders>
            <w:shd w:val="clear" w:color="auto" w:fill="FFFFFF"/>
          </w:tcPr>
          <w:p w14:paraId="66EACE78" w14:textId="77777777" w:rsidR="00D277B8" w:rsidRDefault="00D277B8" w:rsidP="003F2635">
            <w:pPr>
              <w:rPr>
                <w:sz w:val="10"/>
                <w:szCs w:val="10"/>
              </w:rPr>
            </w:pPr>
          </w:p>
        </w:tc>
        <w:tc>
          <w:tcPr>
            <w:tcW w:w="1733" w:type="dxa"/>
            <w:tcBorders>
              <w:top w:val="single" w:sz="4" w:space="0" w:color="auto"/>
              <w:left w:val="single" w:sz="4" w:space="0" w:color="auto"/>
            </w:tcBorders>
            <w:shd w:val="clear" w:color="auto" w:fill="FFFFFF"/>
            <w:vAlign w:val="center"/>
          </w:tcPr>
          <w:p w14:paraId="58FFC176" w14:textId="77777777" w:rsidR="00D277B8" w:rsidRDefault="00D277B8" w:rsidP="003F2635">
            <w:pPr>
              <w:pStyle w:val="Inne0"/>
              <w:shd w:val="clear" w:color="auto" w:fill="auto"/>
              <w:jc w:val="center"/>
            </w:pPr>
            <w:r>
              <w:rPr>
                <w:color w:val="000000"/>
                <w:lang w:eastAsia="pl-PL" w:bidi="pl-PL"/>
              </w:rPr>
              <w:t>23%</w:t>
            </w:r>
          </w:p>
        </w:tc>
        <w:tc>
          <w:tcPr>
            <w:tcW w:w="2304" w:type="dxa"/>
            <w:tcBorders>
              <w:top w:val="single" w:sz="4" w:space="0" w:color="auto"/>
              <w:left w:val="single" w:sz="4" w:space="0" w:color="auto"/>
            </w:tcBorders>
            <w:shd w:val="clear" w:color="auto" w:fill="FFFFFF"/>
          </w:tcPr>
          <w:p w14:paraId="66ADACF9" w14:textId="77777777" w:rsidR="00D277B8" w:rsidRDefault="00D277B8" w:rsidP="003F2635">
            <w:pPr>
              <w:rPr>
                <w:sz w:val="10"/>
                <w:szCs w:val="10"/>
              </w:rPr>
            </w:pPr>
          </w:p>
        </w:tc>
        <w:tc>
          <w:tcPr>
            <w:tcW w:w="2318" w:type="dxa"/>
            <w:tcBorders>
              <w:top w:val="single" w:sz="4" w:space="0" w:color="auto"/>
              <w:left w:val="single" w:sz="4" w:space="0" w:color="auto"/>
              <w:right w:val="single" w:sz="4" w:space="0" w:color="auto"/>
            </w:tcBorders>
            <w:shd w:val="clear" w:color="auto" w:fill="FFFFFF"/>
          </w:tcPr>
          <w:p w14:paraId="2FD1B5E2" w14:textId="77777777" w:rsidR="00D277B8" w:rsidRDefault="00D277B8" w:rsidP="003F2635">
            <w:pPr>
              <w:rPr>
                <w:sz w:val="10"/>
                <w:szCs w:val="10"/>
              </w:rPr>
            </w:pPr>
          </w:p>
        </w:tc>
      </w:tr>
      <w:tr w:rsidR="00D277B8" w14:paraId="3F5115E7" w14:textId="77777777" w:rsidTr="003F2635">
        <w:trPr>
          <w:trHeight w:hRule="exact" w:val="322"/>
          <w:jc w:val="center"/>
        </w:trPr>
        <w:tc>
          <w:tcPr>
            <w:tcW w:w="4143" w:type="dxa"/>
            <w:gridSpan w:val="2"/>
            <w:tcBorders>
              <w:top w:val="single" w:sz="4" w:space="0" w:color="auto"/>
              <w:left w:val="single" w:sz="4" w:space="0" w:color="auto"/>
            </w:tcBorders>
            <w:shd w:val="clear" w:color="auto" w:fill="FFFFFF"/>
            <w:vAlign w:val="bottom"/>
          </w:tcPr>
          <w:p w14:paraId="512043CE" w14:textId="77777777" w:rsidR="00D277B8" w:rsidRDefault="00D277B8" w:rsidP="003F2635">
            <w:pPr>
              <w:pStyle w:val="Inne0"/>
              <w:shd w:val="clear" w:color="auto" w:fill="auto"/>
              <w:tabs>
                <w:tab w:val="left" w:leader="dot" w:pos="3979"/>
              </w:tabs>
              <w:rPr>
                <w:sz w:val="13"/>
                <w:szCs w:val="13"/>
              </w:rPr>
            </w:pPr>
            <w:r>
              <w:rPr>
                <w:i/>
                <w:iCs/>
                <w:color w:val="000000"/>
                <w:sz w:val="13"/>
                <w:szCs w:val="13"/>
                <w:lang w:eastAsia="pl-PL" w:bidi="pl-PL"/>
              </w:rPr>
              <w:t>w tym cena jednostkowa za zakup wraz z dostawą laptopa</w:t>
            </w:r>
            <w:r>
              <w:rPr>
                <w:i/>
                <w:iCs/>
                <w:color w:val="000000"/>
                <w:sz w:val="13"/>
                <w:szCs w:val="13"/>
                <w:lang w:eastAsia="pl-PL" w:bidi="pl-PL"/>
              </w:rPr>
              <w:tab/>
            </w:r>
          </w:p>
        </w:tc>
        <w:tc>
          <w:tcPr>
            <w:tcW w:w="2304" w:type="dxa"/>
            <w:tcBorders>
              <w:top w:val="single" w:sz="4" w:space="0" w:color="auto"/>
            </w:tcBorders>
            <w:shd w:val="clear" w:color="auto" w:fill="FFFFFF"/>
            <w:vAlign w:val="bottom"/>
          </w:tcPr>
          <w:p w14:paraId="5DD60542" w14:textId="77777777" w:rsidR="00D277B8" w:rsidRDefault="00D277B8" w:rsidP="003F2635">
            <w:pPr>
              <w:pStyle w:val="Inne0"/>
              <w:shd w:val="clear" w:color="auto" w:fill="auto"/>
              <w:jc w:val="left"/>
              <w:rPr>
                <w:sz w:val="13"/>
                <w:szCs w:val="13"/>
              </w:rPr>
            </w:pPr>
            <w:r>
              <w:rPr>
                <w:i/>
                <w:iCs/>
                <w:color w:val="000000"/>
                <w:sz w:val="13"/>
                <w:szCs w:val="13"/>
                <w:lang w:eastAsia="pl-PL" w:bidi="pl-PL"/>
              </w:rPr>
              <w:t>... brutto</w:t>
            </w:r>
          </w:p>
        </w:tc>
        <w:tc>
          <w:tcPr>
            <w:tcW w:w="2318" w:type="dxa"/>
            <w:tcBorders>
              <w:top w:val="single" w:sz="4" w:space="0" w:color="auto"/>
              <w:right w:val="single" w:sz="4" w:space="0" w:color="auto"/>
            </w:tcBorders>
            <w:shd w:val="clear" w:color="auto" w:fill="FFFFFF"/>
          </w:tcPr>
          <w:p w14:paraId="7694A37E" w14:textId="77777777" w:rsidR="00D277B8" w:rsidRDefault="00D277B8" w:rsidP="003F2635">
            <w:pPr>
              <w:rPr>
                <w:sz w:val="10"/>
                <w:szCs w:val="10"/>
              </w:rPr>
            </w:pPr>
          </w:p>
        </w:tc>
      </w:tr>
      <w:tr w:rsidR="00D277B8" w14:paraId="47368563" w14:textId="77777777" w:rsidTr="003F2635">
        <w:trPr>
          <w:trHeight w:hRule="exact" w:val="350"/>
          <w:jc w:val="center"/>
        </w:trPr>
        <w:tc>
          <w:tcPr>
            <w:tcW w:w="8765"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24C225F2" w14:textId="77777777" w:rsidR="00D277B8" w:rsidRDefault="00D277B8" w:rsidP="003F2635">
            <w:pPr>
              <w:pStyle w:val="Inne0"/>
              <w:shd w:val="clear" w:color="auto" w:fill="auto"/>
              <w:tabs>
                <w:tab w:val="left" w:leader="dot" w:pos="4200"/>
              </w:tabs>
              <w:rPr>
                <w:sz w:val="13"/>
                <w:szCs w:val="13"/>
              </w:rPr>
            </w:pPr>
            <w:r>
              <w:rPr>
                <w:i/>
                <w:iCs/>
                <w:color w:val="000000"/>
                <w:sz w:val="13"/>
                <w:szCs w:val="13"/>
                <w:lang w:eastAsia="pl-PL" w:bidi="pl-PL"/>
              </w:rPr>
              <w:t xml:space="preserve">Słownie brutto: </w:t>
            </w:r>
            <w:r>
              <w:rPr>
                <w:i/>
                <w:iCs/>
                <w:color w:val="000000"/>
                <w:sz w:val="13"/>
                <w:szCs w:val="13"/>
                <w:lang w:eastAsia="pl-PL" w:bidi="pl-PL"/>
              </w:rPr>
              <w:tab/>
            </w:r>
          </w:p>
        </w:tc>
      </w:tr>
    </w:tbl>
    <w:p w14:paraId="11A803F4" w14:textId="77777777" w:rsidR="00D277B8" w:rsidRDefault="00D277B8" w:rsidP="00D277B8">
      <w:pPr>
        <w:spacing w:after="206" w:line="14" w:lineRule="exact"/>
      </w:pPr>
    </w:p>
    <w:p w14:paraId="75AC6B13" w14:textId="77777777" w:rsidR="00D277B8" w:rsidRDefault="00D277B8" w:rsidP="00D277B8">
      <w:pPr>
        <w:pStyle w:val="Teksttreci0"/>
        <w:numPr>
          <w:ilvl w:val="0"/>
          <w:numId w:val="57"/>
        </w:numPr>
        <w:shd w:val="clear" w:color="auto" w:fill="auto"/>
        <w:tabs>
          <w:tab w:val="left" w:pos="292"/>
        </w:tabs>
        <w:ind w:left="280" w:hanging="280"/>
      </w:pPr>
      <w:r>
        <w:rPr>
          <w:color w:val="000000"/>
          <w:lang w:eastAsia="pl-PL" w:bidi="pl-PL"/>
        </w:rPr>
        <w:t>Wynagrodzenie określone w ust. 1 zawiera wszelkie koszty związane z pełną realizacją zamówienia, w tym w szczególności koszty dostawy wraz z transportem, rozładunku i wniesienia do miejsca wskazanego przez Zamawiającego, koszty logotypów, itp.</w:t>
      </w:r>
    </w:p>
    <w:p w14:paraId="7294A405" w14:textId="77777777" w:rsidR="00D277B8" w:rsidRDefault="00D277B8" w:rsidP="00D277B8">
      <w:pPr>
        <w:pStyle w:val="Teksttreci0"/>
        <w:numPr>
          <w:ilvl w:val="0"/>
          <w:numId w:val="57"/>
        </w:numPr>
        <w:shd w:val="clear" w:color="auto" w:fill="auto"/>
        <w:tabs>
          <w:tab w:val="left" w:pos="292"/>
        </w:tabs>
        <w:ind w:left="280" w:hanging="280"/>
      </w:pPr>
      <w:r>
        <w:rPr>
          <w:color w:val="000000"/>
          <w:lang w:eastAsia="pl-PL" w:bidi="pl-PL"/>
        </w:rPr>
        <w:t>W przypadku zaistnienia konieczności wykonania dostaw i prac nie objętych zamówieniem, Wykonawcy nie wolno ich realizować bez uzyskania dodatkowego zamówienia w formie odrębnej pisemnej umowy lub aneksu do umowy. Wszelkie samoistne dyspozycje Wykonawcy w tym zakresie będą bezskuteczne.</w:t>
      </w:r>
    </w:p>
    <w:p w14:paraId="4B655837" w14:textId="77777777" w:rsidR="00D277B8" w:rsidRDefault="00D277B8" w:rsidP="00D277B8">
      <w:pPr>
        <w:pStyle w:val="Teksttreci0"/>
        <w:numPr>
          <w:ilvl w:val="0"/>
          <w:numId w:val="57"/>
        </w:numPr>
        <w:shd w:val="clear" w:color="auto" w:fill="auto"/>
        <w:tabs>
          <w:tab w:val="left" w:pos="301"/>
        </w:tabs>
        <w:ind w:left="280" w:hanging="280"/>
      </w:pPr>
      <w:r>
        <w:rPr>
          <w:color w:val="000000"/>
          <w:lang w:eastAsia="pl-PL" w:bidi="pl-PL"/>
        </w:rPr>
        <w:t>O konieczności wykonania dostaw i prac nie objętych przedmiotem zamówienia Wykonawca informuje niezwłocznie Zamawiającego.</w:t>
      </w:r>
    </w:p>
    <w:p w14:paraId="09F60E53" w14:textId="77777777" w:rsidR="00D277B8" w:rsidRDefault="00D277B8" w:rsidP="00D277B8">
      <w:pPr>
        <w:pStyle w:val="Teksttreci0"/>
        <w:numPr>
          <w:ilvl w:val="0"/>
          <w:numId w:val="57"/>
        </w:numPr>
        <w:shd w:val="clear" w:color="auto" w:fill="auto"/>
        <w:tabs>
          <w:tab w:val="left" w:pos="301"/>
        </w:tabs>
        <w:spacing w:after="220"/>
        <w:ind w:left="280" w:hanging="280"/>
      </w:pPr>
      <w:r>
        <w:rPr>
          <w:color w:val="000000"/>
          <w:lang w:eastAsia="pl-PL" w:bidi="pl-PL"/>
        </w:rPr>
        <w:t>Zamawiający przewiduje możliwość zwiększenia zamówienia z zastosowaniem opcji, o której mowa w art. 441 ust. 1 ustawy Pzp. Opcją jest możliwość rozszerzenia zakresu dostawy do 20 % wartości łącznej podanej w zamówieniu podstawowym. Rozszerzenie, o którym wyżej mowa może dotyczyć zwiększenia ilości asortymentu zamówienia.</w:t>
      </w:r>
    </w:p>
    <w:p w14:paraId="3F903F8C" w14:textId="77777777" w:rsidR="00D277B8" w:rsidRDefault="00D277B8" w:rsidP="00D277B8">
      <w:pPr>
        <w:pStyle w:val="Teksttreci0"/>
        <w:shd w:val="clear" w:color="auto" w:fill="auto"/>
        <w:ind w:left="580" w:hanging="280"/>
      </w:pPr>
      <w:r>
        <w:rPr>
          <w:color w:val="000000"/>
          <w:lang w:eastAsia="pl-PL" w:bidi="pl-PL"/>
        </w:rPr>
        <w:t>Zamawiający wskazuje następujące okoliczności uprawniające go do skorzystania z opcji:</w:t>
      </w:r>
    </w:p>
    <w:p w14:paraId="1BE2BCF2" w14:textId="77777777" w:rsidR="00D277B8" w:rsidRDefault="00D277B8" w:rsidP="00D277B8">
      <w:pPr>
        <w:pStyle w:val="Teksttreci0"/>
        <w:numPr>
          <w:ilvl w:val="0"/>
          <w:numId w:val="58"/>
        </w:numPr>
        <w:shd w:val="clear" w:color="auto" w:fill="auto"/>
        <w:tabs>
          <w:tab w:val="left" w:pos="603"/>
        </w:tabs>
        <w:ind w:left="580" w:hanging="280"/>
      </w:pPr>
      <w:r>
        <w:rPr>
          <w:color w:val="000000"/>
          <w:lang w:eastAsia="pl-PL" w:bidi="pl-PL"/>
        </w:rPr>
        <w:t>uzyskanie oszczędności w ramach prowadzonego postępowania,</w:t>
      </w:r>
    </w:p>
    <w:p w14:paraId="647756A5" w14:textId="77777777" w:rsidR="00D277B8" w:rsidRDefault="00D277B8" w:rsidP="00D277B8">
      <w:pPr>
        <w:pStyle w:val="Teksttreci0"/>
        <w:numPr>
          <w:ilvl w:val="0"/>
          <w:numId w:val="58"/>
        </w:numPr>
        <w:shd w:val="clear" w:color="auto" w:fill="auto"/>
        <w:tabs>
          <w:tab w:val="left" w:pos="603"/>
        </w:tabs>
        <w:ind w:left="580" w:hanging="280"/>
      </w:pPr>
      <w:r>
        <w:rPr>
          <w:color w:val="000000"/>
          <w:lang w:eastAsia="pl-PL" w:bidi="pl-PL"/>
        </w:rPr>
        <w:t>otrzymanie dodatkowych środków finansowych na realizację niniejszego zamówienia.</w:t>
      </w:r>
    </w:p>
    <w:p w14:paraId="5143E3C3" w14:textId="77777777" w:rsidR="00D277B8" w:rsidRDefault="00D277B8" w:rsidP="00D277B8">
      <w:pPr>
        <w:pStyle w:val="Teksttreci0"/>
        <w:shd w:val="clear" w:color="auto" w:fill="auto"/>
        <w:ind w:left="300"/>
      </w:pPr>
      <w:r>
        <w:rPr>
          <w:color w:val="000000"/>
          <w:lang w:eastAsia="pl-PL" w:bidi="pl-PL"/>
        </w:rPr>
        <w:t>Zaistnienie okoliczności, o których mowa wyżej, spowoduje zwiększenie wynagrodzenia należnego Wykonawcy z tytułu umowy.</w:t>
      </w:r>
    </w:p>
    <w:p w14:paraId="3485984A" w14:textId="77777777" w:rsidR="00D277B8" w:rsidRDefault="00D277B8" w:rsidP="00D277B8">
      <w:pPr>
        <w:pStyle w:val="Teksttreci0"/>
        <w:numPr>
          <w:ilvl w:val="0"/>
          <w:numId w:val="57"/>
        </w:numPr>
        <w:shd w:val="clear" w:color="auto" w:fill="auto"/>
        <w:tabs>
          <w:tab w:val="left" w:pos="289"/>
        </w:tabs>
        <w:spacing w:after="240"/>
        <w:ind w:left="300" w:hanging="300"/>
      </w:pPr>
      <w:r>
        <w:rPr>
          <w:color w:val="000000"/>
          <w:lang w:eastAsia="pl-PL" w:bidi="pl-PL"/>
        </w:rPr>
        <w:t>Do rozliczenia zamówienia w ramach opcji będzie stosowana cena jednostkowa wynikająca w ofercie Wykonawcy do zamówienia podstawowego. Opcja jest uprawnieniem Zamawiającego, z którego może, ale nie musi skorzystać w ramach realizacji umowy. W przypadku nie skorzystania przez Zamawiającego z opcji, Wykonawcy nie przysłu</w:t>
      </w:r>
      <w:r>
        <w:rPr>
          <w:color w:val="000000"/>
          <w:lang w:eastAsia="pl-PL" w:bidi="pl-PL"/>
        </w:rPr>
        <w:softHyphen/>
        <w:t>gują żadne roszczenia z tego tytułu.</w:t>
      </w:r>
    </w:p>
    <w:p w14:paraId="043030AB" w14:textId="77777777" w:rsidR="00D277B8" w:rsidRDefault="00D277B8" w:rsidP="00D277B8">
      <w:pPr>
        <w:pStyle w:val="Nagwek20"/>
        <w:keepNext/>
        <w:keepLines/>
        <w:shd w:val="clear" w:color="auto" w:fill="auto"/>
        <w:spacing w:line="221" w:lineRule="auto"/>
      </w:pPr>
      <w:bookmarkStart w:id="5" w:name="bookmark4"/>
      <w:r>
        <w:rPr>
          <w:color w:val="000000"/>
          <w:lang w:eastAsia="pl-PL" w:bidi="pl-PL"/>
        </w:rPr>
        <w:t>§ 3</w:t>
      </w:r>
      <w:bookmarkEnd w:id="5"/>
    </w:p>
    <w:p w14:paraId="47C7C52C" w14:textId="77777777" w:rsidR="00D277B8" w:rsidRDefault="00D277B8" w:rsidP="00D277B8">
      <w:pPr>
        <w:pStyle w:val="Teksttreci0"/>
        <w:numPr>
          <w:ilvl w:val="0"/>
          <w:numId w:val="59"/>
        </w:numPr>
        <w:shd w:val="clear" w:color="auto" w:fill="auto"/>
        <w:tabs>
          <w:tab w:val="left" w:pos="279"/>
          <w:tab w:val="left" w:leader="dot" w:pos="7387"/>
        </w:tabs>
        <w:ind w:left="300" w:hanging="300"/>
      </w:pPr>
      <w:r>
        <w:rPr>
          <w:color w:val="000000"/>
          <w:lang w:eastAsia="pl-PL" w:bidi="pl-PL"/>
        </w:rPr>
        <w:t>Termin rozpoczęcia wykonania przedmiotu umowy ustala się na -</w:t>
      </w:r>
      <w:r>
        <w:rPr>
          <w:color w:val="000000"/>
          <w:lang w:eastAsia="pl-PL" w:bidi="pl-PL"/>
        </w:rPr>
        <w:tab/>
      </w:r>
    </w:p>
    <w:p w14:paraId="55E3F389" w14:textId="77777777" w:rsidR="00D277B8" w:rsidRDefault="00D277B8" w:rsidP="00D277B8">
      <w:pPr>
        <w:pStyle w:val="Teksttreci0"/>
        <w:numPr>
          <w:ilvl w:val="0"/>
          <w:numId w:val="59"/>
        </w:numPr>
        <w:shd w:val="clear" w:color="auto" w:fill="auto"/>
        <w:tabs>
          <w:tab w:val="left" w:pos="279"/>
        </w:tabs>
        <w:ind w:left="300" w:hanging="300"/>
      </w:pPr>
      <w:r>
        <w:rPr>
          <w:color w:val="000000"/>
          <w:lang w:eastAsia="pl-PL" w:bidi="pl-PL"/>
        </w:rPr>
        <w:t xml:space="preserve">Termin zakończenia wykonania przedmiotu umowy ustala się na </w:t>
      </w:r>
      <w:r>
        <w:rPr>
          <w:b/>
          <w:bCs/>
          <w:color w:val="000000"/>
          <w:lang w:eastAsia="pl-PL" w:bidi="pl-PL"/>
        </w:rPr>
        <w:t>- ………………………….</w:t>
      </w:r>
    </w:p>
    <w:p w14:paraId="2502C4B5" w14:textId="77777777" w:rsidR="00D277B8" w:rsidRDefault="00D277B8" w:rsidP="00D277B8">
      <w:pPr>
        <w:pStyle w:val="Teksttreci0"/>
        <w:numPr>
          <w:ilvl w:val="0"/>
          <w:numId w:val="59"/>
        </w:numPr>
        <w:shd w:val="clear" w:color="auto" w:fill="auto"/>
        <w:tabs>
          <w:tab w:val="left" w:pos="279"/>
        </w:tabs>
        <w:spacing w:after="240"/>
        <w:ind w:left="300" w:hanging="300"/>
      </w:pPr>
      <w:r>
        <w:rPr>
          <w:color w:val="000000"/>
          <w:lang w:eastAsia="pl-PL" w:bidi="pl-PL"/>
        </w:rPr>
        <w:t>Za termin zakończenia wykonania przedmiotu umowy uznaje się datę podpisania przez przedstawicieli stron koń</w:t>
      </w:r>
      <w:r>
        <w:rPr>
          <w:color w:val="000000"/>
          <w:lang w:eastAsia="pl-PL" w:bidi="pl-PL"/>
        </w:rPr>
        <w:softHyphen/>
        <w:t>cowego protokołu odbioru dostaw, o których mowa w § 1 z wynikiem pozytywnym (bez uwag).</w:t>
      </w:r>
    </w:p>
    <w:p w14:paraId="764129D8" w14:textId="77777777" w:rsidR="00D277B8" w:rsidRDefault="00D277B8" w:rsidP="00D277B8">
      <w:pPr>
        <w:pStyle w:val="Nagwek20"/>
        <w:keepNext/>
        <w:keepLines/>
        <w:shd w:val="clear" w:color="auto" w:fill="auto"/>
      </w:pPr>
      <w:bookmarkStart w:id="6" w:name="bookmark5"/>
      <w:r>
        <w:rPr>
          <w:color w:val="000000"/>
          <w:lang w:eastAsia="pl-PL" w:bidi="pl-PL"/>
        </w:rPr>
        <w:t>§ 4</w:t>
      </w:r>
      <w:bookmarkEnd w:id="6"/>
    </w:p>
    <w:p w14:paraId="3CEF385B" w14:textId="77777777" w:rsidR="00D277B8" w:rsidRDefault="00D277B8" w:rsidP="00D277B8">
      <w:pPr>
        <w:pStyle w:val="Teksttreci0"/>
        <w:numPr>
          <w:ilvl w:val="0"/>
          <w:numId w:val="60"/>
        </w:numPr>
        <w:shd w:val="clear" w:color="auto" w:fill="auto"/>
        <w:tabs>
          <w:tab w:val="left" w:pos="279"/>
        </w:tabs>
        <w:ind w:left="300" w:hanging="300"/>
      </w:pPr>
      <w:r>
        <w:rPr>
          <w:color w:val="000000"/>
          <w:lang w:eastAsia="pl-PL" w:bidi="pl-PL"/>
        </w:rPr>
        <w:t>Wykonawca oświadcza, że posiada odpowiednie warunku, środki, wiedzę i doświadczenie konieczne do właściwego wykonania swoich obowiązków określonych w umowie oraz zobowiązuje się do ich wykonania z należytą staran</w:t>
      </w:r>
      <w:r>
        <w:rPr>
          <w:color w:val="000000"/>
          <w:lang w:eastAsia="pl-PL" w:bidi="pl-PL"/>
        </w:rPr>
        <w:softHyphen/>
        <w:t xml:space="preserve">nością, wynikającą z zawodowego charakteru prowadzonej przez siebie działalności gospodarczej, zgodnie ze współczesną wiedza techniczną oraz w oparciu o obowiązujące przepisy, normy i </w:t>
      </w:r>
      <w:r>
        <w:rPr>
          <w:color w:val="000000"/>
          <w:lang w:eastAsia="pl-PL" w:bidi="pl-PL"/>
        </w:rPr>
        <w:lastRenderedPageBreak/>
        <w:t>standardy.</w:t>
      </w:r>
    </w:p>
    <w:p w14:paraId="4051E2AF" w14:textId="77777777" w:rsidR="00D277B8" w:rsidRDefault="00D277B8" w:rsidP="00D277B8">
      <w:pPr>
        <w:pStyle w:val="Teksttreci0"/>
        <w:numPr>
          <w:ilvl w:val="0"/>
          <w:numId w:val="60"/>
        </w:numPr>
        <w:shd w:val="clear" w:color="auto" w:fill="auto"/>
        <w:tabs>
          <w:tab w:val="left" w:pos="279"/>
        </w:tabs>
        <w:ind w:left="300" w:hanging="300"/>
      </w:pPr>
      <w:r>
        <w:rPr>
          <w:color w:val="000000"/>
          <w:lang w:eastAsia="pl-PL" w:bidi="pl-PL"/>
        </w:rPr>
        <w:t>Wykonawca zobowiązuje się zrealizować zamówienie z należytą starannością zgodnie z opisem zawartym w specyfikacji warunków zamówienia, niniejszej umowie oraz z uwzględnieniem przepisów Ustawy z dnia 19 lipca 2019 roku o zapewnieniu dostępności osobom ze szczególnymi potrzebami (tj.. Dz. U. z 2022 r. poz. 2240).</w:t>
      </w:r>
    </w:p>
    <w:p w14:paraId="2072356F" w14:textId="77777777" w:rsidR="00D277B8" w:rsidRDefault="00D277B8" w:rsidP="00D277B8">
      <w:pPr>
        <w:pStyle w:val="Teksttreci0"/>
        <w:numPr>
          <w:ilvl w:val="0"/>
          <w:numId w:val="60"/>
        </w:numPr>
        <w:shd w:val="clear" w:color="auto" w:fill="auto"/>
        <w:tabs>
          <w:tab w:val="left" w:pos="279"/>
        </w:tabs>
        <w:ind w:left="300" w:hanging="300"/>
      </w:pPr>
      <w:r>
        <w:rPr>
          <w:color w:val="000000"/>
          <w:lang w:eastAsia="pl-PL" w:bidi="pl-PL"/>
        </w:rPr>
        <w:t>W przypadku ustalenia, że Wykonawca realizuje lub zrealizował dostawy objęte niniejszą umową niezgodnie z założeniami wynikającymi z ust. 1 i 2, Zamawiający ma prawo do:</w:t>
      </w:r>
    </w:p>
    <w:p w14:paraId="58789F57" w14:textId="77777777" w:rsidR="00D277B8" w:rsidRDefault="00D277B8" w:rsidP="00D277B8">
      <w:pPr>
        <w:pStyle w:val="Teksttreci0"/>
        <w:numPr>
          <w:ilvl w:val="0"/>
          <w:numId w:val="61"/>
        </w:numPr>
        <w:shd w:val="clear" w:color="auto" w:fill="auto"/>
        <w:tabs>
          <w:tab w:val="left" w:pos="584"/>
        </w:tabs>
        <w:ind w:left="580" w:hanging="280"/>
      </w:pPr>
      <w:r>
        <w:rPr>
          <w:color w:val="000000"/>
          <w:lang w:eastAsia="pl-PL" w:bidi="pl-PL"/>
        </w:rPr>
        <w:t>wstrzymania dostaw i prac i nakazania ich poprawienia na koszt Wykonawcy,</w:t>
      </w:r>
    </w:p>
    <w:p w14:paraId="2685B967" w14:textId="77777777" w:rsidR="00D277B8" w:rsidRDefault="00D277B8" w:rsidP="00D277B8">
      <w:pPr>
        <w:pStyle w:val="Teksttreci0"/>
        <w:numPr>
          <w:ilvl w:val="0"/>
          <w:numId w:val="61"/>
        </w:numPr>
        <w:shd w:val="clear" w:color="auto" w:fill="auto"/>
        <w:tabs>
          <w:tab w:val="left" w:pos="603"/>
        </w:tabs>
        <w:ind w:left="580" w:hanging="280"/>
      </w:pPr>
      <w:r>
        <w:rPr>
          <w:color w:val="000000"/>
          <w:lang w:eastAsia="pl-PL" w:bidi="pl-PL"/>
        </w:rPr>
        <w:t>odstąpienia od umowy z przyczyn leżących po stronie Wykonawcy,</w:t>
      </w:r>
    </w:p>
    <w:p w14:paraId="7326745D" w14:textId="77777777" w:rsidR="00D277B8" w:rsidRDefault="00D277B8" w:rsidP="00D277B8">
      <w:pPr>
        <w:pStyle w:val="Teksttreci0"/>
        <w:numPr>
          <w:ilvl w:val="0"/>
          <w:numId w:val="61"/>
        </w:numPr>
        <w:shd w:val="clear" w:color="auto" w:fill="auto"/>
        <w:tabs>
          <w:tab w:val="left" w:pos="603"/>
        </w:tabs>
        <w:ind w:left="580" w:hanging="280"/>
      </w:pPr>
      <w:r>
        <w:rPr>
          <w:color w:val="000000"/>
          <w:lang w:eastAsia="pl-PL" w:bidi="pl-PL"/>
        </w:rPr>
        <w:t>zlecenia wykonania dostaw i prac objętych umową innym podmiotom na koszt i ryzyko Wykonawcy, na co Wykonawca wyraża zgodę. Zamawiający jest uprawniony do skorzystania z wykonania zastępczego po uprzednim wezwaniu Wykonawcy do prawidłowego wykonania (zgodnie z założeniami wynikającymi z ust. 1 i 2) przedmiotu zamówienia we wskazanym terminie, nie krótszym niż 14 dni od dnia otrzymania wezwania, ze wskazaniem zakresu prac, który będzie podlegał ewentualnemu wykonaniu zastępczemu,</w:t>
      </w:r>
    </w:p>
    <w:p w14:paraId="254B0CB9" w14:textId="77777777" w:rsidR="00D277B8" w:rsidRDefault="00D277B8" w:rsidP="00D277B8">
      <w:pPr>
        <w:pStyle w:val="Teksttreci0"/>
        <w:numPr>
          <w:ilvl w:val="0"/>
          <w:numId w:val="61"/>
        </w:numPr>
        <w:shd w:val="clear" w:color="auto" w:fill="auto"/>
        <w:tabs>
          <w:tab w:val="left" w:pos="603"/>
        </w:tabs>
        <w:spacing w:after="240"/>
        <w:ind w:left="580" w:hanging="280"/>
      </w:pPr>
      <w:r>
        <w:rPr>
          <w:color w:val="000000"/>
          <w:lang w:eastAsia="pl-PL" w:bidi="pl-PL"/>
        </w:rPr>
        <w:t>potrącenia z wynagrodzenia Wykonawcy należności z tytułu poniesionych kosztów.</w:t>
      </w:r>
    </w:p>
    <w:p w14:paraId="4B33CF47" w14:textId="77777777" w:rsidR="00D277B8" w:rsidRDefault="00D277B8" w:rsidP="00D277B8">
      <w:pPr>
        <w:pStyle w:val="Nagwek20"/>
        <w:keepNext/>
        <w:keepLines/>
        <w:shd w:val="clear" w:color="auto" w:fill="auto"/>
      </w:pPr>
      <w:bookmarkStart w:id="7" w:name="bookmark6"/>
      <w:r>
        <w:rPr>
          <w:color w:val="000000"/>
          <w:lang w:eastAsia="pl-PL" w:bidi="pl-PL"/>
        </w:rPr>
        <w:t>§ 5</w:t>
      </w:r>
      <w:bookmarkEnd w:id="7"/>
    </w:p>
    <w:p w14:paraId="1DA3A7DE" w14:textId="77777777" w:rsidR="00D277B8" w:rsidRDefault="00D277B8" w:rsidP="00D277B8">
      <w:pPr>
        <w:pStyle w:val="Teksttreci0"/>
        <w:numPr>
          <w:ilvl w:val="0"/>
          <w:numId w:val="62"/>
        </w:numPr>
        <w:shd w:val="clear" w:color="auto" w:fill="auto"/>
        <w:tabs>
          <w:tab w:val="left" w:pos="279"/>
        </w:tabs>
        <w:ind w:left="300" w:hanging="300"/>
      </w:pPr>
      <w:r>
        <w:rPr>
          <w:color w:val="000000"/>
          <w:lang w:eastAsia="pl-PL" w:bidi="pl-PL"/>
        </w:rPr>
        <w:t>Wykonawca zobligowany jest dostarczyć Zamawiającemu przedmiot zamówienia na własny koszt i ryzyko, zgodnie z warunkami oraz postanowieniami niniejszej umowy, wymogami określonymi w SWZ oraz złożoną ofertą.</w:t>
      </w:r>
    </w:p>
    <w:p w14:paraId="2A6BB7A8" w14:textId="77777777" w:rsidR="00D277B8" w:rsidRDefault="00D277B8" w:rsidP="00D277B8">
      <w:pPr>
        <w:pStyle w:val="Teksttreci0"/>
        <w:numPr>
          <w:ilvl w:val="0"/>
          <w:numId w:val="62"/>
        </w:numPr>
        <w:shd w:val="clear" w:color="auto" w:fill="auto"/>
        <w:tabs>
          <w:tab w:val="left" w:pos="279"/>
        </w:tabs>
        <w:ind w:left="300" w:hanging="300"/>
      </w:pPr>
      <w:r>
        <w:rPr>
          <w:color w:val="000000"/>
          <w:lang w:eastAsia="pl-PL" w:bidi="pl-PL"/>
        </w:rPr>
        <w:t>Wykonawca zobowiązany jest do dostawy przedmiotu zamówienia fabrycznie nowego, pełnowartościowego, wol</w:t>
      </w:r>
      <w:r>
        <w:rPr>
          <w:color w:val="000000"/>
          <w:lang w:eastAsia="pl-PL" w:bidi="pl-PL"/>
        </w:rPr>
        <w:softHyphen/>
        <w:t>nego od wad, w pełni sprawnego, pozbawionego praw i obciążeń osób trzecich, wykonanego zgodnie z normami, nie używanego oraz bez śladów uszkodzeń.</w:t>
      </w:r>
    </w:p>
    <w:p w14:paraId="017170DE" w14:textId="77777777" w:rsidR="00D277B8" w:rsidRDefault="00D277B8" w:rsidP="00D277B8">
      <w:pPr>
        <w:pStyle w:val="Teksttreci0"/>
        <w:numPr>
          <w:ilvl w:val="0"/>
          <w:numId w:val="62"/>
        </w:numPr>
        <w:shd w:val="clear" w:color="auto" w:fill="auto"/>
        <w:tabs>
          <w:tab w:val="left" w:pos="279"/>
        </w:tabs>
        <w:ind w:left="300" w:hanging="300"/>
      </w:pPr>
      <w:r>
        <w:rPr>
          <w:color w:val="000000"/>
          <w:lang w:eastAsia="pl-PL" w:bidi="pl-PL"/>
        </w:rPr>
        <w:t>Dostarczony przedmiot umowy musi być dopuszczony do obrotu i stosowania w krajach UE. Musi posiadać odpo</w:t>
      </w:r>
      <w:r>
        <w:rPr>
          <w:color w:val="000000"/>
          <w:lang w:eastAsia="pl-PL" w:bidi="pl-PL"/>
        </w:rPr>
        <w:softHyphen/>
        <w:t>wiednie i niezbędne certyfikaty lub deklaracje i atesty zgodnie z obowiązującymi przepisami prawa oraz spełniać wszystkie warunki techniczne, użytkowe i jakościowe określone przez Zamawiającego w opisie przedmiotu zamó</w:t>
      </w:r>
      <w:r>
        <w:rPr>
          <w:color w:val="000000"/>
          <w:lang w:eastAsia="pl-PL" w:bidi="pl-PL"/>
        </w:rPr>
        <w:softHyphen/>
        <w:t>wienia.</w:t>
      </w:r>
    </w:p>
    <w:p w14:paraId="7803970A" w14:textId="77777777" w:rsidR="00D277B8" w:rsidRDefault="00D277B8" w:rsidP="00D277B8">
      <w:pPr>
        <w:pStyle w:val="Teksttreci0"/>
        <w:numPr>
          <w:ilvl w:val="0"/>
          <w:numId w:val="62"/>
        </w:numPr>
        <w:shd w:val="clear" w:color="auto" w:fill="auto"/>
        <w:tabs>
          <w:tab w:val="left" w:pos="279"/>
        </w:tabs>
        <w:ind w:left="300" w:hanging="300"/>
      </w:pPr>
      <w:r>
        <w:rPr>
          <w:color w:val="000000"/>
          <w:lang w:eastAsia="pl-PL" w:bidi="pl-PL"/>
        </w:rPr>
        <w:t>Wykonawca dostarczy sprzęt kompletny posiadający wszelkie kable, podzespoły itp., niezbędne do jego prawidło</w:t>
      </w:r>
      <w:r>
        <w:rPr>
          <w:color w:val="000000"/>
          <w:lang w:eastAsia="pl-PL" w:bidi="pl-PL"/>
        </w:rPr>
        <w:softHyphen/>
        <w:t>wego użytkowania, gotowy do uruchomienia i użytkowania bez dodatkowych nakładów i zakupów.</w:t>
      </w:r>
    </w:p>
    <w:p w14:paraId="3CC642C9" w14:textId="77777777" w:rsidR="00D277B8" w:rsidRDefault="00D277B8" w:rsidP="00D277B8">
      <w:pPr>
        <w:pStyle w:val="Teksttreci0"/>
        <w:numPr>
          <w:ilvl w:val="0"/>
          <w:numId w:val="62"/>
        </w:numPr>
        <w:shd w:val="clear" w:color="auto" w:fill="auto"/>
        <w:tabs>
          <w:tab w:val="left" w:pos="279"/>
        </w:tabs>
        <w:ind w:left="300" w:hanging="300"/>
      </w:pPr>
      <w:r>
        <w:rPr>
          <w:color w:val="000000"/>
          <w:lang w:eastAsia="pl-PL" w:bidi="pl-PL"/>
        </w:rPr>
        <w:t>Zamawiający wymaga, żeby klucz instalacyjny systemu operacyjnego był fabrycznie nowy, fabrycznie zapisany w BIOS komputera i wykorzystywany do instalacji tego systemu oraz jego aktywowania. System operacyjny ma być fabrycznie zainstalowany przez producenta. Po realizacji zamówienia Zamawiający dokonuje odbioru jakościowego. Jeśli Zamawiający będzie miał uzasadnione podejrzenia, że system operacyjny był używany wcześniej, Zamawia</w:t>
      </w:r>
      <w:r>
        <w:rPr>
          <w:color w:val="000000"/>
          <w:lang w:eastAsia="pl-PL" w:bidi="pl-PL"/>
        </w:rPr>
        <w:softHyphen/>
        <w:t>jący zweryfikuje to metodami oferowanymi przez producenta. Zamawiający wymaga fabrycznie nowego systemu operacyjnego (nieużywanego nigdy wcześniej).</w:t>
      </w:r>
    </w:p>
    <w:p w14:paraId="1CFCEA78" w14:textId="77777777" w:rsidR="00D277B8" w:rsidRDefault="00D277B8" w:rsidP="00D277B8">
      <w:pPr>
        <w:pStyle w:val="Teksttreci0"/>
        <w:numPr>
          <w:ilvl w:val="0"/>
          <w:numId w:val="62"/>
        </w:numPr>
        <w:shd w:val="clear" w:color="auto" w:fill="auto"/>
        <w:tabs>
          <w:tab w:val="left" w:pos="279"/>
        </w:tabs>
        <w:ind w:left="300" w:hanging="300"/>
      </w:pPr>
      <w:r>
        <w:rPr>
          <w:color w:val="000000"/>
          <w:lang w:eastAsia="pl-PL" w:bidi="pl-PL"/>
        </w:rPr>
        <w:t>Wykonawca w ramach realizacji przedmiotu zamówienia zobowiązany jest do oznaczenia odpowiednim logotypem: wszystkich dostarczonych sprzętów oraz wszystkich dokumentów związanych z realizacją przedmiotu zamówienia. Logotypy wraz z szczegółowymi wymaganiami zostaną przekazane osobiście lub za pośrednictwem poczty elektro</w:t>
      </w:r>
      <w:r>
        <w:rPr>
          <w:color w:val="000000"/>
          <w:lang w:eastAsia="pl-PL" w:bidi="pl-PL"/>
        </w:rPr>
        <w:softHyphen/>
        <w:t>nicznej wybranemu Wykonawcy po podpisaniu umowy. Naklejki na sprzęt komputerowy muszą mieć formę trwałą (folia samoprzylepna), charakteryzującą się odpornością na uszkodzenia podczas użytkowania sprzętu.</w:t>
      </w:r>
    </w:p>
    <w:p w14:paraId="2DBBC214" w14:textId="77777777" w:rsidR="00D277B8" w:rsidRDefault="00D277B8" w:rsidP="00D277B8">
      <w:pPr>
        <w:pStyle w:val="Teksttreci0"/>
        <w:numPr>
          <w:ilvl w:val="0"/>
          <w:numId w:val="62"/>
        </w:numPr>
        <w:shd w:val="clear" w:color="auto" w:fill="auto"/>
        <w:tabs>
          <w:tab w:val="left" w:pos="279"/>
        </w:tabs>
        <w:ind w:left="300" w:hanging="300"/>
      </w:pPr>
      <w:r>
        <w:rPr>
          <w:color w:val="000000"/>
          <w:lang w:eastAsia="pl-PL" w:bidi="pl-PL"/>
        </w:rPr>
        <w:t>Wykonawca zobowiązany jest przed dokonaniem dostawy, do przedłożenia Zamawiającemu do akceptacji projek</w:t>
      </w:r>
      <w:r>
        <w:rPr>
          <w:color w:val="000000"/>
          <w:lang w:eastAsia="pl-PL" w:bidi="pl-PL"/>
        </w:rPr>
        <w:softHyphen/>
        <w:t>tów rozwiązań graficznych w zakresie ww. logotypów. Projekty należy przekazać na adres lub adresy mailowe wskazane w ust. 9.</w:t>
      </w:r>
    </w:p>
    <w:p w14:paraId="171153DB" w14:textId="77777777" w:rsidR="00D277B8" w:rsidRDefault="00D277B8" w:rsidP="00D277B8">
      <w:pPr>
        <w:pStyle w:val="Teksttreci0"/>
        <w:numPr>
          <w:ilvl w:val="0"/>
          <w:numId w:val="62"/>
        </w:numPr>
        <w:shd w:val="clear" w:color="auto" w:fill="auto"/>
        <w:tabs>
          <w:tab w:val="left" w:pos="279"/>
        </w:tabs>
        <w:spacing w:after="240"/>
        <w:ind w:left="300" w:hanging="300"/>
      </w:pPr>
      <w:r>
        <w:rPr>
          <w:color w:val="000000"/>
          <w:lang w:eastAsia="pl-PL" w:bidi="pl-PL"/>
        </w:rPr>
        <w:t>Odbioru przedmiotu zamówienia dokonują wskazane przez Zamawiającego osoby.</w:t>
      </w:r>
    </w:p>
    <w:p w14:paraId="0ECAC331" w14:textId="77777777" w:rsidR="00D277B8" w:rsidRDefault="00D277B8" w:rsidP="00D277B8">
      <w:pPr>
        <w:pStyle w:val="Teksttreci0"/>
        <w:numPr>
          <w:ilvl w:val="0"/>
          <w:numId w:val="62"/>
        </w:numPr>
        <w:shd w:val="clear" w:color="auto" w:fill="auto"/>
        <w:tabs>
          <w:tab w:val="left" w:pos="294"/>
        </w:tabs>
        <w:ind w:left="300" w:hanging="300"/>
      </w:pPr>
      <w:r>
        <w:rPr>
          <w:color w:val="000000"/>
          <w:lang w:eastAsia="pl-PL" w:bidi="pl-PL"/>
        </w:rPr>
        <w:t>Wykonawca zobowiązany jest zgłosić Zamawiającemu dostawę w terminie na 3 dni robocze przed planowanym terminem dostawy do siedziby Zamawiającego. Zgłoszenia należy dokonać na nr tel.: (65)-616-49-88 wew. 411 lub za pośrednictwem poczty elektronicznej na adres mail:</w:t>
      </w:r>
      <w:hyperlink r:id="rId10" w:history="1">
        <w:r>
          <w:rPr>
            <w:color w:val="000000"/>
            <w:lang w:eastAsia="pl-PL" w:bidi="pl-PL"/>
          </w:rPr>
          <w:t xml:space="preserve"> informatyk@rawicz.eu.</w:t>
        </w:r>
      </w:hyperlink>
    </w:p>
    <w:p w14:paraId="13AEDEFC" w14:textId="77777777" w:rsidR="00D277B8" w:rsidRDefault="00D277B8" w:rsidP="00D277B8">
      <w:pPr>
        <w:pStyle w:val="Teksttreci0"/>
        <w:numPr>
          <w:ilvl w:val="0"/>
          <w:numId w:val="62"/>
        </w:numPr>
        <w:shd w:val="clear" w:color="auto" w:fill="auto"/>
        <w:tabs>
          <w:tab w:val="left" w:pos="395"/>
        </w:tabs>
        <w:ind w:left="300" w:hanging="300"/>
      </w:pPr>
      <w:r>
        <w:rPr>
          <w:color w:val="000000"/>
          <w:lang w:eastAsia="pl-PL" w:bidi="pl-PL"/>
        </w:rPr>
        <w:t>Wykonawca zobowiązuje się do realizacji dostawy wyłącznie w dni robocze, w godzinach od 8:00 do 14:00.</w:t>
      </w:r>
    </w:p>
    <w:p w14:paraId="36AD1528" w14:textId="77777777" w:rsidR="00D277B8" w:rsidRDefault="00D277B8" w:rsidP="00D277B8">
      <w:pPr>
        <w:pStyle w:val="Teksttreci0"/>
        <w:numPr>
          <w:ilvl w:val="0"/>
          <w:numId w:val="62"/>
        </w:numPr>
        <w:shd w:val="clear" w:color="auto" w:fill="auto"/>
        <w:tabs>
          <w:tab w:val="left" w:pos="395"/>
        </w:tabs>
        <w:ind w:left="300" w:hanging="300"/>
      </w:pPr>
      <w:r>
        <w:rPr>
          <w:color w:val="000000"/>
          <w:lang w:eastAsia="pl-PL" w:bidi="pl-PL"/>
        </w:rPr>
        <w:t>Zamawiający dokona przeliczenia i sprawdzi jakość dostarczonego asortymentu do 14 dni roboczych od daty ich dostawy.</w:t>
      </w:r>
    </w:p>
    <w:p w14:paraId="29116E6F" w14:textId="77777777" w:rsidR="00D277B8" w:rsidRDefault="00D277B8" w:rsidP="00D277B8">
      <w:pPr>
        <w:pStyle w:val="Teksttreci0"/>
        <w:numPr>
          <w:ilvl w:val="0"/>
          <w:numId w:val="62"/>
        </w:numPr>
        <w:shd w:val="clear" w:color="auto" w:fill="auto"/>
        <w:tabs>
          <w:tab w:val="left" w:pos="395"/>
        </w:tabs>
        <w:ind w:left="300" w:hanging="300"/>
      </w:pPr>
      <w:r>
        <w:rPr>
          <w:color w:val="000000"/>
          <w:lang w:eastAsia="pl-PL" w:bidi="pl-PL"/>
        </w:rPr>
        <w:t>Wykonawca zobowiązany jest uczestniczyć przy odbiorach osobiście lub wyznaczyć w tym celu upoważnionego pełnomocnika. Nieobecność Wykonawcy lub pełnomocnika nie wstrzymuje czynności odbioru, Wykonawca traci jednak w tym wypadku prawo do zgłaszania swoich zastrzeżeń i zarzutów w stosunku do wyniku odbioru.</w:t>
      </w:r>
    </w:p>
    <w:p w14:paraId="1CC65611" w14:textId="77777777" w:rsidR="00D277B8" w:rsidRDefault="00D277B8" w:rsidP="00D277B8">
      <w:pPr>
        <w:pStyle w:val="Teksttreci0"/>
        <w:numPr>
          <w:ilvl w:val="0"/>
          <w:numId w:val="62"/>
        </w:numPr>
        <w:shd w:val="clear" w:color="auto" w:fill="auto"/>
        <w:tabs>
          <w:tab w:val="left" w:pos="395"/>
        </w:tabs>
        <w:ind w:left="300" w:hanging="300"/>
      </w:pPr>
      <w:r>
        <w:rPr>
          <w:color w:val="000000"/>
          <w:lang w:eastAsia="pl-PL" w:bidi="pl-PL"/>
        </w:rPr>
        <w:t xml:space="preserve">Przy odbiorze Wykonawca zobowiązany jest do przekazania Zamawiającemu wymaganych certyfikatów lub deklaracji, atestów dopuszczających do użytku, świadectw jakości, instrukcji obsługi, użytkowania itp. w języku polskim, kart gwarancyjnych wraz ze szczegółowymi warunkami gwarancyjnymi (warunki gwarancyjne zawarte </w:t>
      </w:r>
      <w:r>
        <w:rPr>
          <w:color w:val="000000"/>
          <w:lang w:eastAsia="pl-PL" w:bidi="pl-PL"/>
        </w:rPr>
        <w:lastRenderedPageBreak/>
        <w:t>w karcie gwarancyjnej nie mogą być mniej korzystne niż określone w § 9).</w:t>
      </w:r>
    </w:p>
    <w:p w14:paraId="7FE0976C" w14:textId="77777777" w:rsidR="00D277B8" w:rsidRDefault="00D277B8" w:rsidP="00D277B8">
      <w:pPr>
        <w:pStyle w:val="Teksttreci0"/>
        <w:numPr>
          <w:ilvl w:val="0"/>
          <w:numId w:val="62"/>
        </w:numPr>
        <w:shd w:val="clear" w:color="auto" w:fill="auto"/>
        <w:tabs>
          <w:tab w:val="left" w:pos="395"/>
        </w:tabs>
        <w:ind w:left="300" w:hanging="300"/>
      </w:pPr>
      <w:r>
        <w:rPr>
          <w:color w:val="000000"/>
          <w:lang w:eastAsia="pl-PL" w:bidi="pl-PL"/>
        </w:rPr>
        <w:t>Strony ustalają, że z czynności odbioru spisany będzie protokół odbioru podpisany przez przedstawicieli Wykonawcy i Zamawiającego, zawierający wszelkie ustalenia dokonane w toku odbioru, jak te ż terminy wyznaczone na usu</w:t>
      </w:r>
      <w:r>
        <w:rPr>
          <w:color w:val="000000"/>
          <w:lang w:eastAsia="pl-PL" w:bidi="pl-PL"/>
        </w:rPr>
        <w:softHyphen/>
        <w:t>nięcie stwierdzonych przy odbiorze wad, usterek lub braków ilościowych.</w:t>
      </w:r>
    </w:p>
    <w:p w14:paraId="661E14DA" w14:textId="77777777" w:rsidR="00D277B8" w:rsidRDefault="00D277B8" w:rsidP="00D277B8">
      <w:pPr>
        <w:pStyle w:val="Teksttreci0"/>
        <w:numPr>
          <w:ilvl w:val="0"/>
          <w:numId w:val="62"/>
        </w:numPr>
        <w:shd w:val="clear" w:color="auto" w:fill="auto"/>
        <w:tabs>
          <w:tab w:val="left" w:pos="395"/>
        </w:tabs>
        <w:ind w:left="300" w:hanging="300"/>
      </w:pPr>
      <w:r>
        <w:rPr>
          <w:color w:val="000000"/>
          <w:lang w:eastAsia="pl-PL" w:bidi="pl-PL"/>
        </w:rPr>
        <w:t>Wykonawca nie może odmówić usunięcia wad, usterek lub braków ilościowych stwierdzonych przy odbiorze.</w:t>
      </w:r>
    </w:p>
    <w:p w14:paraId="2B12CA89" w14:textId="77777777" w:rsidR="00D277B8" w:rsidRDefault="00D277B8" w:rsidP="00D277B8">
      <w:pPr>
        <w:pStyle w:val="Teksttreci0"/>
        <w:numPr>
          <w:ilvl w:val="0"/>
          <w:numId w:val="62"/>
        </w:numPr>
        <w:shd w:val="clear" w:color="auto" w:fill="auto"/>
        <w:tabs>
          <w:tab w:val="left" w:pos="395"/>
        </w:tabs>
        <w:ind w:left="300" w:hanging="300"/>
      </w:pPr>
      <w:r>
        <w:rPr>
          <w:color w:val="000000"/>
          <w:lang w:eastAsia="pl-PL" w:bidi="pl-PL"/>
        </w:rPr>
        <w:t>Koszty usuwania wad, usterek lub braków ilościowych ponosi Wykonawca, któremu nie przysługuje wynagrodzenie z tego tytułu.</w:t>
      </w:r>
    </w:p>
    <w:p w14:paraId="0AF0AD5C" w14:textId="77777777" w:rsidR="00D277B8" w:rsidRDefault="00D277B8" w:rsidP="00D277B8">
      <w:pPr>
        <w:pStyle w:val="Teksttreci0"/>
        <w:numPr>
          <w:ilvl w:val="0"/>
          <w:numId w:val="62"/>
        </w:numPr>
        <w:shd w:val="clear" w:color="auto" w:fill="auto"/>
        <w:tabs>
          <w:tab w:val="left" w:pos="395"/>
        </w:tabs>
        <w:ind w:left="300" w:hanging="300"/>
      </w:pPr>
      <w:r>
        <w:rPr>
          <w:color w:val="000000"/>
          <w:lang w:eastAsia="pl-PL" w:bidi="pl-PL"/>
        </w:rPr>
        <w:t>Wykonawca zobowiązany jest do zawiadomienia Zamawiającego o usunięciu wad, usterek lub braków ilościowych oraz do żądania wyznaczenia terminu na odbiór zakwestionowanych uprzednio dostaw jako wadliwych.</w:t>
      </w:r>
    </w:p>
    <w:p w14:paraId="4E374FC1" w14:textId="77777777" w:rsidR="00D277B8" w:rsidRDefault="00D277B8" w:rsidP="00D277B8">
      <w:pPr>
        <w:pStyle w:val="Teksttreci0"/>
        <w:numPr>
          <w:ilvl w:val="0"/>
          <w:numId w:val="62"/>
        </w:numPr>
        <w:shd w:val="clear" w:color="auto" w:fill="auto"/>
        <w:tabs>
          <w:tab w:val="left" w:pos="395"/>
        </w:tabs>
        <w:ind w:left="300" w:hanging="300"/>
      </w:pPr>
      <w:r>
        <w:rPr>
          <w:color w:val="000000"/>
          <w:lang w:eastAsia="pl-PL" w:bidi="pl-PL"/>
        </w:rPr>
        <w:t>Zamawiający może podjąć decyzje o przerwaniu czynności odbioru, jeżeli w czasie tych czynności ujawnione zo</w:t>
      </w:r>
      <w:r>
        <w:rPr>
          <w:color w:val="000000"/>
          <w:lang w:eastAsia="pl-PL" w:bidi="pl-PL"/>
        </w:rPr>
        <w:softHyphen/>
        <w:t>stanie istnienie takich wad, które uniemożliwiają użytkowanie przedmiotu zamówienia zgodnie z przeznaczeniem</w:t>
      </w:r>
    </w:p>
    <w:p w14:paraId="3AFB74D5" w14:textId="77777777" w:rsidR="00D277B8" w:rsidRDefault="00D277B8" w:rsidP="00D277B8">
      <w:pPr>
        <w:pStyle w:val="Teksttreci0"/>
        <w:shd w:val="clear" w:color="auto" w:fill="auto"/>
        <w:spacing w:after="240"/>
        <w:ind w:left="580" w:hanging="280"/>
      </w:pPr>
      <w:r>
        <w:rPr>
          <w:color w:val="000000"/>
          <w:lang w:eastAsia="pl-PL" w:bidi="pl-PL"/>
        </w:rPr>
        <w:t>- aż do czasu usunięcia tych wad lub usterek.</w:t>
      </w:r>
    </w:p>
    <w:p w14:paraId="5BBDE16D" w14:textId="77777777" w:rsidR="00D277B8" w:rsidRDefault="00D277B8" w:rsidP="00D277B8">
      <w:pPr>
        <w:pStyle w:val="Nagwek20"/>
        <w:keepNext/>
        <w:keepLines/>
        <w:shd w:val="clear" w:color="auto" w:fill="auto"/>
      </w:pPr>
      <w:bookmarkStart w:id="8" w:name="bookmark7"/>
      <w:r>
        <w:rPr>
          <w:color w:val="000000"/>
          <w:lang w:eastAsia="pl-PL" w:bidi="pl-PL"/>
        </w:rPr>
        <w:t>§ 6</w:t>
      </w:r>
      <w:bookmarkEnd w:id="8"/>
    </w:p>
    <w:p w14:paraId="1E7DE878" w14:textId="77777777" w:rsidR="00D277B8" w:rsidRDefault="00D277B8" w:rsidP="00D277B8">
      <w:pPr>
        <w:pStyle w:val="Teksttreci0"/>
        <w:numPr>
          <w:ilvl w:val="0"/>
          <w:numId w:val="63"/>
        </w:numPr>
        <w:shd w:val="clear" w:color="auto" w:fill="auto"/>
        <w:tabs>
          <w:tab w:val="left" w:pos="280"/>
          <w:tab w:val="left" w:leader="dot" w:pos="8482"/>
        </w:tabs>
        <w:ind w:left="300" w:hanging="300"/>
      </w:pPr>
      <w:r>
        <w:rPr>
          <w:color w:val="000000"/>
          <w:lang w:eastAsia="pl-PL" w:bidi="pl-PL"/>
        </w:rPr>
        <w:t>Wykonawca ustanawia osobę odpowiedzialną za realizacje umowy w osobie:</w:t>
      </w:r>
      <w:r>
        <w:rPr>
          <w:color w:val="000000"/>
          <w:lang w:eastAsia="pl-PL" w:bidi="pl-PL"/>
        </w:rPr>
        <w:tab/>
      </w:r>
    </w:p>
    <w:p w14:paraId="5F4BFD36" w14:textId="77777777" w:rsidR="00D277B8" w:rsidRDefault="00D277B8" w:rsidP="00D277B8">
      <w:pPr>
        <w:pStyle w:val="Teksttreci0"/>
        <w:numPr>
          <w:ilvl w:val="0"/>
          <w:numId w:val="63"/>
        </w:numPr>
        <w:shd w:val="clear" w:color="auto" w:fill="auto"/>
        <w:tabs>
          <w:tab w:val="left" w:pos="280"/>
          <w:tab w:val="left" w:leader="dot" w:pos="8064"/>
        </w:tabs>
        <w:spacing w:after="240"/>
        <w:ind w:left="300" w:hanging="300"/>
      </w:pPr>
      <w:r>
        <w:rPr>
          <w:color w:val="000000"/>
          <w:lang w:eastAsia="pl-PL" w:bidi="pl-PL"/>
        </w:rPr>
        <w:t>Zamawiający ustanawia osobę/osoby odpowiedzialną za realizacje umowy:</w:t>
      </w:r>
      <w:r>
        <w:rPr>
          <w:color w:val="000000"/>
          <w:lang w:eastAsia="pl-PL" w:bidi="pl-PL"/>
        </w:rPr>
        <w:tab/>
      </w:r>
    </w:p>
    <w:p w14:paraId="013DF49C" w14:textId="77777777" w:rsidR="00D277B8" w:rsidRDefault="00D277B8" w:rsidP="00D277B8">
      <w:pPr>
        <w:pStyle w:val="Nagwek20"/>
        <w:keepNext/>
        <w:keepLines/>
        <w:shd w:val="clear" w:color="auto" w:fill="auto"/>
      </w:pPr>
      <w:bookmarkStart w:id="9" w:name="bookmark8"/>
      <w:r>
        <w:rPr>
          <w:color w:val="000000"/>
          <w:lang w:eastAsia="pl-PL" w:bidi="pl-PL"/>
        </w:rPr>
        <w:t>§ 7</w:t>
      </w:r>
      <w:bookmarkEnd w:id="9"/>
    </w:p>
    <w:p w14:paraId="40DDBF0B" w14:textId="77777777" w:rsidR="00D277B8" w:rsidRDefault="00D277B8" w:rsidP="00D277B8">
      <w:pPr>
        <w:pStyle w:val="Teksttreci0"/>
        <w:shd w:val="clear" w:color="auto" w:fill="auto"/>
        <w:spacing w:after="240"/>
      </w:pPr>
      <w:r>
        <w:rPr>
          <w:color w:val="000000"/>
          <w:lang w:eastAsia="pl-PL" w:bidi="pl-PL"/>
        </w:rPr>
        <w:t>W przypadku, jeśli wady przedmiotu umowy ujawnią się w okresie gwarancji lub rękojmi po odbiorze przedmiotu zamówienia, Wykonawca zobowiązany jest do ich naprawy na własny koszt. W przypadku nienaprawienia ich przez Wykonawcę w wyznaczonym terminie, uznaje się, że wyraża on zgodę, aby Zamawiający zlecił naprawę tych szkód innemu podmiotowi, a Wykonawcę obciążył kosztami.</w:t>
      </w:r>
    </w:p>
    <w:p w14:paraId="15F6CF95" w14:textId="77777777" w:rsidR="00D277B8" w:rsidRDefault="00D277B8" w:rsidP="00D277B8">
      <w:pPr>
        <w:pStyle w:val="Nagwek20"/>
        <w:keepNext/>
        <w:keepLines/>
        <w:shd w:val="clear" w:color="auto" w:fill="auto"/>
      </w:pPr>
      <w:bookmarkStart w:id="10" w:name="bookmark9"/>
      <w:r>
        <w:rPr>
          <w:color w:val="000000"/>
          <w:lang w:eastAsia="pl-PL" w:bidi="pl-PL"/>
        </w:rPr>
        <w:t>§ 8</w:t>
      </w:r>
      <w:bookmarkEnd w:id="10"/>
    </w:p>
    <w:p w14:paraId="38864A1E" w14:textId="77777777" w:rsidR="00D277B8" w:rsidRDefault="00D277B8" w:rsidP="00D277B8">
      <w:pPr>
        <w:pStyle w:val="Teksttreci0"/>
        <w:numPr>
          <w:ilvl w:val="0"/>
          <w:numId w:val="64"/>
        </w:numPr>
        <w:shd w:val="clear" w:color="auto" w:fill="auto"/>
        <w:tabs>
          <w:tab w:val="left" w:pos="280"/>
        </w:tabs>
        <w:ind w:left="300" w:hanging="300"/>
      </w:pPr>
      <w:r>
        <w:rPr>
          <w:color w:val="000000"/>
          <w:lang w:eastAsia="pl-PL" w:bidi="pl-PL"/>
        </w:rPr>
        <w:t>Kary umowne będą naliczane w następujących wypadkach i wysokościach:</w:t>
      </w:r>
    </w:p>
    <w:p w14:paraId="12D62337" w14:textId="77777777" w:rsidR="00D277B8" w:rsidRDefault="00D277B8" w:rsidP="00D277B8">
      <w:pPr>
        <w:pStyle w:val="Teksttreci0"/>
        <w:numPr>
          <w:ilvl w:val="0"/>
          <w:numId w:val="65"/>
        </w:numPr>
        <w:shd w:val="clear" w:color="auto" w:fill="auto"/>
        <w:tabs>
          <w:tab w:val="left" w:pos="589"/>
        </w:tabs>
        <w:ind w:left="580" w:hanging="280"/>
      </w:pPr>
      <w:r>
        <w:rPr>
          <w:color w:val="000000"/>
          <w:lang w:eastAsia="pl-PL" w:bidi="pl-PL"/>
        </w:rPr>
        <w:t>Wykonawca zapłaci Zamawiającemu kary umowne:</w:t>
      </w:r>
    </w:p>
    <w:p w14:paraId="3C119EF1" w14:textId="77777777" w:rsidR="00D277B8" w:rsidRDefault="00D277B8" w:rsidP="00D277B8">
      <w:pPr>
        <w:pStyle w:val="Teksttreci0"/>
        <w:numPr>
          <w:ilvl w:val="0"/>
          <w:numId w:val="66"/>
        </w:numPr>
        <w:shd w:val="clear" w:color="auto" w:fill="auto"/>
        <w:tabs>
          <w:tab w:val="left" w:pos="879"/>
        </w:tabs>
        <w:ind w:left="860" w:hanging="280"/>
      </w:pPr>
      <w:r>
        <w:rPr>
          <w:color w:val="000000"/>
          <w:lang w:eastAsia="pl-PL" w:bidi="pl-PL"/>
        </w:rPr>
        <w:t xml:space="preserve">za zwłokę w wykonaniu określonych w umowie dostaw i prac w wysokości </w:t>
      </w:r>
      <w:r>
        <w:rPr>
          <w:b/>
          <w:bCs/>
          <w:color w:val="000000"/>
          <w:lang w:eastAsia="pl-PL" w:bidi="pl-PL"/>
        </w:rPr>
        <w:t xml:space="preserve">400,00 zł </w:t>
      </w:r>
      <w:r>
        <w:rPr>
          <w:color w:val="000000"/>
          <w:lang w:eastAsia="pl-PL" w:bidi="pl-PL"/>
        </w:rPr>
        <w:t>za każdy dzień zwłoki,</w:t>
      </w:r>
    </w:p>
    <w:p w14:paraId="0B0B529B" w14:textId="77777777" w:rsidR="00D277B8" w:rsidRDefault="00D277B8" w:rsidP="00D277B8">
      <w:pPr>
        <w:pStyle w:val="Teksttreci0"/>
        <w:numPr>
          <w:ilvl w:val="0"/>
          <w:numId w:val="66"/>
        </w:numPr>
        <w:shd w:val="clear" w:color="auto" w:fill="auto"/>
        <w:tabs>
          <w:tab w:val="left" w:pos="879"/>
        </w:tabs>
        <w:ind w:left="860" w:hanging="280"/>
      </w:pPr>
      <w:r>
        <w:rPr>
          <w:color w:val="000000"/>
          <w:lang w:eastAsia="pl-PL" w:bidi="pl-PL"/>
        </w:rPr>
        <w:t xml:space="preserve">za zwłokę w usunięciu wad stwierdzonych przy odbiorze lub w okresie gwarancji jakości i rękojmi za wady - w wysokości </w:t>
      </w:r>
      <w:r>
        <w:rPr>
          <w:b/>
          <w:bCs/>
          <w:color w:val="000000"/>
          <w:lang w:eastAsia="pl-PL" w:bidi="pl-PL"/>
        </w:rPr>
        <w:t xml:space="preserve">400,00 zł </w:t>
      </w:r>
      <w:r>
        <w:rPr>
          <w:color w:val="000000"/>
          <w:lang w:eastAsia="pl-PL" w:bidi="pl-PL"/>
        </w:rPr>
        <w:t>za każdy dzień zwłoki liczony od dnia wyznaczonego na usunięcie wad,</w:t>
      </w:r>
    </w:p>
    <w:p w14:paraId="4C6CA99F" w14:textId="77777777" w:rsidR="00D277B8" w:rsidRDefault="00D277B8" w:rsidP="00D277B8">
      <w:pPr>
        <w:pStyle w:val="Teksttreci0"/>
        <w:numPr>
          <w:ilvl w:val="0"/>
          <w:numId w:val="66"/>
        </w:numPr>
        <w:shd w:val="clear" w:color="auto" w:fill="auto"/>
        <w:tabs>
          <w:tab w:val="left" w:pos="879"/>
        </w:tabs>
        <w:ind w:left="860" w:hanging="280"/>
      </w:pPr>
      <w:r>
        <w:rPr>
          <w:color w:val="000000"/>
          <w:lang w:eastAsia="pl-PL" w:bidi="pl-PL"/>
        </w:rPr>
        <w:t xml:space="preserve">za odstąpienie od umowy przez Wykonawcę z przyczyn leżących po stronie Wykonawcy w wysokości </w:t>
      </w:r>
      <w:r>
        <w:rPr>
          <w:b/>
          <w:bCs/>
          <w:color w:val="000000"/>
          <w:lang w:eastAsia="pl-PL" w:bidi="pl-PL"/>
        </w:rPr>
        <w:t xml:space="preserve">20% </w:t>
      </w:r>
      <w:r>
        <w:rPr>
          <w:color w:val="000000"/>
          <w:lang w:eastAsia="pl-PL" w:bidi="pl-PL"/>
        </w:rPr>
        <w:t>wartości brutto niniejszej umowy (po zaokrągleniu w górę do pełnego złotego),</w:t>
      </w:r>
    </w:p>
    <w:p w14:paraId="7FB42421" w14:textId="77777777" w:rsidR="00D277B8" w:rsidRDefault="00D277B8" w:rsidP="00D277B8">
      <w:pPr>
        <w:pStyle w:val="Teksttreci0"/>
        <w:numPr>
          <w:ilvl w:val="0"/>
          <w:numId w:val="66"/>
        </w:numPr>
        <w:shd w:val="clear" w:color="auto" w:fill="auto"/>
        <w:tabs>
          <w:tab w:val="left" w:pos="884"/>
        </w:tabs>
        <w:ind w:left="860" w:hanging="280"/>
      </w:pPr>
      <w:r>
        <w:rPr>
          <w:color w:val="000000"/>
          <w:lang w:eastAsia="pl-PL" w:bidi="pl-PL"/>
        </w:rPr>
        <w:t xml:space="preserve">za odstąpienie od umowy przez Zamawiającego z przyczyn leżących po stronie Wykonawcy w wysokości </w:t>
      </w:r>
      <w:r>
        <w:rPr>
          <w:b/>
          <w:bCs/>
          <w:color w:val="000000"/>
          <w:lang w:eastAsia="pl-PL" w:bidi="pl-PL"/>
        </w:rPr>
        <w:t xml:space="preserve">20% </w:t>
      </w:r>
      <w:r>
        <w:rPr>
          <w:color w:val="000000"/>
          <w:lang w:eastAsia="pl-PL" w:bidi="pl-PL"/>
        </w:rPr>
        <w:t>wartości brutto niniejszej umowy (po zaokrągleniu w górę do pełnego złotego), w szczególności w przypadku odstąpienia od umowy z przyczyn określonych w § 12 ust. 2 pkt 2 - 4,</w:t>
      </w:r>
    </w:p>
    <w:p w14:paraId="3CDB115B" w14:textId="77777777" w:rsidR="00D277B8" w:rsidRDefault="00D277B8" w:rsidP="00D277B8">
      <w:pPr>
        <w:pStyle w:val="Teksttreci0"/>
        <w:numPr>
          <w:ilvl w:val="0"/>
          <w:numId w:val="65"/>
        </w:numPr>
        <w:shd w:val="clear" w:color="auto" w:fill="auto"/>
        <w:tabs>
          <w:tab w:val="left" w:pos="599"/>
        </w:tabs>
        <w:ind w:left="580" w:hanging="280"/>
      </w:pPr>
      <w:r>
        <w:rPr>
          <w:color w:val="000000"/>
          <w:lang w:eastAsia="pl-PL" w:bidi="pl-PL"/>
        </w:rPr>
        <w:t>Zamawiający zapłaci Wykonawcy kary umowne za odstąpienie od umowy z przyczyn zależnych od Zamawiają</w:t>
      </w:r>
      <w:r>
        <w:rPr>
          <w:color w:val="000000"/>
          <w:lang w:eastAsia="pl-PL" w:bidi="pl-PL"/>
        </w:rPr>
        <w:softHyphen/>
        <w:t xml:space="preserve">cego, poza przypadkiem określonym w § 12 ust. 2 pkt 1, w wysokości </w:t>
      </w:r>
      <w:r>
        <w:rPr>
          <w:b/>
          <w:bCs/>
          <w:color w:val="000000"/>
          <w:lang w:eastAsia="pl-PL" w:bidi="pl-PL"/>
        </w:rPr>
        <w:t xml:space="preserve">20% </w:t>
      </w:r>
      <w:r>
        <w:rPr>
          <w:color w:val="000000"/>
          <w:lang w:eastAsia="pl-PL" w:bidi="pl-PL"/>
        </w:rPr>
        <w:t>wartości brutto niniejszej umowy (po zaokrągleniu w górę do pełnego złotego).</w:t>
      </w:r>
    </w:p>
    <w:p w14:paraId="3B35A434" w14:textId="77777777" w:rsidR="00D277B8" w:rsidRDefault="00D277B8" w:rsidP="00D277B8">
      <w:pPr>
        <w:pStyle w:val="Teksttreci0"/>
        <w:numPr>
          <w:ilvl w:val="0"/>
          <w:numId w:val="64"/>
        </w:numPr>
        <w:shd w:val="clear" w:color="auto" w:fill="auto"/>
        <w:tabs>
          <w:tab w:val="left" w:pos="280"/>
        </w:tabs>
        <w:ind w:left="300" w:hanging="300"/>
      </w:pPr>
      <w:r>
        <w:rPr>
          <w:color w:val="000000"/>
          <w:lang w:eastAsia="pl-PL" w:bidi="pl-PL"/>
        </w:rPr>
        <w:t>Jeżeli na skutek działania lub zaniechania Wykonawcy, Zamawiający poniesie szkodę w postaci utraty bądź obni</w:t>
      </w:r>
      <w:r>
        <w:rPr>
          <w:color w:val="000000"/>
          <w:lang w:eastAsia="pl-PL" w:bidi="pl-PL"/>
        </w:rPr>
        <w:softHyphen/>
        <w:t>żenia dofinansowania, Wykonawca zobowiązany jest do zapłaty odszkodowania w wysokości utraconej bądź obni</w:t>
      </w:r>
      <w:r>
        <w:rPr>
          <w:color w:val="000000"/>
          <w:lang w:eastAsia="pl-PL" w:bidi="pl-PL"/>
        </w:rPr>
        <w:softHyphen/>
        <w:t>żonej kwoty dofinansowania.</w:t>
      </w:r>
    </w:p>
    <w:p w14:paraId="13E9380F" w14:textId="77777777" w:rsidR="00D277B8" w:rsidRDefault="00D277B8" w:rsidP="00D277B8">
      <w:pPr>
        <w:pStyle w:val="Teksttreci0"/>
        <w:numPr>
          <w:ilvl w:val="0"/>
          <w:numId w:val="64"/>
        </w:numPr>
        <w:shd w:val="clear" w:color="auto" w:fill="auto"/>
        <w:tabs>
          <w:tab w:val="left" w:pos="280"/>
        </w:tabs>
        <w:ind w:left="300" w:hanging="300"/>
      </w:pPr>
      <w:r>
        <w:rPr>
          <w:color w:val="000000"/>
          <w:lang w:eastAsia="pl-PL" w:bidi="pl-PL"/>
        </w:rPr>
        <w:t>Nałożone kary umowne podlegają sumowaniu.</w:t>
      </w:r>
    </w:p>
    <w:p w14:paraId="751850C4" w14:textId="77777777" w:rsidR="00D277B8" w:rsidRDefault="00D277B8" w:rsidP="00D277B8">
      <w:pPr>
        <w:pStyle w:val="Teksttreci0"/>
        <w:numPr>
          <w:ilvl w:val="0"/>
          <w:numId w:val="64"/>
        </w:numPr>
        <w:shd w:val="clear" w:color="auto" w:fill="auto"/>
        <w:tabs>
          <w:tab w:val="left" w:pos="280"/>
        </w:tabs>
        <w:ind w:left="300" w:hanging="300"/>
      </w:pPr>
      <w:r>
        <w:rPr>
          <w:color w:val="000000"/>
          <w:lang w:eastAsia="pl-PL" w:bidi="pl-PL"/>
        </w:rPr>
        <w:t>Maksymalna wysokość kar umownych naliczonych na podstawie § 8 ust. 1 nie może przekroczyć 30% wynagro</w:t>
      </w:r>
      <w:r>
        <w:rPr>
          <w:color w:val="000000"/>
          <w:lang w:eastAsia="pl-PL" w:bidi="pl-PL"/>
        </w:rPr>
        <w:softHyphen/>
        <w:t>dzenia umownego brutto, o którym mowa w § 2 ust. 1.</w:t>
      </w:r>
    </w:p>
    <w:p w14:paraId="40DF6DAF" w14:textId="77777777" w:rsidR="00D277B8" w:rsidRDefault="00D277B8" w:rsidP="00D277B8">
      <w:pPr>
        <w:pStyle w:val="Teksttreci0"/>
        <w:numPr>
          <w:ilvl w:val="0"/>
          <w:numId w:val="64"/>
        </w:numPr>
        <w:shd w:val="clear" w:color="auto" w:fill="auto"/>
        <w:tabs>
          <w:tab w:val="left" w:pos="280"/>
        </w:tabs>
        <w:ind w:left="300" w:hanging="300"/>
      </w:pPr>
      <w:r>
        <w:rPr>
          <w:color w:val="000000"/>
          <w:lang w:eastAsia="pl-PL" w:bidi="pl-PL"/>
        </w:rPr>
        <w:t>Naliczone kwoty z tytułu kar umownych Wykonawca przekaże Zamawiającemu na wskazane konto w terminie 7 dni od daty doręczenia żądania zapłaty tych kar.</w:t>
      </w:r>
    </w:p>
    <w:p w14:paraId="567F9D6D" w14:textId="77777777" w:rsidR="00D277B8" w:rsidRDefault="00D277B8" w:rsidP="00D277B8">
      <w:pPr>
        <w:pStyle w:val="Teksttreci0"/>
        <w:numPr>
          <w:ilvl w:val="0"/>
          <w:numId w:val="64"/>
        </w:numPr>
        <w:shd w:val="clear" w:color="auto" w:fill="auto"/>
        <w:tabs>
          <w:tab w:val="left" w:pos="280"/>
        </w:tabs>
        <w:ind w:left="300" w:hanging="300"/>
      </w:pPr>
      <w:r>
        <w:rPr>
          <w:color w:val="000000"/>
          <w:lang w:eastAsia="pl-PL" w:bidi="pl-PL"/>
        </w:rPr>
        <w:t>W przypadku wystąpienia kar umownych, Wykonawca wyraża zgodę na potrącenie kwot z tego tytułu z wynagro</w:t>
      </w:r>
      <w:r>
        <w:rPr>
          <w:color w:val="000000"/>
          <w:lang w:eastAsia="pl-PL" w:bidi="pl-PL"/>
        </w:rPr>
        <w:softHyphen/>
        <w:t>dzenia Wykonawcy, o którym mowa w § 2.</w:t>
      </w:r>
    </w:p>
    <w:p w14:paraId="78C74A0B" w14:textId="77777777" w:rsidR="00D277B8" w:rsidRDefault="00D277B8" w:rsidP="00D277B8">
      <w:pPr>
        <w:pStyle w:val="Teksttreci0"/>
        <w:numPr>
          <w:ilvl w:val="0"/>
          <w:numId w:val="64"/>
        </w:numPr>
        <w:shd w:val="clear" w:color="auto" w:fill="auto"/>
        <w:tabs>
          <w:tab w:val="left" w:pos="280"/>
        </w:tabs>
        <w:spacing w:after="240"/>
        <w:ind w:left="300" w:hanging="300"/>
      </w:pPr>
      <w:r>
        <w:rPr>
          <w:color w:val="000000"/>
          <w:lang w:eastAsia="pl-PL" w:bidi="pl-PL"/>
        </w:rPr>
        <w:t>Strony dopuszczają możliwość dochodzenia odszkodowania uzupełniającego do wysokości rzeczywiście poniesionej szkody.</w:t>
      </w:r>
    </w:p>
    <w:p w14:paraId="107073F9" w14:textId="77777777" w:rsidR="00D277B8" w:rsidRDefault="00D277B8" w:rsidP="00D277B8">
      <w:pPr>
        <w:pStyle w:val="Nagwek20"/>
        <w:keepNext/>
        <w:keepLines/>
        <w:shd w:val="clear" w:color="auto" w:fill="auto"/>
      </w:pPr>
      <w:bookmarkStart w:id="11" w:name="bookmark10"/>
      <w:r>
        <w:rPr>
          <w:color w:val="000000"/>
          <w:lang w:eastAsia="pl-PL" w:bidi="pl-PL"/>
        </w:rPr>
        <w:t>§ 9</w:t>
      </w:r>
      <w:bookmarkEnd w:id="11"/>
    </w:p>
    <w:p w14:paraId="451DC131" w14:textId="77777777" w:rsidR="00D277B8" w:rsidRDefault="00D277B8" w:rsidP="00D277B8">
      <w:pPr>
        <w:pStyle w:val="Teksttreci0"/>
        <w:numPr>
          <w:ilvl w:val="0"/>
          <w:numId w:val="67"/>
        </w:numPr>
        <w:shd w:val="clear" w:color="auto" w:fill="auto"/>
        <w:tabs>
          <w:tab w:val="left" w:pos="289"/>
        </w:tabs>
        <w:ind w:left="300" w:hanging="300"/>
      </w:pPr>
      <w:r>
        <w:rPr>
          <w:color w:val="000000"/>
          <w:lang w:eastAsia="pl-PL" w:bidi="pl-PL"/>
        </w:rPr>
        <w:t>Wykonawca udziela gwarancji i rękojmi za wady na przedmiot umowy na okres 24 miesięcy, licząc od daty odbioru końcowego umowy.</w:t>
      </w:r>
    </w:p>
    <w:p w14:paraId="21895550" w14:textId="77777777" w:rsidR="00D277B8" w:rsidRDefault="00D277B8" w:rsidP="00D277B8">
      <w:pPr>
        <w:pStyle w:val="Teksttreci0"/>
        <w:numPr>
          <w:ilvl w:val="0"/>
          <w:numId w:val="67"/>
        </w:numPr>
        <w:shd w:val="clear" w:color="auto" w:fill="auto"/>
        <w:tabs>
          <w:tab w:val="left" w:pos="289"/>
        </w:tabs>
        <w:ind w:left="300" w:hanging="300"/>
      </w:pPr>
      <w:r>
        <w:rPr>
          <w:color w:val="000000"/>
          <w:lang w:eastAsia="pl-PL" w:bidi="pl-PL"/>
        </w:rPr>
        <w:t>Bieg terminu gwarancji liczy się od daty odbioru końcowego przedmiotu umowy.</w:t>
      </w:r>
    </w:p>
    <w:p w14:paraId="2C9A8FBE" w14:textId="77777777" w:rsidR="00D277B8" w:rsidRDefault="00D277B8" w:rsidP="00D277B8">
      <w:pPr>
        <w:pStyle w:val="Teksttreci0"/>
        <w:numPr>
          <w:ilvl w:val="0"/>
          <w:numId w:val="67"/>
        </w:numPr>
        <w:shd w:val="clear" w:color="auto" w:fill="auto"/>
        <w:tabs>
          <w:tab w:val="left" w:pos="289"/>
        </w:tabs>
        <w:ind w:left="300" w:hanging="300"/>
      </w:pPr>
      <w:r>
        <w:rPr>
          <w:color w:val="000000"/>
          <w:lang w:eastAsia="pl-PL" w:bidi="pl-PL"/>
        </w:rPr>
        <w:lastRenderedPageBreak/>
        <w:t>W ramach udzielonej gwarancji Wykonawca jest obowiązany do usunięcia ujawnionych wad (naprawy) lub do dostarczenia rzeczy wolnej od wad, o ile wady te ujawnią się w ciągu terminu określonego w ust. 1. Jeżeli usunięcie wady ani wymiana rzeczy na wolną od wad nie będzie możliwa, Wykonawca zwróci Zamawiającemu odpowiednią część ceny.</w:t>
      </w:r>
    </w:p>
    <w:p w14:paraId="40892FE9" w14:textId="77777777" w:rsidR="00D277B8" w:rsidRDefault="00D277B8" w:rsidP="00D277B8">
      <w:pPr>
        <w:pStyle w:val="Teksttreci0"/>
        <w:numPr>
          <w:ilvl w:val="0"/>
          <w:numId w:val="67"/>
        </w:numPr>
        <w:shd w:val="clear" w:color="auto" w:fill="auto"/>
        <w:tabs>
          <w:tab w:val="left" w:pos="289"/>
        </w:tabs>
        <w:ind w:left="300" w:hanging="300"/>
      </w:pPr>
      <w:r>
        <w:rPr>
          <w:color w:val="000000"/>
          <w:lang w:eastAsia="pl-PL" w:bidi="pl-PL"/>
        </w:rPr>
        <w:t>Obowiązki wynikające z gwarancji Wykonawca wykona w terminie 14 dni kalendarzowych od daty zgłoszenia wady przez Zamawiającego.</w:t>
      </w:r>
    </w:p>
    <w:p w14:paraId="69FFC6D9" w14:textId="77777777" w:rsidR="00D277B8" w:rsidRDefault="00D277B8" w:rsidP="00D277B8">
      <w:pPr>
        <w:pStyle w:val="Teksttreci0"/>
        <w:numPr>
          <w:ilvl w:val="0"/>
          <w:numId w:val="67"/>
        </w:numPr>
        <w:shd w:val="clear" w:color="auto" w:fill="auto"/>
        <w:tabs>
          <w:tab w:val="left" w:pos="289"/>
        </w:tabs>
        <w:ind w:left="300" w:hanging="300"/>
      </w:pPr>
      <w:r>
        <w:rPr>
          <w:color w:val="000000"/>
          <w:lang w:eastAsia="pl-PL" w:bidi="pl-PL"/>
        </w:rPr>
        <w:t>Wykonawca zobowiązuje się przenieść na Zamawiającego wszelkie uprawnienia z tytułu gwarancji udzielonych przez producenta sprzętu, materiałów, wydając w tym celu Zamawiającemu właściwe dokumenty gwarancyjne, najpóźniej w chwili podpisywania protokołu końcowego odbioru dostaw.</w:t>
      </w:r>
    </w:p>
    <w:p w14:paraId="147C5E6F" w14:textId="77777777" w:rsidR="00D277B8" w:rsidRDefault="00D277B8" w:rsidP="00D277B8">
      <w:pPr>
        <w:pStyle w:val="Teksttreci0"/>
        <w:numPr>
          <w:ilvl w:val="0"/>
          <w:numId w:val="67"/>
        </w:numPr>
        <w:shd w:val="clear" w:color="auto" w:fill="auto"/>
        <w:tabs>
          <w:tab w:val="left" w:pos="289"/>
        </w:tabs>
        <w:ind w:left="300" w:hanging="300"/>
      </w:pPr>
      <w:r>
        <w:rPr>
          <w:color w:val="000000"/>
          <w:lang w:eastAsia="pl-PL" w:bidi="pl-PL"/>
        </w:rPr>
        <w:t>Gwarancja nie wyłącza, nie ogranicza ani nie zawiesza uprawnień Zamawiającego wynikających z przepisów o rękojmi.</w:t>
      </w:r>
    </w:p>
    <w:p w14:paraId="023F7583" w14:textId="77777777" w:rsidR="00D277B8" w:rsidRDefault="00D277B8" w:rsidP="00D277B8">
      <w:pPr>
        <w:pStyle w:val="Teksttreci0"/>
        <w:numPr>
          <w:ilvl w:val="0"/>
          <w:numId w:val="67"/>
        </w:numPr>
        <w:shd w:val="clear" w:color="auto" w:fill="auto"/>
        <w:tabs>
          <w:tab w:val="left" w:pos="289"/>
        </w:tabs>
        <w:spacing w:after="240"/>
        <w:ind w:left="300" w:hanging="300"/>
      </w:pPr>
      <w:r>
        <w:rPr>
          <w:color w:val="000000"/>
          <w:lang w:eastAsia="pl-PL" w:bidi="pl-PL"/>
        </w:rPr>
        <w:t>Szczegóły uprawnień gwarancyjnych określa karta gwarancyjna, z tym że uprawnienia te nie mogą być mniej korzystne niże wynikające z niniejszej umowy oraz przepisów kodeksu cywilnego.</w:t>
      </w:r>
    </w:p>
    <w:p w14:paraId="578BC402" w14:textId="77777777" w:rsidR="00D277B8" w:rsidRDefault="00D277B8" w:rsidP="00D277B8">
      <w:pPr>
        <w:pStyle w:val="Nagwek20"/>
        <w:keepNext/>
        <w:keepLines/>
        <w:shd w:val="clear" w:color="auto" w:fill="auto"/>
      </w:pPr>
      <w:bookmarkStart w:id="12" w:name="bookmark11"/>
      <w:r>
        <w:rPr>
          <w:color w:val="000000"/>
          <w:lang w:eastAsia="pl-PL" w:bidi="pl-PL"/>
        </w:rPr>
        <w:t>§ 10</w:t>
      </w:r>
      <w:bookmarkEnd w:id="12"/>
    </w:p>
    <w:p w14:paraId="27EB5B05" w14:textId="77777777" w:rsidR="00D277B8" w:rsidRDefault="00D277B8" w:rsidP="00D277B8">
      <w:pPr>
        <w:pStyle w:val="Teksttreci0"/>
        <w:numPr>
          <w:ilvl w:val="0"/>
          <w:numId w:val="68"/>
        </w:numPr>
        <w:shd w:val="clear" w:color="auto" w:fill="auto"/>
        <w:tabs>
          <w:tab w:val="left" w:pos="289"/>
        </w:tabs>
        <w:ind w:left="300" w:hanging="300"/>
      </w:pPr>
      <w:r>
        <w:rPr>
          <w:color w:val="000000"/>
          <w:lang w:eastAsia="pl-PL" w:bidi="pl-PL"/>
        </w:rPr>
        <w:t>Wynagrodzenie za cały przedmiot zamówienia określa oferta Wykonawcy.</w:t>
      </w:r>
    </w:p>
    <w:p w14:paraId="0B0F9494" w14:textId="77777777" w:rsidR="00D277B8" w:rsidRDefault="00D277B8" w:rsidP="00D277B8">
      <w:pPr>
        <w:pStyle w:val="Teksttreci0"/>
        <w:numPr>
          <w:ilvl w:val="0"/>
          <w:numId w:val="68"/>
        </w:numPr>
        <w:shd w:val="clear" w:color="auto" w:fill="auto"/>
        <w:tabs>
          <w:tab w:val="left" w:pos="289"/>
        </w:tabs>
        <w:ind w:left="300" w:hanging="300"/>
      </w:pPr>
      <w:r>
        <w:rPr>
          <w:color w:val="000000"/>
          <w:lang w:eastAsia="pl-PL" w:bidi="pl-PL"/>
        </w:rPr>
        <w:t>Podstawę do rozliczenia za cały przedmiot umowy stanowić będzie protokół końcowy odbioru dostaw bez zastrze</w:t>
      </w:r>
      <w:r>
        <w:rPr>
          <w:color w:val="000000"/>
          <w:lang w:eastAsia="pl-PL" w:bidi="pl-PL"/>
        </w:rPr>
        <w:softHyphen/>
        <w:t>żeń (uwag) podpisany przez Wykonawcę oraz przedstawiciela / przedstawicieli Zamawiającego.</w:t>
      </w:r>
    </w:p>
    <w:p w14:paraId="6FC3A95C" w14:textId="77777777" w:rsidR="00D277B8" w:rsidRDefault="00D277B8" w:rsidP="00D277B8">
      <w:pPr>
        <w:pStyle w:val="Teksttreci0"/>
        <w:numPr>
          <w:ilvl w:val="0"/>
          <w:numId w:val="68"/>
        </w:numPr>
        <w:shd w:val="clear" w:color="auto" w:fill="auto"/>
        <w:tabs>
          <w:tab w:val="left" w:pos="289"/>
        </w:tabs>
        <w:ind w:left="300" w:hanging="300"/>
      </w:pPr>
      <w:r>
        <w:rPr>
          <w:color w:val="000000"/>
          <w:lang w:eastAsia="pl-PL" w:bidi="pl-PL"/>
        </w:rPr>
        <w:t>Do wystawionej faktury Wykonawca zobowiązany jest dołączyć szczegółowe zestawienie dostarczonego przed</w:t>
      </w:r>
      <w:r>
        <w:rPr>
          <w:color w:val="000000"/>
          <w:lang w:eastAsia="pl-PL" w:bidi="pl-PL"/>
        </w:rPr>
        <w:softHyphen/>
        <w:t>miotu zamówienia.</w:t>
      </w:r>
    </w:p>
    <w:p w14:paraId="40452615" w14:textId="77777777" w:rsidR="00D277B8" w:rsidRDefault="00D277B8" w:rsidP="00D277B8">
      <w:pPr>
        <w:pStyle w:val="Teksttreci0"/>
        <w:numPr>
          <w:ilvl w:val="0"/>
          <w:numId w:val="68"/>
        </w:numPr>
        <w:shd w:val="clear" w:color="auto" w:fill="auto"/>
        <w:tabs>
          <w:tab w:val="left" w:pos="289"/>
        </w:tabs>
        <w:ind w:left="300" w:hanging="300"/>
      </w:pPr>
      <w:r>
        <w:rPr>
          <w:b/>
          <w:bCs/>
          <w:color w:val="000000"/>
          <w:lang w:eastAsia="pl-PL" w:bidi="pl-PL"/>
        </w:rPr>
        <w:t>Płatnikiem wynagrodzenia za wykonanie niniejszej umowy będzie …………………………, wobec tego faktura winna być wystawiona na ten podmiot i na NIP……………….. REGON …………………..</w:t>
      </w:r>
    </w:p>
    <w:p w14:paraId="37D2D09E" w14:textId="77777777" w:rsidR="00D277B8" w:rsidRDefault="00D277B8" w:rsidP="00D277B8">
      <w:pPr>
        <w:pStyle w:val="Teksttreci0"/>
        <w:numPr>
          <w:ilvl w:val="0"/>
          <w:numId w:val="68"/>
        </w:numPr>
        <w:shd w:val="clear" w:color="auto" w:fill="auto"/>
        <w:tabs>
          <w:tab w:val="left" w:pos="289"/>
        </w:tabs>
        <w:ind w:left="300" w:hanging="300"/>
      </w:pPr>
      <w:r>
        <w:rPr>
          <w:color w:val="000000"/>
          <w:lang w:eastAsia="pl-PL" w:bidi="pl-PL"/>
        </w:rPr>
        <w:t>Zamawiający ma obowiązek zapłaty faktury w terminie do 30 dni, licząc od daty ich doręczenia wraz z dokumentami rozliczeniowymi, na konto Wykonawcy wskazane na fakturze.</w:t>
      </w:r>
    </w:p>
    <w:p w14:paraId="2D9A00D6" w14:textId="77777777" w:rsidR="00D277B8" w:rsidRDefault="00D277B8" w:rsidP="00D277B8">
      <w:pPr>
        <w:pStyle w:val="Teksttreci0"/>
        <w:numPr>
          <w:ilvl w:val="0"/>
          <w:numId w:val="68"/>
        </w:numPr>
        <w:shd w:val="clear" w:color="auto" w:fill="auto"/>
        <w:tabs>
          <w:tab w:val="left" w:pos="289"/>
        </w:tabs>
        <w:ind w:left="300" w:hanging="300"/>
      </w:pPr>
      <w:r>
        <w:rPr>
          <w:color w:val="000000"/>
          <w:lang w:eastAsia="pl-PL" w:bidi="pl-PL"/>
        </w:rPr>
        <w:t>Płatność za fakturę nastąpi według formuły podzielonej płatności.</w:t>
      </w:r>
    </w:p>
    <w:p w14:paraId="081ED781" w14:textId="77777777" w:rsidR="00D277B8" w:rsidRDefault="00D277B8" w:rsidP="00D277B8">
      <w:pPr>
        <w:pStyle w:val="Teksttreci0"/>
        <w:numPr>
          <w:ilvl w:val="0"/>
          <w:numId w:val="68"/>
        </w:numPr>
        <w:shd w:val="clear" w:color="auto" w:fill="auto"/>
        <w:tabs>
          <w:tab w:val="left" w:pos="289"/>
        </w:tabs>
        <w:ind w:left="300" w:hanging="300"/>
      </w:pPr>
      <w:r>
        <w:rPr>
          <w:color w:val="000000"/>
          <w:lang w:eastAsia="pl-PL" w:bidi="pl-PL"/>
        </w:rPr>
        <w:t>Zamawiający umożliwia Wykonawcy wystawienie faktury przy wykorzystaniu Platformy Elektronicznego Fakturo</w:t>
      </w:r>
      <w:r>
        <w:rPr>
          <w:color w:val="000000"/>
          <w:lang w:eastAsia="pl-PL" w:bidi="pl-PL"/>
        </w:rPr>
        <w:softHyphen/>
        <w:t>wania.</w:t>
      </w:r>
    </w:p>
    <w:p w14:paraId="223E2776" w14:textId="77777777" w:rsidR="00D277B8" w:rsidRDefault="00D277B8" w:rsidP="00D277B8">
      <w:pPr>
        <w:pStyle w:val="Teksttreci0"/>
        <w:numPr>
          <w:ilvl w:val="0"/>
          <w:numId w:val="68"/>
        </w:numPr>
        <w:shd w:val="clear" w:color="auto" w:fill="auto"/>
        <w:tabs>
          <w:tab w:val="left" w:pos="289"/>
        </w:tabs>
        <w:ind w:left="300" w:hanging="300"/>
      </w:pPr>
      <w:r>
        <w:rPr>
          <w:color w:val="000000"/>
          <w:lang w:eastAsia="pl-PL" w:bidi="pl-PL"/>
        </w:rPr>
        <w:t>Wykonawca, jeżeli jest czynnym podatnikiem podatku od towarów i usług, zobowiązany jest do zamieszczenia na fakturze VAT rachunku bankowego lub wirtualnego rachunku, który jest powiązany z rachunkiem rozliczeniowym należącym do Wykonawcy znajdującym się w elektronicznym wykazie podatników VAT, prowadzonym przez Szefa Krajowej Administracji Skarbowej.</w:t>
      </w:r>
    </w:p>
    <w:p w14:paraId="457CAB2A" w14:textId="77777777" w:rsidR="00D277B8" w:rsidRDefault="00D277B8" w:rsidP="00D277B8">
      <w:pPr>
        <w:pStyle w:val="Teksttreci0"/>
        <w:numPr>
          <w:ilvl w:val="0"/>
          <w:numId w:val="68"/>
        </w:numPr>
        <w:shd w:val="clear" w:color="auto" w:fill="auto"/>
        <w:tabs>
          <w:tab w:val="left" w:pos="289"/>
        </w:tabs>
        <w:ind w:left="300" w:hanging="300"/>
      </w:pPr>
      <w:r>
        <w:rPr>
          <w:color w:val="000000"/>
          <w:lang w:eastAsia="pl-PL" w:bidi="pl-PL"/>
        </w:rPr>
        <w:t>W przypadku, gdy Wykonawca jest czynnym podatnikiem podatku od towarów i usług (podatku VAT), Zamawiający zastrzega prawo do odmowy/wstrzymania wypłaty wynagrodzenia, jeżeli wskazany do zapłaty rachunek bankowy,</w:t>
      </w:r>
    </w:p>
    <w:p w14:paraId="5ABF472B" w14:textId="77777777" w:rsidR="00D277B8" w:rsidRDefault="00D277B8" w:rsidP="00D277B8">
      <w:pPr>
        <w:pStyle w:val="Teksttreci0"/>
        <w:shd w:val="clear" w:color="auto" w:fill="auto"/>
        <w:ind w:left="300"/>
      </w:pPr>
      <w:r>
        <w:rPr>
          <w:color w:val="000000"/>
          <w:lang w:eastAsia="pl-PL" w:bidi="pl-PL"/>
        </w:rPr>
        <w:t>bądź w przypadku rachunku wirtualnego - powiązany z nim rachunek rozliczeniowy - nie znajduje się na udostęp</w:t>
      </w:r>
      <w:r>
        <w:rPr>
          <w:color w:val="000000"/>
          <w:lang w:eastAsia="pl-PL" w:bidi="pl-PL"/>
        </w:rPr>
        <w:softHyphen/>
        <w:t>nionym przez Szefa Krajowej Administracji Skarbowej wykazie podmiotów zarejestrowanych jako podatnicy VAT. W takim przypadku zapłata nastąpi w terminie określonym w umowie, którego bieg rozpocznie się od dnia poinfor</w:t>
      </w:r>
      <w:r>
        <w:rPr>
          <w:color w:val="000000"/>
          <w:lang w:eastAsia="pl-PL" w:bidi="pl-PL"/>
        </w:rPr>
        <w:softHyphen/>
        <w:t>mowania Zamawiającego przez Wykonawcę na piśmie o wpisaniu podanego na fakturze rachunku bankowego - lub rachunku rozliczeniowego połączonego z rachunkiem wirtualnym widocznym na fakturze - do wykazu podatni</w:t>
      </w:r>
      <w:r>
        <w:rPr>
          <w:color w:val="000000"/>
          <w:lang w:eastAsia="pl-PL" w:bidi="pl-PL"/>
        </w:rPr>
        <w:softHyphen/>
        <w:t>ków VAT bądź otrzymania korekty faktury, na której wskazany zostanie rachunek bankowy zawarty w wykazie podatników VAT lub rachunek wirtualny połączony z takim rachunkiem.</w:t>
      </w:r>
    </w:p>
    <w:p w14:paraId="771A1F73" w14:textId="77777777" w:rsidR="00D277B8" w:rsidRDefault="00D277B8" w:rsidP="00D277B8">
      <w:pPr>
        <w:pStyle w:val="Teksttreci0"/>
        <w:numPr>
          <w:ilvl w:val="0"/>
          <w:numId w:val="68"/>
        </w:numPr>
        <w:shd w:val="clear" w:color="auto" w:fill="auto"/>
        <w:tabs>
          <w:tab w:val="left" w:pos="390"/>
        </w:tabs>
        <w:spacing w:after="240"/>
        <w:ind w:left="300" w:hanging="300"/>
      </w:pPr>
      <w:r>
        <w:rPr>
          <w:color w:val="000000"/>
          <w:lang w:eastAsia="pl-PL" w:bidi="pl-PL"/>
        </w:rPr>
        <w:t>Powstrzymanie się przez Zamawiającego od zapłaty w sytuacji wskazanej w ust. 9 nie powoduje powstania jakich</w:t>
      </w:r>
      <w:r>
        <w:rPr>
          <w:color w:val="000000"/>
          <w:lang w:eastAsia="pl-PL" w:bidi="pl-PL"/>
        </w:rPr>
        <w:softHyphen/>
        <w:t>kolwiek roszczeń z tego tytułu po stronie Wykonawcy.</w:t>
      </w:r>
    </w:p>
    <w:p w14:paraId="40356F05" w14:textId="77777777" w:rsidR="00D277B8" w:rsidRDefault="00D277B8" w:rsidP="00D277B8">
      <w:pPr>
        <w:pStyle w:val="Nagwek20"/>
        <w:keepNext/>
        <w:keepLines/>
        <w:shd w:val="clear" w:color="auto" w:fill="auto"/>
        <w:spacing w:line="218" w:lineRule="auto"/>
      </w:pPr>
      <w:bookmarkStart w:id="13" w:name="bookmark12"/>
      <w:r>
        <w:rPr>
          <w:color w:val="000000"/>
          <w:lang w:eastAsia="pl-PL" w:bidi="pl-PL"/>
        </w:rPr>
        <w:t>§ 1 1</w:t>
      </w:r>
      <w:bookmarkEnd w:id="13"/>
    </w:p>
    <w:p w14:paraId="5CF0F08D" w14:textId="77777777" w:rsidR="00D277B8" w:rsidRDefault="00D277B8" w:rsidP="00D277B8">
      <w:pPr>
        <w:pStyle w:val="Teksttreci0"/>
        <w:numPr>
          <w:ilvl w:val="0"/>
          <w:numId w:val="69"/>
        </w:numPr>
        <w:shd w:val="clear" w:color="auto" w:fill="auto"/>
        <w:tabs>
          <w:tab w:val="left" w:pos="289"/>
        </w:tabs>
        <w:ind w:left="300" w:hanging="300"/>
      </w:pPr>
      <w:r>
        <w:rPr>
          <w:color w:val="000000"/>
          <w:lang w:eastAsia="pl-PL" w:bidi="pl-PL"/>
        </w:rPr>
        <w:t>Zamawiający dopuszcza - jeżeli uzna za uzasadnione - możliwość zmiany ustaleń zawartej umowy w stosunku do treści oferty Wykonawcy, o których mowa w art. 455 ust. 1 pkt 1 ustawy Pzp, w następujących przypadkach:</w:t>
      </w:r>
    </w:p>
    <w:p w14:paraId="224933FB" w14:textId="77777777" w:rsidR="00D277B8" w:rsidRDefault="00D277B8" w:rsidP="00D277B8">
      <w:pPr>
        <w:pStyle w:val="Teksttreci0"/>
        <w:numPr>
          <w:ilvl w:val="0"/>
          <w:numId w:val="70"/>
        </w:numPr>
        <w:shd w:val="clear" w:color="auto" w:fill="auto"/>
        <w:tabs>
          <w:tab w:val="left" w:pos="603"/>
        </w:tabs>
        <w:ind w:left="300"/>
      </w:pPr>
      <w:r>
        <w:rPr>
          <w:b/>
          <w:bCs/>
          <w:color w:val="000000"/>
          <w:lang w:eastAsia="pl-PL" w:bidi="pl-PL"/>
        </w:rPr>
        <w:t>zmiany wynagrodzenia Wykonawcy</w:t>
      </w:r>
      <w:r>
        <w:rPr>
          <w:color w:val="000000"/>
          <w:lang w:eastAsia="pl-PL" w:bidi="pl-PL"/>
        </w:rPr>
        <w:t>, w przypadku zaistnienia jednej z następujących okoliczności:</w:t>
      </w:r>
    </w:p>
    <w:p w14:paraId="6D5BE718" w14:textId="77777777" w:rsidR="00D277B8" w:rsidRDefault="00D277B8" w:rsidP="00D277B8">
      <w:pPr>
        <w:pStyle w:val="Teksttreci0"/>
        <w:numPr>
          <w:ilvl w:val="0"/>
          <w:numId w:val="71"/>
        </w:numPr>
        <w:shd w:val="clear" w:color="auto" w:fill="auto"/>
        <w:tabs>
          <w:tab w:val="left" w:pos="874"/>
        </w:tabs>
        <w:ind w:left="860" w:hanging="280"/>
      </w:pPr>
      <w:r>
        <w:rPr>
          <w:color w:val="000000"/>
          <w:lang w:eastAsia="pl-PL" w:bidi="pl-PL"/>
        </w:rPr>
        <w:t>przypadku konieczności odstąpienia od realizacji części prac i dostaw polegających na ograniczeniu zakresu zamówienia przez zamawiającego. Zamawiający gwarantuje realizację zamówienia na poziomie 80%. Z tego tytułu Wykonawcy nie przysługuje względem Zamawiającego jakiegokolwiek roszczenie majątkowe, w tym możliwość dochodzenia od Zamawiającego odszkodowania tytułem utraconych korzyści.</w:t>
      </w:r>
    </w:p>
    <w:p w14:paraId="79BD656C" w14:textId="77777777" w:rsidR="00D277B8" w:rsidRDefault="00D277B8" w:rsidP="00D277B8">
      <w:pPr>
        <w:pStyle w:val="Teksttreci0"/>
        <w:numPr>
          <w:ilvl w:val="0"/>
          <w:numId w:val="71"/>
        </w:numPr>
        <w:shd w:val="clear" w:color="auto" w:fill="auto"/>
        <w:tabs>
          <w:tab w:val="left" w:pos="883"/>
        </w:tabs>
        <w:ind w:left="860" w:hanging="280"/>
      </w:pPr>
      <w:r>
        <w:rPr>
          <w:color w:val="000000"/>
          <w:lang w:eastAsia="pl-PL" w:bidi="pl-PL"/>
        </w:rPr>
        <w:t>zmiany stawki podatku od towarów i usług oraz podatku akcyzowego. Zmiana stawki VAT dotyczyć będzie wynagrodzenia umownego za prace wykonane po dacie podpisania aneksu do umowy,</w:t>
      </w:r>
    </w:p>
    <w:p w14:paraId="71E8DB0A" w14:textId="77777777" w:rsidR="00D277B8" w:rsidRDefault="00D277B8" w:rsidP="00D277B8">
      <w:pPr>
        <w:pStyle w:val="Teksttreci0"/>
        <w:numPr>
          <w:ilvl w:val="0"/>
          <w:numId w:val="70"/>
        </w:numPr>
        <w:shd w:val="clear" w:color="auto" w:fill="auto"/>
        <w:tabs>
          <w:tab w:val="left" w:pos="603"/>
        </w:tabs>
        <w:ind w:left="300"/>
      </w:pPr>
      <w:r>
        <w:rPr>
          <w:b/>
          <w:bCs/>
          <w:color w:val="000000"/>
          <w:lang w:eastAsia="pl-PL" w:bidi="pl-PL"/>
        </w:rPr>
        <w:t>zmiany terminu realizacji zamówienia</w:t>
      </w:r>
      <w:r>
        <w:rPr>
          <w:color w:val="000000"/>
          <w:lang w:eastAsia="pl-PL" w:bidi="pl-PL"/>
        </w:rPr>
        <w:t>, w przypadku zaistnienia jednej z następujących okoliczności:</w:t>
      </w:r>
    </w:p>
    <w:p w14:paraId="0D2803C0" w14:textId="77777777" w:rsidR="00D277B8" w:rsidRDefault="00D277B8" w:rsidP="00D277B8">
      <w:pPr>
        <w:pStyle w:val="Teksttreci0"/>
        <w:numPr>
          <w:ilvl w:val="0"/>
          <w:numId w:val="72"/>
        </w:numPr>
        <w:shd w:val="clear" w:color="auto" w:fill="auto"/>
        <w:tabs>
          <w:tab w:val="left" w:pos="874"/>
        </w:tabs>
        <w:ind w:left="860" w:hanging="280"/>
      </w:pPr>
      <w:r>
        <w:rPr>
          <w:color w:val="000000"/>
          <w:lang w:eastAsia="pl-PL" w:bidi="pl-PL"/>
        </w:rPr>
        <w:t xml:space="preserve">zmiany będące następstwem okoliczności leżących po stronie Zamawiającego, które spowodowały </w:t>
      </w:r>
      <w:r>
        <w:rPr>
          <w:color w:val="000000"/>
          <w:lang w:eastAsia="pl-PL" w:bidi="pl-PL"/>
        </w:rPr>
        <w:lastRenderedPageBreak/>
        <w:t>niezawinione i niemożliwe do uniknięcia przez Wykonawcę opóźnienie, w szczególności:</w:t>
      </w:r>
    </w:p>
    <w:p w14:paraId="53248CA1" w14:textId="77777777" w:rsidR="00D277B8" w:rsidRDefault="00D277B8" w:rsidP="00D277B8">
      <w:pPr>
        <w:pStyle w:val="Teksttreci0"/>
        <w:numPr>
          <w:ilvl w:val="0"/>
          <w:numId w:val="73"/>
        </w:numPr>
        <w:shd w:val="clear" w:color="auto" w:fill="auto"/>
        <w:tabs>
          <w:tab w:val="left" w:pos="1090"/>
        </w:tabs>
        <w:ind w:left="860"/>
        <w:jc w:val="left"/>
      </w:pPr>
      <w:r>
        <w:rPr>
          <w:color w:val="000000"/>
          <w:lang w:eastAsia="pl-PL" w:bidi="pl-PL"/>
        </w:rPr>
        <w:t>wstrzymania dostaw przez Zamawiającego,</w:t>
      </w:r>
    </w:p>
    <w:p w14:paraId="3C33D8F3" w14:textId="77777777" w:rsidR="00D277B8" w:rsidRDefault="00D277B8" w:rsidP="00D277B8">
      <w:pPr>
        <w:pStyle w:val="Teksttreci0"/>
        <w:numPr>
          <w:ilvl w:val="0"/>
          <w:numId w:val="73"/>
        </w:numPr>
        <w:shd w:val="clear" w:color="auto" w:fill="auto"/>
        <w:tabs>
          <w:tab w:val="left" w:pos="1090"/>
        </w:tabs>
        <w:spacing w:after="240"/>
        <w:ind w:left="860"/>
        <w:jc w:val="left"/>
      </w:pPr>
      <w:r>
        <w:rPr>
          <w:color w:val="000000"/>
          <w:lang w:eastAsia="pl-PL" w:bidi="pl-PL"/>
        </w:rPr>
        <w:t>wystąpienia zdarzeń wymuszających przerwę w realizacji zamówienia niezależnych od Wykonawcy,</w:t>
      </w:r>
    </w:p>
    <w:p w14:paraId="2C16C1AA" w14:textId="77777777" w:rsidR="00D277B8" w:rsidRDefault="00D277B8" w:rsidP="00D277B8">
      <w:pPr>
        <w:pStyle w:val="Teksttreci0"/>
        <w:shd w:val="clear" w:color="auto" w:fill="auto"/>
        <w:ind w:left="700"/>
      </w:pPr>
      <w:r>
        <w:rPr>
          <w:color w:val="000000"/>
          <w:lang w:eastAsia="pl-PL" w:bidi="pl-PL"/>
        </w:rPr>
        <w:t>przy czym przedłużenie terminu realizacji zamówienia nastąpi o liczbę dni odpowiadającą okresowi opóź</w:t>
      </w:r>
      <w:r>
        <w:rPr>
          <w:color w:val="000000"/>
          <w:lang w:eastAsia="pl-PL" w:bidi="pl-PL"/>
        </w:rPr>
        <w:softHyphen/>
        <w:t>nienia wywołanego ww. okolicznościami,</w:t>
      </w:r>
    </w:p>
    <w:p w14:paraId="00105301" w14:textId="77777777" w:rsidR="00D277B8" w:rsidRDefault="00D277B8" w:rsidP="00D277B8">
      <w:pPr>
        <w:pStyle w:val="Teksttreci0"/>
        <w:numPr>
          <w:ilvl w:val="0"/>
          <w:numId w:val="72"/>
        </w:numPr>
        <w:shd w:val="clear" w:color="auto" w:fill="auto"/>
        <w:tabs>
          <w:tab w:val="left" w:pos="723"/>
        </w:tabs>
        <w:ind w:left="700" w:hanging="280"/>
      </w:pPr>
      <w:r>
        <w:rPr>
          <w:color w:val="000000"/>
          <w:lang w:eastAsia="pl-PL" w:bidi="pl-PL"/>
        </w:rPr>
        <w:t>inne przyczyny zewnętrzne niezależne od Zamawiającego oraz Wykonawcy skutkujące brakiem możliwości zawarcia umowy w pierwotnym terminie związania ofertą, prowadzenia dostaw lub prac lub wykonywania innych czynności przewidzianych umową, które spowodowały niezawinione i niemożliwe do uniknięcia przez Wykonawcę opóźnienie, przy czym przedłużenie terminu realizacji zamówienia nastąpi o liczbę dni odpowiadającą okresowi opóźnienia wywołanego ww. okolicznościami,</w:t>
      </w:r>
    </w:p>
    <w:p w14:paraId="0D4D0257" w14:textId="77777777" w:rsidR="00D277B8" w:rsidRDefault="00D277B8" w:rsidP="00D277B8">
      <w:pPr>
        <w:pStyle w:val="Teksttreci0"/>
        <w:numPr>
          <w:ilvl w:val="0"/>
          <w:numId w:val="70"/>
        </w:numPr>
        <w:shd w:val="clear" w:color="auto" w:fill="auto"/>
        <w:tabs>
          <w:tab w:val="left" w:pos="443"/>
        </w:tabs>
        <w:ind w:left="140"/>
      </w:pPr>
      <w:r>
        <w:rPr>
          <w:b/>
          <w:bCs/>
          <w:color w:val="000000"/>
          <w:lang w:eastAsia="pl-PL" w:bidi="pl-PL"/>
        </w:rPr>
        <w:t xml:space="preserve">pozostałe zmiany </w:t>
      </w:r>
      <w:r>
        <w:rPr>
          <w:color w:val="000000"/>
          <w:lang w:eastAsia="pl-PL" w:bidi="pl-PL"/>
        </w:rPr>
        <w:t>spowodowane następującymi okolicznościami:</w:t>
      </w:r>
    </w:p>
    <w:p w14:paraId="5E5F8731" w14:textId="77777777" w:rsidR="00D277B8" w:rsidRDefault="00D277B8" w:rsidP="00D277B8">
      <w:pPr>
        <w:pStyle w:val="Teksttreci0"/>
        <w:numPr>
          <w:ilvl w:val="0"/>
          <w:numId w:val="74"/>
        </w:numPr>
        <w:shd w:val="clear" w:color="auto" w:fill="auto"/>
        <w:tabs>
          <w:tab w:val="left" w:pos="718"/>
        </w:tabs>
        <w:ind w:left="700" w:hanging="280"/>
      </w:pPr>
      <w:r>
        <w:rPr>
          <w:color w:val="000000"/>
          <w:lang w:eastAsia="pl-PL" w:bidi="pl-PL"/>
        </w:rPr>
        <w:t>zamiany w zakresie dostarczanych urządzeń / sprzętu w przypadku, gdy Wykonawca nie jest w stanie nabyć na rynku zaoferowanego w ofercie Wykonawcy urządzenia / sprzętu np.: w związku z wycofaniem urządze</w:t>
      </w:r>
      <w:r>
        <w:rPr>
          <w:color w:val="000000"/>
          <w:lang w:eastAsia="pl-PL" w:bidi="pl-PL"/>
        </w:rPr>
        <w:softHyphen/>
        <w:t>nia lub elementu urządzenia z produkcji lub wprowadzeniem nowej wersji zamawianych urządzeń lub ich elementów; zaoferowane przez Wykonawcę urządzenie / sprzęt musi charakteryzować się wyższymi lub lepszymi parametrami niż wymagane były w SWZ i Zamawiający wyrazi na nie zgodę,</w:t>
      </w:r>
    </w:p>
    <w:p w14:paraId="11D24428" w14:textId="77777777" w:rsidR="00D277B8" w:rsidRDefault="00D277B8" w:rsidP="00D277B8">
      <w:pPr>
        <w:pStyle w:val="Teksttreci0"/>
        <w:numPr>
          <w:ilvl w:val="0"/>
          <w:numId w:val="74"/>
        </w:numPr>
        <w:shd w:val="clear" w:color="auto" w:fill="auto"/>
        <w:tabs>
          <w:tab w:val="left" w:pos="723"/>
        </w:tabs>
        <w:ind w:left="700" w:hanging="280"/>
      </w:pPr>
      <w:r>
        <w:rPr>
          <w:color w:val="000000"/>
          <w:lang w:eastAsia="pl-PL" w:bidi="pl-PL"/>
        </w:rPr>
        <w:t>zmiany albo rezygnacji z podwykonawcy (podmiotu zobowiązanego), na którego zasoby wykonawca powo</w:t>
      </w:r>
      <w:r>
        <w:rPr>
          <w:color w:val="000000"/>
          <w:lang w:eastAsia="pl-PL" w:bidi="pl-PL"/>
        </w:rPr>
        <w:softHyphen/>
        <w:t>ływał się na zasadach określonych w art. 118 ust. 1 ustawy Pzp, w celu wykazania spełnienia warunków udziału w postępowaniu, o których mowa w art. 112 ust. 2 ustawy Pzp, na wniosek Wykonawcy uzasadnia</w:t>
      </w:r>
      <w:r>
        <w:rPr>
          <w:color w:val="000000"/>
          <w:lang w:eastAsia="pl-PL" w:bidi="pl-PL"/>
        </w:rPr>
        <w:softHyphen/>
        <w:t>jący taką zmianę, po wykazaniu przez Wykonawcę, iż proponowany inny podwykonawca lub wykonawca samodzielnie spełnia je w stopniu nie mniejszym niż wymagany w trakcie postępowania o udzielenie zamówienia,</w:t>
      </w:r>
    </w:p>
    <w:p w14:paraId="4A8D5C44" w14:textId="77777777" w:rsidR="00D277B8" w:rsidRDefault="00D277B8" w:rsidP="00D277B8">
      <w:pPr>
        <w:pStyle w:val="Teksttreci0"/>
        <w:numPr>
          <w:ilvl w:val="0"/>
          <w:numId w:val="74"/>
        </w:numPr>
        <w:shd w:val="clear" w:color="auto" w:fill="auto"/>
        <w:tabs>
          <w:tab w:val="left" w:pos="723"/>
        </w:tabs>
        <w:ind w:left="700" w:hanging="280"/>
      </w:pPr>
      <w:r>
        <w:rPr>
          <w:color w:val="000000"/>
          <w:lang w:eastAsia="pl-PL" w:bidi="pl-PL"/>
        </w:rPr>
        <w:t>rezygnacji z podwykonawców, w przypadku gdy wykonawca oświadczył, iż częściowy zakres wykona z udziałem podwykonawców,</w:t>
      </w:r>
    </w:p>
    <w:p w14:paraId="2C197D36" w14:textId="77777777" w:rsidR="00D277B8" w:rsidRDefault="00D277B8" w:rsidP="00D277B8">
      <w:pPr>
        <w:pStyle w:val="Teksttreci0"/>
        <w:numPr>
          <w:ilvl w:val="0"/>
          <w:numId w:val="74"/>
        </w:numPr>
        <w:shd w:val="clear" w:color="auto" w:fill="auto"/>
        <w:tabs>
          <w:tab w:val="left" w:pos="723"/>
        </w:tabs>
        <w:ind w:left="700" w:hanging="280"/>
      </w:pPr>
      <w:r>
        <w:rPr>
          <w:color w:val="000000"/>
          <w:lang w:eastAsia="pl-PL" w:bidi="pl-PL"/>
        </w:rPr>
        <w:t>zmiany personelu Wykonawcy i Zamawiającego określonego w § 6 niniejszej umowy, za uprzednią zgodą Zamawiającego (np. osoby odpowiedzialne za realizację zamówienia itp.),</w:t>
      </w:r>
    </w:p>
    <w:p w14:paraId="68E558A8" w14:textId="77777777" w:rsidR="00D277B8" w:rsidRDefault="00D277B8" w:rsidP="00D277B8">
      <w:pPr>
        <w:pStyle w:val="Teksttreci0"/>
        <w:numPr>
          <w:ilvl w:val="0"/>
          <w:numId w:val="74"/>
        </w:numPr>
        <w:shd w:val="clear" w:color="auto" w:fill="auto"/>
        <w:tabs>
          <w:tab w:val="left" w:pos="723"/>
        </w:tabs>
        <w:ind w:left="700" w:hanging="280"/>
      </w:pPr>
      <w:r>
        <w:rPr>
          <w:color w:val="000000"/>
          <w:lang w:eastAsia="pl-PL" w:bidi="pl-PL"/>
        </w:rPr>
        <w:t>zmiany nazwy, adresu którejkolwiek ze stron umowy,</w:t>
      </w:r>
    </w:p>
    <w:p w14:paraId="41870F48" w14:textId="77777777" w:rsidR="00D277B8" w:rsidRDefault="00D277B8" w:rsidP="00D277B8">
      <w:pPr>
        <w:pStyle w:val="Teksttreci0"/>
        <w:numPr>
          <w:ilvl w:val="0"/>
          <w:numId w:val="74"/>
        </w:numPr>
        <w:shd w:val="clear" w:color="auto" w:fill="auto"/>
        <w:tabs>
          <w:tab w:val="left" w:pos="685"/>
        </w:tabs>
        <w:ind w:left="700" w:hanging="280"/>
      </w:pPr>
      <w:r>
        <w:rPr>
          <w:color w:val="000000"/>
          <w:lang w:eastAsia="pl-PL" w:bidi="pl-PL"/>
        </w:rPr>
        <w:t>zmiany warunków płatności, w zakresie częstotliwości wystawiania faktur częściowych oraz wysokości zaa</w:t>
      </w:r>
      <w:r>
        <w:rPr>
          <w:color w:val="000000"/>
          <w:lang w:eastAsia="pl-PL" w:bidi="pl-PL"/>
        </w:rPr>
        <w:softHyphen/>
        <w:t>wansowania dostaw, w przypadku wystąpienia dostaw dodatkowych, dostaw nieobjętych umową podsta</w:t>
      </w:r>
      <w:r>
        <w:rPr>
          <w:color w:val="000000"/>
          <w:lang w:eastAsia="pl-PL" w:bidi="pl-PL"/>
        </w:rPr>
        <w:softHyphen/>
        <w:t>wową,</w:t>
      </w:r>
    </w:p>
    <w:p w14:paraId="7562065C" w14:textId="77777777" w:rsidR="00D277B8" w:rsidRDefault="00D277B8" w:rsidP="00D277B8">
      <w:pPr>
        <w:pStyle w:val="Teksttreci0"/>
        <w:numPr>
          <w:ilvl w:val="0"/>
          <w:numId w:val="74"/>
        </w:numPr>
        <w:shd w:val="clear" w:color="auto" w:fill="auto"/>
        <w:tabs>
          <w:tab w:val="left" w:pos="723"/>
        </w:tabs>
        <w:ind w:left="700" w:hanging="280"/>
      </w:pPr>
      <w:r>
        <w:rPr>
          <w:color w:val="000000"/>
          <w:lang w:eastAsia="pl-PL" w:bidi="pl-PL"/>
        </w:rPr>
        <w:t>zmiany powszechnie obowiązujących przepisów prawa w zakresie mającym bezpośredni wpływ na realizację przedmiotu umowy lub świadczenia stron umowy,</w:t>
      </w:r>
    </w:p>
    <w:p w14:paraId="4C9AE305" w14:textId="77777777" w:rsidR="00D277B8" w:rsidRDefault="00D277B8" w:rsidP="00D277B8">
      <w:pPr>
        <w:pStyle w:val="Teksttreci0"/>
        <w:numPr>
          <w:ilvl w:val="0"/>
          <w:numId w:val="74"/>
        </w:numPr>
        <w:shd w:val="clear" w:color="auto" w:fill="auto"/>
        <w:tabs>
          <w:tab w:val="left" w:pos="728"/>
        </w:tabs>
        <w:ind w:left="700" w:hanging="280"/>
      </w:pPr>
      <w:r>
        <w:rPr>
          <w:color w:val="000000"/>
          <w:lang w:eastAsia="pl-PL" w:bidi="pl-PL"/>
        </w:rPr>
        <w:t>w przypadku zmiany przez strony terminu wykonania umowy możliwe będzie wprowadzenie odbiorów i rozliczeń częściowych,</w:t>
      </w:r>
    </w:p>
    <w:p w14:paraId="6D040A5C" w14:textId="77777777" w:rsidR="00D277B8" w:rsidRDefault="00D277B8" w:rsidP="00D277B8">
      <w:pPr>
        <w:pStyle w:val="Teksttreci0"/>
        <w:numPr>
          <w:ilvl w:val="0"/>
          <w:numId w:val="74"/>
        </w:numPr>
        <w:shd w:val="clear" w:color="auto" w:fill="auto"/>
        <w:tabs>
          <w:tab w:val="left" w:pos="676"/>
        </w:tabs>
        <w:ind w:left="700" w:hanging="280"/>
      </w:pPr>
      <w:r>
        <w:rPr>
          <w:color w:val="000000"/>
          <w:lang w:eastAsia="pl-PL" w:bidi="pl-PL"/>
        </w:rPr>
        <w:t>innych niezbędnych zmian pod warunkiem, że są korzystne dla Zamawiającego.</w:t>
      </w:r>
    </w:p>
    <w:p w14:paraId="4F0E5991" w14:textId="77777777" w:rsidR="00D277B8" w:rsidRDefault="00D277B8" w:rsidP="00D277B8">
      <w:pPr>
        <w:pStyle w:val="Teksttreci0"/>
        <w:shd w:val="clear" w:color="auto" w:fill="auto"/>
        <w:ind w:left="140"/>
      </w:pPr>
      <w:r>
        <w:rPr>
          <w:color w:val="000000"/>
          <w:lang w:eastAsia="pl-PL" w:bidi="pl-PL"/>
        </w:rPr>
        <w:t>Zamawiający, poza możliwością zmian, o których mowa w ust. 1 , może również dokonać zmian umowy w zakresie wynagrodzenia i/lub terminu realizacji zamówienia, w szczególności w niżej wymienionych przypadkach i po uzasadnieniu spełnienia okoliczności szczegółowo opisanych:</w:t>
      </w:r>
    </w:p>
    <w:p w14:paraId="748EEA1D" w14:textId="77777777" w:rsidR="00D277B8" w:rsidRDefault="00D277B8" w:rsidP="00D277B8">
      <w:pPr>
        <w:pStyle w:val="Teksttreci0"/>
        <w:numPr>
          <w:ilvl w:val="0"/>
          <w:numId w:val="75"/>
        </w:numPr>
        <w:shd w:val="clear" w:color="auto" w:fill="auto"/>
        <w:tabs>
          <w:tab w:val="left" w:pos="443"/>
        </w:tabs>
        <w:ind w:left="140"/>
      </w:pPr>
      <w:r>
        <w:rPr>
          <w:color w:val="000000"/>
          <w:lang w:eastAsia="pl-PL" w:bidi="pl-PL"/>
        </w:rPr>
        <w:t>w art. 455 ust. 1 pkt 2 ustawy Pzp,</w:t>
      </w:r>
    </w:p>
    <w:p w14:paraId="29B83D98" w14:textId="77777777" w:rsidR="00D277B8" w:rsidRDefault="00D277B8" w:rsidP="00D277B8">
      <w:pPr>
        <w:pStyle w:val="Teksttreci0"/>
        <w:numPr>
          <w:ilvl w:val="0"/>
          <w:numId w:val="75"/>
        </w:numPr>
        <w:shd w:val="clear" w:color="auto" w:fill="auto"/>
        <w:tabs>
          <w:tab w:val="left" w:pos="443"/>
        </w:tabs>
        <w:ind w:left="140"/>
      </w:pPr>
      <w:r>
        <w:rPr>
          <w:color w:val="000000"/>
          <w:lang w:eastAsia="pl-PL" w:bidi="pl-PL"/>
        </w:rPr>
        <w:t>w art. 455 ust. 1 pkt 3 ustawy Pzp,</w:t>
      </w:r>
    </w:p>
    <w:p w14:paraId="1C1FA8CB" w14:textId="77777777" w:rsidR="00D277B8" w:rsidRDefault="00D277B8" w:rsidP="00D277B8">
      <w:pPr>
        <w:pStyle w:val="Teksttreci0"/>
        <w:numPr>
          <w:ilvl w:val="0"/>
          <w:numId w:val="75"/>
        </w:numPr>
        <w:shd w:val="clear" w:color="auto" w:fill="auto"/>
        <w:tabs>
          <w:tab w:val="left" w:pos="443"/>
        </w:tabs>
        <w:ind w:left="140"/>
      </w:pPr>
      <w:r>
        <w:rPr>
          <w:color w:val="000000"/>
          <w:lang w:eastAsia="pl-PL" w:bidi="pl-PL"/>
        </w:rPr>
        <w:t>w art. 455 ust. 1 pkt 4 ustawy Pzp,</w:t>
      </w:r>
    </w:p>
    <w:p w14:paraId="059B2C8C" w14:textId="77777777" w:rsidR="00D277B8" w:rsidRDefault="00D277B8" w:rsidP="00D277B8">
      <w:pPr>
        <w:pStyle w:val="Teksttreci0"/>
        <w:numPr>
          <w:ilvl w:val="0"/>
          <w:numId w:val="75"/>
        </w:numPr>
        <w:shd w:val="clear" w:color="auto" w:fill="auto"/>
        <w:tabs>
          <w:tab w:val="left" w:pos="443"/>
        </w:tabs>
        <w:ind w:left="140"/>
      </w:pPr>
      <w:r>
        <w:rPr>
          <w:color w:val="000000"/>
          <w:lang w:eastAsia="pl-PL" w:bidi="pl-PL"/>
        </w:rPr>
        <w:t>w art. 455 ust. 2 ustawy Pzp.</w:t>
      </w:r>
    </w:p>
    <w:p w14:paraId="2D089E33" w14:textId="77777777" w:rsidR="00D277B8" w:rsidRDefault="00D277B8" w:rsidP="00D277B8">
      <w:pPr>
        <w:pStyle w:val="Teksttreci0"/>
        <w:shd w:val="clear" w:color="auto" w:fill="auto"/>
        <w:ind w:left="140"/>
        <w:jc w:val="left"/>
      </w:pPr>
      <w:r>
        <w:rPr>
          <w:noProof/>
          <w:lang w:eastAsia="pl-PL"/>
        </w:rPr>
        <mc:AlternateContent>
          <mc:Choice Requires="wps">
            <w:drawing>
              <wp:anchor distT="0" distB="0" distL="0" distR="0" simplePos="0" relativeHeight="251659264" behindDoc="0" locked="0" layoutInCell="1" allowOverlap="1" wp14:anchorId="092B1C72" wp14:editId="55EEE9E0">
                <wp:simplePos x="0" y="0"/>
                <wp:positionH relativeFrom="page">
                  <wp:posOffset>690880</wp:posOffset>
                </wp:positionH>
                <wp:positionV relativeFrom="paragraph">
                  <wp:posOffset>266700</wp:posOffset>
                </wp:positionV>
                <wp:extent cx="140335" cy="164465"/>
                <wp:effectExtent l="0" t="0" r="0" b="0"/>
                <wp:wrapSquare wrapText="bothSides"/>
                <wp:docPr id="2" name="Shape 2"/>
                <wp:cNvGraphicFramePr/>
                <a:graphic xmlns:a="http://schemas.openxmlformats.org/drawingml/2006/main">
                  <a:graphicData uri="http://schemas.microsoft.com/office/word/2010/wordprocessingShape">
                    <wps:wsp>
                      <wps:cNvSpPr txBox="1"/>
                      <wps:spPr>
                        <a:xfrm>
                          <a:off x="0" y="0"/>
                          <a:ext cx="140335" cy="164465"/>
                        </a:xfrm>
                        <a:prstGeom prst="rect">
                          <a:avLst/>
                        </a:prstGeom>
                        <a:noFill/>
                      </wps:spPr>
                      <wps:txbx>
                        <w:txbxContent>
                          <w:p w14:paraId="1AA12287" w14:textId="77777777" w:rsidR="00D277B8" w:rsidRDefault="00D277B8" w:rsidP="00D277B8">
                            <w:pPr>
                              <w:pStyle w:val="Teksttreci0"/>
                              <w:shd w:val="clear" w:color="auto" w:fill="auto"/>
                              <w:jc w:val="left"/>
                            </w:pPr>
                            <w:r>
                              <w:rPr>
                                <w:color w:val="000000"/>
                                <w:lang w:eastAsia="pl-PL" w:bidi="pl-PL"/>
                              </w:rPr>
                              <w:t>3.</w:t>
                            </w:r>
                          </w:p>
                        </w:txbxContent>
                      </wps:txbx>
                      <wps:bodyPr lIns="0" tIns="0" rIns="0" bIns="0">
                        <a:spAutoFit/>
                      </wps:bodyPr>
                    </wps:wsp>
                  </a:graphicData>
                </a:graphic>
              </wp:anchor>
            </w:drawing>
          </mc:Choice>
          <mc:Fallback>
            <w:pict>
              <v:shapetype w14:anchorId="092B1C72" id="_x0000_t202" coordsize="21600,21600" o:spt="202" path="m,l,21600r21600,l21600,xe">
                <v:stroke joinstyle="miter"/>
                <v:path gradientshapeok="t" o:connecttype="rect"/>
              </v:shapetype>
              <v:shape id="Shape 2" o:spid="_x0000_s1026" type="#_x0000_t202" style="position:absolute;left:0;text-align:left;margin-left:54.4pt;margin-top:21pt;width:11.05pt;height:12.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" filled="f" stroked="f">
                <v:textbox style="mso-fit-shape-to-text:t" inset="0,0,0,0">
                  <w:txbxContent>
                    <w:p w14:paraId="1AA12287" w14:textId="77777777" w:rsidR="00D277B8" w:rsidRDefault="00D277B8" w:rsidP="00D277B8">
                      <w:pPr>
                        <w:pStyle w:val="Teksttreci0"/>
                        <w:shd w:val="clear" w:color="auto" w:fill="auto"/>
                        <w:jc w:val="left"/>
                      </w:pPr>
                      <w:r>
                        <w:rPr>
                          <w:color w:val="000000"/>
                          <w:lang w:eastAsia="pl-PL" w:bidi="pl-PL"/>
                        </w:rPr>
                        <w:t>3.</w:t>
                      </w:r>
                    </w:p>
                  </w:txbxContent>
                </v:textbox>
                <w10:wrap type="square" anchorx="page"/>
              </v:shape>
            </w:pict>
          </mc:Fallback>
        </mc:AlternateContent>
      </w:r>
      <w:r>
        <w:rPr>
          <w:color w:val="000000"/>
          <w:lang w:eastAsia="pl-PL" w:bidi="pl-PL"/>
        </w:rPr>
        <w:t>Do rozliczenia dostaw realizowanych w ramach ww. przepisów będą stosowane ceny wynikające z oferty - kalku</w:t>
      </w:r>
      <w:r>
        <w:rPr>
          <w:color w:val="000000"/>
          <w:lang w:eastAsia="pl-PL" w:bidi="pl-PL"/>
        </w:rPr>
        <w:softHyphen/>
        <w:t>lacji ceny. W przypadku braku ww. cen zastosowane zostaną ceny ustalone po przeprowadzonych negocjacjach. W przypadku wystąpienia okoliczności, o których mowa w niniejszym paragrafie, Zamawiającemu przysługuje prawo do zmiany ustaleń zawartej umowy w zakresie, który uzna za uzasadniony. Zmiana dokonana zostanie</w:t>
      </w:r>
    </w:p>
    <w:p w14:paraId="3EA9CBDD" w14:textId="77777777" w:rsidR="00D277B8" w:rsidRDefault="00D277B8" w:rsidP="00D277B8">
      <w:pPr>
        <w:pStyle w:val="Teksttreci0"/>
        <w:shd w:val="clear" w:color="auto" w:fill="auto"/>
        <w:ind w:left="140"/>
      </w:pPr>
      <w:r>
        <w:rPr>
          <w:color w:val="000000"/>
          <w:lang w:eastAsia="pl-PL" w:bidi="pl-PL"/>
        </w:rPr>
        <w:t>w formie aneksu do umowy.</w:t>
      </w:r>
    </w:p>
    <w:p w14:paraId="12FEC61D" w14:textId="77777777" w:rsidR="00D277B8" w:rsidRDefault="00D277B8" w:rsidP="00D277B8">
      <w:pPr>
        <w:pStyle w:val="Teksttreci0"/>
        <w:shd w:val="clear" w:color="auto" w:fill="auto"/>
        <w:ind w:left="140"/>
      </w:pPr>
      <w:r>
        <w:rPr>
          <w:color w:val="000000"/>
          <w:lang w:eastAsia="pl-PL" w:bidi="pl-PL"/>
        </w:rPr>
        <w:t>Strony umowy zgodnie z art. 15r ust. 1-3 ustawy z dnia 2 marca 2020 r. o szczególnych rozwiązaniach związanych z zapobieganiem, przeciwdziałaniem i zwalczaniem COVID-19, innych chorób zakaźnych oraz wywołanych nimi sytuacji kryzysowych (tj.. Dz. U. z 2021 r. poz. 2095 z późn. zm.), niezwłocznie wzajemnie informują się o wpływie okoliczności związanych z wystąpieniem COVID-19 na należyte wykonanie umowy, o ile taki wpływ wystąpił lub może wystąpić.</w:t>
      </w:r>
    </w:p>
    <w:p w14:paraId="5302FE6E" w14:textId="77777777" w:rsidR="00D277B8" w:rsidRDefault="00D277B8" w:rsidP="00D277B8">
      <w:pPr>
        <w:pStyle w:val="Teksttreci0"/>
        <w:shd w:val="clear" w:color="auto" w:fill="auto"/>
        <w:ind w:left="140"/>
      </w:pPr>
      <w:r>
        <w:rPr>
          <w:color w:val="000000"/>
          <w:lang w:eastAsia="pl-PL" w:bidi="pl-PL"/>
        </w:rPr>
        <w:t>Zamawiający, po stwierdzeniu, że okoliczności związane z wystąpieniem COVID-19 wpływają na należyte wykona</w:t>
      </w:r>
      <w:r>
        <w:rPr>
          <w:color w:val="000000"/>
          <w:lang w:eastAsia="pl-PL" w:bidi="pl-PL"/>
        </w:rPr>
        <w:softHyphen/>
        <w:t>nie umowy, w uzgodnieniu z Wykonawcą dokonuje zmiany umowy w szczególności przez:</w:t>
      </w:r>
    </w:p>
    <w:p w14:paraId="34E7AF22" w14:textId="77777777" w:rsidR="00D277B8" w:rsidRDefault="00D277B8" w:rsidP="00D277B8">
      <w:pPr>
        <w:pStyle w:val="Teksttreci0"/>
        <w:numPr>
          <w:ilvl w:val="0"/>
          <w:numId w:val="76"/>
        </w:numPr>
        <w:shd w:val="clear" w:color="auto" w:fill="auto"/>
        <w:tabs>
          <w:tab w:val="left" w:pos="676"/>
        </w:tabs>
        <w:ind w:left="580" w:hanging="360"/>
      </w:pPr>
      <w:r>
        <w:rPr>
          <w:color w:val="000000"/>
          <w:lang w:eastAsia="pl-PL" w:bidi="pl-PL"/>
        </w:rPr>
        <w:t xml:space="preserve">zmianę terminu wykonania umowy lub jej części, lub czasowe zawieszenie wykonywania umowy lub jej </w:t>
      </w:r>
      <w:r>
        <w:rPr>
          <w:color w:val="000000"/>
          <w:lang w:eastAsia="pl-PL" w:bidi="pl-PL"/>
        </w:rPr>
        <w:lastRenderedPageBreak/>
        <w:t>części, przy czym termin wykonania umowy może zostać zmieniony o liczbę dni odpowiadającą okresowi opóźnienia wywołanego okolicznościami związanymi z wystąpieniem COVID-19,</w:t>
      </w:r>
    </w:p>
    <w:p w14:paraId="373677C7" w14:textId="77777777" w:rsidR="00D277B8" w:rsidRDefault="00D277B8" w:rsidP="00D277B8">
      <w:pPr>
        <w:pStyle w:val="Teksttreci0"/>
        <w:numPr>
          <w:ilvl w:val="0"/>
          <w:numId w:val="76"/>
        </w:numPr>
        <w:shd w:val="clear" w:color="auto" w:fill="auto"/>
        <w:tabs>
          <w:tab w:val="left" w:pos="676"/>
        </w:tabs>
        <w:ind w:left="220"/>
      </w:pPr>
      <w:r>
        <w:rPr>
          <w:color w:val="000000"/>
          <w:lang w:eastAsia="pl-PL" w:bidi="pl-PL"/>
        </w:rPr>
        <w:t>zmianę sposobu wykonywania dostaw,</w:t>
      </w:r>
    </w:p>
    <w:p w14:paraId="3F9DF19F" w14:textId="77777777" w:rsidR="00D277B8" w:rsidRDefault="00D277B8" w:rsidP="00D277B8">
      <w:pPr>
        <w:pStyle w:val="Teksttreci0"/>
        <w:numPr>
          <w:ilvl w:val="0"/>
          <w:numId w:val="76"/>
        </w:numPr>
        <w:shd w:val="clear" w:color="auto" w:fill="auto"/>
        <w:tabs>
          <w:tab w:val="left" w:pos="676"/>
        </w:tabs>
        <w:ind w:left="220"/>
      </w:pPr>
      <w:r>
        <w:rPr>
          <w:color w:val="000000"/>
          <w:lang w:eastAsia="pl-PL" w:bidi="pl-PL"/>
        </w:rPr>
        <w:t>zmianę zakresu świadczenia Wykonawcy i odpowiadającą jej zmianę wynagrodzenia Wykonawcy,</w:t>
      </w:r>
    </w:p>
    <w:p w14:paraId="294B42EB" w14:textId="77777777" w:rsidR="00D277B8" w:rsidRDefault="00D277B8" w:rsidP="00D277B8">
      <w:pPr>
        <w:pStyle w:val="Teksttreci0"/>
        <w:shd w:val="clear" w:color="auto" w:fill="auto"/>
        <w:ind w:left="220"/>
      </w:pPr>
      <w:r>
        <w:rPr>
          <w:color w:val="000000"/>
          <w:lang w:eastAsia="pl-PL" w:bidi="pl-PL"/>
        </w:rPr>
        <w:t>- o ile wzrost wynagrodzenia spowodowany każdą kolejną zmianą nie przekroczy 50% wartości pierwotnej</w:t>
      </w:r>
    </w:p>
    <w:p w14:paraId="47530943" w14:textId="77777777" w:rsidR="00D277B8" w:rsidRDefault="00D277B8" w:rsidP="00D277B8">
      <w:pPr>
        <w:pStyle w:val="Teksttreci0"/>
        <w:shd w:val="clear" w:color="auto" w:fill="auto"/>
        <w:ind w:left="220"/>
      </w:pPr>
      <w:r>
        <w:rPr>
          <w:color w:val="000000"/>
          <w:lang w:eastAsia="pl-PL" w:bidi="pl-PL"/>
        </w:rPr>
        <w:t>umowy.</w:t>
      </w:r>
    </w:p>
    <w:p w14:paraId="57972BA6" w14:textId="77777777" w:rsidR="00D277B8" w:rsidRDefault="00D277B8" w:rsidP="00D277B8">
      <w:pPr>
        <w:pStyle w:val="Teksttreci0"/>
        <w:shd w:val="clear" w:color="auto" w:fill="auto"/>
        <w:ind w:left="220"/>
      </w:pPr>
      <w:r>
        <w:rPr>
          <w:color w:val="000000"/>
          <w:lang w:eastAsia="pl-PL" w:bidi="pl-PL"/>
        </w:rPr>
        <w:t>W przypadku stwierdzenia, że okoliczności związane z wystąpieniem COVID-19 mogą wpłynąć na należyte wyko</w:t>
      </w:r>
      <w:r>
        <w:rPr>
          <w:color w:val="000000"/>
          <w:lang w:eastAsia="pl-PL" w:bidi="pl-PL"/>
        </w:rPr>
        <w:softHyphen/>
        <w:t>nanie umowy, Zamawiający, w uzgodnieniu z Wykonawcą, może dokonać zmiany umowy.</w:t>
      </w:r>
    </w:p>
    <w:p w14:paraId="5D72771D" w14:textId="77777777" w:rsidR="00D277B8" w:rsidRDefault="00D277B8" w:rsidP="00D277B8">
      <w:pPr>
        <w:pStyle w:val="Teksttreci0"/>
        <w:numPr>
          <w:ilvl w:val="0"/>
          <w:numId w:val="55"/>
        </w:numPr>
        <w:shd w:val="clear" w:color="auto" w:fill="auto"/>
        <w:tabs>
          <w:tab w:val="left" w:pos="294"/>
        </w:tabs>
        <w:ind w:left="220" w:hanging="220"/>
        <w:jc w:val="left"/>
      </w:pPr>
      <w:r>
        <w:rPr>
          <w:color w:val="000000"/>
          <w:lang w:eastAsia="pl-PL" w:bidi="pl-PL"/>
        </w:rPr>
        <w:t>Postanowienie ust. 4 ma zastosowanie także do analogicznych do opisanych w ust. 4 sytuacji kryzysowych, wy</w:t>
      </w:r>
      <w:r>
        <w:rPr>
          <w:color w:val="000000"/>
          <w:lang w:eastAsia="pl-PL" w:bidi="pl-PL"/>
        </w:rPr>
        <w:softHyphen/>
        <w:t>wołanych okolicznościami innymi niż COVID-19, które wpływają lub mogą wpłynąć na należyte wykonanie umowy.</w:t>
      </w:r>
    </w:p>
    <w:p w14:paraId="0B507E63" w14:textId="77777777" w:rsidR="00D277B8" w:rsidRDefault="00D277B8" w:rsidP="00D277B8">
      <w:pPr>
        <w:pStyle w:val="Teksttreci0"/>
        <w:shd w:val="clear" w:color="auto" w:fill="auto"/>
        <w:jc w:val="center"/>
      </w:pPr>
      <w:r>
        <w:rPr>
          <w:b/>
          <w:bCs/>
          <w:color w:val="000000"/>
          <w:lang w:eastAsia="pl-PL" w:bidi="pl-PL"/>
        </w:rPr>
        <w:t>§ 1 2</w:t>
      </w:r>
    </w:p>
    <w:p w14:paraId="2A0D5031" w14:textId="77777777" w:rsidR="00D277B8" w:rsidRDefault="00D277B8" w:rsidP="00D277B8">
      <w:pPr>
        <w:pStyle w:val="Teksttreci0"/>
        <w:numPr>
          <w:ilvl w:val="0"/>
          <w:numId w:val="77"/>
        </w:numPr>
        <w:shd w:val="clear" w:color="auto" w:fill="auto"/>
        <w:tabs>
          <w:tab w:val="left" w:pos="318"/>
        </w:tabs>
        <w:ind w:left="300" w:hanging="300"/>
        <w:jc w:val="left"/>
      </w:pPr>
      <w:r>
        <w:rPr>
          <w:color w:val="000000"/>
          <w:lang w:eastAsia="pl-PL" w:bidi="pl-PL"/>
        </w:rPr>
        <w:t>Strony zgodnie ustalają, że przysługuje im prawo do odstąpienia od umowy w przypadkach wymienionych w treści księgi III Kodeksu cywilnego.</w:t>
      </w:r>
    </w:p>
    <w:p w14:paraId="5BCA326E" w14:textId="77777777" w:rsidR="00D277B8" w:rsidRDefault="00D277B8" w:rsidP="00D277B8">
      <w:pPr>
        <w:pStyle w:val="Teksttreci0"/>
        <w:numPr>
          <w:ilvl w:val="0"/>
          <w:numId w:val="77"/>
        </w:numPr>
        <w:shd w:val="clear" w:color="auto" w:fill="auto"/>
        <w:tabs>
          <w:tab w:val="left" w:pos="318"/>
        </w:tabs>
        <w:ind w:left="300" w:hanging="300"/>
        <w:jc w:val="left"/>
      </w:pPr>
      <w:r>
        <w:rPr>
          <w:color w:val="000000"/>
          <w:lang w:eastAsia="pl-PL" w:bidi="pl-PL"/>
        </w:rPr>
        <w:t>Oprócz wypadków wymienionych w ust. 1 Zamawiającemu przysługuje prawo odstąpienia od umowy w szczegól</w:t>
      </w:r>
      <w:r>
        <w:rPr>
          <w:color w:val="000000"/>
          <w:lang w:eastAsia="pl-PL" w:bidi="pl-PL"/>
        </w:rPr>
        <w:softHyphen/>
        <w:t>ności:</w:t>
      </w:r>
    </w:p>
    <w:p w14:paraId="76FD7C80" w14:textId="77777777" w:rsidR="00D277B8" w:rsidRDefault="00D277B8" w:rsidP="00D277B8">
      <w:pPr>
        <w:pStyle w:val="Teksttreci0"/>
        <w:numPr>
          <w:ilvl w:val="0"/>
          <w:numId w:val="78"/>
        </w:numPr>
        <w:shd w:val="clear" w:color="auto" w:fill="auto"/>
        <w:tabs>
          <w:tab w:val="left" w:pos="612"/>
        </w:tabs>
        <w:ind w:left="580" w:hanging="280"/>
      </w:pPr>
      <w:r>
        <w:rPr>
          <w:color w:val="000000"/>
          <w:lang w:eastAsia="pl-PL" w:bidi="pl-PL"/>
        </w:rPr>
        <w:t>w razie zaistnienia istotnej zmiany okoliczności powodującej, że wykonanie umowy nie leży w interesie publicz</w:t>
      </w:r>
      <w:r>
        <w:rPr>
          <w:color w:val="000000"/>
          <w:lang w:eastAsia="pl-PL" w:bidi="pl-PL"/>
        </w:rPr>
        <w:softHyphen/>
        <w:t>nym, czego nie można było przewidzieć w chwili zawarcia umowy lub dalsze wykonywanie umowy może za</w:t>
      </w:r>
      <w:r>
        <w:rPr>
          <w:color w:val="000000"/>
          <w:lang w:eastAsia="pl-PL" w:bidi="pl-PL"/>
        </w:rPr>
        <w:softHyphen/>
        <w:t>grozić istotnemu interesowi bezpieczeństwa państwa lub bezpieczeństwu publicznemu,</w:t>
      </w:r>
    </w:p>
    <w:p w14:paraId="759E32D5" w14:textId="77777777" w:rsidR="00D277B8" w:rsidRDefault="00D277B8" w:rsidP="00D277B8">
      <w:pPr>
        <w:pStyle w:val="Teksttreci0"/>
        <w:numPr>
          <w:ilvl w:val="0"/>
          <w:numId w:val="78"/>
        </w:numPr>
        <w:shd w:val="clear" w:color="auto" w:fill="auto"/>
        <w:tabs>
          <w:tab w:val="left" w:pos="612"/>
        </w:tabs>
        <w:ind w:left="580" w:hanging="280"/>
      </w:pPr>
      <w:r>
        <w:rPr>
          <w:color w:val="000000"/>
          <w:lang w:eastAsia="pl-PL" w:bidi="pl-PL"/>
        </w:rPr>
        <w:t>zostanie wydany nakaz zajęcia majątku Wykonawcy uniemożliwiający wykonanie umowy,</w:t>
      </w:r>
    </w:p>
    <w:p w14:paraId="51110ACA" w14:textId="77777777" w:rsidR="00D277B8" w:rsidRDefault="00D277B8" w:rsidP="00D277B8">
      <w:pPr>
        <w:pStyle w:val="Teksttreci0"/>
        <w:numPr>
          <w:ilvl w:val="0"/>
          <w:numId w:val="78"/>
        </w:numPr>
        <w:shd w:val="clear" w:color="auto" w:fill="auto"/>
        <w:tabs>
          <w:tab w:val="left" w:pos="612"/>
        </w:tabs>
        <w:ind w:left="580" w:hanging="280"/>
      </w:pPr>
      <w:r>
        <w:rPr>
          <w:color w:val="000000"/>
          <w:lang w:eastAsia="pl-PL" w:bidi="pl-PL"/>
        </w:rPr>
        <w:t>Wykonawca nie rozpoczął dostaw bez uzasadnionych przyczyn lub nie kontynuuje ich pomimo wezwania Za</w:t>
      </w:r>
      <w:r>
        <w:rPr>
          <w:color w:val="000000"/>
          <w:lang w:eastAsia="pl-PL" w:bidi="pl-PL"/>
        </w:rPr>
        <w:softHyphen/>
        <w:t>mawiającego złożonego na piśmie,</w:t>
      </w:r>
    </w:p>
    <w:p w14:paraId="15D7D980" w14:textId="77777777" w:rsidR="00D277B8" w:rsidRDefault="00D277B8" w:rsidP="00D277B8">
      <w:pPr>
        <w:pStyle w:val="Teksttreci0"/>
        <w:numPr>
          <w:ilvl w:val="0"/>
          <w:numId w:val="78"/>
        </w:numPr>
        <w:shd w:val="clear" w:color="auto" w:fill="auto"/>
        <w:tabs>
          <w:tab w:val="left" w:pos="896"/>
        </w:tabs>
        <w:ind w:left="580" w:hanging="280"/>
      </w:pPr>
      <w:r>
        <w:rPr>
          <w:color w:val="000000"/>
          <w:lang w:eastAsia="pl-PL" w:bidi="pl-PL"/>
        </w:rPr>
        <w:t>Wykonawca przerwał, bez uzgodnienia z Zamawiającym, realizację dostaw i przerwa ta trwa dłużej niż 7 dni.</w:t>
      </w:r>
    </w:p>
    <w:p w14:paraId="14BFCF7B" w14:textId="77777777" w:rsidR="00D277B8" w:rsidRDefault="00D277B8" w:rsidP="00D277B8">
      <w:pPr>
        <w:pStyle w:val="Teksttreci0"/>
        <w:numPr>
          <w:ilvl w:val="0"/>
          <w:numId w:val="77"/>
        </w:numPr>
        <w:shd w:val="clear" w:color="auto" w:fill="auto"/>
        <w:tabs>
          <w:tab w:val="left" w:pos="318"/>
          <w:tab w:val="left" w:pos="566"/>
        </w:tabs>
        <w:ind w:left="380" w:hanging="380"/>
      </w:pPr>
      <w:r>
        <w:rPr>
          <w:color w:val="000000"/>
          <w:lang w:eastAsia="pl-PL" w:bidi="pl-PL"/>
        </w:rPr>
        <w:t>Wykonawcy przysługuje prawo do odstąpienia od umowy w szczególności, jeżeli:</w:t>
      </w:r>
    </w:p>
    <w:p w14:paraId="1D875C34" w14:textId="77777777" w:rsidR="00D277B8" w:rsidRDefault="00D277B8" w:rsidP="00D277B8">
      <w:pPr>
        <w:pStyle w:val="Teksttreci0"/>
        <w:numPr>
          <w:ilvl w:val="0"/>
          <w:numId w:val="79"/>
        </w:numPr>
        <w:shd w:val="clear" w:color="auto" w:fill="auto"/>
        <w:tabs>
          <w:tab w:val="left" w:pos="612"/>
        </w:tabs>
        <w:ind w:left="580" w:hanging="280"/>
      </w:pPr>
      <w:r>
        <w:rPr>
          <w:color w:val="000000"/>
          <w:lang w:eastAsia="pl-PL" w:bidi="pl-PL"/>
        </w:rPr>
        <w:t>Zamawiający nie wywiązuje się z obowiązku zapłaty faktury mimo dodatkowego wezwania w terminie 1 mie</w:t>
      </w:r>
      <w:r>
        <w:rPr>
          <w:color w:val="000000"/>
          <w:lang w:eastAsia="pl-PL" w:bidi="pl-PL"/>
        </w:rPr>
        <w:softHyphen/>
        <w:t>siąca od upływu terminu na zapłatę faktur określonego w niniejszej umowie,</w:t>
      </w:r>
    </w:p>
    <w:p w14:paraId="6CE90B68" w14:textId="77777777" w:rsidR="00D277B8" w:rsidRDefault="00D277B8" w:rsidP="00D277B8">
      <w:pPr>
        <w:pStyle w:val="Teksttreci0"/>
        <w:numPr>
          <w:ilvl w:val="0"/>
          <w:numId w:val="79"/>
        </w:numPr>
        <w:shd w:val="clear" w:color="auto" w:fill="auto"/>
        <w:tabs>
          <w:tab w:val="left" w:pos="612"/>
        </w:tabs>
        <w:ind w:left="580" w:hanging="280"/>
      </w:pPr>
      <w:r>
        <w:rPr>
          <w:color w:val="000000"/>
          <w:lang w:eastAsia="pl-PL" w:bidi="pl-PL"/>
        </w:rPr>
        <w:t>Zamawiający odmawia bez uzasadnionej przyczyny odbioru dostaw lub odmawia bez uzasadnionej przyczyny podpisania protokołu odbioru,</w:t>
      </w:r>
    </w:p>
    <w:p w14:paraId="436790CA" w14:textId="77777777" w:rsidR="00D277B8" w:rsidRDefault="00D277B8" w:rsidP="00D277B8">
      <w:pPr>
        <w:pStyle w:val="Teksttreci0"/>
        <w:numPr>
          <w:ilvl w:val="0"/>
          <w:numId w:val="79"/>
        </w:numPr>
        <w:shd w:val="clear" w:color="auto" w:fill="auto"/>
        <w:tabs>
          <w:tab w:val="left" w:pos="612"/>
        </w:tabs>
        <w:ind w:left="580" w:hanging="280"/>
      </w:pPr>
      <w:r>
        <w:rPr>
          <w:color w:val="000000"/>
          <w:lang w:eastAsia="pl-PL" w:bidi="pl-PL"/>
        </w:rPr>
        <w:t>Zamawiający powiadomi Wykonawcę, iż wobec zaistnienia uprzednio nieprzewidzianych okoliczności nie będzie mógł spełnić swych zobowiązań wobec Wykonawcy.</w:t>
      </w:r>
    </w:p>
    <w:p w14:paraId="772A6088" w14:textId="77777777" w:rsidR="00D277B8" w:rsidRDefault="00D277B8" w:rsidP="00D277B8">
      <w:pPr>
        <w:pStyle w:val="Teksttreci0"/>
        <w:numPr>
          <w:ilvl w:val="0"/>
          <w:numId w:val="77"/>
        </w:numPr>
        <w:shd w:val="clear" w:color="auto" w:fill="auto"/>
        <w:tabs>
          <w:tab w:val="left" w:pos="318"/>
        </w:tabs>
        <w:ind w:left="300" w:hanging="300"/>
        <w:jc w:val="left"/>
      </w:pPr>
      <w:r>
        <w:rPr>
          <w:color w:val="000000"/>
          <w:lang w:eastAsia="pl-PL" w:bidi="pl-PL"/>
        </w:rPr>
        <w:t>Prawo do odstąpienia od umowy przysługuje Stronom w terminie 30 dni od dnia powzięcia wiadomości o zaistnieniu przyczyny odstąpienia od umowy, w szczególności którejkolwiek z przyczyn wskazanych w ust. 1, 2 i 3.</w:t>
      </w:r>
    </w:p>
    <w:p w14:paraId="2FC648BA" w14:textId="77777777" w:rsidR="00D277B8" w:rsidRDefault="00D277B8" w:rsidP="00D277B8">
      <w:pPr>
        <w:pStyle w:val="Teksttreci0"/>
        <w:numPr>
          <w:ilvl w:val="0"/>
          <w:numId w:val="77"/>
        </w:numPr>
        <w:shd w:val="clear" w:color="auto" w:fill="auto"/>
        <w:tabs>
          <w:tab w:val="left" w:pos="318"/>
        </w:tabs>
        <w:ind w:left="300" w:hanging="300"/>
        <w:jc w:val="left"/>
      </w:pPr>
      <w:r>
        <w:rPr>
          <w:color w:val="000000"/>
          <w:lang w:eastAsia="pl-PL" w:bidi="pl-PL"/>
        </w:rPr>
        <w:t>Odstąpienie od umowy powinno nastąpić w formie pisemnej pod rygorem nieważności takiego oświadczenia i powinno zawierać uzasadnienie.</w:t>
      </w:r>
    </w:p>
    <w:p w14:paraId="64E0E335" w14:textId="77777777" w:rsidR="00D277B8" w:rsidRDefault="00D277B8" w:rsidP="00D277B8">
      <w:pPr>
        <w:pStyle w:val="Teksttreci0"/>
        <w:numPr>
          <w:ilvl w:val="0"/>
          <w:numId w:val="77"/>
        </w:numPr>
        <w:shd w:val="clear" w:color="auto" w:fill="auto"/>
        <w:tabs>
          <w:tab w:val="left" w:pos="318"/>
        </w:tabs>
        <w:ind w:left="300" w:hanging="300"/>
        <w:jc w:val="left"/>
      </w:pPr>
      <w:r>
        <w:rPr>
          <w:color w:val="000000"/>
          <w:lang w:eastAsia="pl-PL" w:bidi="pl-PL"/>
        </w:rPr>
        <w:t>W przypadku odstąpienia od umowy Wykonawcę oraz Zamawiającego obciążają następujące obowiązki szczegó</w:t>
      </w:r>
      <w:r>
        <w:rPr>
          <w:color w:val="000000"/>
          <w:lang w:eastAsia="pl-PL" w:bidi="pl-PL"/>
        </w:rPr>
        <w:softHyphen/>
        <w:t>łowe:</w:t>
      </w:r>
    </w:p>
    <w:p w14:paraId="227947B7" w14:textId="77777777" w:rsidR="00D277B8" w:rsidRDefault="00D277B8" w:rsidP="00D277B8">
      <w:pPr>
        <w:pStyle w:val="Teksttreci0"/>
        <w:numPr>
          <w:ilvl w:val="0"/>
          <w:numId w:val="80"/>
        </w:numPr>
        <w:shd w:val="clear" w:color="auto" w:fill="auto"/>
        <w:tabs>
          <w:tab w:val="left" w:pos="612"/>
        </w:tabs>
        <w:ind w:left="580" w:hanging="280"/>
      </w:pPr>
      <w:r>
        <w:rPr>
          <w:color w:val="000000"/>
          <w:lang w:eastAsia="pl-PL" w:bidi="pl-PL"/>
        </w:rPr>
        <w:t>w terminie 7 dni od daty odstąpienia od umowy Wykonawca, przy udziale Zamawiającego, sporządzi szczegó</w:t>
      </w:r>
      <w:r>
        <w:rPr>
          <w:color w:val="000000"/>
          <w:lang w:eastAsia="pl-PL" w:bidi="pl-PL"/>
        </w:rPr>
        <w:softHyphen/>
        <w:t>łowy protokół inwentaryzacji dostaw w toku według stanu na dzień odstąpienia,</w:t>
      </w:r>
    </w:p>
    <w:p w14:paraId="21C0FAB1" w14:textId="77777777" w:rsidR="00D277B8" w:rsidRDefault="00D277B8" w:rsidP="00D277B8">
      <w:pPr>
        <w:pStyle w:val="Teksttreci0"/>
        <w:numPr>
          <w:ilvl w:val="0"/>
          <w:numId w:val="80"/>
        </w:numPr>
        <w:shd w:val="clear" w:color="auto" w:fill="auto"/>
        <w:tabs>
          <w:tab w:val="left" w:pos="612"/>
        </w:tabs>
        <w:ind w:left="580" w:hanging="280"/>
      </w:pPr>
      <w:r>
        <w:rPr>
          <w:color w:val="000000"/>
          <w:lang w:eastAsia="pl-PL" w:bidi="pl-PL"/>
        </w:rPr>
        <w:t>Wykonawca zabezpieczy wykonane dostawy w zakresie obustronnie uzgodnionym na koszt tej strony, która spowodowała odstąpienie od umowy,</w:t>
      </w:r>
    </w:p>
    <w:p w14:paraId="035E2F85" w14:textId="77777777" w:rsidR="00D277B8" w:rsidRDefault="00D277B8" w:rsidP="00D277B8">
      <w:pPr>
        <w:pStyle w:val="Teksttreci0"/>
        <w:numPr>
          <w:ilvl w:val="0"/>
          <w:numId w:val="80"/>
        </w:numPr>
        <w:shd w:val="clear" w:color="auto" w:fill="auto"/>
        <w:tabs>
          <w:tab w:val="left" w:pos="612"/>
        </w:tabs>
        <w:ind w:left="580" w:hanging="280"/>
      </w:pPr>
      <w:r>
        <w:rPr>
          <w:color w:val="000000"/>
          <w:lang w:eastAsia="pl-PL" w:bidi="pl-PL"/>
        </w:rPr>
        <w:t>Wykonawca wezwie do dokonania przez Zamawiającego odbioru dostaw wykonanych oraz prac zabezpiecza</w:t>
      </w:r>
      <w:r>
        <w:rPr>
          <w:color w:val="000000"/>
          <w:lang w:eastAsia="pl-PL" w:bidi="pl-PL"/>
        </w:rPr>
        <w:softHyphen/>
        <w:t>jących, jeżeli odstąpienie od umowy nastąpiło z przyczyn, za które Wykonawca nie odpowiada,</w:t>
      </w:r>
    </w:p>
    <w:p w14:paraId="4F51C547" w14:textId="77777777" w:rsidR="00D277B8" w:rsidRDefault="00D277B8" w:rsidP="00D277B8">
      <w:pPr>
        <w:pStyle w:val="Teksttreci0"/>
        <w:numPr>
          <w:ilvl w:val="0"/>
          <w:numId w:val="80"/>
        </w:numPr>
        <w:shd w:val="clear" w:color="auto" w:fill="auto"/>
        <w:tabs>
          <w:tab w:val="left" w:pos="612"/>
        </w:tabs>
        <w:spacing w:after="220"/>
        <w:ind w:left="580" w:hanging="280"/>
      </w:pPr>
      <w:r>
        <w:rPr>
          <w:color w:val="000000"/>
          <w:lang w:eastAsia="pl-PL" w:bidi="pl-PL"/>
        </w:rPr>
        <w:t>Zamawiający, w razie odstąpienia od umowy z przyczyn nie leżących po stronie Wykonawcy, zobowiązany jest do dokonania odbioru dostaw wykonanych oraz do zapłaty wynagrodzenia za prace, które zostały wykonane do dnia odstąpienia. W innych przypadkach wynagrodzenie Wykonawcy nie przysługuje.</w:t>
      </w:r>
    </w:p>
    <w:p w14:paraId="0F0A04F8" w14:textId="77777777" w:rsidR="00D277B8" w:rsidRDefault="00D277B8" w:rsidP="00D277B8">
      <w:pPr>
        <w:pStyle w:val="Teksttreci0"/>
        <w:shd w:val="clear" w:color="auto" w:fill="auto"/>
        <w:jc w:val="center"/>
      </w:pPr>
      <w:r>
        <w:rPr>
          <w:b/>
          <w:bCs/>
          <w:color w:val="000000"/>
          <w:lang w:eastAsia="pl-PL" w:bidi="pl-PL"/>
        </w:rPr>
        <w:t>§ 1 3</w:t>
      </w:r>
    </w:p>
    <w:p w14:paraId="0E6D5F36" w14:textId="77777777" w:rsidR="00D277B8" w:rsidRDefault="00D277B8" w:rsidP="00D277B8">
      <w:pPr>
        <w:pStyle w:val="Teksttreci0"/>
        <w:shd w:val="clear" w:color="auto" w:fill="auto"/>
        <w:spacing w:after="220"/>
      </w:pPr>
      <w:r>
        <w:rPr>
          <w:color w:val="000000"/>
          <w:lang w:eastAsia="pl-PL" w:bidi="pl-PL"/>
        </w:rPr>
        <w:t>Wierzytelność Wykonawcy z tytułu wykonania Umowy nie może być przeniesiona na osobę trzecią w wyniku przelewu wierzytelności, ani na podstawie innego tytułu prawnego bez wyraźnej zgody Zamawiającego - Gminy Rawicz - wyra</w:t>
      </w:r>
      <w:r>
        <w:rPr>
          <w:color w:val="000000"/>
          <w:lang w:eastAsia="pl-PL" w:bidi="pl-PL"/>
        </w:rPr>
        <w:softHyphen/>
        <w:t>żonej w formie zawartej umowy.</w:t>
      </w:r>
    </w:p>
    <w:p w14:paraId="14EA482D" w14:textId="77777777" w:rsidR="00D277B8" w:rsidRDefault="00D277B8" w:rsidP="00D277B8">
      <w:pPr>
        <w:pStyle w:val="Teksttreci0"/>
        <w:shd w:val="clear" w:color="auto" w:fill="auto"/>
        <w:jc w:val="center"/>
      </w:pPr>
      <w:r>
        <w:rPr>
          <w:b/>
          <w:bCs/>
          <w:color w:val="000000"/>
          <w:lang w:eastAsia="pl-PL" w:bidi="pl-PL"/>
        </w:rPr>
        <w:t>§ 1 4</w:t>
      </w:r>
    </w:p>
    <w:p w14:paraId="7ADFAA9B" w14:textId="77777777" w:rsidR="00D277B8" w:rsidRDefault="00D277B8" w:rsidP="00D277B8">
      <w:pPr>
        <w:pStyle w:val="Teksttreci0"/>
        <w:shd w:val="clear" w:color="auto" w:fill="auto"/>
        <w:spacing w:line="254" w:lineRule="auto"/>
        <w:jc w:val="center"/>
        <w:rPr>
          <w:sz w:val="17"/>
          <w:szCs w:val="17"/>
        </w:rPr>
      </w:pPr>
      <w:r>
        <w:rPr>
          <w:i/>
          <w:iCs/>
          <w:color w:val="000000"/>
          <w:sz w:val="17"/>
          <w:szCs w:val="17"/>
          <w:lang w:eastAsia="pl-PL" w:bidi="pl-PL"/>
        </w:rPr>
        <w:t>(w przypadku korzystania z podwykonawcy)</w:t>
      </w:r>
    </w:p>
    <w:p w14:paraId="71A0E85A" w14:textId="77777777" w:rsidR="00D277B8" w:rsidRDefault="00D277B8" w:rsidP="00D277B8">
      <w:pPr>
        <w:pStyle w:val="Teksttreci0"/>
        <w:numPr>
          <w:ilvl w:val="0"/>
          <w:numId w:val="81"/>
        </w:numPr>
        <w:shd w:val="clear" w:color="auto" w:fill="auto"/>
        <w:tabs>
          <w:tab w:val="left" w:pos="318"/>
        </w:tabs>
        <w:ind w:left="380" w:hanging="380"/>
      </w:pPr>
      <w:r>
        <w:rPr>
          <w:color w:val="000000"/>
          <w:lang w:eastAsia="pl-PL" w:bidi="pl-PL"/>
        </w:rPr>
        <w:t>Strony ustalają, że częściowy zakres zamówienia określony w § 1 niniejszej umowy zgodnie z informacją uzyskaną</w:t>
      </w:r>
    </w:p>
    <w:p w14:paraId="44FEC233" w14:textId="77777777" w:rsidR="00D277B8" w:rsidRDefault="00D277B8" w:rsidP="00D277B8">
      <w:pPr>
        <w:pStyle w:val="Teksttreci0"/>
        <w:shd w:val="clear" w:color="auto" w:fill="auto"/>
        <w:tabs>
          <w:tab w:val="left" w:leader="dot" w:pos="8545"/>
        </w:tabs>
        <w:ind w:left="380"/>
      </w:pPr>
      <w:r>
        <w:rPr>
          <w:color w:val="000000"/>
          <w:lang w:eastAsia="pl-PL" w:bidi="pl-PL"/>
        </w:rPr>
        <w:lastRenderedPageBreak/>
        <w:t xml:space="preserve">od Wykonawcy </w:t>
      </w:r>
      <w:r>
        <w:rPr>
          <w:b/>
          <w:bCs/>
          <w:color w:val="000000"/>
          <w:lang w:eastAsia="pl-PL" w:bidi="pl-PL"/>
        </w:rPr>
        <w:t xml:space="preserve">zamierza powierzyć podwykonawcom w zakresie </w:t>
      </w:r>
      <w:r>
        <w:rPr>
          <w:b/>
          <w:bCs/>
          <w:color w:val="000000"/>
          <w:lang w:eastAsia="pl-PL" w:bidi="pl-PL"/>
        </w:rPr>
        <w:tab/>
        <w:t xml:space="preserve"> </w:t>
      </w:r>
      <w:r>
        <w:rPr>
          <w:color w:val="000000"/>
          <w:lang w:eastAsia="pl-PL" w:bidi="pl-PL"/>
        </w:rPr>
        <w:t>(zostanie</w:t>
      </w:r>
    </w:p>
    <w:p w14:paraId="7C6D01F4" w14:textId="77777777" w:rsidR="00D277B8" w:rsidRDefault="00D277B8" w:rsidP="00D277B8">
      <w:pPr>
        <w:pStyle w:val="Teksttreci0"/>
        <w:shd w:val="clear" w:color="auto" w:fill="auto"/>
        <w:ind w:left="380"/>
      </w:pPr>
      <w:r>
        <w:rPr>
          <w:color w:val="000000"/>
          <w:lang w:eastAsia="pl-PL" w:bidi="pl-PL"/>
        </w:rPr>
        <w:t>dostosowany o dane wynikające ze złożonej oferty). Pozostały zakres zamówienia Wykonawca wykona osobiście.</w:t>
      </w:r>
    </w:p>
    <w:p w14:paraId="7CF0EF43" w14:textId="77777777" w:rsidR="00D277B8" w:rsidRDefault="00D277B8" w:rsidP="00D277B8">
      <w:pPr>
        <w:pStyle w:val="Teksttreci0"/>
        <w:numPr>
          <w:ilvl w:val="0"/>
          <w:numId w:val="81"/>
        </w:numPr>
        <w:shd w:val="clear" w:color="auto" w:fill="auto"/>
        <w:tabs>
          <w:tab w:val="left" w:pos="318"/>
        </w:tabs>
        <w:ind w:left="380" w:hanging="380"/>
      </w:pPr>
      <w:r>
        <w:rPr>
          <w:color w:val="000000"/>
          <w:lang w:eastAsia="pl-PL" w:bidi="pl-PL"/>
        </w:rPr>
        <w:t>Warunkiem przyjęcia i uregulowania faktury wystawionej Zamawiającemu przez Wykonawcę jest udokumento</w:t>
      </w:r>
      <w:r>
        <w:rPr>
          <w:color w:val="000000"/>
          <w:lang w:eastAsia="pl-PL" w:bidi="pl-PL"/>
        </w:rPr>
        <w:softHyphen/>
        <w:t>wanie dokonania zapłaty przez Wykonawcę wszystkim podwykonawcom za wykonanie przez nich części umowy poprzez dołączenie do faktury oryginału oświadczenia podwykonawcy potwierdzającego dokonanie zapłaty należ</w:t>
      </w:r>
      <w:r>
        <w:rPr>
          <w:color w:val="000000"/>
          <w:lang w:eastAsia="pl-PL" w:bidi="pl-PL"/>
        </w:rPr>
        <w:softHyphen/>
        <w:t>nej kwoty podwykonawcy wraz z załączeniem dowodu przelewu.</w:t>
      </w:r>
    </w:p>
    <w:p w14:paraId="4217E6D5" w14:textId="77777777" w:rsidR="00D277B8" w:rsidRDefault="00D277B8" w:rsidP="00D277B8">
      <w:pPr>
        <w:pStyle w:val="Teksttreci0"/>
        <w:shd w:val="clear" w:color="auto" w:fill="auto"/>
        <w:ind w:left="380" w:hanging="380"/>
      </w:pPr>
      <w:r>
        <w:rPr>
          <w:color w:val="000000"/>
          <w:lang w:eastAsia="pl-PL" w:bidi="pl-PL"/>
        </w:rPr>
        <w:t xml:space="preserve">3. Zamawiający dopuszcza możliwość zlecenia </w:t>
      </w:r>
      <w:r>
        <w:rPr>
          <w:b/>
          <w:bCs/>
          <w:color w:val="000000"/>
          <w:lang w:eastAsia="pl-PL" w:bidi="pl-PL"/>
        </w:rPr>
        <w:t xml:space="preserve">w czasie trwania niniejszej umowy </w:t>
      </w:r>
      <w:r>
        <w:rPr>
          <w:color w:val="000000"/>
          <w:lang w:eastAsia="pl-PL" w:bidi="pl-PL"/>
        </w:rPr>
        <w:t>części zamówienia innym podwykonawcom, po wcześniejszym zgłoszeniu Zamawiającemu zakresu podzlecanych prac. Przepisy ust. 2 sto</w:t>
      </w:r>
      <w:r>
        <w:rPr>
          <w:color w:val="000000"/>
          <w:lang w:eastAsia="pl-PL" w:bidi="pl-PL"/>
        </w:rPr>
        <w:softHyphen/>
        <w:t>suje się odpowiednio.</w:t>
      </w:r>
    </w:p>
    <w:p w14:paraId="29FF5F35" w14:textId="77777777" w:rsidR="00D277B8" w:rsidRDefault="00D277B8" w:rsidP="00D277B8">
      <w:pPr>
        <w:pStyle w:val="Teksttreci0"/>
        <w:numPr>
          <w:ilvl w:val="0"/>
          <w:numId w:val="60"/>
        </w:numPr>
        <w:shd w:val="clear" w:color="auto" w:fill="auto"/>
        <w:tabs>
          <w:tab w:val="left" w:pos="318"/>
        </w:tabs>
        <w:spacing w:after="220"/>
        <w:ind w:left="380" w:hanging="380"/>
      </w:pPr>
      <w:r>
        <w:rPr>
          <w:color w:val="000000"/>
          <w:lang w:eastAsia="pl-PL" w:bidi="pl-PL"/>
        </w:rPr>
        <w:t>Wykonawca ponosi wobec Zamawiającego pełną odpowiedzialność za prace, które wykonuje przy pomocy pod</w:t>
      </w:r>
      <w:r>
        <w:rPr>
          <w:color w:val="000000"/>
          <w:lang w:eastAsia="pl-PL" w:bidi="pl-PL"/>
        </w:rPr>
        <w:softHyphen/>
        <w:t>wykonawców.</w:t>
      </w:r>
    </w:p>
    <w:p w14:paraId="44F44853" w14:textId="77777777" w:rsidR="00D277B8" w:rsidRDefault="00D277B8" w:rsidP="00D277B8">
      <w:pPr>
        <w:pStyle w:val="Teksttreci0"/>
        <w:shd w:val="clear" w:color="auto" w:fill="auto"/>
        <w:jc w:val="center"/>
      </w:pPr>
      <w:r>
        <w:rPr>
          <w:b/>
          <w:bCs/>
          <w:color w:val="000000"/>
          <w:lang w:eastAsia="pl-PL" w:bidi="pl-PL"/>
        </w:rPr>
        <w:t>§ 1 4</w:t>
      </w:r>
    </w:p>
    <w:p w14:paraId="6A876A59" w14:textId="77777777" w:rsidR="00D277B8" w:rsidRDefault="00D277B8" w:rsidP="00D277B8">
      <w:pPr>
        <w:pStyle w:val="Teksttreci0"/>
        <w:shd w:val="clear" w:color="auto" w:fill="auto"/>
        <w:spacing w:line="254" w:lineRule="auto"/>
        <w:jc w:val="center"/>
        <w:rPr>
          <w:sz w:val="17"/>
          <w:szCs w:val="17"/>
        </w:rPr>
      </w:pPr>
      <w:r>
        <w:rPr>
          <w:i/>
          <w:iCs/>
          <w:color w:val="000000"/>
          <w:sz w:val="17"/>
          <w:szCs w:val="17"/>
          <w:lang w:eastAsia="pl-PL" w:bidi="pl-PL"/>
        </w:rPr>
        <w:t>(w przypadku braku podwykonawcy)</w:t>
      </w:r>
    </w:p>
    <w:p w14:paraId="6807BC22" w14:textId="77777777" w:rsidR="00D277B8" w:rsidRDefault="00D277B8" w:rsidP="00D277B8">
      <w:pPr>
        <w:pStyle w:val="Teksttreci0"/>
        <w:numPr>
          <w:ilvl w:val="0"/>
          <w:numId w:val="82"/>
        </w:numPr>
        <w:shd w:val="clear" w:color="auto" w:fill="auto"/>
        <w:tabs>
          <w:tab w:val="left" w:pos="318"/>
        </w:tabs>
        <w:ind w:left="380" w:hanging="380"/>
      </w:pPr>
      <w:r>
        <w:rPr>
          <w:color w:val="000000"/>
          <w:lang w:eastAsia="pl-PL" w:bidi="pl-PL"/>
        </w:rPr>
        <w:t xml:space="preserve">Strony ustalają, że żadnego zakresu usług określonego w </w:t>
      </w:r>
      <w:r>
        <w:rPr>
          <w:i/>
          <w:iCs/>
          <w:color w:val="000000"/>
          <w:sz w:val="17"/>
          <w:szCs w:val="17"/>
          <w:lang w:eastAsia="pl-PL" w:bidi="pl-PL"/>
        </w:rPr>
        <w:t>§ 1</w:t>
      </w:r>
      <w:r>
        <w:rPr>
          <w:color w:val="000000"/>
          <w:lang w:eastAsia="pl-PL" w:bidi="pl-PL"/>
        </w:rPr>
        <w:t xml:space="preserve"> niniejszej umowy zgodnie z informacją uzyskaną od Wykonawcy </w:t>
      </w:r>
      <w:r>
        <w:rPr>
          <w:b/>
          <w:bCs/>
          <w:color w:val="000000"/>
          <w:lang w:eastAsia="pl-PL" w:bidi="pl-PL"/>
        </w:rPr>
        <w:t>nie zamierza powierzać podwykonawcom</w:t>
      </w:r>
      <w:r>
        <w:rPr>
          <w:color w:val="000000"/>
          <w:lang w:eastAsia="pl-PL" w:bidi="pl-PL"/>
        </w:rPr>
        <w:t>. Cały zakres zamówienia Wykonawca wykona osobi</w:t>
      </w:r>
      <w:r>
        <w:rPr>
          <w:color w:val="000000"/>
          <w:lang w:eastAsia="pl-PL" w:bidi="pl-PL"/>
        </w:rPr>
        <w:softHyphen/>
        <w:t>ście.</w:t>
      </w:r>
    </w:p>
    <w:p w14:paraId="0BC96276" w14:textId="77777777" w:rsidR="00D277B8" w:rsidRDefault="00D277B8" w:rsidP="00D277B8">
      <w:pPr>
        <w:pStyle w:val="Teksttreci0"/>
        <w:numPr>
          <w:ilvl w:val="0"/>
          <w:numId w:val="82"/>
        </w:numPr>
        <w:shd w:val="clear" w:color="auto" w:fill="auto"/>
        <w:tabs>
          <w:tab w:val="left" w:pos="318"/>
        </w:tabs>
        <w:spacing w:after="220"/>
        <w:ind w:left="380" w:hanging="380"/>
      </w:pPr>
      <w:r>
        <w:rPr>
          <w:color w:val="000000"/>
          <w:lang w:eastAsia="pl-PL" w:bidi="pl-PL"/>
        </w:rPr>
        <w:t xml:space="preserve">Zamawiający dopuszcza możliwość zlecenia </w:t>
      </w:r>
      <w:r>
        <w:rPr>
          <w:b/>
          <w:bCs/>
          <w:color w:val="000000"/>
          <w:lang w:eastAsia="pl-PL" w:bidi="pl-PL"/>
        </w:rPr>
        <w:t xml:space="preserve">w czasie trwania niniejszej umowy </w:t>
      </w:r>
      <w:r>
        <w:rPr>
          <w:color w:val="000000"/>
          <w:lang w:eastAsia="pl-PL" w:bidi="pl-PL"/>
        </w:rPr>
        <w:t>części zamówienia podwyko</w:t>
      </w:r>
      <w:r>
        <w:rPr>
          <w:color w:val="000000"/>
          <w:lang w:eastAsia="pl-PL" w:bidi="pl-PL"/>
        </w:rPr>
        <w:softHyphen/>
        <w:t>nawcom, po wcześniejszym zgłoszeniu Zamawiającemu zakresu podzlecanych prac.</w:t>
      </w:r>
    </w:p>
    <w:p w14:paraId="47D2F0E1" w14:textId="77777777" w:rsidR="00D277B8" w:rsidRDefault="00D277B8" w:rsidP="00D277B8">
      <w:pPr>
        <w:pStyle w:val="Teksttreci0"/>
        <w:numPr>
          <w:ilvl w:val="0"/>
          <w:numId w:val="82"/>
        </w:numPr>
        <w:shd w:val="clear" w:color="auto" w:fill="auto"/>
        <w:tabs>
          <w:tab w:val="left" w:pos="319"/>
        </w:tabs>
        <w:ind w:left="460" w:hanging="460"/>
      </w:pPr>
      <w:r>
        <w:rPr>
          <w:color w:val="000000"/>
          <w:lang w:eastAsia="pl-PL" w:bidi="pl-PL"/>
        </w:rPr>
        <w:t>W przypadku określonym w ust. 2 warunkiem przyjęcia i uregulowania faktury wystawionej Zamawiającemu przez Wykonawcę jest udokumentowanie dokonania zapłaty przez Wykonawcę wszystkim podwykonawcom za wyko</w:t>
      </w:r>
      <w:r>
        <w:rPr>
          <w:color w:val="000000"/>
          <w:lang w:eastAsia="pl-PL" w:bidi="pl-PL"/>
        </w:rPr>
        <w:softHyphen/>
        <w:t>nanie przez nich części umowy poprzez dołączenie do faktury oryginału oświadczenia podwykonawcy potwierdza</w:t>
      </w:r>
      <w:r>
        <w:rPr>
          <w:color w:val="000000"/>
          <w:lang w:eastAsia="pl-PL" w:bidi="pl-PL"/>
        </w:rPr>
        <w:softHyphen/>
        <w:t>jącego dokonanie zapłaty należnej kwoty podwykonawcy wraz z załączeniem dowodu przelewu.</w:t>
      </w:r>
    </w:p>
    <w:p w14:paraId="026FC16E" w14:textId="77777777" w:rsidR="00D277B8" w:rsidRDefault="00D277B8" w:rsidP="00D277B8">
      <w:pPr>
        <w:pStyle w:val="Teksttreci0"/>
        <w:numPr>
          <w:ilvl w:val="0"/>
          <w:numId w:val="82"/>
        </w:numPr>
        <w:shd w:val="clear" w:color="auto" w:fill="auto"/>
        <w:tabs>
          <w:tab w:val="left" w:pos="319"/>
        </w:tabs>
        <w:spacing w:after="240"/>
        <w:ind w:left="460" w:hanging="460"/>
      </w:pPr>
      <w:r>
        <w:rPr>
          <w:color w:val="000000"/>
          <w:lang w:eastAsia="pl-PL" w:bidi="pl-PL"/>
        </w:rPr>
        <w:t>Wykonawca ponosi wobec Zamawiającego pełną odpowiedzialność za prace, które wykonuje przy pomocy pod</w:t>
      </w:r>
      <w:r>
        <w:rPr>
          <w:color w:val="000000"/>
          <w:lang w:eastAsia="pl-PL" w:bidi="pl-PL"/>
        </w:rPr>
        <w:softHyphen/>
        <w:t>wykonawców.</w:t>
      </w:r>
    </w:p>
    <w:p w14:paraId="145C5CB3" w14:textId="77777777" w:rsidR="00D277B8" w:rsidRDefault="00D277B8" w:rsidP="00D277B8">
      <w:pPr>
        <w:pStyle w:val="Nagwek20"/>
        <w:keepNext/>
        <w:keepLines/>
        <w:shd w:val="clear" w:color="auto" w:fill="auto"/>
        <w:ind w:right="60"/>
      </w:pPr>
      <w:bookmarkStart w:id="14" w:name="bookmark13"/>
      <w:r>
        <w:rPr>
          <w:color w:val="000000"/>
          <w:lang w:eastAsia="pl-PL" w:bidi="pl-PL"/>
        </w:rPr>
        <w:t>§ 15</w:t>
      </w:r>
      <w:bookmarkEnd w:id="14"/>
    </w:p>
    <w:p w14:paraId="365CFA4D" w14:textId="77777777" w:rsidR="00D277B8" w:rsidRDefault="00D277B8" w:rsidP="00D277B8">
      <w:pPr>
        <w:pStyle w:val="Teksttreci0"/>
        <w:numPr>
          <w:ilvl w:val="0"/>
          <w:numId w:val="69"/>
        </w:numPr>
        <w:shd w:val="clear" w:color="auto" w:fill="auto"/>
        <w:tabs>
          <w:tab w:val="left" w:pos="319"/>
        </w:tabs>
        <w:ind w:left="380" w:hanging="380"/>
      </w:pPr>
      <w:r>
        <w:rPr>
          <w:color w:val="000000"/>
          <w:lang w:eastAsia="pl-PL" w:bidi="pl-PL"/>
        </w:rPr>
        <w:t>Strony ustalają, że wszelka korespondencja będzie kierowana na adresy do doręczeń wskazane niżej:</w:t>
      </w:r>
    </w:p>
    <w:p w14:paraId="27FB1A17" w14:textId="77777777" w:rsidR="00D277B8" w:rsidRDefault="00D277B8" w:rsidP="00D277B8">
      <w:pPr>
        <w:pStyle w:val="Teksttreci0"/>
        <w:numPr>
          <w:ilvl w:val="0"/>
          <w:numId w:val="83"/>
        </w:numPr>
        <w:shd w:val="clear" w:color="auto" w:fill="auto"/>
        <w:tabs>
          <w:tab w:val="left" w:pos="659"/>
        </w:tabs>
        <w:ind w:left="380"/>
        <w:jc w:val="left"/>
      </w:pPr>
      <w:r>
        <w:rPr>
          <w:color w:val="000000"/>
          <w:lang w:eastAsia="pl-PL" w:bidi="pl-PL"/>
        </w:rPr>
        <w:t>Zamawiającego - …………………………………….</w:t>
      </w:r>
    </w:p>
    <w:p w14:paraId="6724AE15" w14:textId="77777777" w:rsidR="00D277B8" w:rsidRDefault="00D277B8" w:rsidP="00D277B8">
      <w:pPr>
        <w:pStyle w:val="Teksttreci0"/>
        <w:numPr>
          <w:ilvl w:val="0"/>
          <w:numId w:val="83"/>
        </w:numPr>
        <w:shd w:val="clear" w:color="auto" w:fill="auto"/>
        <w:tabs>
          <w:tab w:val="left" w:pos="669"/>
          <w:tab w:val="left" w:leader="dot" w:pos="3951"/>
        </w:tabs>
        <w:ind w:left="380"/>
        <w:jc w:val="left"/>
      </w:pPr>
      <w:r>
        <w:rPr>
          <w:color w:val="000000"/>
          <w:lang w:eastAsia="pl-PL" w:bidi="pl-PL"/>
        </w:rPr>
        <w:t>Wykonawcy -</w:t>
      </w:r>
      <w:r>
        <w:rPr>
          <w:color w:val="000000"/>
          <w:lang w:eastAsia="pl-PL" w:bidi="pl-PL"/>
        </w:rPr>
        <w:tab/>
      </w:r>
    </w:p>
    <w:p w14:paraId="053751A5" w14:textId="77777777" w:rsidR="00D277B8" w:rsidRDefault="00D277B8" w:rsidP="00D277B8">
      <w:pPr>
        <w:pStyle w:val="Teksttreci0"/>
        <w:numPr>
          <w:ilvl w:val="0"/>
          <w:numId w:val="84"/>
        </w:numPr>
        <w:shd w:val="clear" w:color="auto" w:fill="auto"/>
        <w:tabs>
          <w:tab w:val="left" w:pos="319"/>
        </w:tabs>
        <w:ind w:left="380" w:hanging="380"/>
      </w:pPr>
      <w:r>
        <w:rPr>
          <w:color w:val="000000"/>
          <w:lang w:eastAsia="pl-PL" w:bidi="pl-PL"/>
        </w:rPr>
        <w:t>W przypadku zmiany wskazanych wyżej adresów, każda ze stron jest zobowiązana do poinformowania o takiej zmianie w formie pisemnej pod rygorem nieważności.</w:t>
      </w:r>
    </w:p>
    <w:p w14:paraId="3643DDA4" w14:textId="77777777" w:rsidR="00D277B8" w:rsidRDefault="00D277B8" w:rsidP="00D277B8">
      <w:pPr>
        <w:pStyle w:val="Teksttreci0"/>
        <w:numPr>
          <w:ilvl w:val="0"/>
          <w:numId w:val="84"/>
        </w:numPr>
        <w:shd w:val="clear" w:color="auto" w:fill="auto"/>
        <w:tabs>
          <w:tab w:val="left" w:pos="319"/>
        </w:tabs>
        <w:spacing w:after="240"/>
        <w:ind w:left="380" w:hanging="380"/>
      </w:pPr>
      <w:r>
        <w:rPr>
          <w:color w:val="000000"/>
          <w:lang w:eastAsia="pl-PL" w:bidi="pl-PL"/>
        </w:rPr>
        <w:t>W przypadku braku zgłoszenia o zmianie adresu korespondencyjnego uznaje się, że wszelka korespondencja wy</w:t>
      </w:r>
      <w:r>
        <w:rPr>
          <w:color w:val="000000"/>
          <w:lang w:eastAsia="pl-PL" w:bidi="pl-PL"/>
        </w:rPr>
        <w:softHyphen/>
        <w:t>syłana na adres wskazany w umowie będzie uważana za skutecznie doręczoną.</w:t>
      </w:r>
    </w:p>
    <w:p w14:paraId="649AA6FB" w14:textId="77777777" w:rsidR="00D277B8" w:rsidRDefault="00D277B8" w:rsidP="00D277B8">
      <w:pPr>
        <w:pStyle w:val="Nagwek20"/>
        <w:keepNext/>
        <w:keepLines/>
        <w:shd w:val="clear" w:color="auto" w:fill="auto"/>
        <w:ind w:right="60"/>
      </w:pPr>
      <w:bookmarkStart w:id="15" w:name="bookmark14"/>
      <w:r>
        <w:rPr>
          <w:color w:val="000000"/>
          <w:lang w:eastAsia="pl-PL" w:bidi="pl-PL"/>
        </w:rPr>
        <w:t>§ 16</w:t>
      </w:r>
      <w:bookmarkEnd w:id="15"/>
    </w:p>
    <w:p w14:paraId="1C04D330" w14:textId="77777777" w:rsidR="00D277B8" w:rsidRDefault="00D277B8" w:rsidP="00D277B8">
      <w:pPr>
        <w:pStyle w:val="Teksttreci0"/>
        <w:numPr>
          <w:ilvl w:val="0"/>
          <w:numId w:val="85"/>
        </w:numPr>
        <w:shd w:val="clear" w:color="auto" w:fill="auto"/>
        <w:tabs>
          <w:tab w:val="left" w:pos="319"/>
        </w:tabs>
        <w:ind w:left="380" w:hanging="380"/>
      </w:pPr>
      <w:r>
        <w:rPr>
          <w:color w:val="000000"/>
          <w:lang w:eastAsia="pl-PL" w:bidi="pl-PL"/>
        </w:rPr>
        <w:t>Wykonawca oświadcza, że wdraża i stosuje adekwatne środki techniczne i organizacyjne, w celu zapewnienia stopnia bezpieczeństwa odpowiedniego do ryzyka naruszenia praw lub wolności osób fizycznych, których dane osobowe są przetwarzane na podstawie Umowy, w tym zapewniające możliwość ciągłego zapewnienia poufności, integralności, dostępności i odporności systemów służących do przetwarzania danych osobowych oraz usług prze</w:t>
      </w:r>
      <w:r>
        <w:rPr>
          <w:color w:val="000000"/>
          <w:lang w:eastAsia="pl-PL" w:bidi="pl-PL"/>
        </w:rPr>
        <w:softHyphen/>
        <w:t>twarzania oraz zapewniające możliwość szybkiego przywrócenia dostępności danych osobowych i dostępu do nich w razie incydentu fizycznego lub technicznego. Naruszenie tak określonego obowiązku przez Wykonawcę upraw</w:t>
      </w:r>
      <w:r>
        <w:rPr>
          <w:color w:val="000000"/>
          <w:lang w:eastAsia="pl-PL" w:bidi="pl-PL"/>
        </w:rPr>
        <w:softHyphen/>
        <w:t>niać będzie Zamawiającego do odstąpienia od Umowy z przyczyn leżących po stronie Wykonawcy.</w:t>
      </w:r>
    </w:p>
    <w:p w14:paraId="0026906A" w14:textId="77777777" w:rsidR="00D277B8" w:rsidRDefault="00D277B8" w:rsidP="00D277B8">
      <w:pPr>
        <w:pStyle w:val="Teksttreci0"/>
        <w:numPr>
          <w:ilvl w:val="0"/>
          <w:numId w:val="85"/>
        </w:numPr>
        <w:shd w:val="clear" w:color="auto" w:fill="auto"/>
        <w:tabs>
          <w:tab w:val="left" w:pos="319"/>
        </w:tabs>
        <w:spacing w:after="240"/>
        <w:ind w:left="380" w:hanging="380"/>
      </w:pPr>
      <w:r>
        <w:rPr>
          <w:color w:val="000000"/>
          <w:lang w:eastAsia="pl-PL" w:bidi="pl-PL"/>
        </w:rPr>
        <w:t>W przypadku, gdy w trakcie realizacji Umowy konieczne będzie powierzenie Wykonawcy przez Zamawiającego przetwarzania danych osobowych, Strony zobowiązują się zawrzeć umowę o powierzeniu przetwarzania danych osobowych, zgodnie z wymogami artykułu 28 RODO (rozporządzenie Parlamentu Europejskiego i Rady (UE) 2016/679 z dnia 27 kwietnia 2016 r. w sprawie ochrony osób fizycznych w związku z przetwarzaniem danych osobowych i w sprawie swobodnego przepływu takich danych oraz uchylenia dyrektywy 95/46/WE - ogólne roz</w:t>
      </w:r>
      <w:r>
        <w:rPr>
          <w:color w:val="000000"/>
          <w:lang w:eastAsia="pl-PL" w:bidi="pl-PL"/>
        </w:rPr>
        <w:softHyphen/>
        <w:t>porządzenie o ochronie danych (Dz. Urz. UE L 119 z 04.05.2016, str. 1).</w:t>
      </w:r>
    </w:p>
    <w:p w14:paraId="627ED9EB" w14:textId="77777777" w:rsidR="00D277B8" w:rsidRDefault="00D277B8" w:rsidP="00D277B8">
      <w:pPr>
        <w:pStyle w:val="Nagwek20"/>
        <w:keepNext/>
        <w:keepLines/>
        <w:shd w:val="clear" w:color="auto" w:fill="auto"/>
        <w:ind w:right="60"/>
      </w:pPr>
      <w:bookmarkStart w:id="16" w:name="bookmark15"/>
      <w:r>
        <w:rPr>
          <w:color w:val="000000"/>
          <w:lang w:eastAsia="pl-PL" w:bidi="pl-PL"/>
        </w:rPr>
        <w:t>§ 17</w:t>
      </w:r>
      <w:bookmarkEnd w:id="16"/>
    </w:p>
    <w:p w14:paraId="377AFB0B" w14:textId="77777777" w:rsidR="00D277B8" w:rsidRDefault="00D277B8" w:rsidP="00D277B8">
      <w:pPr>
        <w:pStyle w:val="Teksttreci0"/>
        <w:numPr>
          <w:ilvl w:val="0"/>
          <w:numId w:val="86"/>
        </w:numPr>
        <w:shd w:val="clear" w:color="auto" w:fill="auto"/>
        <w:tabs>
          <w:tab w:val="left" w:pos="319"/>
        </w:tabs>
        <w:ind w:left="380" w:hanging="380"/>
      </w:pPr>
      <w:r>
        <w:rPr>
          <w:color w:val="000000"/>
          <w:lang w:eastAsia="pl-PL" w:bidi="pl-PL"/>
        </w:rPr>
        <w:t>Strony oświadczają, że osoby podpisujące niniejszą umowę posiadają uprawnienia do ich reprezentacji i podpisania niniejszej umowy.</w:t>
      </w:r>
    </w:p>
    <w:p w14:paraId="03FDA1BA" w14:textId="77777777" w:rsidR="00D277B8" w:rsidRDefault="00D277B8" w:rsidP="00D277B8">
      <w:pPr>
        <w:pStyle w:val="Teksttreci0"/>
        <w:numPr>
          <w:ilvl w:val="0"/>
          <w:numId w:val="86"/>
        </w:numPr>
        <w:shd w:val="clear" w:color="auto" w:fill="auto"/>
        <w:tabs>
          <w:tab w:val="left" w:pos="319"/>
        </w:tabs>
        <w:ind w:left="380" w:hanging="380"/>
      </w:pPr>
      <w:r>
        <w:rPr>
          <w:color w:val="000000"/>
          <w:lang w:eastAsia="pl-PL" w:bidi="pl-PL"/>
        </w:rPr>
        <w:lastRenderedPageBreak/>
        <w:t>Spory mogące wyniknąć na tle realizacji niniejszej umowy strony poddają rozstrzygnięciu sądowi właściwemu ze względu na siedzibę Zamawiającego (miejsce wykonania umowy).</w:t>
      </w:r>
    </w:p>
    <w:p w14:paraId="3432100C" w14:textId="77777777" w:rsidR="00D277B8" w:rsidRDefault="00D277B8" w:rsidP="00D277B8">
      <w:pPr>
        <w:pStyle w:val="Teksttreci0"/>
        <w:numPr>
          <w:ilvl w:val="0"/>
          <w:numId w:val="86"/>
        </w:numPr>
        <w:shd w:val="clear" w:color="auto" w:fill="auto"/>
        <w:tabs>
          <w:tab w:val="left" w:pos="319"/>
        </w:tabs>
        <w:ind w:left="380" w:hanging="380"/>
      </w:pPr>
      <w:r>
        <w:rPr>
          <w:color w:val="000000"/>
          <w:lang w:eastAsia="pl-PL" w:bidi="pl-PL"/>
        </w:rPr>
        <w:t>W sprawach nie uregulowanych niniejszą umową stosuje się przepisy kodeksu cywilnego oraz w sprawach proce</w:t>
      </w:r>
      <w:r>
        <w:rPr>
          <w:color w:val="000000"/>
          <w:lang w:eastAsia="pl-PL" w:bidi="pl-PL"/>
        </w:rPr>
        <w:softHyphen/>
        <w:t>sowych przepisy kodeksu postępowania cywilnego, jeżeli przepisy ustawy z dnia 11 września 2019 roku Prawo zamówień publicznych nie stanowią inaczej.</w:t>
      </w:r>
    </w:p>
    <w:p w14:paraId="7F9E6E07" w14:textId="77777777" w:rsidR="00D277B8" w:rsidRDefault="00D277B8" w:rsidP="00D277B8">
      <w:pPr>
        <w:pStyle w:val="Teksttreci0"/>
        <w:numPr>
          <w:ilvl w:val="0"/>
          <w:numId w:val="86"/>
        </w:numPr>
        <w:shd w:val="clear" w:color="auto" w:fill="auto"/>
        <w:tabs>
          <w:tab w:val="left" w:pos="319"/>
        </w:tabs>
        <w:spacing w:after="1300"/>
        <w:ind w:left="380" w:hanging="380"/>
      </w:pPr>
      <w:r>
        <w:rPr>
          <w:color w:val="000000"/>
          <w:lang w:eastAsia="pl-PL" w:bidi="pl-PL"/>
        </w:rPr>
        <w:t>Umowę niniejszą sporządzono w 2 egzemplarzach po 1 egzemplarzu dla każdej ze stron.</w:t>
      </w:r>
    </w:p>
    <w:p w14:paraId="7BF0024B" w14:textId="77777777" w:rsidR="00D277B8" w:rsidRDefault="00D277B8" w:rsidP="00D277B8">
      <w:pPr>
        <w:pStyle w:val="Teksttreci0"/>
        <w:shd w:val="clear" w:color="auto" w:fill="auto"/>
        <w:tabs>
          <w:tab w:val="left" w:pos="5913"/>
        </w:tabs>
        <w:ind w:left="2380"/>
      </w:pPr>
      <w:r>
        <w:rPr>
          <w:b/>
          <w:bCs/>
          <w:color w:val="000000"/>
          <w:lang w:eastAsia="pl-PL" w:bidi="pl-PL"/>
        </w:rPr>
        <w:t>Zamawiający:</w:t>
      </w:r>
      <w:r>
        <w:rPr>
          <w:b/>
          <w:bCs/>
          <w:color w:val="000000"/>
          <w:lang w:eastAsia="pl-PL" w:bidi="pl-PL"/>
        </w:rPr>
        <w:tab/>
        <w:t>Wykonawca:</w:t>
      </w:r>
    </w:p>
    <w:p w14:paraId="4194EBE9" w14:textId="77777777" w:rsidR="00D277B8" w:rsidRDefault="00D277B8" w:rsidP="00D277B8">
      <w:pPr>
        <w:pStyle w:val="Teksttreci20"/>
        <w:shd w:val="clear" w:color="auto" w:fill="auto"/>
        <w:spacing w:after="2740"/>
        <w:ind w:right="60"/>
      </w:pPr>
      <w:r>
        <w:rPr>
          <w:color w:val="000000"/>
          <w:lang w:eastAsia="pl-PL" w:bidi="pl-PL"/>
        </w:rPr>
        <w:t>(podpisy osób wskazanych w części wstępnej umowy)</w:t>
      </w:r>
    </w:p>
    <w:p w14:paraId="702EC7E5" w14:textId="77777777" w:rsidR="00D30345" w:rsidRDefault="00D30345" w:rsidP="00D30345">
      <w:pPr>
        <w:rPr>
          <w:rFonts w:cstheme="minorHAnsi"/>
          <w:sz w:val="24"/>
          <w:szCs w:val="20"/>
        </w:rPr>
      </w:pPr>
    </w:p>
    <w:p w14:paraId="3F3D32D8" w14:textId="3E73A2C9" w:rsidR="009C39B6" w:rsidRDefault="009C39B6">
      <w:pPr>
        <w:rPr>
          <w:rFonts w:cstheme="minorHAnsi"/>
          <w:sz w:val="24"/>
          <w:szCs w:val="20"/>
        </w:rPr>
      </w:pPr>
    </w:p>
    <w:p w14:paraId="4A1AA07A" w14:textId="77777777" w:rsidR="009C39B6" w:rsidRPr="002215FA" w:rsidRDefault="009C39B6" w:rsidP="009C39B6">
      <w:pPr>
        <w:spacing w:before="240" w:after="120"/>
        <w:jc w:val="right"/>
        <w:rPr>
          <w:rFonts w:cstheme="minorHAnsi"/>
          <w:b/>
          <w:sz w:val="24"/>
        </w:rPr>
      </w:pPr>
      <w:r w:rsidRPr="002215FA">
        <w:rPr>
          <w:rFonts w:cstheme="minorHAnsi"/>
          <w:b/>
          <w:sz w:val="24"/>
        </w:rPr>
        <w:t>Załącznik nr 3 do SWZ</w:t>
      </w:r>
    </w:p>
    <w:p w14:paraId="7A8B52C1" w14:textId="77777777" w:rsidR="009C39B6" w:rsidRPr="002215FA" w:rsidRDefault="009C39B6" w:rsidP="009C39B6">
      <w:pPr>
        <w:pStyle w:val="Tekstwstpniesformatowany"/>
        <w:spacing w:before="240" w:after="120" w:line="360" w:lineRule="auto"/>
        <w:jc w:val="center"/>
        <w:rPr>
          <w:rFonts w:asciiTheme="minorHAnsi" w:hAnsiTheme="minorHAnsi" w:cstheme="minorHAnsi"/>
          <w:b/>
          <w:bCs/>
          <w:sz w:val="24"/>
          <w:szCs w:val="22"/>
        </w:rPr>
      </w:pPr>
      <w:r w:rsidRPr="002215FA">
        <w:rPr>
          <w:rFonts w:asciiTheme="minorHAnsi" w:hAnsiTheme="minorHAnsi" w:cstheme="minorHAnsi"/>
          <w:b/>
          <w:bCs/>
          <w:sz w:val="24"/>
          <w:szCs w:val="22"/>
        </w:rPr>
        <w:t>Wykonawca przygotowuje ofertę przy pomocy „Formularza ofertowego” udostępnionego przez zamawiającego na Platformie e-Zamówienia i zamieszczonego w podglądzie postępowania w zakładce „Informacje podstawowe”.</w:t>
      </w:r>
    </w:p>
    <w:p w14:paraId="4DF2A3F5" w14:textId="77777777" w:rsidR="009C39B6" w:rsidRPr="002215FA" w:rsidRDefault="009C39B6" w:rsidP="009C39B6">
      <w:pPr>
        <w:rPr>
          <w:rFonts w:cstheme="minorHAnsi"/>
          <w:b/>
          <w:sz w:val="24"/>
        </w:rPr>
      </w:pPr>
    </w:p>
    <w:p w14:paraId="7088D2EE" w14:textId="77777777" w:rsidR="009C39B6" w:rsidRPr="002215FA" w:rsidRDefault="009C39B6" w:rsidP="009C39B6">
      <w:pPr>
        <w:rPr>
          <w:rFonts w:eastAsia="Times New Roman" w:cstheme="minorHAnsi"/>
          <w:b/>
          <w:bCs/>
          <w:color w:val="000000"/>
          <w:lang w:eastAsia="pl-PL"/>
        </w:rPr>
      </w:pPr>
      <w:r w:rsidRPr="002215FA">
        <w:rPr>
          <w:rFonts w:eastAsia="Times New Roman" w:cstheme="minorHAnsi"/>
          <w:b/>
          <w:bCs/>
          <w:color w:val="000000"/>
          <w:lang w:eastAsia="pl-PL"/>
        </w:rPr>
        <w:br w:type="page"/>
      </w:r>
    </w:p>
    <w:p w14:paraId="4C10E800" w14:textId="77777777" w:rsidR="009C39B6" w:rsidRPr="002215FA" w:rsidRDefault="009C39B6" w:rsidP="009C39B6">
      <w:pPr>
        <w:spacing w:after="120" w:line="240" w:lineRule="auto"/>
        <w:jc w:val="right"/>
        <w:rPr>
          <w:rFonts w:eastAsia="Times New Roman" w:cstheme="minorHAnsi"/>
          <w:b/>
          <w:bCs/>
          <w:color w:val="000000"/>
          <w:lang w:eastAsia="pl-PL"/>
        </w:rPr>
      </w:pPr>
      <w:r w:rsidRPr="002215FA">
        <w:rPr>
          <w:rFonts w:eastAsia="Times New Roman" w:cstheme="minorHAnsi"/>
          <w:b/>
          <w:bCs/>
          <w:color w:val="000000"/>
          <w:lang w:eastAsia="pl-PL"/>
        </w:rPr>
        <w:lastRenderedPageBreak/>
        <w:t>Załącznik nr 3a do SWZ</w:t>
      </w:r>
    </w:p>
    <w:p w14:paraId="3FA12570" w14:textId="77777777" w:rsidR="009C39B6" w:rsidRPr="002215FA" w:rsidRDefault="009C39B6" w:rsidP="009C39B6">
      <w:pPr>
        <w:spacing w:after="120" w:line="240" w:lineRule="auto"/>
        <w:jc w:val="right"/>
        <w:rPr>
          <w:rFonts w:eastAsia="Times New Roman" w:cstheme="minorHAnsi"/>
          <w:bCs/>
          <w:color w:val="000000"/>
          <w:lang w:eastAsia="pl-PL"/>
        </w:rPr>
      </w:pPr>
      <w:r w:rsidRPr="002215FA">
        <w:rPr>
          <w:rFonts w:eastAsia="Times New Roman" w:cstheme="minorHAnsi"/>
          <w:bCs/>
          <w:color w:val="000000"/>
          <w:lang w:eastAsia="pl-PL"/>
        </w:rPr>
        <w:t>/składany wraz z ofertą/</w:t>
      </w:r>
    </w:p>
    <w:p w14:paraId="24260092" w14:textId="77777777" w:rsidR="009C39B6" w:rsidRPr="002215FA" w:rsidRDefault="009C39B6" w:rsidP="009C39B6">
      <w:pPr>
        <w:widowControl w:val="0"/>
        <w:suppressAutoHyphens/>
        <w:spacing w:after="120" w:line="240" w:lineRule="auto"/>
        <w:jc w:val="both"/>
        <w:rPr>
          <w:rFonts w:eastAsia="Courier New" w:cstheme="minorHAnsi"/>
          <w:lang w:eastAsia="ar-SA"/>
        </w:rPr>
      </w:pPr>
      <w:r w:rsidRPr="002215FA">
        <w:rPr>
          <w:rFonts w:eastAsia="Courier New" w:cstheme="minorHAnsi"/>
          <w:lang w:eastAsia="ar-SA"/>
        </w:rPr>
        <w:t>Wykonawca:</w:t>
      </w:r>
    </w:p>
    <w:p w14:paraId="60F0B46F" w14:textId="77777777" w:rsidR="009C39B6" w:rsidRPr="002215FA" w:rsidRDefault="009C39B6" w:rsidP="009C39B6">
      <w:pPr>
        <w:widowControl w:val="0"/>
        <w:suppressAutoHyphens/>
        <w:spacing w:after="120" w:line="240" w:lineRule="auto"/>
        <w:jc w:val="both"/>
        <w:rPr>
          <w:rFonts w:eastAsia="Courier New" w:cstheme="minorHAnsi"/>
          <w:lang w:eastAsia="ar-SA"/>
        </w:rPr>
      </w:pPr>
      <w:r w:rsidRPr="002215FA">
        <w:rPr>
          <w:rFonts w:eastAsia="Courier New" w:cstheme="minorHAnsi"/>
          <w:lang w:eastAsia="ar-SA"/>
        </w:rPr>
        <w:t>……………………………………………………………………….</w:t>
      </w:r>
    </w:p>
    <w:p w14:paraId="0D46E689" w14:textId="77777777" w:rsidR="009C39B6" w:rsidRPr="002215FA" w:rsidRDefault="009C39B6" w:rsidP="009C39B6">
      <w:pPr>
        <w:widowControl w:val="0"/>
        <w:suppressAutoHyphens/>
        <w:spacing w:after="120" w:line="240" w:lineRule="auto"/>
        <w:jc w:val="both"/>
        <w:rPr>
          <w:rFonts w:eastAsia="Courier New" w:cstheme="minorHAnsi"/>
          <w:i/>
          <w:lang w:eastAsia="ar-SA"/>
        </w:rPr>
      </w:pPr>
      <w:r w:rsidRPr="002215FA">
        <w:rPr>
          <w:rFonts w:eastAsia="Courier New" w:cstheme="minorHAnsi"/>
          <w:i/>
          <w:lang w:eastAsia="ar-SA"/>
        </w:rPr>
        <w:t>(pełna nazwa/firma, adres)</w:t>
      </w:r>
    </w:p>
    <w:p w14:paraId="7406D1EF" w14:textId="0465FB92" w:rsidR="009C39B6" w:rsidRPr="002215FA" w:rsidRDefault="009C39B6" w:rsidP="009C39B6">
      <w:pPr>
        <w:widowControl w:val="0"/>
        <w:suppressAutoHyphens/>
        <w:spacing w:before="360" w:after="360" w:line="240" w:lineRule="auto"/>
        <w:jc w:val="center"/>
        <w:outlineLvl w:val="0"/>
        <w:rPr>
          <w:rFonts w:eastAsia="Courier New" w:cstheme="minorHAnsi"/>
          <w:b/>
          <w:bCs/>
          <w:lang w:eastAsia="ar-SA"/>
        </w:rPr>
      </w:pPr>
      <w:r w:rsidRPr="002215FA">
        <w:rPr>
          <w:rFonts w:eastAsia="Courier New" w:cstheme="minorHAnsi"/>
          <w:b/>
          <w:bCs/>
          <w:lang w:eastAsia="ar-SA"/>
        </w:rPr>
        <w:t>FORMULARZ CENOW</w:t>
      </w:r>
      <w:r w:rsidR="003C1D42">
        <w:rPr>
          <w:rFonts w:eastAsia="Courier New" w:cstheme="minorHAnsi"/>
          <w:b/>
          <w:bCs/>
          <w:lang w:eastAsia="ar-SA"/>
        </w:rPr>
        <w:t>O-</w:t>
      </w:r>
      <w:r w:rsidR="006162A9">
        <w:rPr>
          <w:rFonts w:eastAsia="Courier New" w:cstheme="minorHAnsi"/>
          <w:b/>
          <w:bCs/>
          <w:lang w:eastAsia="ar-SA"/>
        </w:rPr>
        <w:t>TECHNICZNY</w:t>
      </w:r>
    </w:p>
    <w:p w14:paraId="44B0B88F" w14:textId="677CFBF2" w:rsidR="009C39B6" w:rsidRPr="00F76AF9" w:rsidRDefault="009C39B6" w:rsidP="00F76AF9">
      <w:pPr>
        <w:spacing w:after="0" w:line="240" w:lineRule="auto"/>
        <w:rPr>
          <w:rFonts w:ascii="Times New Roman" w:eastAsia="Times New Roman" w:hAnsi="Times New Roman" w:cs="Times New Roman"/>
          <w:b/>
          <w:sz w:val="24"/>
          <w:szCs w:val="24"/>
          <w:lang w:eastAsia="pl-PL"/>
        </w:rPr>
      </w:pPr>
      <w:r w:rsidRPr="00163C86">
        <w:rPr>
          <w:rFonts w:cstheme="minorHAnsi"/>
          <w:sz w:val="24"/>
        </w:rPr>
        <w:t>Odpowiadając na ogłoszenie o zamówieniu w trybie podstawowym pn</w:t>
      </w:r>
      <w:r w:rsidR="00AA50FD">
        <w:rPr>
          <w:rFonts w:cstheme="minorHAnsi"/>
          <w:sz w:val="24"/>
        </w:rPr>
        <w:t>.</w:t>
      </w:r>
      <w:r w:rsidR="00F76AF9">
        <w:rPr>
          <w:rFonts w:cstheme="minorHAnsi"/>
          <w:sz w:val="24"/>
        </w:rPr>
        <w:t xml:space="preserve"> „</w:t>
      </w:r>
      <w:r w:rsidR="00F76AF9" w:rsidRPr="00B6176A">
        <w:rPr>
          <w:rFonts w:ascii="Times New Roman" w:hAnsi="Times New Roman" w:cs="Times New Roman"/>
          <w:b/>
          <w:sz w:val="24"/>
          <w:szCs w:val="24"/>
        </w:rPr>
        <w:t>Cyfrowy Powiat” w ramach Programu Operacyjnego Polska Cyfrowa na  lata 2014-2020  Osi Priorytetowej V   Rozwój cyfrowy JST oraz wzmocnienie cyfrowej odporności na zagrożenia REACT-EU” działania</w:t>
      </w:r>
      <w:r w:rsidR="00F76AF9" w:rsidRPr="00B6176A">
        <w:rPr>
          <w:rFonts w:ascii="Times New Roman" w:eastAsia="Times New Roman" w:hAnsi="Times New Roman" w:cs="Times New Roman"/>
          <w:b/>
          <w:sz w:val="24"/>
          <w:szCs w:val="24"/>
          <w:lang w:eastAsia="pl-PL"/>
        </w:rPr>
        <w:t xml:space="preserve"> 5.1 Rozwój cyfrowy JST oraz wzmocnienie cyfrowej odporności na zagrożenia</w:t>
      </w:r>
      <w:r w:rsidR="00F76AF9">
        <w:rPr>
          <w:rFonts w:ascii="Times New Roman" w:eastAsia="Times New Roman" w:hAnsi="Times New Roman" w:cs="Times New Roman"/>
          <w:b/>
          <w:sz w:val="24"/>
          <w:szCs w:val="24"/>
          <w:lang w:eastAsia="pl-PL"/>
        </w:rPr>
        <w:t xml:space="preserve"> </w:t>
      </w:r>
      <w:r w:rsidRPr="001F2CD4">
        <w:rPr>
          <w:rFonts w:eastAsia="Calibri" w:cstheme="minorHAnsi"/>
          <w:b/>
          <w:iCs/>
          <w:sz w:val="24"/>
        </w:rPr>
        <w:t>znak sprawy</w:t>
      </w:r>
      <w:r w:rsidR="00AA50FD">
        <w:rPr>
          <w:rFonts w:eastAsia="Calibri" w:cstheme="minorHAnsi"/>
          <w:b/>
          <w:iCs/>
          <w:sz w:val="24"/>
        </w:rPr>
        <w:t>: zm. publ.272.2</w:t>
      </w:r>
      <w:r w:rsidR="001F2CD4" w:rsidRPr="001F2CD4">
        <w:rPr>
          <w:rFonts w:eastAsia="Calibri" w:cstheme="minorHAnsi"/>
          <w:b/>
          <w:iCs/>
          <w:sz w:val="24"/>
        </w:rPr>
        <w:t>.2023 r.</w:t>
      </w:r>
      <w:r w:rsidR="001F2CD4">
        <w:rPr>
          <w:rFonts w:eastAsia="Calibri" w:cstheme="minorHAnsi"/>
          <w:b/>
          <w:iCs/>
          <w:sz w:val="24"/>
        </w:rPr>
        <w:t xml:space="preserve">,   </w:t>
      </w:r>
      <w:r w:rsidR="001F2CD4" w:rsidRPr="001F2CD4">
        <w:rPr>
          <w:rFonts w:eastAsia="Calibri" w:cstheme="minorHAnsi"/>
          <w:iCs/>
          <w:sz w:val="24"/>
        </w:rPr>
        <w:t>z</w:t>
      </w:r>
      <w:r w:rsidRPr="001F2CD4">
        <w:rPr>
          <w:rFonts w:cstheme="minorHAnsi"/>
          <w:sz w:val="24"/>
        </w:rPr>
        <w:t>godnie</w:t>
      </w:r>
      <w:r w:rsidRPr="00163C86">
        <w:rPr>
          <w:rFonts w:cstheme="minorHAnsi"/>
          <w:sz w:val="24"/>
        </w:rPr>
        <w:t xml:space="preserve"> z wymaganiami określonymi w Specyfikacji Warunków Zamówienia(SWZ) dla tego postępowania, przedstawiam poniżej cen</w:t>
      </w:r>
      <w:r w:rsidR="00C02476">
        <w:rPr>
          <w:rFonts w:cstheme="minorHAnsi"/>
          <w:sz w:val="24"/>
        </w:rPr>
        <w:t>y</w:t>
      </w:r>
      <w:r w:rsidRPr="00163C86">
        <w:rPr>
          <w:rFonts w:cstheme="minorHAnsi"/>
          <w:sz w:val="24"/>
        </w:rPr>
        <w:t xml:space="preserve"> jednostkow</w:t>
      </w:r>
      <w:r w:rsidR="00C02476">
        <w:rPr>
          <w:rFonts w:cstheme="minorHAnsi"/>
          <w:sz w:val="24"/>
        </w:rPr>
        <w:t>e</w:t>
      </w:r>
      <w:r w:rsidRPr="00163C86">
        <w:rPr>
          <w:rFonts w:cstheme="minorHAnsi"/>
          <w:sz w:val="24"/>
        </w:rPr>
        <w:t xml:space="preserve"> wraz z wyliczeniem ceny łącznej. </w:t>
      </w:r>
    </w:p>
    <w:p w14:paraId="4AA50DCE" w14:textId="5459716E" w:rsidR="009C39B6" w:rsidRDefault="009C39B6" w:rsidP="009C39B6">
      <w:pPr>
        <w:spacing w:after="360" w:line="240" w:lineRule="auto"/>
        <w:jc w:val="both"/>
        <w:rPr>
          <w:rFonts w:cstheme="minorHAnsi"/>
          <w:spacing w:val="4"/>
          <w:sz w:val="24"/>
          <w:szCs w:val="24"/>
        </w:rPr>
      </w:pPr>
      <w:r w:rsidRPr="002215FA">
        <w:rPr>
          <w:rFonts w:cstheme="minorHAnsi"/>
          <w:spacing w:val="4"/>
          <w:sz w:val="24"/>
          <w:szCs w:val="24"/>
        </w:rPr>
        <w:t>Oferujemy wykonanie przedmiotu zamówienia w pełnym zakresie rzeczowym i na warunkach określonych w SWZ, za cenę ogółem brutto :…..........................................zł (słownie: ………………..........................................................................................................), zgodnie z poniższą kalkulacją.</w:t>
      </w:r>
    </w:p>
    <w:p w14:paraId="4AEBE4D8" w14:textId="77777777" w:rsidR="00F52117" w:rsidRDefault="00F52117" w:rsidP="00F52117">
      <w:pPr>
        <w:spacing w:before="240" w:after="120"/>
        <w:jc w:val="center"/>
        <w:rPr>
          <w:rFonts w:cs="Times New Roman"/>
          <w:b/>
          <w:sz w:val="24"/>
          <w:szCs w:val="24"/>
        </w:rPr>
      </w:pPr>
    </w:p>
    <w:tbl>
      <w:tblPr>
        <w:tblStyle w:val="Tabela-Siatka"/>
        <w:tblW w:w="5000" w:type="pct"/>
        <w:tblBorders>
          <w:bottom w:val="none" w:sz="0" w:space="0" w:color="auto"/>
        </w:tblBorders>
        <w:tblLook w:val="04A0" w:firstRow="1" w:lastRow="0" w:firstColumn="1" w:lastColumn="0" w:noHBand="0" w:noVBand="1"/>
      </w:tblPr>
      <w:tblGrid>
        <w:gridCol w:w="611"/>
        <w:gridCol w:w="3642"/>
        <w:gridCol w:w="1250"/>
        <w:gridCol w:w="1801"/>
        <w:gridCol w:w="1756"/>
      </w:tblGrid>
      <w:tr w:rsidR="002C02A7" w:rsidRPr="00173A97" w14:paraId="420B1796" w14:textId="77777777" w:rsidTr="002C02A7">
        <w:tc>
          <w:tcPr>
            <w:tcW w:w="337" w:type="pct"/>
            <w:shd w:val="clear" w:color="auto" w:fill="F2F2F2" w:themeFill="background1" w:themeFillShade="F2"/>
          </w:tcPr>
          <w:p w14:paraId="56B71D77" w14:textId="77777777" w:rsidR="002C02A7" w:rsidRPr="00173A97" w:rsidRDefault="002C02A7" w:rsidP="003C1D42">
            <w:pPr>
              <w:jc w:val="center"/>
              <w:rPr>
                <w:b/>
                <w:sz w:val="24"/>
                <w:szCs w:val="24"/>
              </w:rPr>
            </w:pPr>
            <w:r w:rsidRPr="00173A97">
              <w:rPr>
                <w:b/>
                <w:sz w:val="24"/>
                <w:szCs w:val="24"/>
              </w:rPr>
              <w:t>Lp.</w:t>
            </w:r>
          </w:p>
        </w:tc>
        <w:tc>
          <w:tcPr>
            <w:tcW w:w="2010" w:type="pct"/>
            <w:shd w:val="clear" w:color="auto" w:fill="F2F2F2" w:themeFill="background1" w:themeFillShade="F2"/>
          </w:tcPr>
          <w:p w14:paraId="49F246C1" w14:textId="77777777" w:rsidR="002C02A7" w:rsidRPr="00173A97" w:rsidRDefault="002C02A7" w:rsidP="003C1D42">
            <w:pPr>
              <w:jc w:val="center"/>
              <w:rPr>
                <w:b/>
                <w:sz w:val="24"/>
                <w:szCs w:val="24"/>
              </w:rPr>
            </w:pPr>
            <w:r w:rsidRPr="00173A97">
              <w:rPr>
                <w:b/>
                <w:sz w:val="24"/>
                <w:szCs w:val="24"/>
              </w:rPr>
              <w:t>Nazwa</w:t>
            </w:r>
          </w:p>
        </w:tc>
        <w:tc>
          <w:tcPr>
            <w:tcW w:w="690" w:type="pct"/>
            <w:shd w:val="clear" w:color="auto" w:fill="F2F2F2" w:themeFill="background1" w:themeFillShade="F2"/>
          </w:tcPr>
          <w:p w14:paraId="6E9142DC" w14:textId="77777777" w:rsidR="002C02A7" w:rsidRPr="00173A97" w:rsidRDefault="002C02A7" w:rsidP="003C1D42">
            <w:pPr>
              <w:jc w:val="center"/>
              <w:rPr>
                <w:b/>
                <w:sz w:val="24"/>
                <w:szCs w:val="24"/>
              </w:rPr>
            </w:pPr>
            <w:r w:rsidRPr="00173A97">
              <w:rPr>
                <w:b/>
                <w:sz w:val="24"/>
                <w:szCs w:val="24"/>
              </w:rPr>
              <w:t>Ilość</w:t>
            </w:r>
          </w:p>
        </w:tc>
        <w:tc>
          <w:tcPr>
            <w:tcW w:w="994" w:type="pct"/>
            <w:shd w:val="clear" w:color="auto" w:fill="F2F2F2" w:themeFill="background1" w:themeFillShade="F2"/>
          </w:tcPr>
          <w:p w14:paraId="69D45B1F" w14:textId="57C14706" w:rsidR="002C02A7" w:rsidRPr="00173A97" w:rsidRDefault="002C02A7" w:rsidP="003C1D42">
            <w:pPr>
              <w:jc w:val="center"/>
              <w:rPr>
                <w:b/>
                <w:sz w:val="24"/>
                <w:szCs w:val="24"/>
              </w:rPr>
            </w:pPr>
            <w:r>
              <w:rPr>
                <w:b/>
                <w:sz w:val="24"/>
                <w:szCs w:val="24"/>
              </w:rPr>
              <w:t>Cena jednostkowa brutto</w:t>
            </w:r>
          </w:p>
        </w:tc>
        <w:tc>
          <w:tcPr>
            <w:tcW w:w="969" w:type="pct"/>
            <w:shd w:val="clear" w:color="auto" w:fill="F2F2F2" w:themeFill="background1" w:themeFillShade="F2"/>
          </w:tcPr>
          <w:p w14:paraId="55BEEF93" w14:textId="64ECC1D1" w:rsidR="002C02A7" w:rsidRPr="00173A97" w:rsidRDefault="002C02A7" w:rsidP="003C1D42">
            <w:pPr>
              <w:jc w:val="center"/>
              <w:rPr>
                <w:b/>
                <w:sz w:val="24"/>
                <w:szCs w:val="24"/>
              </w:rPr>
            </w:pPr>
            <w:r w:rsidRPr="00173A97">
              <w:rPr>
                <w:b/>
                <w:sz w:val="24"/>
                <w:szCs w:val="24"/>
              </w:rPr>
              <w:t>Kwota brutto łącznie</w:t>
            </w:r>
          </w:p>
        </w:tc>
      </w:tr>
      <w:tr w:rsidR="002C02A7" w:rsidRPr="00173A97" w14:paraId="386AB0FC" w14:textId="77777777" w:rsidTr="002C02A7">
        <w:tc>
          <w:tcPr>
            <w:tcW w:w="337" w:type="pct"/>
            <w:shd w:val="clear" w:color="auto" w:fill="F2F2F2" w:themeFill="background1" w:themeFillShade="F2"/>
          </w:tcPr>
          <w:p w14:paraId="5CC64607" w14:textId="433AD13F" w:rsidR="002C02A7" w:rsidRPr="00173A97" w:rsidRDefault="002C02A7" w:rsidP="003C1D42">
            <w:pPr>
              <w:jc w:val="center"/>
              <w:rPr>
                <w:b/>
                <w:sz w:val="24"/>
                <w:szCs w:val="24"/>
              </w:rPr>
            </w:pPr>
            <w:r>
              <w:rPr>
                <w:b/>
                <w:sz w:val="24"/>
                <w:szCs w:val="24"/>
              </w:rPr>
              <w:t>1</w:t>
            </w:r>
          </w:p>
        </w:tc>
        <w:tc>
          <w:tcPr>
            <w:tcW w:w="2010" w:type="pct"/>
            <w:shd w:val="clear" w:color="auto" w:fill="F2F2F2" w:themeFill="background1" w:themeFillShade="F2"/>
          </w:tcPr>
          <w:p w14:paraId="3D795369" w14:textId="35AC56A3" w:rsidR="002C02A7" w:rsidRPr="00173A97" w:rsidRDefault="002C02A7" w:rsidP="003C1D42">
            <w:pPr>
              <w:jc w:val="center"/>
              <w:rPr>
                <w:b/>
                <w:sz w:val="24"/>
                <w:szCs w:val="24"/>
              </w:rPr>
            </w:pPr>
            <w:r>
              <w:rPr>
                <w:b/>
                <w:sz w:val="24"/>
                <w:szCs w:val="24"/>
              </w:rPr>
              <w:t>2</w:t>
            </w:r>
          </w:p>
        </w:tc>
        <w:tc>
          <w:tcPr>
            <w:tcW w:w="690" w:type="pct"/>
            <w:shd w:val="clear" w:color="auto" w:fill="F2F2F2" w:themeFill="background1" w:themeFillShade="F2"/>
          </w:tcPr>
          <w:p w14:paraId="7281A6F4" w14:textId="12128DB7" w:rsidR="002C02A7" w:rsidRPr="00173A97" w:rsidRDefault="002C02A7" w:rsidP="003C1D42">
            <w:pPr>
              <w:jc w:val="center"/>
              <w:rPr>
                <w:b/>
                <w:sz w:val="24"/>
                <w:szCs w:val="24"/>
              </w:rPr>
            </w:pPr>
            <w:r>
              <w:rPr>
                <w:b/>
                <w:sz w:val="24"/>
                <w:szCs w:val="24"/>
              </w:rPr>
              <w:t>3</w:t>
            </w:r>
          </w:p>
        </w:tc>
        <w:tc>
          <w:tcPr>
            <w:tcW w:w="994" w:type="pct"/>
            <w:shd w:val="clear" w:color="auto" w:fill="F2F2F2" w:themeFill="background1" w:themeFillShade="F2"/>
          </w:tcPr>
          <w:p w14:paraId="4ED9B9FA" w14:textId="71328B60" w:rsidR="002C02A7" w:rsidRDefault="002C02A7" w:rsidP="003C1D42">
            <w:pPr>
              <w:jc w:val="center"/>
              <w:rPr>
                <w:b/>
                <w:sz w:val="24"/>
                <w:szCs w:val="24"/>
              </w:rPr>
            </w:pPr>
            <w:r>
              <w:rPr>
                <w:b/>
                <w:sz w:val="24"/>
                <w:szCs w:val="24"/>
              </w:rPr>
              <w:t>4</w:t>
            </w:r>
          </w:p>
        </w:tc>
        <w:tc>
          <w:tcPr>
            <w:tcW w:w="969" w:type="pct"/>
            <w:shd w:val="clear" w:color="auto" w:fill="F2F2F2" w:themeFill="background1" w:themeFillShade="F2"/>
          </w:tcPr>
          <w:p w14:paraId="72EEC73D" w14:textId="6AE4BE4F" w:rsidR="002C02A7" w:rsidRPr="00173A97" w:rsidRDefault="000701B8" w:rsidP="00F52117">
            <w:pPr>
              <w:jc w:val="center"/>
              <w:rPr>
                <w:b/>
                <w:sz w:val="24"/>
                <w:szCs w:val="24"/>
              </w:rPr>
            </w:pPr>
            <w:r>
              <w:rPr>
                <w:b/>
                <w:sz w:val="24"/>
                <w:szCs w:val="24"/>
              </w:rPr>
              <w:t>3x4=</w:t>
            </w:r>
            <w:r w:rsidR="002C02A7">
              <w:rPr>
                <w:b/>
                <w:sz w:val="24"/>
                <w:szCs w:val="24"/>
              </w:rPr>
              <w:t>5</w:t>
            </w:r>
          </w:p>
        </w:tc>
      </w:tr>
      <w:tr w:rsidR="002C02A7" w:rsidRPr="00173A97" w14:paraId="13453259" w14:textId="77777777" w:rsidTr="002C02A7">
        <w:tc>
          <w:tcPr>
            <w:tcW w:w="337" w:type="pct"/>
          </w:tcPr>
          <w:p w14:paraId="3E94B939" w14:textId="30285900" w:rsidR="002C02A7" w:rsidRPr="00173A97" w:rsidRDefault="002C02A7" w:rsidP="003C1D42">
            <w:pPr>
              <w:rPr>
                <w:sz w:val="24"/>
                <w:szCs w:val="24"/>
              </w:rPr>
            </w:pPr>
          </w:p>
        </w:tc>
        <w:tc>
          <w:tcPr>
            <w:tcW w:w="2010" w:type="pct"/>
          </w:tcPr>
          <w:p w14:paraId="6A92907A" w14:textId="7A83DFA9" w:rsidR="002C02A7" w:rsidRPr="00173A97" w:rsidRDefault="002C02A7" w:rsidP="003C1D42">
            <w:pPr>
              <w:rPr>
                <w:sz w:val="24"/>
                <w:szCs w:val="24"/>
              </w:rPr>
            </w:pPr>
          </w:p>
        </w:tc>
        <w:tc>
          <w:tcPr>
            <w:tcW w:w="690" w:type="pct"/>
          </w:tcPr>
          <w:p w14:paraId="13BD912F" w14:textId="027C6D90" w:rsidR="002C02A7" w:rsidRPr="00173A97" w:rsidRDefault="002C02A7" w:rsidP="003C1D42">
            <w:pPr>
              <w:rPr>
                <w:sz w:val="24"/>
                <w:szCs w:val="24"/>
              </w:rPr>
            </w:pPr>
          </w:p>
        </w:tc>
        <w:tc>
          <w:tcPr>
            <w:tcW w:w="994" w:type="pct"/>
          </w:tcPr>
          <w:p w14:paraId="2258B01F" w14:textId="77777777" w:rsidR="002C02A7" w:rsidRPr="00173A97" w:rsidRDefault="002C02A7" w:rsidP="003C1D42">
            <w:pPr>
              <w:rPr>
                <w:sz w:val="24"/>
                <w:szCs w:val="24"/>
              </w:rPr>
            </w:pPr>
          </w:p>
        </w:tc>
        <w:tc>
          <w:tcPr>
            <w:tcW w:w="969" w:type="pct"/>
          </w:tcPr>
          <w:p w14:paraId="6A776B06" w14:textId="11C0891C" w:rsidR="002C02A7" w:rsidRPr="00173A97" w:rsidRDefault="002C02A7" w:rsidP="003C1D42">
            <w:pPr>
              <w:rPr>
                <w:sz w:val="24"/>
                <w:szCs w:val="24"/>
              </w:rPr>
            </w:pPr>
          </w:p>
        </w:tc>
      </w:tr>
      <w:tr w:rsidR="002C02A7" w:rsidRPr="00173A97" w14:paraId="65415DCC" w14:textId="77777777" w:rsidTr="002C02A7">
        <w:tc>
          <w:tcPr>
            <w:tcW w:w="337" w:type="pct"/>
          </w:tcPr>
          <w:p w14:paraId="60A94BEF" w14:textId="7EB47782" w:rsidR="002C02A7" w:rsidRPr="00173A97" w:rsidRDefault="002C02A7" w:rsidP="003C1D42">
            <w:pPr>
              <w:rPr>
                <w:sz w:val="24"/>
                <w:szCs w:val="24"/>
              </w:rPr>
            </w:pPr>
          </w:p>
        </w:tc>
        <w:tc>
          <w:tcPr>
            <w:tcW w:w="2010" w:type="pct"/>
          </w:tcPr>
          <w:p w14:paraId="59D30B3B" w14:textId="52D634CD" w:rsidR="002C02A7" w:rsidRPr="00173A97" w:rsidRDefault="002C02A7" w:rsidP="003C1D42">
            <w:pPr>
              <w:rPr>
                <w:sz w:val="24"/>
                <w:szCs w:val="24"/>
              </w:rPr>
            </w:pPr>
          </w:p>
        </w:tc>
        <w:tc>
          <w:tcPr>
            <w:tcW w:w="690" w:type="pct"/>
          </w:tcPr>
          <w:p w14:paraId="1062B67F" w14:textId="16EB101F" w:rsidR="002C02A7" w:rsidRPr="00173A97" w:rsidRDefault="002C02A7" w:rsidP="003C1D42">
            <w:pPr>
              <w:rPr>
                <w:sz w:val="24"/>
                <w:szCs w:val="24"/>
              </w:rPr>
            </w:pPr>
          </w:p>
        </w:tc>
        <w:tc>
          <w:tcPr>
            <w:tcW w:w="994" w:type="pct"/>
          </w:tcPr>
          <w:p w14:paraId="455D493A" w14:textId="77777777" w:rsidR="002C02A7" w:rsidRPr="00173A97" w:rsidRDefault="002C02A7" w:rsidP="003C1D42">
            <w:pPr>
              <w:rPr>
                <w:sz w:val="24"/>
                <w:szCs w:val="24"/>
              </w:rPr>
            </w:pPr>
          </w:p>
        </w:tc>
        <w:tc>
          <w:tcPr>
            <w:tcW w:w="969" w:type="pct"/>
          </w:tcPr>
          <w:p w14:paraId="35FFD45E" w14:textId="3F694A89" w:rsidR="002C02A7" w:rsidRPr="00173A97" w:rsidRDefault="002C02A7" w:rsidP="003C1D42">
            <w:pPr>
              <w:rPr>
                <w:sz w:val="24"/>
                <w:szCs w:val="24"/>
              </w:rPr>
            </w:pPr>
          </w:p>
        </w:tc>
      </w:tr>
      <w:tr w:rsidR="002C02A7" w:rsidRPr="00173A97" w14:paraId="44BD4251" w14:textId="77777777" w:rsidTr="002C02A7">
        <w:tc>
          <w:tcPr>
            <w:tcW w:w="337" w:type="pct"/>
          </w:tcPr>
          <w:p w14:paraId="17B8357A" w14:textId="44DCCE39" w:rsidR="002C02A7" w:rsidRPr="00173A97" w:rsidRDefault="002C02A7" w:rsidP="003C1D42">
            <w:pPr>
              <w:rPr>
                <w:sz w:val="24"/>
                <w:szCs w:val="24"/>
              </w:rPr>
            </w:pPr>
          </w:p>
        </w:tc>
        <w:tc>
          <w:tcPr>
            <w:tcW w:w="2010" w:type="pct"/>
          </w:tcPr>
          <w:p w14:paraId="10E83F0C" w14:textId="46F52016" w:rsidR="002C02A7" w:rsidRPr="00173A97" w:rsidRDefault="002C02A7" w:rsidP="003C1D42">
            <w:pPr>
              <w:rPr>
                <w:sz w:val="24"/>
                <w:szCs w:val="24"/>
              </w:rPr>
            </w:pPr>
          </w:p>
        </w:tc>
        <w:tc>
          <w:tcPr>
            <w:tcW w:w="690" w:type="pct"/>
          </w:tcPr>
          <w:p w14:paraId="38C76BE7" w14:textId="6C59AAAA" w:rsidR="002C02A7" w:rsidRPr="00173A97" w:rsidRDefault="002C02A7" w:rsidP="003C1D42">
            <w:pPr>
              <w:rPr>
                <w:sz w:val="24"/>
                <w:szCs w:val="24"/>
              </w:rPr>
            </w:pPr>
          </w:p>
        </w:tc>
        <w:tc>
          <w:tcPr>
            <w:tcW w:w="994" w:type="pct"/>
          </w:tcPr>
          <w:p w14:paraId="72FDD428" w14:textId="77777777" w:rsidR="002C02A7" w:rsidRPr="00173A97" w:rsidRDefault="002C02A7" w:rsidP="003C1D42">
            <w:pPr>
              <w:rPr>
                <w:sz w:val="24"/>
                <w:szCs w:val="24"/>
              </w:rPr>
            </w:pPr>
          </w:p>
        </w:tc>
        <w:tc>
          <w:tcPr>
            <w:tcW w:w="969" w:type="pct"/>
          </w:tcPr>
          <w:p w14:paraId="55834DC4" w14:textId="26CF1FA5" w:rsidR="002C02A7" w:rsidRPr="00173A97" w:rsidRDefault="002C02A7" w:rsidP="003C1D42">
            <w:pPr>
              <w:rPr>
                <w:sz w:val="24"/>
                <w:szCs w:val="24"/>
              </w:rPr>
            </w:pPr>
          </w:p>
        </w:tc>
      </w:tr>
      <w:tr w:rsidR="002C02A7" w:rsidRPr="00173A97" w14:paraId="42BE4CB1" w14:textId="77777777" w:rsidTr="000701B8">
        <w:tc>
          <w:tcPr>
            <w:tcW w:w="337" w:type="pct"/>
            <w:tcBorders>
              <w:bottom w:val="single" w:sz="4" w:space="0" w:color="auto"/>
            </w:tcBorders>
          </w:tcPr>
          <w:p w14:paraId="2BA5E50F" w14:textId="24FD9779" w:rsidR="002C02A7" w:rsidRPr="00173A97" w:rsidRDefault="002C02A7" w:rsidP="003C1D42">
            <w:pPr>
              <w:rPr>
                <w:sz w:val="24"/>
                <w:szCs w:val="24"/>
              </w:rPr>
            </w:pPr>
          </w:p>
        </w:tc>
        <w:tc>
          <w:tcPr>
            <w:tcW w:w="2010" w:type="pct"/>
            <w:tcBorders>
              <w:bottom w:val="single" w:sz="4" w:space="0" w:color="auto"/>
            </w:tcBorders>
          </w:tcPr>
          <w:p w14:paraId="16513CCE" w14:textId="66F375DD" w:rsidR="002C02A7" w:rsidRPr="00173A97" w:rsidRDefault="002C02A7" w:rsidP="003C1D42">
            <w:pPr>
              <w:rPr>
                <w:sz w:val="24"/>
                <w:szCs w:val="24"/>
              </w:rPr>
            </w:pPr>
          </w:p>
        </w:tc>
        <w:tc>
          <w:tcPr>
            <w:tcW w:w="690" w:type="pct"/>
            <w:tcBorders>
              <w:bottom w:val="single" w:sz="4" w:space="0" w:color="auto"/>
            </w:tcBorders>
          </w:tcPr>
          <w:p w14:paraId="459661D5" w14:textId="65E03F90" w:rsidR="002C02A7" w:rsidRPr="00173A97" w:rsidRDefault="002C02A7" w:rsidP="003C1D42">
            <w:pPr>
              <w:rPr>
                <w:sz w:val="24"/>
                <w:szCs w:val="24"/>
              </w:rPr>
            </w:pPr>
          </w:p>
        </w:tc>
        <w:tc>
          <w:tcPr>
            <w:tcW w:w="994" w:type="pct"/>
            <w:tcBorders>
              <w:bottom w:val="single" w:sz="4" w:space="0" w:color="auto"/>
            </w:tcBorders>
          </w:tcPr>
          <w:p w14:paraId="1A4B5DCF" w14:textId="77777777" w:rsidR="002C02A7" w:rsidRPr="00173A97" w:rsidRDefault="002C02A7" w:rsidP="003C1D42">
            <w:pPr>
              <w:rPr>
                <w:sz w:val="24"/>
                <w:szCs w:val="24"/>
              </w:rPr>
            </w:pPr>
          </w:p>
        </w:tc>
        <w:tc>
          <w:tcPr>
            <w:tcW w:w="969" w:type="pct"/>
            <w:tcBorders>
              <w:bottom w:val="single" w:sz="4" w:space="0" w:color="auto"/>
            </w:tcBorders>
          </w:tcPr>
          <w:p w14:paraId="35340EA8" w14:textId="0EC0ECDC" w:rsidR="002C02A7" w:rsidRPr="00173A97" w:rsidRDefault="002C02A7" w:rsidP="003C1D42">
            <w:pPr>
              <w:rPr>
                <w:sz w:val="24"/>
                <w:szCs w:val="24"/>
              </w:rPr>
            </w:pPr>
          </w:p>
        </w:tc>
      </w:tr>
      <w:tr w:rsidR="000701B8" w:rsidRPr="00173A97" w14:paraId="3094BD0C" w14:textId="77777777" w:rsidTr="000701B8">
        <w:tc>
          <w:tcPr>
            <w:tcW w:w="4031" w:type="pct"/>
            <w:gridSpan w:val="4"/>
            <w:tcBorders>
              <w:bottom w:val="single" w:sz="4" w:space="0" w:color="auto"/>
            </w:tcBorders>
          </w:tcPr>
          <w:p w14:paraId="264417F5" w14:textId="09EA790C" w:rsidR="000701B8" w:rsidRPr="00173A97" w:rsidRDefault="000701B8" w:rsidP="000701B8">
            <w:pPr>
              <w:jc w:val="right"/>
              <w:rPr>
                <w:sz w:val="24"/>
                <w:szCs w:val="24"/>
              </w:rPr>
            </w:pPr>
            <w:r w:rsidRPr="002C02A7">
              <w:rPr>
                <w:b/>
                <w:sz w:val="24"/>
                <w:szCs w:val="24"/>
              </w:rPr>
              <w:t>Razem poz. 1-4</w:t>
            </w:r>
          </w:p>
        </w:tc>
        <w:tc>
          <w:tcPr>
            <w:tcW w:w="969" w:type="pct"/>
            <w:tcBorders>
              <w:bottom w:val="single" w:sz="4" w:space="0" w:color="auto"/>
            </w:tcBorders>
          </w:tcPr>
          <w:p w14:paraId="29621F66" w14:textId="585A9647" w:rsidR="000701B8" w:rsidRPr="00173A97" w:rsidRDefault="000701B8" w:rsidP="003C1D42">
            <w:pPr>
              <w:rPr>
                <w:sz w:val="24"/>
                <w:szCs w:val="24"/>
              </w:rPr>
            </w:pPr>
          </w:p>
        </w:tc>
      </w:tr>
    </w:tbl>
    <w:p w14:paraId="534ABF53" w14:textId="34E887DA" w:rsidR="002C02A7" w:rsidRDefault="002C02A7" w:rsidP="002C02A7">
      <w:pPr>
        <w:pStyle w:val="Akapitzlist"/>
        <w:widowControl w:val="0"/>
        <w:suppressAutoHyphens/>
        <w:overflowPunct w:val="0"/>
        <w:autoSpaceDE w:val="0"/>
        <w:spacing w:before="120" w:after="360" w:line="240" w:lineRule="auto"/>
        <w:jc w:val="both"/>
        <w:rPr>
          <w:rFonts w:eastAsia="Times New Roman" w:cs="Arial"/>
          <w:b/>
          <w:bCs/>
          <w:iCs/>
          <w:sz w:val="24"/>
          <w:szCs w:val="24"/>
          <w:lang w:eastAsia="pl-PL"/>
        </w:rPr>
      </w:pPr>
    </w:p>
    <w:p w14:paraId="5BC0C665" w14:textId="19A6386A" w:rsidR="009C39B6" w:rsidRPr="002215FA" w:rsidRDefault="000701B8" w:rsidP="009C39B6">
      <w:pPr>
        <w:rPr>
          <w:rFonts w:cstheme="minorHAnsi"/>
          <w:lang w:eastAsia="ar-SA"/>
        </w:rPr>
      </w:pPr>
      <w:r w:rsidRPr="002215FA">
        <w:rPr>
          <w:rFonts w:cstheme="minorHAnsi"/>
          <w:lang w:eastAsia="ar-SA"/>
        </w:rPr>
        <w:br w:type="page"/>
      </w:r>
    </w:p>
    <w:p w14:paraId="0D88061C" w14:textId="77777777" w:rsidR="009C39B6" w:rsidRPr="002215FA" w:rsidRDefault="009C39B6" w:rsidP="009C39B6">
      <w:pPr>
        <w:spacing w:after="120" w:line="240" w:lineRule="auto"/>
        <w:jc w:val="right"/>
        <w:rPr>
          <w:rFonts w:cstheme="minorHAnsi"/>
          <w:b/>
          <w:bCs/>
        </w:rPr>
      </w:pPr>
      <w:r w:rsidRPr="002215FA">
        <w:rPr>
          <w:rFonts w:cstheme="minorHAnsi"/>
          <w:b/>
          <w:bCs/>
        </w:rPr>
        <w:lastRenderedPageBreak/>
        <w:t>Załącznik nr 4 do SWZ</w:t>
      </w:r>
    </w:p>
    <w:p w14:paraId="7662516B" w14:textId="5852AE46" w:rsidR="009C39B6" w:rsidRPr="00A96A0F" w:rsidRDefault="009C39B6" w:rsidP="00A96A0F">
      <w:pPr>
        <w:spacing w:after="120" w:line="240" w:lineRule="auto"/>
        <w:jc w:val="right"/>
        <w:rPr>
          <w:rFonts w:cstheme="minorHAnsi"/>
          <w:bCs/>
        </w:rPr>
      </w:pPr>
      <w:r w:rsidRPr="002215FA">
        <w:rPr>
          <w:rFonts w:cstheme="minorHAnsi"/>
          <w:bCs/>
        </w:rPr>
        <w:t>/składany na wezwanie zamawiając</w:t>
      </w:r>
      <w:r w:rsidR="00A96A0F">
        <w:rPr>
          <w:rFonts w:cstheme="minorHAnsi"/>
          <w:bCs/>
        </w:rPr>
        <w:t>ego/</w:t>
      </w:r>
    </w:p>
    <w:p w14:paraId="34DA5AE0" w14:textId="77777777" w:rsidR="009C39B6" w:rsidRPr="002215FA" w:rsidRDefault="009C39B6" w:rsidP="009C39B6">
      <w:pPr>
        <w:widowControl w:val="0"/>
        <w:suppressAutoHyphens/>
        <w:spacing w:after="0" w:line="240" w:lineRule="auto"/>
        <w:jc w:val="both"/>
        <w:rPr>
          <w:rFonts w:eastAsia="Courier New" w:cstheme="minorHAnsi"/>
          <w:lang w:eastAsia="ar-SA"/>
        </w:rPr>
      </w:pPr>
      <w:r w:rsidRPr="002215FA">
        <w:rPr>
          <w:rFonts w:eastAsia="Courier New" w:cstheme="minorHAnsi"/>
          <w:lang w:eastAsia="ar-SA"/>
        </w:rPr>
        <w:t>…………………………………….……</w:t>
      </w:r>
    </w:p>
    <w:p w14:paraId="37DD1785" w14:textId="77777777" w:rsidR="009C39B6" w:rsidRPr="002215FA" w:rsidRDefault="009C39B6" w:rsidP="009C39B6">
      <w:pPr>
        <w:widowControl w:val="0"/>
        <w:suppressAutoHyphens/>
        <w:spacing w:after="120" w:line="240" w:lineRule="auto"/>
        <w:jc w:val="both"/>
        <w:rPr>
          <w:rFonts w:eastAsia="Courier New" w:cstheme="minorHAnsi"/>
          <w:i/>
          <w:lang w:eastAsia="ar-SA"/>
        </w:rPr>
      </w:pPr>
      <w:r w:rsidRPr="002215FA">
        <w:rPr>
          <w:rFonts w:eastAsia="Courier New" w:cstheme="minorHAnsi"/>
          <w:i/>
          <w:lang w:eastAsia="ar-SA"/>
        </w:rPr>
        <w:t xml:space="preserve">  (nazwa i adres Wykonawcy) </w:t>
      </w:r>
    </w:p>
    <w:p w14:paraId="1323A85F" w14:textId="483C0F10" w:rsidR="009C39B6" w:rsidRPr="00A96A0F" w:rsidRDefault="009C39B6" w:rsidP="00A96A0F">
      <w:pPr>
        <w:widowControl w:val="0"/>
        <w:suppressAutoHyphens/>
        <w:spacing w:after="120" w:line="240" w:lineRule="auto"/>
        <w:jc w:val="right"/>
        <w:rPr>
          <w:rFonts w:eastAsia="Courier New" w:cstheme="minorHAnsi"/>
          <w:lang w:eastAsia="ar-SA"/>
        </w:rPr>
      </w:pPr>
      <w:r w:rsidRPr="002215FA">
        <w:rPr>
          <w:rFonts w:eastAsia="Courier New" w:cstheme="minorHAnsi"/>
          <w:lang w:eastAsia="ar-SA"/>
        </w:rPr>
        <w:t>...................................., dnia .</w:t>
      </w:r>
      <w:r w:rsidR="00A96A0F">
        <w:rPr>
          <w:rFonts w:eastAsia="Courier New" w:cstheme="minorHAnsi"/>
          <w:lang w:eastAsia="ar-SA"/>
        </w:rPr>
        <w:t xml:space="preserve">...................... 2022 r. </w:t>
      </w:r>
    </w:p>
    <w:p w14:paraId="59FEF643" w14:textId="77777777" w:rsidR="009C39B6" w:rsidRPr="00944273" w:rsidRDefault="009C39B6" w:rsidP="009C39B6">
      <w:pPr>
        <w:widowControl w:val="0"/>
        <w:suppressAutoHyphens/>
        <w:spacing w:after="120" w:line="240" w:lineRule="auto"/>
        <w:jc w:val="center"/>
        <w:rPr>
          <w:rFonts w:eastAsia="Courier New" w:cstheme="minorHAnsi"/>
          <w:b/>
          <w:sz w:val="24"/>
          <w:lang w:eastAsia="ar-SA"/>
        </w:rPr>
      </w:pPr>
      <w:r w:rsidRPr="00944273">
        <w:rPr>
          <w:rFonts w:eastAsia="Courier New" w:cstheme="minorHAnsi"/>
          <w:b/>
          <w:sz w:val="24"/>
          <w:lang w:eastAsia="ar-SA"/>
        </w:rPr>
        <w:t>OŚWIADCZENIE WYKONAWCY</w:t>
      </w:r>
    </w:p>
    <w:p w14:paraId="4A8A8808" w14:textId="31D9E31A" w:rsidR="009C39B6" w:rsidRPr="00944273" w:rsidRDefault="009C39B6" w:rsidP="00F76AF9">
      <w:pPr>
        <w:widowControl w:val="0"/>
        <w:suppressAutoHyphens/>
        <w:spacing w:after="120" w:line="240" w:lineRule="auto"/>
        <w:jc w:val="center"/>
        <w:rPr>
          <w:rFonts w:eastAsia="Courier New" w:cstheme="minorHAnsi"/>
          <w:b/>
          <w:sz w:val="24"/>
          <w:lang w:eastAsia="ar-SA"/>
        </w:rPr>
      </w:pPr>
      <w:r w:rsidRPr="00944273">
        <w:rPr>
          <w:rFonts w:eastAsia="Courier New" w:cstheme="minorHAnsi"/>
          <w:b/>
          <w:sz w:val="24"/>
          <w:lang w:eastAsia="ar-SA"/>
        </w:rPr>
        <w:t>o przynależności albo braku przynależności do grupy kapitałowej, o której mowa w art. 108 ust. 1 pkt 5 ustawy z dnia 11 września 2019 roku - Prawo zamówień publicznych (</w:t>
      </w:r>
      <w:r w:rsidRPr="00944273">
        <w:rPr>
          <w:rFonts w:cstheme="minorHAnsi"/>
          <w:b/>
          <w:sz w:val="24"/>
        </w:rPr>
        <w:t>tekst jedn.: Dz. U. z 202</w:t>
      </w:r>
      <w:r w:rsidR="00C322FC">
        <w:rPr>
          <w:rFonts w:cstheme="minorHAnsi"/>
          <w:b/>
          <w:sz w:val="24"/>
        </w:rPr>
        <w:t>2</w:t>
      </w:r>
      <w:r w:rsidRPr="00944273">
        <w:rPr>
          <w:rFonts w:cstheme="minorHAnsi"/>
          <w:b/>
          <w:sz w:val="24"/>
        </w:rPr>
        <w:t xml:space="preserve"> r. poz. 1</w:t>
      </w:r>
      <w:r w:rsidR="00C322FC">
        <w:rPr>
          <w:rFonts w:cstheme="minorHAnsi"/>
          <w:b/>
          <w:sz w:val="24"/>
        </w:rPr>
        <w:t>710</w:t>
      </w:r>
      <w:r w:rsidRPr="00944273">
        <w:rPr>
          <w:rFonts w:cstheme="minorHAnsi"/>
          <w:b/>
          <w:sz w:val="24"/>
        </w:rPr>
        <w:t xml:space="preserve"> z późn. zm.</w:t>
      </w:r>
    </w:p>
    <w:p w14:paraId="6D39ADD4" w14:textId="729F983C" w:rsidR="001F2CD4" w:rsidRPr="00F76AF9" w:rsidRDefault="009C39B6" w:rsidP="00F76AF9">
      <w:pPr>
        <w:spacing w:after="0" w:line="240" w:lineRule="auto"/>
        <w:jc w:val="both"/>
        <w:rPr>
          <w:rFonts w:ascii="Times New Roman" w:eastAsia="Times New Roman" w:hAnsi="Times New Roman" w:cs="Times New Roman"/>
          <w:b/>
          <w:sz w:val="24"/>
          <w:szCs w:val="24"/>
          <w:lang w:eastAsia="pl-PL"/>
        </w:rPr>
      </w:pPr>
      <w:r w:rsidRPr="00944273">
        <w:rPr>
          <w:rFonts w:eastAsia="Courier New" w:cstheme="minorHAnsi"/>
          <w:sz w:val="24"/>
          <w:lang w:eastAsia="ar-SA"/>
        </w:rPr>
        <w:t xml:space="preserve">Przystępując do postępowania o udzielenie zamówienia publicznego pt. </w:t>
      </w:r>
      <w:r w:rsidR="00F76AF9">
        <w:rPr>
          <w:rFonts w:eastAsia="Courier New" w:cstheme="minorHAnsi"/>
          <w:sz w:val="24"/>
          <w:lang w:eastAsia="ar-SA"/>
        </w:rPr>
        <w:t>„</w:t>
      </w:r>
      <w:r w:rsidR="00F76AF9" w:rsidRPr="00B6176A">
        <w:rPr>
          <w:rFonts w:ascii="Times New Roman" w:hAnsi="Times New Roman" w:cs="Times New Roman"/>
          <w:b/>
          <w:sz w:val="24"/>
          <w:szCs w:val="24"/>
        </w:rPr>
        <w:t>Cyfrowy Powiat” w ramach Programu Operacyjnego Polska Cyfrowa na  lata 2014-2020  Osi Priorytetowej V   Rozwój cyfrowy JST oraz wzmocnienie cyfrowej odporności na zagrożenia REACT-EU” działania</w:t>
      </w:r>
      <w:r w:rsidR="00F76AF9" w:rsidRPr="00B6176A">
        <w:rPr>
          <w:rFonts w:ascii="Times New Roman" w:eastAsia="Times New Roman" w:hAnsi="Times New Roman" w:cs="Times New Roman"/>
          <w:b/>
          <w:sz w:val="24"/>
          <w:szCs w:val="24"/>
          <w:lang w:eastAsia="pl-PL"/>
        </w:rPr>
        <w:t xml:space="preserve"> 5.1 Rozwój cyfrowy JST oraz wzmocnienie cyfrowej odporności na zagrożenia</w:t>
      </w:r>
      <w:r w:rsidR="001F2CD4" w:rsidRPr="001F2CD4">
        <w:rPr>
          <w:rFonts w:eastAsia="Times New Roman" w:cstheme="minorHAnsi"/>
          <w:b/>
          <w:lang w:eastAsia="pl-PL"/>
        </w:rPr>
        <w:t xml:space="preserve">                                           </w:t>
      </w:r>
    </w:p>
    <w:p w14:paraId="3F9186E1" w14:textId="29030DCA" w:rsidR="009C39B6" w:rsidRPr="00944273" w:rsidRDefault="00351134" w:rsidP="001F2CD4">
      <w:pPr>
        <w:widowControl w:val="0"/>
        <w:suppressAutoHyphens/>
        <w:spacing w:after="120" w:line="240" w:lineRule="auto"/>
        <w:jc w:val="both"/>
        <w:rPr>
          <w:rFonts w:eastAsia="Courier New" w:cstheme="minorHAnsi"/>
          <w:sz w:val="24"/>
          <w:lang w:eastAsia="ar-SA"/>
        </w:rPr>
      </w:pPr>
      <w:r>
        <w:rPr>
          <w:rFonts w:eastAsia="Calibri" w:cstheme="minorHAnsi"/>
          <w:b/>
          <w:iCs/>
          <w:sz w:val="24"/>
        </w:rPr>
        <w:t>znak sprawy: zm. publ.272.2</w:t>
      </w:r>
      <w:r w:rsidR="001F2CD4" w:rsidRPr="001F2CD4">
        <w:rPr>
          <w:rFonts w:eastAsia="Calibri" w:cstheme="minorHAnsi"/>
          <w:b/>
          <w:iCs/>
          <w:sz w:val="24"/>
        </w:rPr>
        <w:t>.2023 r.</w:t>
      </w:r>
      <w:r w:rsidR="001F2CD4">
        <w:rPr>
          <w:rFonts w:eastAsia="Calibri" w:cstheme="minorHAnsi"/>
          <w:b/>
          <w:iCs/>
          <w:sz w:val="24"/>
        </w:rPr>
        <w:t>,</w:t>
      </w:r>
      <w:r>
        <w:rPr>
          <w:rFonts w:eastAsia="Calibri" w:cstheme="minorHAnsi"/>
          <w:b/>
          <w:iCs/>
          <w:sz w:val="24"/>
        </w:rPr>
        <w:t xml:space="preserve"> </w:t>
      </w:r>
      <w:r w:rsidR="009C39B6" w:rsidRPr="00944273">
        <w:rPr>
          <w:rFonts w:eastAsia="Courier New" w:cstheme="minorHAnsi"/>
          <w:sz w:val="24"/>
          <w:lang w:eastAsia="ar-SA"/>
        </w:rPr>
        <w:t>oświadczam, że reprezentowany przeze mnie Wykonawca:</w:t>
      </w:r>
    </w:p>
    <w:p w14:paraId="364B5361" w14:textId="77777777" w:rsidR="009C39B6" w:rsidRPr="00944273" w:rsidRDefault="009C39B6" w:rsidP="009C39B6">
      <w:pPr>
        <w:spacing w:after="120" w:line="240" w:lineRule="auto"/>
        <w:ind w:left="709" w:hanging="709"/>
        <w:jc w:val="both"/>
        <w:rPr>
          <w:rFonts w:eastAsia="Calibri" w:cstheme="minorHAnsi"/>
          <w:sz w:val="24"/>
        </w:rPr>
      </w:pPr>
      <w:r w:rsidRPr="00944273">
        <w:rPr>
          <w:rFonts w:eastAsia="Calibri" w:cstheme="minorHAnsi"/>
          <w:sz w:val="24"/>
        </w:rPr>
        <w:sym w:font="Symbol" w:char="F07F"/>
      </w:r>
      <w:r w:rsidRPr="00944273">
        <w:rPr>
          <w:rFonts w:eastAsia="Calibri" w:cstheme="minorHAnsi"/>
          <w:sz w:val="24"/>
        </w:rPr>
        <w:tab/>
        <w:t>nie należy do grupy kapitałowej</w:t>
      </w:r>
      <w:r w:rsidRPr="00944273">
        <w:rPr>
          <w:rFonts w:eastAsia="Calibri" w:cstheme="minorHAnsi"/>
          <w:sz w:val="24"/>
          <w:vertAlign w:val="superscript"/>
        </w:rPr>
        <w:footnoteReference w:id="1"/>
      </w:r>
      <w:r w:rsidRPr="00944273">
        <w:rPr>
          <w:rFonts w:eastAsia="Calibri" w:cstheme="minorHAnsi"/>
          <w:sz w:val="24"/>
        </w:rPr>
        <w:t xml:space="preserve"> w rozumieniu ustawy z dnia 16 lutego 2007 r. o ochronie konkurencji i konsumentów (tekst jedn.: Dz. U. z 2021 r. poz. 275)</w:t>
      </w:r>
      <w:r w:rsidRPr="00944273">
        <w:rPr>
          <w:rFonts w:eastAsia="Calibri" w:cstheme="minorHAnsi"/>
          <w:noProof/>
          <w:sz w:val="24"/>
          <w:lang w:eastAsia="pl-PL"/>
        </w:rPr>
        <w:t xml:space="preserve"> z Wykonawcami, którzy złożyli odrębne oferty w przedmiotowym </w:t>
      </w:r>
      <w:r w:rsidRPr="00944273">
        <w:rPr>
          <w:rFonts w:eastAsia="Calibri" w:cstheme="minorHAnsi"/>
          <w:sz w:val="24"/>
        </w:rPr>
        <w:t xml:space="preserve">postępowaniu o udzielenie zamówienia z innym Wykonawcą który złożył odrębną ofertę </w:t>
      </w:r>
      <w:r w:rsidRPr="00944273">
        <w:rPr>
          <w:rFonts w:eastAsia="Calibri" w:cstheme="minorHAnsi"/>
          <w:noProof/>
          <w:sz w:val="24"/>
          <w:lang w:eastAsia="pl-PL"/>
        </w:rPr>
        <w:t xml:space="preserve">w przedmiotowym </w:t>
      </w:r>
      <w:r w:rsidRPr="00944273">
        <w:rPr>
          <w:rFonts w:eastAsia="Calibri" w:cstheme="minorHAnsi"/>
          <w:sz w:val="24"/>
        </w:rPr>
        <w:t xml:space="preserve">postępowaniu o udzielenie zamówienia * </w:t>
      </w:r>
    </w:p>
    <w:p w14:paraId="02CA8C67" w14:textId="77777777" w:rsidR="009C39B6" w:rsidRPr="00944273" w:rsidRDefault="009C39B6" w:rsidP="009C39B6">
      <w:pPr>
        <w:spacing w:after="120" w:line="240" w:lineRule="auto"/>
        <w:ind w:left="709" w:hanging="709"/>
        <w:jc w:val="both"/>
        <w:rPr>
          <w:rFonts w:eastAsia="Calibri" w:cstheme="minorHAnsi"/>
          <w:noProof/>
          <w:sz w:val="24"/>
          <w:lang w:eastAsia="pl-PL"/>
        </w:rPr>
      </w:pPr>
      <w:r w:rsidRPr="00944273">
        <w:rPr>
          <w:rFonts w:eastAsia="Calibri" w:cstheme="minorHAnsi"/>
          <w:sz w:val="24"/>
        </w:rPr>
        <w:sym w:font="Symbol" w:char="F07F"/>
      </w:r>
      <w:r w:rsidRPr="00944273">
        <w:rPr>
          <w:rFonts w:eastAsia="Calibri" w:cstheme="minorHAnsi"/>
          <w:sz w:val="24"/>
        </w:rPr>
        <w:tab/>
      </w:r>
      <w:r w:rsidRPr="00944273">
        <w:rPr>
          <w:rFonts w:eastAsia="Calibri" w:cstheme="minorHAnsi"/>
          <w:noProof/>
          <w:sz w:val="24"/>
          <w:lang w:eastAsia="pl-PL"/>
        </w:rPr>
        <w:t>należy do grupy kapitałowej</w:t>
      </w:r>
      <w:r w:rsidRPr="00944273">
        <w:rPr>
          <w:rFonts w:eastAsia="Calibri" w:cstheme="minorHAnsi"/>
          <w:noProof/>
          <w:sz w:val="24"/>
          <w:vertAlign w:val="superscript"/>
          <w:lang w:eastAsia="pl-PL"/>
        </w:rPr>
        <w:footnoteReference w:id="2"/>
      </w:r>
      <w:r w:rsidRPr="00944273">
        <w:rPr>
          <w:rFonts w:eastAsia="Calibri" w:cstheme="minorHAnsi"/>
          <w:noProof/>
          <w:sz w:val="24"/>
          <w:lang w:eastAsia="pl-PL"/>
        </w:rPr>
        <w:t xml:space="preserve"> w rozumieniu ustawy z dnia 16 lutego 2007 r. o ochronie konkurencji i konsumentów (</w:t>
      </w:r>
      <w:r w:rsidRPr="00944273">
        <w:rPr>
          <w:rFonts w:eastAsia="Calibri" w:cstheme="minorHAnsi"/>
          <w:sz w:val="24"/>
        </w:rPr>
        <w:t>tekst jedn.: Dz. U. z 2021 r. poz. 275</w:t>
      </w:r>
      <w:r w:rsidRPr="00944273">
        <w:rPr>
          <w:rFonts w:eastAsia="Calibri" w:cstheme="minorHAnsi"/>
          <w:noProof/>
          <w:sz w:val="24"/>
          <w:lang w:eastAsia="pl-PL"/>
        </w:rPr>
        <w:t>)</w:t>
      </w:r>
      <w:r w:rsidRPr="00944273">
        <w:rPr>
          <w:rFonts w:eastAsia="Calibri" w:cstheme="minorHAnsi"/>
          <w:sz w:val="24"/>
        </w:rPr>
        <w:t>*</w:t>
      </w:r>
      <w:r w:rsidRPr="00944273">
        <w:rPr>
          <w:rFonts w:eastAsia="Calibri" w:cstheme="minorHAnsi"/>
          <w:noProof/>
          <w:sz w:val="24"/>
          <w:lang w:eastAsia="pl-PL"/>
        </w:rPr>
        <w:t xml:space="preserve"> z nw. Wykonawcami</w:t>
      </w:r>
      <w:r w:rsidRPr="00944273">
        <w:rPr>
          <w:rFonts w:eastAsia="Calibri" w:cstheme="minorHAnsi"/>
          <w:noProof/>
          <w:sz w:val="24"/>
          <w:vertAlign w:val="superscript"/>
          <w:lang w:eastAsia="pl-PL"/>
        </w:rPr>
        <w:footnoteReference w:id="3"/>
      </w:r>
      <w:r w:rsidRPr="00944273">
        <w:rPr>
          <w:rFonts w:eastAsia="Calibri" w:cstheme="minorHAnsi"/>
          <w:noProof/>
          <w:sz w:val="24"/>
          <w:lang w:eastAsia="pl-PL"/>
        </w:rPr>
        <w:t xml:space="preserve">, którzy złożyli odrębne oferty w przedmiotowym </w:t>
      </w:r>
      <w:r w:rsidRPr="00944273">
        <w:rPr>
          <w:rFonts w:eastAsia="Calibri" w:cstheme="minorHAnsi"/>
          <w:sz w:val="24"/>
        </w:rPr>
        <w:t>postępowaniu o udzielenie zamówienia:</w:t>
      </w:r>
    </w:p>
    <w:p w14:paraId="2F790EEE" w14:textId="77777777" w:rsidR="009C39B6" w:rsidRPr="002215FA" w:rsidRDefault="009C39B6" w:rsidP="00D252D1">
      <w:pPr>
        <w:widowControl w:val="0"/>
        <w:numPr>
          <w:ilvl w:val="0"/>
          <w:numId w:val="11"/>
        </w:numPr>
        <w:suppressAutoHyphens/>
        <w:spacing w:after="120" w:line="240" w:lineRule="auto"/>
        <w:rPr>
          <w:rFonts w:eastAsia="Calibri" w:cstheme="minorHAnsi"/>
          <w:sz w:val="18"/>
          <w:szCs w:val="18"/>
        </w:rPr>
      </w:pPr>
      <w:r w:rsidRPr="002215FA">
        <w:rPr>
          <w:rFonts w:eastAsia="Calibri" w:cstheme="minorHAnsi"/>
        </w:rPr>
        <w:t xml:space="preserve">……………………….………………………………………………. </w:t>
      </w:r>
      <w:r w:rsidRPr="002215FA">
        <w:rPr>
          <w:rFonts w:eastAsia="Calibri" w:cstheme="minorHAnsi"/>
          <w:sz w:val="18"/>
          <w:szCs w:val="18"/>
        </w:rPr>
        <w:t>(</w:t>
      </w:r>
      <w:r w:rsidRPr="002215FA">
        <w:rPr>
          <w:rFonts w:eastAsia="Calibri" w:cstheme="minorHAnsi"/>
          <w:i/>
          <w:sz w:val="18"/>
          <w:szCs w:val="18"/>
        </w:rPr>
        <w:t>należy podać nazwę (firmę) podmiotu i siedzibę</w:t>
      </w:r>
      <w:r w:rsidRPr="002215FA">
        <w:rPr>
          <w:rFonts w:eastAsia="Calibri" w:cstheme="minorHAnsi"/>
          <w:sz w:val="18"/>
          <w:szCs w:val="18"/>
        </w:rPr>
        <w:t>)</w:t>
      </w:r>
    </w:p>
    <w:p w14:paraId="523E8D30" w14:textId="48912397" w:rsidR="009C39B6" w:rsidRPr="002215FA" w:rsidRDefault="00F76AF9" w:rsidP="00D252D1">
      <w:pPr>
        <w:widowControl w:val="0"/>
        <w:numPr>
          <w:ilvl w:val="0"/>
          <w:numId w:val="11"/>
        </w:numPr>
        <w:suppressAutoHyphens/>
        <w:spacing w:after="120" w:line="240" w:lineRule="auto"/>
        <w:rPr>
          <w:rFonts w:eastAsia="Calibri" w:cstheme="minorHAnsi"/>
          <w:sz w:val="18"/>
          <w:szCs w:val="18"/>
        </w:rPr>
      </w:pPr>
      <w:r>
        <w:rPr>
          <w:rFonts w:eastAsia="Calibri" w:cstheme="minorHAnsi"/>
        </w:rPr>
        <w:t>……………………………………</w:t>
      </w:r>
      <w:r w:rsidR="009C39B6" w:rsidRPr="002215FA">
        <w:rPr>
          <w:rFonts w:eastAsia="Calibri" w:cstheme="minorHAnsi"/>
        </w:rPr>
        <w:t xml:space="preserve">…………….……………………. </w:t>
      </w:r>
      <w:r w:rsidR="009C39B6" w:rsidRPr="002215FA">
        <w:rPr>
          <w:rFonts w:eastAsia="Calibri" w:cstheme="minorHAnsi"/>
          <w:sz w:val="18"/>
          <w:szCs w:val="18"/>
        </w:rPr>
        <w:t>(</w:t>
      </w:r>
      <w:r w:rsidR="009C39B6" w:rsidRPr="002215FA">
        <w:rPr>
          <w:rFonts w:eastAsia="Calibri" w:cstheme="minorHAnsi"/>
          <w:i/>
          <w:sz w:val="18"/>
          <w:szCs w:val="18"/>
        </w:rPr>
        <w:t>należy podać nazwę (firmę) podmiotu i siedzibę</w:t>
      </w:r>
      <w:r w:rsidR="009C39B6" w:rsidRPr="002215FA">
        <w:rPr>
          <w:rFonts w:eastAsia="Calibri" w:cstheme="minorHAnsi"/>
          <w:sz w:val="18"/>
          <w:szCs w:val="18"/>
        </w:rPr>
        <w:t>)</w:t>
      </w:r>
    </w:p>
    <w:p w14:paraId="44BB5B48" w14:textId="77777777" w:rsidR="009C39B6" w:rsidRPr="001E18A9" w:rsidRDefault="009C39B6" w:rsidP="00A96A0F">
      <w:pPr>
        <w:widowControl w:val="0"/>
        <w:tabs>
          <w:tab w:val="center" w:pos="5812"/>
        </w:tabs>
        <w:suppressAutoHyphens/>
        <w:spacing w:before="600" w:after="0" w:line="240" w:lineRule="auto"/>
        <w:ind w:left="709"/>
        <w:rPr>
          <w:rFonts w:cstheme="minorHAnsi"/>
          <w:i/>
          <w:sz w:val="24"/>
          <w:szCs w:val="24"/>
        </w:rPr>
      </w:pPr>
      <w:r w:rsidRPr="001E18A9">
        <w:rPr>
          <w:rFonts w:cstheme="minorHAnsi"/>
          <w:i/>
          <w:sz w:val="24"/>
          <w:szCs w:val="24"/>
        </w:rPr>
        <w:tab/>
        <w:t>/wymagany kwalifikowany podpis elektroniczny,</w:t>
      </w:r>
    </w:p>
    <w:p w14:paraId="62A9A1C3" w14:textId="77777777" w:rsidR="009C39B6" w:rsidRPr="001E18A9" w:rsidRDefault="009C39B6" w:rsidP="009C39B6">
      <w:pPr>
        <w:widowControl w:val="0"/>
        <w:tabs>
          <w:tab w:val="center" w:pos="5812"/>
        </w:tabs>
        <w:suppressAutoHyphens/>
        <w:spacing w:after="120" w:line="240" w:lineRule="auto"/>
        <w:ind w:left="709"/>
        <w:jc w:val="center"/>
        <w:rPr>
          <w:rFonts w:eastAsia="Lucida Sans Unicode" w:cstheme="minorHAnsi"/>
          <w:sz w:val="24"/>
          <w:szCs w:val="24"/>
          <w:lang w:eastAsia="ar-SA"/>
        </w:rPr>
      </w:pPr>
      <w:r w:rsidRPr="001E18A9">
        <w:rPr>
          <w:rFonts w:cstheme="minorHAnsi"/>
          <w:i/>
          <w:sz w:val="24"/>
          <w:szCs w:val="24"/>
        </w:rPr>
        <w:tab/>
        <w:t>podpis zaufany albo podpis osobisty/</w:t>
      </w:r>
    </w:p>
    <w:p w14:paraId="20AF900E" w14:textId="77777777" w:rsidR="009C39B6" w:rsidRPr="002215FA" w:rsidRDefault="009C39B6" w:rsidP="009C39B6">
      <w:pPr>
        <w:spacing w:after="120" w:line="240" w:lineRule="auto"/>
        <w:rPr>
          <w:rFonts w:eastAsia="Calibri" w:cstheme="minorHAnsi"/>
        </w:rPr>
      </w:pPr>
      <w:r w:rsidRPr="002215FA">
        <w:rPr>
          <w:rFonts w:eastAsia="Calibri" w:cstheme="minorHAnsi"/>
        </w:rPr>
        <w:t>* właściwe zaznaczyć znakiem X</w:t>
      </w:r>
      <w:r w:rsidRPr="002215FA">
        <w:rPr>
          <w:rFonts w:cstheme="minorHAnsi"/>
          <w:b/>
          <w:bCs/>
        </w:rPr>
        <w:br w:type="page"/>
      </w:r>
    </w:p>
    <w:p w14:paraId="0A36373D" w14:textId="77777777" w:rsidR="009C39B6" w:rsidRPr="002215FA" w:rsidRDefault="009C39B6" w:rsidP="009C39B6">
      <w:pPr>
        <w:spacing w:after="120" w:line="240" w:lineRule="auto"/>
        <w:jc w:val="right"/>
        <w:rPr>
          <w:rFonts w:eastAsia="Calibri" w:cstheme="minorHAnsi"/>
          <w:b/>
          <w:bCs/>
          <w:color w:val="000000"/>
          <w:sz w:val="24"/>
          <w:szCs w:val="24"/>
          <w:lang w:eastAsia="pl-PL" w:bidi="pl-PL"/>
        </w:rPr>
      </w:pPr>
      <w:r w:rsidRPr="002215FA">
        <w:rPr>
          <w:rFonts w:eastAsia="Calibri" w:cstheme="minorHAnsi"/>
          <w:b/>
          <w:bCs/>
          <w:color w:val="000000"/>
          <w:sz w:val="24"/>
          <w:szCs w:val="24"/>
          <w:lang w:eastAsia="pl-PL" w:bidi="pl-PL"/>
        </w:rPr>
        <w:lastRenderedPageBreak/>
        <w:t>Załącznik nr 5 do SWZ</w:t>
      </w:r>
    </w:p>
    <w:p w14:paraId="5CF1E3F1" w14:textId="77777777" w:rsidR="009C39B6" w:rsidRPr="002215FA" w:rsidRDefault="009C39B6" w:rsidP="009C39B6">
      <w:pPr>
        <w:widowControl w:val="0"/>
        <w:spacing w:after="120" w:line="240" w:lineRule="auto"/>
        <w:ind w:right="140"/>
        <w:jc w:val="right"/>
        <w:rPr>
          <w:rFonts w:eastAsia="Calibri" w:cstheme="minorHAnsi"/>
          <w:sz w:val="24"/>
          <w:szCs w:val="24"/>
        </w:rPr>
      </w:pPr>
      <w:r w:rsidRPr="002215FA">
        <w:rPr>
          <w:rFonts w:eastAsia="Calibri" w:cstheme="minorHAnsi"/>
          <w:sz w:val="24"/>
          <w:szCs w:val="24"/>
        </w:rPr>
        <w:t xml:space="preserve">   /składany wraz z ofertą/</w:t>
      </w:r>
    </w:p>
    <w:p w14:paraId="46C28B03" w14:textId="77777777" w:rsidR="009C39B6" w:rsidRPr="002215FA" w:rsidRDefault="009C39B6" w:rsidP="009C39B6">
      <w:pPr>
        <w:widowControl w:val="0"/>
        <w:tabs>
          <w:tab w:val="left" w:leader="dot" w:pos="6837"/>
          <w:tab w:val="left" w:leader="dot" w:pos="8661"/>
        </w:tabs>
        <w:spacing w:after="120" w:line="240" w:lineRule="auto"/>
        <w:ind w:left="4395" w:hanging="709"/>
        <w:jc w:val="right"/>
        <w:rPr>
          <w:rFonts w:eastAsia="Calibri" w:cstheme="minorHAnsi"/>
          <w:i/>
          <w:iCs/>
          <w:color w:val="000000"/>
          <w:sz w:val="24"/>
          <w:szCs w:val="24"/>
          <w:lang w:eastAsia="pl-PL" w:bidi="pl-PL"/>
        </w:rPr>
      </w:pPr>
    </w:p>
    <w:p w14:paraId="305BD299" w14:textId="77777777" w:rsidR="009C39B6" w:rsidRPr="002215FA" w:rsidRDefault="009C39B6" w:rsidP="009C39B6">
      <w:pPr>
        <w:widowControl w:val="0"/>
        <w:tabs>
          <w:tab w:val="left" w:leader="dot" w:pos="6837"/>
          <w:tab w:val="left" w:leader="dot" w:pos="8661"/>
        </w:tabs>
        <w:spacing w:after="120" w:line="240" w:lineRule="auto"/>
        <w:ind w:left="4395" w:hanging="709"/>
        <w:jc w:val="right"/>
        <w:rPr>
          <w:rFonts w:eastAsia="Calibri" w:cstheme="minorHAnsi"/>
          <w:sz w:val="24"/>
          <w:szCs w:val="24"/>
        </w:rPr>
      </w:pPr>
      <w:r w:rsidRPr="002215FA">
        <w:rPr>
          <w:rFonts w:eastAsia="Calibri" w:cstheme="minorHAnsi"/>
          <w:color w:val="000000"/>
          <w:sz w:val="24"/>
          <w:szCs w:val="24"/>
          <w:lang w:eastAsia="pl-PL" w:bidi="pl-PL"/>
        </w:rPr>
        <w:t xml:space="preserve">................….....……., dnia </w:t>
      </w:r>
      <w:r w:rsidRPr="002215FA">
        <w:rPr>
          <w:rFonts w:eastAsia="Calibri" w:cstheme="minorHAnsi"/>
          <w:color w:val="000000"/>
          <w:sz w:val="24"/>
          <w:szCs w:val="24"/>
          <w:lang w:eastAsia="pl-PL" w:bidi="pl-PL"/>
        </w:rPr>
        <w:tab/>
        <w:t xml:space="preserve"> 2022 r.</w:t>
      </w:r>
    </w:p>
    <w:p w14:paraId="4DAB0F9F" w14:textId="77777777" w:rsidR="009C39B6" w:rsidRPr="002215FA" w:rsidRDefault="009C39B6" w:rsidP="009C39B6">
      <w:pPr>
        <w:widowControl w:val="0"/>
        <w:suppressAutoHyphens/>
        <w:spacing w:after="120" w:line="240" w:lineRule="auto"/>
        <w:ind w:left="360"/>
        <w:rPr>
          <w:rFonts w:cstheme="minorHAnsi"/>
          <w:bCs/>
          <w:sz w:val="24"/>
          <w:szCs w:val="24"/>
          <w:lang w:eastAsia="ar-SA"/>
        </w:rPr>
      </w:pPr>
    </w:p>
    <w:p w14:paraId="36833103" w14:textId="77777777" w:rsidR="009C39B6" w:rsidRPr="002215FA" w:rsidRDefault="009C39B6" w:rsidP="009C39B6">
      <w:pPr>
        <w:spacing w:after="0" w:line="480" w:lineRule="auto"/>
        <w:ind w:right="5386"/>
        <w:rPr>
          <w:rFonts w:eastAsia="Calibri" w:cstheme="minorHAnsi"/>
          <w:sz w:val="24"/>
          <w:szCs w:val="24"/>
        </w:rPr>
      </w:pPr>
      <w:r w:rsidRPr="002215FA">
        <w:rPr>
          <w:rFonts w:eastAsia="Calibri" w:cstheme="minorHAnsi"/>
          <w:sz w:val="24"/>
          <w:szCs w:val="24"/>
        </w:rPr>
        <w:t>……………………………………</w:t>
      </w:r>
    </w:p>
    <w:p w14:paraId="61FC094B" w14:textId="77777777" w:rsidR="009C39B6" w:rsidRPr="002215FA" w:rsidRDefault="009C39B6" w:rsidP="009C39B6">
      <w:pPr>
        <w:ind w:right="5386"/>
        <w:rPr>
          <w:rFonts w:eastAsia="Calibri" w:cstheme="minorHAnsi"/>
          <w:i/>
          <w:sz w:val="16"/>
          <w:szCs w:val="16"/>
        </w:rPr>
      </w:pPr>
      <w:r w:rsidRPr="002215FA">
        <w:rPr>
          <w:rFonts w:eastAsia="Calibri" w:cstheme="minorHAnsi"/>
          <w:i/>
          <w:sz w:val="16"/>
          <w:szCs w:val="16"/>
        </w:rPr>
        <w:t>(pełna nazwa/firma, adres, w zależności od podmiotu: NIP/PESEL, KRS/CEiDG)</w:t>
      </w:r>
    </w:p>
    <w:p w14:paraId="1CFD6DD8" w14:textId="77777777" w:rsidR="009C39B6" w:rsidRPr="002215FA" w:rsidRDefault="009C39B6" w:rsidP="009C39B6">
      <w:pPr>
        <w:spacing w:after="0" w:line="480" w:lineRule="auto"/>
        <w:ind w:right="5386"/>
        <w:rPr>
          <w:rFonts w:eastAsia="Calibri" w:cstheme="minorHAnsi"/>
          <w:sz w:val="24"/>
          <w:szCs w:val="24"/>
          <w:u w:val="single"/>
        </w:rPr>
      </w:pPr>
      <w:r w:rsidRPr="002215FA">
        <w:rPr>
          <w:rFonts w:eastAsia="Calibri" w:cstheme="minorHAnsi"/>
          <w:sz w:val="24"/>
          <w:szCs w:val="24"/>
          <w:u w:val="single"/>
        </w:rPr>
        <w:t>reprezentowany przez:</w:t>
      </w:r>
    </w:p>
    <w:p w14:paraId="416BCB04" w14:textId="77777777" w:rsidR="009C39B6" w:rsidRPr="002215FA" w:rsidRDefault="009C39B6" w:rsidP="009C39B6">
      <w:pPr>
        <w:spacing w:after="0" w:line="480" w:lineRule="auto"/>
        <w:ind w:right="5386"/>
        <w:rPr>
          <w:rFonts w:eastAsia="Calibri" w:cstheme="minorHAnsi"/>
          <w:sz w:val="24"/>
          <w:szCs w:val="24"/>
        </w:rPr>
      </w:pPr>
      <w:r w:rsidRPr="002215FA">
        <w:rPr>
          <w:rFonts w:eastAsia="Calibri" w:cstheme="minorHAnsi"/>
          <w:sz w:val="24"/>
          <w:szCs w:val="24"/>
        </w:rPr>
        <w:t>……………………………………</w:t>
      </w:r>
    </w:p>
    <w:p w14:paraId="5F58203C" w14:textId="77777777" w:rsidR="009C39B6" w:rsidRPr="002215FA" w:rsidRDefault="009C39B6" w:rsidP="009C39B6">
      <w:pPr>
        <w:spacing w:after="0"/>
        <w:ind w:right="5386"/>
        <w:rPr>
          <w:rFonts w:eastAsia="Calibri" w:cstheme="minorHAnsi"/>
          <w:i/>
          <w:sz w:val="16"/>
          <w:szCs w:val="16"/>
        </w:rPr>
      </w:pPr>
      <w:r w:rsidRPr="002215FA">
        <w:rPr>
          <w:rFonts w:eastAsia="Calibri" w:cstheme="minorHAnsi"/>
          <w:i/>
          <w:sz w:val="16"/>
          <w:szCs w:val="16"/>
        </w:rPr>
        <w:t>(imię, nazwisko, stanowisko/podstawa do  reprezentacji)</w:t>
      </w:r>
    </w:p>
    <w:p w14:paraId="7BE0B91B" w14:textId="77777777" w:rsidR="009C39B6" w:rsidRPr="002215FA" w:rsidRDefault="009C39B6" w:rsidP="009C39B6">
      <w:pPr>
        <w:spacing w:after="120" w:line="360" w:lineRule="auto"/>
        <w:rPr>
          <w:rFonts w:eastAsia="Calibri" w:cstheme="minorHAnsi"/>
          <w:b/>
          <w:u w:val="single"/>
        </w:rPr>
      </w:pPr>
    </w:p>
    <w:p w14:paraId="772A4E32" w14:textId="77777777" w:rsidR="009C39B6" w:rsidRPr="002215FA" w:rsidRDefault="009C39B6" w:rsidP="009C39B6">
      <w:pPr>
        <w:spacing w:after="120" w:line="360" w:lineRule="auto"/>
        <w:jc w:val="center"/>
        <w:rPr>
          <w:rFonts w:eastAsia="Calibri" w:cstheme="minorHAnsi"/>
          <w:b/>
          <w:sz w:val="24"/>
          <w:szCs w:val="24"/>
          <w:u w:val="single"/>
        </w:rPr>
      </w:pPr>
      <w:r w:rsidRPr="002215FA">
        <w:rPr>
          <w:rFonts w:eastAsia="Calibri" w:cstheme="minorHAnsi"/>
          <w:b/>
          <w:sz w:val="24"/>
          <w:szCs w:val="24"/>
          <w:u w:val="single"/>
        </w:rPr>
        <w:t>Oświadczenia wykonawcy/wykonawcy wspólnie ubiegającego się o udzielenie zamówienia</w:t>
      </w:r>
    </w:p>
    <w:p w14:paraId="2D06CB14" w14:textId="77777777" w:rsidR="009C39B6" w:rsidRPr="002215FA" w:rsidRDefault="009C39B6" w:rsidP="009C39B6">
      <w:pPr>
        <w:spacing w:after="120" w:line="360" w:lineRule="auto"/>
        <w:jc w:val="center"/>
        <w:rPr>
          <w:rFonts w:eastAsia="Calibri" w:cstheme="minorHAnsi"/>
          <w:b/>
          <w:caps/>
          <w:sz w:val="24"/>
          <w:szCs w:val="24"/>
          <w:u w:val="single"/>
        </w:rPr>
      </w:pPr>
      <w:r w:rsidRPr="002215FA">
        <w:rPr>
          <w:rFonts w:eastAsia="Calibri" w:cstheme="minorHAnsi"/>
          <w:b/>
          <w:sz w:val="24"/>
          <w:szCs w:val="24"/>
          <w:u w:val="single"/>
        </w:rPr>
        <w:t xml:space="preserve">UWZGLĘDNIAJĄCE PRZESŁANKI WYKLUCZENIA Z ART. 7 UST. 1 USTAWY </w:t>
      </w:r>
      <w:r w:rsidRPr="002215FA">
        <w:rPr>
          <w:rFonts w:eastAsia="Calibri" w:cstheme="minorHAnsi"/>
          <w:b/>
          <w:caps/>
          <w:sz w:val="24"/>
          <w:szCs w:val="24"/>
          <w:u w:val="single"/>
        </w:rPr>
        <w:t>o szczególnych rozwiązaniach w zakresie przeciwdziałania wspieraniu agresji na Ukrainę oraz służących ochronie bezpieczeństwa narodowego</w:t>
      </w:r>
    </w:p>
    <w:p w14:paraId="78A97BEE" w14:textId="77777777" w:rsidR="009C39B6" w:rsidRPr="002215FA" w:rsidRDefault="009C39B6" w:rsidP="009C39B6">
      <w:pPr>
        <w:spacing w:after="0" w:line="360" w:lineRule="auto"/>
        <w:jc w:val="center"/>
        <w:rPr>
          <w:rFonts w:eastAsia="Calibri" w:cstheme="minorHAnsi"/>
          <w:b/>
          <w:sz w:val="24"/>
          <w:szCs w:val="24"/>
        </w:rPr>
      </w:pPr>
      <w:r w:rsidRPr="002215FA">
        <w:rPr>
          <w:rFonts w:eastAsia="Calibri" w:cstheme="minorHAnsi"/>
          <w:b/>
          <w:sz w:val="24"/>
          <w:szCs w:val="24"/>
        </w:rPr>
        <w:t xml:space="preserve">składane na podstawie art. 125 ust. 1 ustawy </w:t>
      </w:r>
    </w:p>
    <w:p w14:paraId="54026255" w14:textId="77777777" w:rsidR="009C39B6" w:rsidRPr="002215FA" w:rsidRDefault="009C39B6" w:rsidP="009C39B6">
      <w:pPr>
        <w:spacing w:after="0"/>
        <w:jc w:val="both"/>
        <w:rPr>
          <w:rFonts w:eastAsia="Calibri" w:cstheme="minorHAnsi"/>
          <w:sz w:val="21"/>
          <w:szCs w:val="21"/>
        </w:rPr>
      </w:pPr>
    </w:p>
    <w:p w14:paraId="2BFEF162" w14:textId="29911697" w:rsidR="001F2CD4" w:rsidRPr="00A96A0F" w:rsidRDefault="009C39B6" w:rsidP="001F2CD4">
      <w:pPr>
        <w:spacing w:after="0" w:line="240" w:lineRule="auto"/>
        <w:rPr>
          <w:rFonts w:ascii="Times New Roman" w:eastAsia="Times New Roman" w:hAnsi="Times New Roman" w:cs="Times New Roman"/>
          <w:b/>
          <w:sz w:val="24"/>
          <w:szCs w:val="24"/>
          <w:lang w:eastAsia="pl-PL"/>
        </w:rPr>
      </w:pPr>
      <w:r w:rsidRPr="002215FA">
        <w:rPr>
          <w:rFonts w:eastAsia="Calibri" w:cstheme="minorHAnsi"/>
          <w:sz w:val="24"/>
          <w:szCs w:val="24"/>
        </w:rPr>
        <w:t>Na potrzeby postępowania o udzielenie zamówienia publicznego pn.</w:t>
      </w:r>
      <w:r w:rsidR="00351134">
        <w:rPr>
          <w:rFonts w:eastAsia="Times New Roman" w:cstheme="minorHAnsi"/>
          <w:b/>
          <w:sz w:val="24"/>
          <w:szCs w:val="24"/>
          <w:lang w:eastAsia="pl-PL"/>
        </w:rPr>
        <w:t xml:space="preserve"> </w:t>
      </w:r>
      <w:r w:rsidR="00A96A0F">
        <w:rPr>
          <w:rFonts w:eastAsia="Times New Roman" w:cstheme="minorHAnsi"/>
          <w:b/>
          <w:sz w:val="24"/>
          <w:szCs w:val="24"/>
          <w:lang w:eastAsia="pl-PL"/>
        </w:rPr>
        <w:t>„</w:t>
      </w:r>
      <w:r w:rsidR="00A96A0F" w:rsidRPr="00B6176A">
        <w:rPr>
          <w:rFonts w:ascii="Times New Roman" w:hAnsi="Times New Roman" w:cs="Times New Roman"/>
          <w:b/>
          <w:sz w:val="24"/>
          <w:szCs w:val="24"/>
        </w:rPr>
        <w:t>Cyfrowy Powiat” w ramach Programu Operacyjnego Polska Cyfrowa na  lata 2014-2020  Osi Priorytetowej V   Rozwój cyfrowy JST oraz wzmocnienie cyfrowej odporności na zagrożenia REACT-EU” działania</w:t>
      </w:r>
      <w:r w:rsidR="00A96A0F" w:rsidRPr="00B6176A">
        <w:rPr>
          <w:rFonts w:ascii="Times New Roman" w:eastAsia="Times New Roman" w:hAnsi="Times New Roman" w:cs="Times New Roman"/>
          <w:b/>
          <w:sz w:val="24"/>
          <w:szCs w:val="24"/>
          <w:lang w:eastAsia="pl-PL"/>
        </w:rPr>
        <w:t xml:space="preserve"> 5.1 Rozwój cyfrowy JST oraz wzmocnienie cyfrowej odporności na zagrożenia</w:t>
      </w:r>
      <w:r w:rsidR="00A96A0F">
        <w:rPr>
          <w:rFonts w:ascii="Times New Roman" w:eastAsia="Times New Roman" w:hAnsi="Times New Roman" w:cs="Times New Roman"/>
          <w:b/>
          <w:sz w:val="24"/>
          <w:szCs w:val="24"/>
          <w:lang w:eastAsia="pl-PL"/>
        </w:rPr>
        <w:t>.</w:t>
      </w:r>
      <w:r w:rsidR="001F2CD4" w:rsidRPr="001F2CD4">
        <w:rPr>
          <w:rFonts w:eastAsia="Times New Roman" w:cstheme="minorHAnsi"/>
          <w:b/>
          <w:lang w:eastAsia="pl-PL"/>
        </w:rPr>
        <w:t xml:space="preserve">                                          </w:t>
      </w:r>
    </w:p>
    <w:p w14:paraId="7A833FA0" w14:textId="148D698D" w:rsidR="009C39B6" w:rsidRPr="002215FA" w:rsidRDefault="00351134" w:rsidP="001F2CD4">
      <w:pPr>
        <w:spacing w:after="0" w:line="360" w:lineRule="auto"/>
        <w:jc w:val="both"/>
        <w:rPr>
          <w:rFonts w:eastAsia="Calibri" w:cstheme="minorHAnsi"/>
          <w:b/>
          <w:sz w:val="24"/>
          <w:szCs w:val="24"/>
        </w:rPr>
      </w:pPr>
      <w:r>
        <w:rPr>
          <w:rFonts w:eastAsia="Calibri" w:cstheme="minorHAnsi"/>
          <w:b/>
          <w:iCs/>
          <w:sz w:val="24"/>
        </w:rPr>
        <w:t>znak sprawy: zm. publ.272.2.</w:t>
      </w:r>
      <w:r w:rsidR="001F2CD4" w:rsidRPr="001F2CD4">
        <w:rPr>
          <w:rFonts w:eastAsia="Calibri" w:cstheme="minorHAnsi"/>
          <w:b/>
          <w:iCs/>
          <w:sz w:val="24"/>
        </w:rPr>
        <w:t>2023 r.</w:t>
      </w:r>
      <w:r w:rsidR="001F2CD4">
        <w:rPr>
          <w:rFonts w:eastAsia="Calibri" w:cstheme="minorHAnsi"/>
          <w:b/>
          <w:iCs/>
          <w:sz w:val="24"/>
        </w:rPr>
        <w:t xml:space="preserve">,  </w:t>
      </w:r>
      <w:r w:rsidR="009C39B6" w:rsidRPr="002215FA">
        <w:rPr>
          <w:rFonts w:eastAsia="Calibri" w:cstheme="minorHAnsi"/>
          <w:i/>
          <w:sz w:val="24"/>
          <w:szCs w:val="24"/>
        </w:rPr>
        <w:t xml:space="preserve"> </w:t>
      </w:r>
      <w:r w:rsidR="009C39B6" w:rsidRPr="002215FA">
        <w:rPr>
          <w:rFonts w:eastAsia="Calibri" w:cstheme="minorHAnsi"/>
          <w:sz w:val="24"/>
          <w:szCs w:val="24"/>
        </w:rPr>
        <w:t>oświadczam, co następuje:</w:t>
      </w:r>
    </w:p>
    <w:p w14:paraId="182CDAC8" w14:textId="77777777" w:rsidR="009C39B6" w:rsidRPr="002215FA" w:rsidRDefault="009C39B6" w:rsidP="009C39B6">
      <w:pPr>
        <w:spacing w:after="0" w:line="360" w:lineRule="auto"/>
        <w:ind w:firstLine="709"/>
        <w:jc w:val="both"/>
        <w:rPr>
          <w:rFonts w:eastAsia="Calibri" w:cstheme="minorHAnsi"/>
          <w:sz w:val="24"/>
          <w:szCs w:val="24"/>
        </w:rPr>
      </w:pPr>
    </w:p>
    <w:p w14:paraId="0BD1F5AA" w14:textId="77777777" w:rsidR="009C39B6" w:rsidRPr="002215FA" w:rsidRDefault="009C39B6" w:rsidP="009C39B6">
      <w:pPr>
        <w:shd w:val="clear" w:color="auto" w:fill="BFBFBF"/>
        <w:spacing w:after="0" w:line="360" w:lineRule="auto"/>
        <w:rPr>
          <w:rFonts w:eastAsia="Calibri" w:cstheme="minorHAnsi"/>
          <w:b/>
          <w:sz w:val="24"/>
          <w:szCs w:val="24"/>
        </w:rPr>
      </w:pPr>
      <w:r w:rsidRPr="002215FA">
        <w:rPr>
          <w:rFonts w:eastAsia="Calibri" w:cstheme="minorHAnsi"/>
          <w:b/>
          <w:sz w:val="24"/>
          <w:szCs w:val="24"/>
        </w:rPr>
        <w:t>OŚWIADCZENIA DOTYCZĄCE PODSTAW WYKLUCZENIA:</w:t>
      </w:r>
    </w:p>
    <w:p w14:paraId="10CA276B" w14:textId="77777777" w:rsidR="009C39B6" w:rsidRPr="002215FA" w:rsidRDefault="009C39B6" w:rsidP="009C39B6">
      <w:pPr>
        <w:spacing w:after="0" w:line="360" w:lineRule="auto"/>
        <w:ind w:left="720"/>
        <w:contextualSpacing/>
        <w:jc w:val="both"/>
        <w:rPr>
          <w:rFonts w:eastAsia="Calibri" w:cstheme="minorHAnsi"/>
          <w:sz w:val="24"/>
          <w:szCs w:val="24"/>
        </w:rPr>
      </w:pPr>
    </w:p>
    <w:p w14:paraId="3656F13D" w14:textId="77777777" w:rsidR="009C39B6" w:rsidRPr="002215FA" w:rsidRDefault="009C39B6" w:rsidP="00D252D1">
      <w:pPr>
        <w:numPr>
          <w:ilvl w:val="0"/>
          <w:numId w:val="12"/>
        </w:numPr>
        <w:spacing w:after="0" w:line="360" w:lineRule="auto"/>
        <w:contextualSpacing/>
        <w:jc w:val="both"/>
        <w:rPr>
          <w:rFonts w:eastAsia="Calibri" w:cstheme="minorHAnsi"/>
          <w:sz w:val="24"/>
          <w:szCs w:val="24"/>
        </w:rPr>
      </w:pPr>
      <w:r w:rsidRPr="002215FA">
        <w:rPr>
          <w:rFonts w:eastAsia="Calibri" w:cstheme="minorHAnsi"/>
          <w:sz w:val="24"/>
          <w:szCs w:val="24"/>
        </w:rPr>
        <w:t>Oświadczam, że nie podlegam wykluczeniu z postępowania na podstawie art. 108 ust. 1 ustawy.</w:t>
      </w:r>
    </w:p>
    <w:p w14:paraId="407181EF" w14:textId="77777777" w:rsidR="009C39B6" w:rsidRPr="002215FA" w:rsidRDefault="009C39B6" w:rsidP="00D252D1">
      <w:pPr>
        <w:numPr>
          <w:ilvl w:val="0"/>
          <w:numId w:val="12"/>
        </w:numPr>
        <w:spacing w:after="0" w:line="360" w:lineRule="auto"/>
        <w:contextualSpacing/>
        <w:jc w:val="both"/>
        <w:rPr>
          <w:rFonts w:eastAsia="Calibri" w:cstheme="minorHAnsi"/>
          <w:sz w:val="24"/>
          <w:szCs w:val="24"/>
        </w:rPr>
      </w:pPr>
      <w:r w:rsidRPr="002215FA">
        <w:rPr>
          <w:rFonts w:eastAsia="Calibri" w:cstheme="minorHAnsi"/>
          <w:sz w:val="24"/>
          <w:szCs w:val="24"/>
        </w:rPr>
        <w:lastRenderedPageBreak/>
        <w:t>Oświadczam, że nie podlegam wykluczeniu z postępowania na podstawie art. 109 ust. 1 pkt 4 i 7 ustawy.</w:t>
      </w:r>
    </w:p>
    <w:p w14:paraId="5D928052" w14:textId="77777777" w:rsidR="009C39B6" w:rsidRPr="002215FA" w:rsidRDefault="009C39B6" w:rsidP="00D252D1">
      <w:pPr>
        <w:numPr>
          <w:ilvl w:val="0"/>
          <w:numId w:val="12"/>
        </w:numPr>
        <w:spacing w:after="0" w:line="360" w:lineRule="auto"/>
        <w:contextualSpacing/>
        <w:jc w:val="both"/>
        <w:rPr>
          <w:rFonts w:eastAsia="Calibri" w:cstheme="minorHAnsi"/>
          <w:sz w:val="24"/>
          <w:szCs w:val="24"/>
        </w:rPr>
      </w:pPr>
      <w:r w:rsidRPr="002215FA">
        <w:rPr>
          <w:rFonts w:eastAsia="Calibri" w:cstheme="minorHAnsi"/>
          <w:sz w:val="24"/>
          <w:szCs w:val="24"/>
        </w:rPr>
        <w:t>Oświadczam, że zachodzą w stosunku do mnie podstawy wykluczenia z postępowania na podstawie art. …………. ustawy</w:t>
      </w:r>
      <w:r w:rsidRPr="002215FA">
        <w:rPr>
          <w:rFonts w:eastAsia="Calibri" w:cstheme="minorHAnsi"/>
          <w:sz w:val="21"/>
          <w:szCs w:val="21"/>
        </w:rPr>
        <w:t xml:space="preserve"> </w:t>
      </w:r>
      <w:r w:rsidRPr="002215FA">
        <w:rPr>
          <w:rFonts w:eastAsia="Calibri" w:cstheme="minorHAnsi"/>
          <w:i/>
          <w:sz w:val="20"/>
          <w:szCs w:val="16"/>
        </w:rPr>
        <w:t xml:space="preserve">(podać mającą zastosowanie podstawę wykluczenia spośród wymienionych w art. 108 ust. 1 pkt 1, 2 i 5 lub art. 109 </w:t>
      </w:r>
      <w:r>
        <w:rPr>
          <w:rFonts w:eastAsia="Calibri" w:cstheme="minorHAnsi"/>
          <w:i/>
          <w:sz w:val="20"/>
          <w:szCs w:val="16"/>
        </w:rPr>
        <w:t>ust. 1 pkt 2-5 i 7-10 ustawy</w:t>
      </w:r>
      <w:r w:rsidRPr="002215FA">
        <w:rPr>
          <w:rFonts w:eastAsia="Calibri" w:cstheme="minorHAnsi"/>
          <w:i/>
          <w:sz w:val="20"/>
          <w:szCs w:val="16"/>
        </w:rPr>
        <w:t>).</w:t>
      </w:r>
      <w:r w:rsidRPr="002215FA">
        <w:rPr>
          <w:rFonts w:eastAsia="Calibri" w:cstheme="minorHAnsi"/>
          <w:sz w:val="20"/>
          <w:szCs w:val="20"/>
        </w:rPr>
        <w:t xml:space="preserve"> </w:t>
      </w:r>
      <w:r w:rsidRPr="002215FA">
        <w:rPr>
          <w:rFonts w:eastAsia="Calibri" w:cstheme="minorHAnsi"/>
          <w:sz w:val="24"/>
          <w:szCs w:val="24"/>
        </w:rPr>
        <w:t>Jednocześnie oświadczam, że w związku z ww. okolicznością, na podstawie art. 110 ust. 2 ustawy podjąłem następujące środki naprawcze i zapobiegawcze:</w:t>
      </w:r>
    </w:p>
    <w:p w14:paraId="5851A31A" w14:textId="77777777" w:rsidR="009C39B6" w:rsidRPr="002215FA" w:rsidRDefault="009C39B6" w:rsidP="009C39B6">
      <w:pPr>
        <w:spacing w:after="0" w:line="360" w:lineRule="auto"/>
        <w:ind w:left="426"/>
        <w:contextualSpacing/>
        <w:jc w:val="both"/>
        <w:rPr>
          <w:rFonts w:eastAsia="Calibri" w:cstheme="minorHAnsi"/>
          <w:sz w:val="24"/>
          <w:szCs w:val="24"/>
        </w:rPr>
      </w:pPr>
      <w:r w:rsidRPr="002215FA">
        <w:rPr>
          <w:rFonts w:eastAsia="Calibri" w:cstheme="minorHAnsi"/>
          <w:sz w:val="24"/>
          <w:szCs w:val="24"/>
        </w:rPr>
        <w:t>………………………………………………………………………………………………………………………………………………………………………………………………………………</w:t>
      </w:r>
      <w:r>
        <w:rPr>
          <w:rFonts w:eastAsia="Calibri" w:cstheme="minorHAnsi"/>
          <w:sz w:val="24"/>
          <w:szCs w:val="24"/>
        </w:rPr>
        <w:t>……………………………………………………………………</w:t>
      </w:r>
    </w:p>
    <w:p w14:paraId="4EEB0A11" w14:textId="77777777" w:rsidR="009C39B6" w:rsidRPr="002215FA" w:rsidRDefault="009C39B6" w:rsidP="00D252D1">
      <w:pPr>
        <w:numPr>
          <w:ilvl w:val="0"/>
          <w:numId w:val="12"/>
        </w:numPr>
        <w:spacing w:after="0" w:line="360" w:lineRule="auto"/>
        <w:jc w:val="both"/>
        <w:rPr>
          <w:rFonts w:eastAsia="Calibri" w:cstheme="minorHAnsi"/>
          <w:sz w:val="21"/>
          <w:szCs w:val="21"/>
        </w:rPr>
      </w:pPr>
      <w:r w:rsidRPr="002215FA">
        <w:rPr>
          <w:rFonts w:eastAsia="Calibri" w:cstheme="minorHAnsi"/>
          <w:sz w:val="24"/>
          <w:szCs w:val="24"/>
        </w:rPr>
        <w:t xml:space="preserve">Oświadczam, że nie zachodzą w stosunku do mnie przesłanki wykluczenia z postępowania na podstawie art.  </w:t>
      </w:r>
      <w:r w:rsidRPr="002215FA">
        <w:rPr>
          <w:rFonts w:eastAsia="Times New Roman" w:cstheme="minorHAnsi"/>
          <w:sz w:val="24"/>
          <w:szCs w:val="24"/>
          <w:lang w:eastAsia="pl-PL"/>
        </w:rPr>
        <w:t xml:space="preserve">7 ust. 1 ustawy </w:t>
      </w:r>
      <w:r w:rsidRPr="002215FA">
        <w:rPr>
          <w:rFonts w:eastAsia="Calibri" w:cstheme="minorHAnsi"/>
          <w:sz w:val="24"/>
          <w:szCs w:val="24"/>
        </w:rPr>
        <w:t>z dnia 13 kwietnia 2022 r.</w:t>
      </w:r>
      <w:r w:rsidRPr="002215FA">
        <w:rPr>
          <w:rFonts w:eastAsia="Calibri" w:cstheme="minorHAnsi"/>
          <w:i/>
          <w:iCs/>
          <w:sz w:val="24"/>
          <w:szCs w:val="24"/>
        </w:rPr>
        <w:t xml:space="preserve"> </w:t>
      </w:r>
      <w:r w:rsidRPr="002215FA">
        <w:rPr>
          <w:rFonts w:eastAsia="Calibri" w:cstheme="minorHAnsi"/>
          <w:i/>
          <w:iCs/>
          <w:color w:val="222222"/>
          <w:sz w:val="24"/>
          <w:szCs w:val="24"/>
        </w:rPr>
        <w:t xml:space="preserve">o szczególnych rozwiązaniach w zakresie przeciwdziałania wspieraniu agresji na Ukrainę oraz służących ochronie bezpieczeństwa narodowego </w:t>
      </w:r>
      <w:r w:rsidRPr="002215FA">
        <w:rPr>
          <w:rFonts w:eastAsia="Calibri" w:cstheme="minorHAnsi"/>
          <w:iCs/>
          <w:color w:val="222222"/>
          <w:sz w:val="24"/>
          <w:szCs w:val="24"/>
        </w:rPr>
        <w:t>(Dz. U. poz. 835)</w:t>
      </w:r>
      <w:r w:rsidRPr="002215FA">
        <w:rPr>
          <w:rFonts w:eastAsia="Calibri" w:cstheme="minorHAnsi"/>
          <w:i/>
          <w:iCs/>
          <w:color w:val="222222"/>
          <w:sz w:val="21"/>
          <w:szCs w:val="21"/>
          <w:vertAlign w:val="superscript"/>
        </w:rPr>
        <w:footnoteReference w:id="4"/>
      </w:r>
      <w:r w:rsidRPr="002215FA">
        <w:rPr>
          <w:rFonts w:eastAsia="Calibri" w:cstheme="minorHAnsi"/>
          <w:i/>
          <w:iCs/>
          <w:color w:val="222222"/>
          <w:sz w:val="21"/>
          <w:szCs w:val="21"/>
        </w:rPr>
        <w:t>.</w:t>
      </w:r>
      <w:r w:rsidRPr="002215FA">
        <w:rPr>
          <w:rFonts w:eastAsia="Calibri" w:cstheme="minorHAnsi"/>
          <w:color w:val="222222"/>
          <w:sz w:val="21"/>
          <w:szCs w:val="21"/>
        </w:rPr>
        <w:t xml:space="preserve"> </w:t>
      </w:r>
    </w:p>
    <w:p w14:paraId="29EDFE0D" w14:textId="77777777" w:rsidR="009C39B6" w:rsidRPr="002215FA" w:rsidRDefault="009C39B6" w:rsidP="009C39B6">
      <w:pPr>
        <w:shd w:val="clear" w:color="auto" w:fill="BFBFBF"/>
        <w:spacing w:before="240" w:after="0" w:line="360" w:lineRule="auto"/>
        <w:jc w:val="both"/>
        <w:rPr>
          <w:rFonts w:eastAsia="Calibri" w:cstheme="minorHAnsi"/>
          <w:b/>
          <w:sz w:val="24"/>
          <w:szCs w:val="24"/>
        </w:rPr>
      </w:pPr>
      <w:r w:rsidRPr="002215FA">
        <w:rPr>
          <w:rFonts w:eastAsia="Calibri" w:cstheme="minorHAnsi"/>
          <w:b/>
          <w:sz w:val="24"/>
          <w:szCs w:val="24"/>
        </w:rPr>
        <w:t>OŚWIADCZENIE DOTYCZĄCE WARUNKÓW UDZIAŁU W POSTĘPOWANIU:</w:t>
      </w:r>
    </w:p>
    <w:p w14:paraId="2A380454" w14:textId="77777777" w:rsidR="009C39B6" w:rsidRPr="002215FA" w:rsidRDefault="009C39B6" w:rsidP="009C39B6">
      <w:pPr>
        <w:spacing w:after="0" w:line="360" w:lineRule="auto"/>
        <w:jc w:val="both"/>
        <w:rPr>
          <w:rFonts w:eastAsia="Calibri" w:cstheme="minorHAnsi"/>
          <w:sz w:val="21"/>
          <w:szCs w:val="21"/>
        </w:rPr>
      </w:pPr>
    </w:p>
    <w:p w14:paraId="420AC88E" w14:textId="77777777" w:rsidR="009C39B6" w:rsidRPr="002215FA" w:rsidRDefault="009C39B6" w:rsidP="009C39B6">
      <w:pPr>
        <w:spacing w:after="0" w:line="360" w:lineRule="auto"/>
        <w:jc w:val="both"/>
        <w:rPr>
          <w:rFonts w:eastAsia="Calibri" w:cstheme="minorHAnsi"/>
          <w:color w:val="0070C0"/>
          <w:sz w:val="24"/>
          <w:szCs w:val="20"/>
        </w:rPr>
      </w:pPr>
      <w:bookmarkStart w:id="17" w:name="_Hlk99016333"/>
      <w:r w:rsidRPr="002215FA">
        <w:rPr>
          <w:rFonts w:eastAsia="Calibri" w:cstheme="minorHAnsi"/>
          <w:color w:val="0070C0"/>
          <w:sz w:val="20"/>
          <w:szCs w:val="16"/>
        </w:rPr>
        <w:t xml:space="preserve">[UWAGA: </w:t>
      </w:r>
      <w:r w:rsidRPr="002215FA">
        <w:rPr>
          <w:rFonts w:eastAsia="Calibri" w:cstheme="minorHAnsi"/>
          <w:i/>
          <w:color w:val="0070C0"/>
          <w:sz w:val="20"/>
          <w:szCs w:val="16"/>
        </w:rPr>
        <w:t>stosuje tylko wykonawca/ wykonawca wspólnie ubiegający się o zamówienie</w:t>
      </w:r>
      <w:r w:rsidRPr="002215FA">
        <w:rPr>
          <w:rFonts w:eastAsia="Calibri" w:cstheme="minorHAnsi"/>
          <w:color w:val="0070C0"/>
          <w:sz w:val="20"/>
          <w:szCs w:val="16"/>
        </w:rPr>
        <w:t>]</w:t>
      </w:r>
    </w:p>
    <w:p w14:paraId="32BCD8B6" w14:textId="77777777" w:rsidR="009C39B6" w:rsidRPr="002215FA" w:rsidRDefault="009C39B6" w:rsidP="009C39B6">
      <w:pPr>
        <w:spacing w:after="0" w:line="360" w:lineRule="auto"/>
        <w:jc w:val="both"/>
        <w:rPr>
          <w:rFonts w:eastAsia="Calibri" w:cstheme="minorHAnsi"/>
          <w:sz w:val="24"/>
          <w:szCs w:val="21"/>
        </w:rPr>
      </w:pPr>
      <w:r w:rsidRPr="002215FA">
        <w:rPr>
          <w:rFonts w:eastAsia="Calibri" w:cstheme="minorHAnsi"/>
          <w:sz w:val="24"/>
          <w:szCs w:val="24"/>
        </w:rPr>
        <w:t>Oświadczam, że spełniam warunki udziału w postępowaniu określone przez zamawiającego w</w:t>
      </w:r>
      <w:r w:rsidRPr="002215FA">
        <w:rPr>
          <w:rFonts w:eastAsia="Calibri" w:cstheme="minorHAnsi"/>
          <w:sz w:val="21"/>
          <w:szCs w:val="21"/>
        </w:rPr>
        <w:t xml:space="preserve">      …………..…………………………………………………..………………………………………….. </w:t>
      </w:r>
      <w:r w:rsidRPr="002215FA">
        <w:rPr>
          <w:rFonts w:eastAsia="Calibri" w:cstheme="minorHAnsi"/>
          <w:i/>
          <w:sz w:val="20"/>
          <w:szCs w:val="16"/>
        </w:rPr>
        <w:t xml:space="preserve">(wskazać dokument i właściwą </w:t>
      </w:r>
      <w:r w:rsidRPr="002215FA">
        <w:rPr>
          <w:rFonts w:eastAsia="Calibri" w:cstheme="minorHAnsi"/>
          <w:i/>
          <w:sz w:val="20"/>
          <w:szCs w:val="16"/>
        </w:rPr>
        <w:lastRenderedPageBreak/>
        <w:t>jednostkę redakcyjną dokumentu, w której określono warunki udziału w postępowaniu, np.</w:t>
      </w:r>
      <w:r w:rsidRPr="002215FA">
        <w:rPr>
          <w:rFonts w:cstheme="minorHAnsi"/>
          <w:sz w:val="28"/>
        </w:rPr>
        <w:t xml:space="preserve"> </w:t>
      </w:r>
      <w:r w:rsidRPr="002215FA">
        <w:rPr>
          <w:rFonts w:eastAsia="Calibri" w:cstheme="minorHAnsi"/>
          <w:i/>
          <w:sz w:val="20"/>
          <w:szCs w:val="16"/>
        </w:rPr>
        <w:t>w Sekcji ….. Ogłoszenia o zamówieniu oraz w pkt 7.2 Specyfikacji Warunków Zamówienia)</w:t>
      </w:r>
      <w:r w:rsidRPr="002215FA">
        <w:rPr>
          <w:rFonts w:eastAsia="Calibri" w:cstheme="minorHAnsi"/>
          <w:sz w:val="20"/>
          <w:szCs w:val="16"/>
        </w:rPr>
        <w:t>.</w:t>
      </w:r>
      <w:bookmarkEnd w:id="17"/>
    </w:p>
    <w:p w14:paraId="11D291E4" w14:textId="77777777" w:rsidR="009C39B6" w:rsidRPr="002215FA" w:rsidRDefault="009C39B6" w:rsidP="009C39B6">
      <w:pPr>
        <w:spacing w:after="0" w:line="360" w:lineRule="auto"/>
        <w:jc w:val="both"/>
        <w:rPr>
          <w:rFonts w:eastAsia="Calibri" w:cstheme="minorHAnsi"/>
          <w:sz w:val="14"/>
          <w:szCs w:val="10"/>
        </w:rPr>
      </w:pPr>
    </w:p>
    <w:p w14:paraId="56338E26" w14:textId="77777777" w:rsidR="009C39B6" w:rsidRPr="002215FA" w:rsidRDefault="009C39B6" w:rsidP="009C39B6">
      <w:pPr>
        <w:spacing w:after="0" w:line="360" w:lineRule="auto"/>
        <w:jc w:val="both"/>
        <w:rPr>
          <w:rFonts w:eastAsia="Calibri" w:cstheme="minorHAnsi"/>
          <w:color w:val="0070C0"/>
          <w:sz w:val="24"/>
          <w:szCs w:val="20"/>
        </w:rPr>
      </w:pPr>
      <w:r w:rsidRPr="002215FA">
        <w:rPr>
          <w:rFonts w:eastAsia="Calibri" w:cstheme="minorHAnsi"/>
          <w:color w:val="0070C0"/>
          <w:sz w:val="20"/>
          <w:szCs w:val="16"/>
        </w:rPr>
        <w:t xml:space="preserve">[UWAGA: </w:t>
      </w:r>
      <w:r w:rsidRPr="002215FA">
        <w:rPr>
          <w:rFonts w:eastAsia="Calibri" w:cstheme="minorHAnsi"/>
          <w:i/>
          <w:color w:val="0070C0"/>
          <w:sz w:val="20"/>
          <w:szCs w:val="16"/>
        </w:rPr>
        <w:t>stosuje tylko wykonawca/ wykonawca wspólnie ubiegający się o zamówienie, który polega na zdolnościach lub sytuacji  podmiotów udostepniających zasoby, a jednocześnie samodzielnie w pewnym zakresie wykazuje spełnianie warunków</w:t>
      </w:r>
      <w:r w:rsidRPr="002215FA">
        <w:rPr>
          <w:rFonts w:eastAsia="Calibri" w:cstheme="minorHAnsi"/>
          <w:color w:val="0070C0"/>
          <w:sz w:val="20"/>
          <w:szCs w:val="16"/>
        </w:rPr>
        <w:t>]</w:t>
      </w:r>
    </w:p>
    <w:p w14:paraId="12E13C19" w14:textId="77777777" w:rsidR="009C39B6" w:rsidRPr="002215FA" w:rsidRDefault="009C39B6" w:rsidP="009C39B6">
      <w:pPr>
        <w:spacing w:after="0" w:line="360" w:lineRule="auto"/>
        <w:jc w:val="both"/>
        <w:rPr>
          <w:rFonts w:eastAsia="Calibri" w:cstheme="minorHAnsi"/>
          <w:sz w:val="21"/>
          <w:szCs w:val="21"/>
        </w:rPr>
      </w:pPr>
      <w:r w:rsidRPr="002215FA">
        <w:rPr>
          <w:rFonts w:eastAsia="Calibri" w:cstheme="minorHAnsi"/>
          <w:sz w:val="24"/>
          <w:szCs w:val="24"/>
        </w:rPr>
        <w:t>Oświadczam, że spełniam warunki udziału w postępowaniu określone przez zamawiającego w</w:t>
      </w:r>
      <w:r w:rsidRPr="002215FA">
        <w:rPr>
          <w:rFonts w:eastAsia="Calibri" w:cstheme="minorHAnsi"/>
          <w:sz w:val="21"/>
          <w:szCs w:val="21"/>
        </w:rPr>
        <w:t>    </w:t>
      </w:r>
      <w:bookmarkStart w:id="18" w:name="_Hlk99016450"/>
      <w:r w:rsidRPr="002215FA">
        <w:rPr>
          <w:rFonts w:eastAsia="Calibri" w:cstheme="minorHAnsi"/>
          <w:sz w:val="21"/>
          <w:szCs w:val="21"/>
        </w:rPr>
        <w:t>…………..…………………………………………………..…………………………………………..</w:t>
      </w:r>
      <w:bookmarkEnd w:id="18"/>
      <w:r w:rsidRPr="002215FA">
        <w:rPr>
          <w:rFonts w:eastAsia="Calibri" w:cstheme="minorHAnsi"/>
          <w:sz w:val="28"/>
          <w:szCs w:val="21"/>
        </w:rPr>
        <w:t xml:space="preserve"> </w:t>
      </w:r>
      <w:r w:rsidRPr="002215FA">
        <w:rPr>
          <w:rFonts w:eastAsia="Calibri" w:cstheme="minorHAnsi"/>
          <w:i/>
          <w:sz w:val="20"/>
          <w:szCs w:val="16"/>
        </w:rPr>
        <w:t>(wskazać dokument i właściwą jednostkę redakcyjną dokumentu, w której określono warunki udziału w postępowaniu)</w:t>
      </w:r>
      <w:r w:rsidRPr="002215FA">
        <w:rPr>
          <w:rFonts w:eastAsia="Calibri" w:cstheme="minorHAnsi"/>
          <w:sz w:val="28"/>
          <w:szCs w:val="21"/>
        </w:rPr>
        <w:t xml:space="preserve"> </w:t>
      </w:r>
      <w:r w:rsidRPr="002215FA">
        <w:rPr>
          <w:rFonts w:eastAsia="Calibri" w:cstheme="minorHAnsi"/>
          <w:sz w:val="24"/>
          <w:szCs w:val="24"/>
        </w:rPr>
        <w:t>w  następującym zakresie:</w:t>
      </w:r>
      <w:r w:rsidRPr="002215FA">
        <w:rPr>
          <w:rFonts w:eastAsia="Calibri" w:cstheme="minorHAnsi"/>
          <w:sz w:val="21"/>
          <w:szCs w:val="21"/>
        </w:rPr>
        <w:t xml:space="preserve">  …………..…………………………………………………..…………………………………………..</w:t>
      </w:r>
      <w:r w:rsidRPr="002215FA">
        <w:rPr>
          <w:rFonts w:eastAsia="Calibri" w:cstheme="minorHAnsi"/>
          <w:sz w:val="16"/>
          <w:szCs w:val="16"/>
        </w:rPr>
        <w:t>.</w:t>
      </w:r>
    </w:p>
    <w:p w14:paraId="65CB3AF6" w14:textId="77777777" w:rsidR="009C39B6" w:rsidRPr="002215FA" w:rsidRDefault="009C39B6" w:rsidP="009C39B6">
      <w:pPr>
        <w:spacing w:after="0" w:line="360" w:lineRule="auto"/>
        <w:ind w:left="5664" w:firstLine="708"/>
        <w:jc w:val="both"/>
        <w:rPr>
          <w:rFonts w:eastAsia="Calibri" w:cstheme="minorHAnsi"/>
          <w:i/>
          <w:sz w:val="16"/>
          <w:szCs w:val="16"/>
        </w:rPr>
      </w:pPr>
    </w:p>
    <w:p w14:paraId="40A1CBD4" w14:textId="77777777" w:rsidR="009C39B6" w:rsidRPr="002215FA" w:rsidRDefault="009C39B6" w:rsidP="009C39B6">
      <w:pPr>
        <w:shd w:val="clear" w:color="auto" w:fill="BFBFBF"/>
        <w:spacing w:after="120" w:line="360" w:lineRule="auto"/>
        <w:jc w:val="both"/>
        <w:rPr>
          <w:rFonts w:eastAsia="Calibri" w:cstheme="minorHAnsi"/>
          <w:sz w:val="24"/>
          <w:szCs w:val="24"/>
        </w:rPr>
      </w:pPr>
      <w:r w:rsidRPr="002215FA">
        <w:rPr>
          <w:rFonts w:eastAsia="Calibri" w:cstheme="minorHAnsi"/>
          <w:b/>
          <w:sz w:val="24"/>
          <w:szCs w:val="24"/>
        </w:rPr>
        <w:t>INFORMACJA W ZWIĄZKU Z POLEGANIEM NA ZDOLNOŚCIACH LUB SYTUACJI PODMIOTÓW UDOSTEPNIAJĄCYCH ZASOBY</w:t>
      </w:r>
      <w:r w:rsidRPr="002215FA">
        <w:rPr>
          <w:rFonts w:eastAsia="Calibri" w:cstheme="minorHAnsi"/>
          <w:sz w:val="24"/>
          <w:szCs w:val="24"/>
        </w:rPr>
        <w:t xml:space="preserve">: </w:t>
      </w:r>
    </w:p>
    <w:p w14:paraId="1A156367" w14:textId="77777777" w:rsidR="009C39B6" w:rsidRPr="002215FA" w:rsidRDefault="009C39B6" w:rsidP="009C39B6">
      <w:pPr>
        <w:spacing w:after="120" w:line="360" w:lineRule="auto"/>
        <w:jc w:val="both"/>
        <w:rPr>
          <w:rFonts w:eastAsia="Calibri" w:cstheme="minorHAnsi"/>
          <w:sz w:val="21"/>
          <w:szCs w:val="21"/>
        </w:rPr>
      </w:pPr>
      <w:r w:rsidRPr="002215FA">
        <w:rPr>
          <w:rFonts w:eastAsia="Calibri" w:cstheme="minorHAnsi"/>
          <w:sz w:val="24"/>
          <w:szCs w:val="24"/>
        </w:rPr>
        <w:t>Oświadczam, że w celu wykazania spełniania warunków udziału w postępowaniu, określonych przez zamawiającego w</w:t>
      </w:r>
      <w:r w:rsidRPr="002215FA">
        <w:rPr>
          <w:rFonts w:eastAsia="Calibri" w:cstheme="minorHAnsi"/>
          <w:sz w:val="21"/>
          <w:szCs w:val="21"/>
        </w:rPr>
        <w:t xml:space="preserve">………………………………………………………...……….. </w:t>
      </w:r>
      <w:bookmarkStart w:id="19" w:name="_Hlk99005462"/>
      <w:r w:rsidRPr="002215FA">
        <w:rPr>
          <w:rFonts w:eastAsia="Calibri" w:cstheme="minorHAnsi"/>
          <w:i/>
          <w:sz w:val="20"/>
          <w:szCs w:val="16"/>
        </w:rPr>
        <w:t xml:space="preserve">(wskazać </w:t>
      </w:r>
      <w:bookmarkEnd w:id="19"/>
      <w:r w:rsidRPr="002215FA">
        <w:rPr>
          <w:rFonts w:eastAsia="Calibri" w:cstheme="minorHAnsi"/>
          <w:i/>
          <w:sz w:val="20"/>
          <w:szCs w:val="16"/>
        </w:rPr>
        <w:t>dokument i właściwą jednostkę redakcyjną dokumentu, w której określono warunki udziału w postępowaniu)</w:t>
      </w:r>
      <w:r w:rsidRPr="002215FA">
        <w:rPr>
          <w:rFonts w:eastAsia="Calibri" w:cstheme="minorHAnsi"/>
          <w:i/>
          <w:sz w:val="16"/>
          <w:szCs w:val="16"/>
        </w:rPr>
        <w:t>,</w:t>
      </w:r>
      <w:r w:rsidRPr="002215FA">
        <w:rPr>
          <w:rFonts w:eastAsia="Calibri" w:cstheme="minorHAnsi"/>
          <w:sz w:val="21"/>
          <w:szCs w:val="21"/>
        </w:rPr>
        <w:t xml:space="preserve"> </w:t>
      </w:r>
      <w:r w:rsidRPr="002215FA">
        <w:rPr>
          <w:rFonts w:eastAsia="Calibri" w:cstheme="minorHAnsi"/>
          <w:sz w:val="24"/>
          <w:szCs w:val="21"/>
        </w:rPr>
        <w:t xml:space="preserve">polegam na zdolnościach lub sytuacji następującego/ych podmiotu/ów udostępniających zasoby: </w:t>
      </w:r>
      <w:bookmarkStart w:id="20" w:name="_Hlk99014455"/>
      <w:r w:rsidRPr="002215FA">
        <w:rPr>
          <w:rFonts w:eastAsia="Calibri" w:cstheme="minorHAnsi"/>
          <w:i/>
          <w:sz w:val="20"/>
          <w:szCs w:val="16"/>
        </w:rPr>
        <w:t>(wskazać nazwę/y podmiotu/ów)</w:t>
      </w:r>
      <w:bookmarkEnd w:id="20"/>
      <w:r>
        <w:rPr>
          <w:rFonts w:eastAsia="Calibri" w:cstheme="minorHAnsi"/>
          <w:i/>
          <w:sz w:val="20"/>
          <w:szCs w:val="16"/>
        </w:rPr>
        <w:t xml:space="preserve"> </w:t>
      </w:r>
      <w:r w:rsidRPr="002215FA">
        <w:rPr>
          <w:rFonts w:eastAsia="Calibri" w:cstheme="minorHAnsi"/>
          <w:sz w:val="21"/>
          <w:szCs w:val="21"/>
        </w:rPr>
        <w:t xml:space="preserve">…………………………………………..……………………………………………… </w:t>
      </w:r>
      <w:r w:rsidRPr="002215FA">
        <w:rPr>
          <w:rFonts w:eastAsia="Calibri" w:cstheme="minorHAnsi"/>
          <w:sz w:val="24"/>
          <w:szCs w:val="21"/>
        </w:rPr>
        <w:t>w następującym zakresie:</w:t>
      </w:r>
      <w:r w:rsidRPr="002215FA">
        <w:rPr>
          <w:rFonts w:eastAsia="Calibri" w:cstheme="minorHAnsi"/>
          <w:sz w:val="21"/>
          <w:szCs w:val="21"/>
        </w:rPr>
        <w:t xml:space="preserve"> …………………………………………………………………….</w:t>
      </w:r>
    </w:p>
    <w:p w14:paraId="419322A9" w14:textId="77777777" w:rsidR="009C39B6" w:rsidRPr="002215FA" w:rsidRDefault="009C39B6" w:rsidP="009C39B6">
      <w:pPr>
        <w:spacing w:after="0" w:line="360" w:lineRule="auto"/>
        <w:jc w:val="both"/>
        <w:rPr>
          <w:rFonts w:eastAsia="Calibri" w:cstheme="minorHAnsi"/>
          <w:sz w:val="24"/>
          <w:szCs w:val="21"/>
        </w:rPr>
      </w:pPr>
      <w:r w:rsidRPr="002215FA">
        <w:rPr>
          <w:rFonts w:eastAsia="Calibri" w:cstheme="minorHAnsi"/>
          <w:i/>
          <w:sz w:val="20"/>
          <w:szCs w:val="16"/>
        </w:rPr>
        <w:t xml:space="preserve">(określić odpowiedni zakres udostępnianych zasobów dla wskazanego podmiotu). </w:t>
      </w:r>
    </w:p>
    <w:p w14:paraId="44A588BB" w14:textId="77777777" w:rsidR="009C39B6" w:rsidRPr="002215FA" w:rsidRDefault="009C39B6" w:rsidP="009C39B6">
      <w:pPr>
        <w:shd w:val="clear" w:color="auto" w:fill="BFBFBF"/>
        <w:spacing w:before="240" w:after="120" w:line="360" w:lineRule="auto"/>
        <w:jc w:val="both"/>
        <w:rPr>
          <w:rFonts w:eastAsia="Calibri" w:cstheme="minorHAnsi"/>
          <w:b/>
          <w:sz w:val="24"/>
          <w:szCs w:val="21"/>
        </w:rPr>
      </w:pPr>
      <w:bookmarkStart w:id="21" w:name="_Hlk99009560"/>
      <w:r w:rsidRPr="002215FA">
        <w:rPr>
          <w:rFonts w:eastAsia="Calibri" w:cstheme="minorHAnsi"/>
          <w:b/>
          <w:sz w:val="24"/>
          <w:szCs w:val="21"/>
        </w:rPr>
        <w:t>OŚWIADCZENIE DOTYCZĄCE PODANYCH INFORMACJI:</w:t>
      </w:r>
    </w:p>
    <w:bookmarkEnd w:id="21"/>
    <w:p w14:paraId="1D7B57E2" w14:textId="77777777" w:rsidR="009C39B6" w:rsidRPr="002215FA" w:rsidRDefault="009C39B6" w:rsidP="009C39B6">
      <w:pPr>
        <w:spacing w:after="120" w:line="360" w:lineRule="auto"/>
        <w:jc w:val="both"/>
        <w:rPr>
          <w:rFonts w:eastAsia="Calibri" w:cstheme="minorHAnsi"/>
          <w:sz w:val="28"/>
        </w:rPr>
      </w:pPr>
      <w:r w:rsidRPr="002215FA">
        <w:rPr>
          <w:rFonts w:eastAsia="Calibri" w:cstheme="minorHAnsi"/>
          <w:sz w:val="24"/>
          <w:szCs w:val="21"/>
        </w:rPr>
        <w:t xml:space="preserve">Oświadczam, że wszystkie informacje podane w powyższych oświadczeniach są aktualne </w:t>
      </w:r>
      <w:r w:rsidRPr="002215FA">
        <w:rPr>
          <w:rFonts w:eastAsia="Calibri" w:cstheme="minorHAnsi"/>
          <w:sz w:val="24"/>
          <w:szCs w:val="21"/>
        </w:rPr>
        <w:br/>
        <w:t>i zgodne z prawdą oraz zostały przedstawione z pełną świadomością konsekwencji wprowadzenia zamawiającego w błąd przy przedstawianiu informacji.</w:t>
      </w:r>
      <w:r w:rsidRPr="002215FA">
        <w:rPr>
          <w:rFonts w:eastAsia="Calibri" w:cstheme="minorHAnsi"/>
          <w:sz w:val="28"/>
        </w:rPr>
        <w:t xml:space="preserve"> </w:t>
      </w:r>
    </w:p>
    <w:p w14:paraId="1FE74CCC" w14:textId="77777777" w:rsidR="009C39B6" w:rsidRPr="002215FA" w:rsidRDefault="009C39B6" w:rsidP="009C39B6">
      <w:pPr>
        <w:shd w:val="clear" w:color="auto" w:fill="BFBFBF"/>
        <w:spacing w:after="120" w:line="360" w:lineRule="auto"/>
        <w:jc w:val="both"/>
        <w:rPr>
          <w:rFonts w:eastAsia="Calibri" w:cstheme="minorHAnsi"/>
          <w:b/>
          <w:sz w:val="24"/>
          <w:szCs w:val="21"/>
        </w:rPr>
      </w:pPr>
      <w:r w:rsidRPr="002215FA">
        <w:rPr>
          <w:rFonts w:eastAsia="Calibri" w:cstheme="minorHAnsi"/>
          <w:b/>
          <w:sz w:val="24"/>
          <w:szCs w:val="21"/>
        </w:rPr>
        <w:t>INFORMACJA DOTYCZĄCA DOSTĘPU DO PODMIOTOWYCH ŚRODKÓW DOWODOWYCH:</w:t>
      </w:r>
    </w:p>
    <w:p w14:paraId="077A03D5" w14:textId="77777777" w:rsidR="009C39B6" w:rsidRPr="002215FA" w:rsidRDefault="009C39B6" w:rsidP="009C39B6">
      <w:pPr>
        <w:spacing w:after="0" w:line="360" w:lineRule="auto"/>
        <w:jc w:val="both"/>
        <w:rPr>
          <w:rFonts w:eastAsia="Calibri" w:cstheme="minorHAnsi"/>
          <w:sz w:val="24"/>
          <w:szCs w:val="21"/>
        </w:rPr>
      </w:pPr>
      <w:r w:rsidRPr="002215FA">
        <w:rPr>
          <w:rFonts w:eastAsia="Calibri" w:cstheme="minorHAnsi"/>
          <w:sz w:val="24"/>
          <w:szCs w:val="21"/>
        </w:rPr>
        <w:t>Wskazuję następujące podmiotowe środki dowodowe, które można uzyskać za pomocą bezpłatnych i ogólnodostępnych baz danych, oraz</w:t>
      </w:r>
      <w:r w:rsidRPr="002215FA">
        <w:rPr>
          <w:rFonts w:eastAsia="Calibri" w:cstheme="minorHAnsi"/>
          <w:sz w:val="28"/>
        </w:rPr>
        <w:t xml:space="preserve"> </w:t>
      </w:r>
      <w:r w:rsidRPr="002215FA">
        <w:rPr>
          <w:rFonts w:eastAsia="Calibri" w:cstheme="minorHAnsi"/>
          <w:sz w:val="24"/>
          <w:szCs w:val="21"/>
        </w:rPr>
        <w:t>dane umożliwiające dostęp do tych środków:</w:t>
      </w:r>
    </w:p>
    <w:p w14:paraId="6EF1AE0F" w14:textId="77777777" w:rsidR="009C39B6" w:rsidRPr="002215FA" w:rsidRDefault="009C39B6" w:rsidP="009C39B6">
      <w:pPr>
        <w:spacing w:after="0" w:line="360" w:lineRule="auto"/>
        <w:jc w:val="both"/>
        <w:rPr>
          <w:rFonts w:eastAsia="Calibri" w:cstheme="minorHAnsi"/>
          <w:sz w:val="24"/>
          <w:szCs w:val="21"/>
        </w:rPr>
      </w:pPr>
      <w:r w:rsidRPr="002215FA">
        <w:rPr>
          <w:rFonts w:eastAsia="Calibri" w:cstheme="minorHAnsi"/>
          <w:sz w:val="24"/>
          <w:szCs w:val="21"/>
        </w:rPr>
        <w:lastRenderedPageBreak/>
        <w:t>1) .................................................................................................................................................</w:t>
      </w:r>
    </w:p>
    <w:p w14:paraId="48AF71AE" w14:textId="77777777" w:rsidR="009C39B6" w:rsidRPr="002215FA" w:rsidRDefault="009C39B6" w:rsidP="009C39B6">
      <w:pPr>
        <w:spacing w:after="0" w:line="360" w:lineRule="auto"/>
        <w:jc w:val="both"/>
        <w:rPr>
          <w:rFonts w:eastAsia="Calibri" w:cstheme="minorHAnsi"/>
          <w:sz w:val="24"/>
          <w:szCs w:val="21"/>
        </w:rPr>
      </w:pPr>
      <w:r w:rsidRPr="002215FA">
        <w:rPr>
          <w:rFonts w:eastAsia="Calibri" w:cstheme="minorHAnsi"/>
          <w:i/>
          <w:sz w:val="20"/>
          <w:szCs w:val="16"/>
        </w:rPr>
        <w:t>(wskazać podmiotowy środek dowodowy, adres internetowy, wydający urząd lub organ, dokładne dane referencyjne dokumentacji)</w:t>
      </w:r>
    </w:p>
    <w:p w14:paraId="0DA90059" w14:textId="77777777" w:rsidR="009C39B6" w:rsidRPr="002215FA" w:rsidRDefault="009C39B6" w:rsidP="009C39B6">
      <w:pPr>
        <w:spacing w:after="0" w:line="360" w:lineRule="auto"/>
        <w:jc w:val="both"/>
        <w:rPr>
          <w:rFonts w:eastAsia="Calibri" w:cstheme="minorHAnsi"/>
          <w:sz w:val="24"/>
          <w:szCs w:val="21"/>
        </w:rPr>
      </w:pPr>
      <w:r w:rsidRPr="002215FA">
        <w:rPr>
          <w:rFonts w:eastAsia="Calibri" w:cstheme="minorHAnsi"/>
          <w:sz w:val="24"/>
          <w:szCs w:val="21"/>
        </w:rPr>
        <w:t>2) .................................................................................................................................................</w:t>
      </w:r>
    </w:p>
    <w:p w14:paraId="277F0B88" w14:textId="77777777" w:rsidR="009C39B6" w:rsidRPr="002215FA" w:rsidRDefault="009C39B6" w:rsidP="009C39B6">
      <w:pPr>
        <w:spacing w:after="0" w:line="360" w:lineRule="auto"/>
        <w:jc w:val="both"/>
        <w:rPr>
          <w:rFonts w:eastAsia="Calibri" w:cstheme="minorHAnsi"/>
          <w:i/>
          <w:sz w:val="20"/>
          <w:szCs w:val="16"/>
        </w:rPr>
      </w:pPr>
      <w:r w:rsidRPr="002215FA">
        <w:rPr>
          <w:rFonts w:eastAsia="Calibri" w:cstheme="minorHAnsi"/>
          <w:i/>
          <w:sz w:val="20"/>
          <w:szCs w:val="16"/>
        </w:rPr>
        <w:t>(wskazać podmiotowy środek dowodowy, adres internetowy, wydający urząd lub organ, dokładne dane referencyjne dokumentacji)</w:t>
      </w:r>
    </w:p>
    <w:p w14:paraId="4FEA38E5" w14:textId="77777777" w:rsidR="009C39B6" w:rsidRPr="002215FA" w:rsidRDefault="009C39B6" w:rsidP="009C39B6">
      <w:pPr>
        <w:widowControl w:val="0"/>
        <w:tabs>
          <w:tab w:val="center" w:pos="5812"/>
        </w:tabs>
        <w:suppressAutoHyphens/>
        <w:spacing w:before="960" w:after="0" w:line="240" w:lineRule="auto"/>
        <w:jc w:val="center"/>
        <w:rPr>
          <w:rFonts w:cstheme="minorHAnsi"/>
          <w:i/>
          <w:sz w:val="24"/>
          <w:szCs w:val="24"/>
        </w:rPr>
      </w:pPr>
      <w:r>
        <w:rPr>
          <w:rFonts w:cstheme="minorHAnsi"/>
          <w:i/>
          <w:sz w:val="24"/>
          <w:szCs w:val="24"/>
        </w:rPr>
        <w:tab/>
      </w:r>
      <w:r w:rsidRPr="002215FA">
        <w:rPr>
          <w:rFonts w:cstheme="minorHAnsi"/>
          <w:i/>
          <w:sz w:val="24"/>
          <w:szCs w:val="24"/>
        </w:rPr>
        <w:t>/wymagany kwalifikowany podpis elektroniczny,</w:t>
      </w:r>
    </w:p>
    <w:p w14:paraId="679596E2" w14:textId="77777777" w:rsidR="009C39B6" w:rsidRPr="002215FA" w:rsidRDefault="009C39B6" w:rsidP="009C39B6">
      <w:pPr>
        <w:widowControl w:val="0"/>
        <w:tabs>
          <w:tab w:val="center" w:pos="5812"/>
        </w:tabs>
        <w:suppressAutoHyphens/>
        <w:spacing w:after="120" w:line="240" w:lineRule="auto"/>
        <w:jc w:val="center"/>
        <w:rPr>
          <w:rFonts w:eastAsia="Lucida Sans Unicode" w:cstheme="minorHAnsi"/>
          <w:sz w:val="24"/>
          <w:szCs w:val="24"/>
          <w:lang w:eastAsia="ar-SA"/>
        </w:rPr>
      </w:pPr>
      <w:r>
        <w:rPr>
          <w:rFonts w:cstheme="minorHAnsi"/>
          <w:i/>
          <w:sz w:val="24"/>
          <w:szCs w:val="24"/>
        </w:rPr>
        <w:tab/>
      </w:r>
      <w:r w:rsidRPr="002215FA">
        <w:rPr>
          <w:rFonts w:cstheme="minorHAnsi"/>
          <w:i/>
          <w:sz w:val="24"/>
          <w:szCs w:val="24"/>
        </w:rPr>
        <w:t>podpis zaufany albo podpis osobisty/</w:t>
      </w:r>
    </w:p>
    <w:p w14:paraId="70CA594E" w14:textId="77777777" w:rsidR="009C39B6" w:rsidRPr="002215FA" w:rsidRDefault="009C39B6" w:rsidP="009C39B6">
      <w:pPr>
        <w:widowControl w:val="0"/>
        <w:suppressAutoHyphens/>
        <w:spacing w:after="120" w:line="240" w:lineRule="auto"/>
        <w:ind w:left="360"/>
        <w:rPr>
          <w:rFonts w:cstheme="minorHAnsi"/>
          <w:bCs/>
        </w:rPr>
      </w:pPr>
      <w:r w:rsidRPr="002215FA">
        <w:rPr>
          <w:rFonts w:cstheme="minorHAnsi"/>
          <w:bCs/>
        </w:rPr>
        <w:br w:type="page"/>
      </w:r>
    </w:p>
    <w:p w14:paraId="76A1D9BD" w14:textId="39689158" w:rsidR="009C39B6" w:rsidRPr="00163C86" w:rsidRDefault="009C39B6" w:rsidP="009C39B6">
      <w:pPr>
        <w:widowControl w:val="0"/>
        <w:suppressAutoHyphens/>
        <w:spacing w:after="0" w:line="240" w:lineRule="auto"/>
        <w:jc w:val="right"/>
        <w:rPr>
          <w:rFonts w:eastAsia="Lucida Sans Unicode" w:cstheme="minorHAnsi"/>
          <w:b/>
          <w:bCs/>
          <w:sz w:val="24"/>
          <w:lang w:eastAsia="ar-SA"/>
        </w:rPr>
      </w:pPr>
      <w:r w:rsidRPr="00163C86">
        <w:rPr>
          <w:rFonts w:eastAsia="Lucida Sans Unicode" w:cstheme="minorHAnsi"/>
          <w:b/>
          <w:bCs/>
          <w:sz w:val="24"/>
          <w:lang w:eastAsia="ar-SA"/>
        </w:rPr>
        <w:lastRenderedPageBreak/>
        <w:t xml:space="preserve">Załącznik nr </w:t>
      </w:r>
      <w:r w:rsidR="00F15416">
        <w:rPr>
          <w:rFonts w:eastAsia="Lucida Sans Unicode" w:cstheme="minorHAnsi"/>
          <w:b/>
          <w:bCs/>
          <w:sz w:val="24"/>
          <w:lang w:eastAsia="ar-SA"/>
        </w:rPr>
        <w:t>6</w:t>
      </w:r>
      <w:r w:rsidRPr="00163C86">
        <w:rPr>
          <w:rFonts w:eastAsia="Lucida Sans Unicode" w:cstheme="minorHAnsi"/>
          <w:b/>
          <w:bCs/>
          <w:sz w:val="24"/>
          <w:lang w:eastAsia="ar-SA"/>
        </w:rPr>
        <w:t xml:space="preserve"> do SWZ</w:t>
      </w:r>
    </w:p>
    <w:p w14:paraId="3A2B1F79" w14:textId="77777777" w:rsidR="009C39B6" w:rsidRPr="00163C86" w:rsidRDefault="009C39B6" w:rsidP="009C39B6">
      <w:pPr>
        <w:widowControl w:val="0"/>
        <w:suppressAutoHyphens/>
        <w:spacing w:after="0" w:line="240" w:lineRule="auto"/>
        <w:jc w:val="right"/>
        <w:rPr>
          <w:rFonts w:eastAsia="Lucida Sans Unicode" w:cstheme="minorHAnsi"/>
          <w:sz w:val="24"/>
          <w:lang w:eastAsia="ar-SA"/>
        </w:rPr>
      </w:pPr>
      <w:r w:rsidRPr="00163C86">
        <w:rPr>
          <w:rFonts w:cstheme="minorHAnsi"/>
          <w:bCs/>
          <w:i/>
          <w:sz w:val="24"/>
        </w:rPr>
        <w:t>/składane wraz z ofertą/</w:t>
      </w:r>
    </w:p>
    <w:p w14:paraId="23632985" w14:textId="77777777" w:rsidR="009C39B6" w:rsidRPr="00163C86" w:rsidRDefault="009C39B6" w:rsidP="009C39B6">
      <w:pPr>
        <w:widowControl w:val="0"/>
        <w:suppressAutoHyphens/>
        <w:spacing w:after="0" w:line="240" w:lineRule="auto"/>
        <w:jc w:val="right"/>
        <w:rPr>
          <w:rFonts w:eastAsia="Lucida Sans Unicode" w:cstheme="minorHAnsi"/>
          <w:sz w:val="24"/>
          <w:lang w:eastAsia="ar-SA"/>
        </w:rPr>
      </w:pPr>
      <w:r w:rsidRPr="00163C86">
        <w:rPr>
          <w:rFonts w:eastAsia="Lucida Sans Unicode" w:cstheme="minorHAnsi"/>
          <w:sz w:val="24"/>
          <w:lang w:eastAsia="ar-SA"/>
        </w:rPr>
        <w:t xml:space="preserve">      ………………………., dnia …………… 2021 r. </w:t>
      </w:r>
    </w:p>
    <w:p w14:paraId="2E3C8E83" w14:textId="77777777" w:rsidR="009C39B6" w:rsidRPr="002215FA" w:rsidRDefault="009C39B6" w:rsidP="009C39B6">
      <w:pPr>
        <w:widowControl w:val="0"/>
        <w:suppressAutoHyphens/>
        <w:spacing w:after="0" w:line="240" w:lineRule="auto"/>
        <w:jc w:val="both"/>
        <w:rPr>
          <w:rFonts w:eastAsia="Lucida Sans Unicode" w:cstheme="minorHAnsi"/>
          <w:lang w:eastAsia="ar-SA"/>
        </w:rPr>
      </w:pPr>
      <w:r w:rsidRPr="002215FA">
        <w:rPr>
          <w:rFonts w:eastAsia="Lucida Sans Unicode" w:cstheme="minorHAnsi"/>
          <w:lang w:eastAsia="ar-SA"/>
        </w:rPr>
        <w:t>……………………………………………………</w:t>
      </w:r>
    </w:p>
    <w:p w14:paraId="6433FE18" w14:textId="77777777" w:rsidR="009C39B6" w:rsidRPr="002215FA" w:rsidRDefault="009C39B6" w:rsidP="009C39B6">
      <w:pPr>
        <w:widowControl w:val="0"/>
        <w:suppressAutoHyphens/>
        <w:spacing w:after="0" w:line="240" w:lineRule="auto"/>
        <w:jc w:val="both"/>
        <w:rPr>
          <w:rFonts w:eastAsia="Lucida Sans Unicode" w:cstheme="minorHAnsi"/>
          <w:lang w:eastAsia="ar-SA"/>
        </w:rPr>
      </w:pPr>
      <w:r w:rsidRPr="002215FA">
        <w:rPr>
          <w:rFonts w:eastAsia="Lucida Sans Unicode" w:cstheme="minorHAnsi"/>
          <w:lang w:eastAsia="ar-SA"/>
        </w:rPr>
        <w:t>……………………………………………………</w:t>
      </w:r>
    </w:p>
    <w:p w14:paraId="39A7DC00" w14:textId="77777777" w:rsidR="009C39B6" w:rsidRPr="002215FA" w:rsidRDefault="009C39B6" w:rsidP="009C39B6">
      <w:pPr>
        <w:widowControl w:val="0"/>
        <w:suppressAutoHyphens/>
        <w:spacing w:after="0" w:line="240" w:lineRule="auto"/>
        <w:jc w:val="both"/>
        <w:rPr>
          <w:rFonts w:eastAsia="Lucida Sans Unicode" w:cstheme="minorHAnsi"/>
          <w:lang w:eastAsia="ar-SA"/>
        </w:rPr>
      </w:pPr>
      <w:r w:rsidRPr="002215FA">
        <w:rPr>
          <w:rFonts w:eastAsia="Lucida Sans Unicode" w:cstheme="minorHAnsi"/>
          <w:lang w:eastAsia="ar-SA"/>
        </w:rPr>
        <w:t>……………………………………………………</w:t>
      </w:r>
    </w:p>
    <w:p w14:paraId="77AFBA72" w14:textId="77777777" w:rsidR="009C39B6" w:rsidRPr="002215FA" w:rsidRDefault="009C39B6" w:rsidP="009C39B6">
      <w:pPr>
        <w:widowControl w:val="0"/>
        <w:suppressAutoHyphens/>
        <w:spacing w:after="0" w:line="240" w:lineRule="auto"/>
        <w:jc w:val="both"/>
        <w:rPr>
          <w:rFonts w:eastAsia="Lucida Sans Unicode" w:cstheme="minorHAnsi"/>
          <w:lang w:eastAsia="ar-SA"/>
        </w:rPr>
      </w:pPr>
      <w:r w:rsidRPr="002215FA">
        <w:rPr>
          <w:rFonts w:eastAsia="Lucida Sans Unicode" w:cstheme="minorHAnsi"/>
          <w:lang w:eastAsia="ar-SA"/>
        </w:rPr>
        <w:t>……………………………………………………</w:t>
      </w:r>
    </w:p>
    <w:p w14:paraId="2B90AE70" w14:textId="77777777" w:rsidR="009C39B6" w:rsidRPr="00163C86" w:rsidRDefault="009C39B6" w:rsidP="009C39B6">
      <w:pPr>
        <w:widowControl w:val="0"/>
        <w:suppressAutoHyphens/>
        <w:spacing w:after="0" w:line="240" w:lineRule="auto"/>
        <w:jc w:val="both"/>
        <w:rPr>
          <w:rFonts w:eastAsia="Lucida Sans Unicode" w:cstheme="minorHAnsi"/>
          <w:i/>
          <w:sz w:val="20"/>
          <w:szCs w:val="18"/>
          <w:lang w:eastAsia="ar-SA"/>
        </w:rPr>
      </w:pPr>
      <w:r w:rsidRPr="00163C86">
        <w:rPr>
          <w:rFonts w:eastAsia="Lucida Sans Unicode" w:cstheme="minorHAnsi"/>
          <w:i/>
          <w:sz w:val="20"/>
          <w:szCs w:val="18"/>
          <w:lang w:eastAsia="ar-SA"/>
        </w:rPr>
        <w:t xml:space="preserve">(nazwy i adresy Wykonawców wspólnie </w:t>
      </w:r>
    </w:p>
    <w:p w14:paraId="6880BE73" w14:textId="77777777" w:rsidR="009C39B6" w:rsidRPr="00163C86" w:rsidRDefault="009C39B6" w:rsidP="009C39B6">
      <w:pPr>
        <w:widowControl w:val="0"/>
        <w:suppressAutoHyphens/>
        <w:spacing w:after="0" w:line="240" w:lineRule="auto"/>
        <w:jc w:val="both"/>
        <w:rPr>
          <w:rFonts w:eastAsia="Lucida Sans Unicode" w:cstheme="minorHAnsi"/>
          <w:i/>
          <w:sz w:val="20"/>
          <w:szCs w:val="18"/>
          <w:lang w:eastAsia="ar-SA"/>
        </w:rPr>
      </w:pPr>
      <w:r w:rsidRPr="00163C86">
        <w:rPr>
          <w:rFonts w:eastAsia="Lucida Sans Unicode" w:cstheme="minorHAnsi"/>
          <w:i/>
          <w:sz w:val="20"/>
          <w:szCs w:val="18"/>
          <w:lang w:eastAsia="ar-SA"/>
        </w:rPr>
        <w:t>ubiegających się o udzielenie zamówienia )</w:t>
      </w:r>
    </w:p>
    <w:p w14:paraId="2E1731B9" w14:textId="77777777" w:rsidR="009C39B6" w:rsidRPr="002215FA" w:rsidRDefault="009C39B6" w:rsidP="009C39B6">
      <w:pPr>
        <w:rPr>
          <w:rFonts w:eastAsia="Courier New" w:cstheme="minorHAnsi"/>
          <w:bCs/>
          <w:lang w:eastAsia="ar-SA"/>
        </w:rPr>
      </w:pPr>
    </w:p>
    <w:p w14:paraId="4ADB47EB" w14:textId="77777777" w:rsidR="009C39B6" w:rsidRPr="00163C86" w:rsidRDefault="009C39B6" w:rsidP="009C39B6">
      <w:pPr>
        <w:spacing w:after="0"/>
        <w:jc w:val="center"/>
        <w:rPr>
          <w:rFonts w:eastAsia="Times New Roman" w:cstheme="minorHAnsi"/>
          <w:b/>
          <w:bCs/>
          <w:sz w:val="24"/>
          <w:szCs w:val="24"/>
          <w:lang w:eastAsia="pl-PL"/>
        </w:rPr>
      </w:pPr>
      <w:r w:rsidRPr="00163C86">
        <w:rPr>
          <w:rFonts w:eastAsia="Times New Roman" w:cstheme="minorHAnsi"/>
          <w:b/>
          <w:bCs/>
          <w:sz w:val="24"/>
          <w:szCs w:val="24"/>
          <w:lang w:eastAsia="pl-PL"/>
        </w:rPr>
        <w:t xml:space="preserve">Oświadczenie Wykonawców </w:t>
      </w:r>
      <w:r w:rsidRPr="00163C86">
        <w:rPr>
          <w:rFonts w:eastAsia="Times New Roman" w:cstheme="minorHAnsi"/>
          <w:b/>
          <w:bCs/>
          <w:sz w:val="24"/>
          <w:szCs w:val="24"/>
          <w:u w:val="single"/>
          <w:lang w:eastAsia="pl-PL"/>
        </w:rPr>
        <w:t>wspólnie ubiegających się o udzielenie zamówienia</w:t>
      </w:r>
    </w:p>
    <w:p w14:paraId="5962E7AC" w14:textId="3DEAA9F9" w:rsidR="009C39B6" w:rsidRPr="00163C86" w:rsidRDefault="009C39B6" w:rsidP="009C39B6">
      <w:pPr>
        <w:spacing w:after="0"/>
        <w:jc w:val="center"/>
        <w:rPr>
          <w:rFonts w:eastAsia="Times New Roman" w:cstheme="minorHAnsi"/>
          <w:bCs/>
          <w:sz w:val="24"/>
          <w:szCs w:val="24"/>
          <w:lang w:eastAsia="pl-PL"/>
        </w:rPr>
      </w:pPr>
      <w:r w:rsidRPr="00163C86">
        <w:rPr>
          <w:rFonts w:eastAsia="Times New Roman" w:cstheme="minorHAnsi"/>
          <w:b/>
          <w:bCs/>
          <w:sz w:val="24"/>
          <w:szCs w:val="24"/>
          <w:lang w:eastAsia="pl-PL"/>
        </w:rPr>
        <w:t>składane na podstawie art. 117 ust. 4</w:t>
      </w:r>
      <w:r w:rsidRPr="00163C86">
        <w:rPr>
          <w:rFonts w:eastAsia="Times New Roman" w:cstheme="minorHAnsi"/>
          <w:bCs/>
          <w:sz w:val="24"/>
          <w:szCs w:val="24"/>
          <w:lang w:eastAsia="pl-PL"/>
        </w:rPr>
        <w:t xml:space="preserve"> </w:t>
      </w:r>
      <w:r w:rsidRPr="00163C86">
        <w:rPr>
          <w:rFonts w:cstheme="minorHAnsi"/>
          <w:b/>
          <w:sz w:val="24"/>
          <w:szCs w:val="24"/>
        </w:rPr>
        <w:t>ustawy z dnia 11 września 2019 roku - Prawo zamówień publicznych (tekst jedn.: Dz. U. z 202</w:t>
      </w:r>
      <w:r>
        <w:rPr>
          <w:rFonts w:cstheme="minorHAnsi"/>
          <w:b/>
          <w:sz w:val="24"/>
          <w:szCs w:val="24"/>
        </w:rPr>
        <w:t>2</w:t>
      </w:r>
      <w:r w:rsidRPr="00163C86">
        <w:rPr>
          <w:rFonts w:cstheme="minorHAnsi"/>
          <w:b/>
          <w:sz w:val="24"/>
          <w:szCs w:val="24"/>
        </w:rPr>
        <w:t xml:space="preserve"> r. poz. </w:t>
      </w:r>
      <w:r>
        <w:rPr>
          <w:rFonts w:cstheme="minorHAnsi"/>
          <w:b/>
          <w:sz w:val="24"/>
          <w:szCs w:val="24"/>
        </w:rPr>
        <w:t>1710</w:t>
      </w:r>
      <w:r w:rsidR="00C322FC">
        <w:rPr>
          <w:rFonts w:cstheme="minorHAnsi"/>
          <w:b/>
          <w:sz w:val="24"/>
          <w:szCs w:val="24"/>
        </w:rPr>
        <w:t>, z późn. zm.</w:t>
      </w:r>
      <w:r w:rsidRPr="00163C86">
        <w:rPr>
          <w:rFonts w:cstheme="minorHAnsi"/>
          <w:b/>
          <w:sz w:val="24"/>
          <w:szCs w:val="24"/>
        </w:rPr>
        <w:t xml:space="preserve">) </w:t>
      </w:r>
    </w:p>
    <w:p w14:paraId="425EA181" w14:textId="77777777" w:rsidR="009C39B6" w:rsidRPr="00163C86" w:rsidRDefault="009C39B6" w:rsidP="009C39B6">
      <w:pPr>
        <w:spacing w:after="0"/>
        <w:jc w:val="center"/>
        <w:rPr>
          <w:rFonts w:eastAsia="Times New Roman" w:cstheme="minorHAnsi"/>
          <w:b/>
          <w:bCs/>
          <w:sz w:val="24"/>
          <w:szCs w:val="24"/>
          <w:lang w:eastAsia="pl-PL"/>
        </w:rPr>
      </w:pPr>
      <w:r w:rsidRPr="00163C86">
        <w:rPr>
          <w:rFonts w:eastAsia="Times New Roman" w:cstheme="minorHAnsi"/>
          <w:b/>
          <w:bCs/>
          <w:sz w:val="24"/>
          <w:szCs w:val="24"/>
          <w:lang w:eastAsia="pl-PL"/>
        </w:rPr>
        <w:t>dotyczące usług, które wykonają poszczególni Wykonawcy</w:t>
      </w:r>
    </w:p>
    <w:p w14:paraId="43669A8B" w14:textId="77777777" w:rsidR="009C39B6" w:rsidRPr="00163C86" w:rsidRDefault="009C39B6" w:rsidP="009C39B6">
      <w:pPr>
        <w:jc w:val="center"/>
        <w:rPr>
          <w:rFonts w:eastAsia="Times New Roman" w:cstheme="minorHAnsi"/>
          <w:bCs/>
          <w:i/>
          <w:sz w:val="24"/>
          <w:szCs w:val="24"/>
          <w:lang w:eastAsia="pl-PL"/>
        </w:rPr>
      </w:pPr>
    </w:p>
    <w:p w14:paraId="12FA7CEA" w14:textId="5B748B3A" w:rsidR="001F2CD4" w:rsidRPr="00A96A0F" w:rsidRDefault="009C39B6" w:rsidP="001F2CD4">
      <w:pPr>
        <w:spacing w:after="0" w:line="240" w:lineRule="auto"/>
        <w:rPr>
          <w:rFonts w:ascii="Times New Roman" w:eastAsia="Times New Roman" w:hAnsi="Times New Roman" w:cs="Times New Roman"/>
          <w:b/>
          <w:sz w:val="24"/>
          <w:szCs w:val="24"/>
          <w:lang w:eastAsia="pl-PL"/>
        </w:rPr>
      </w:pPr>
      <w:r w:rsidRPr="00163C86">
        <w:rPr>
          <w:rFonts w:eastAsia="Times New Roman" w:cstheme="minorHAnsi"/>
          <w:sz w:val="24"/>
          <w:lang w:eastAsia="pl-PL"/>
        </w:rPr>
        <w:t xml:space="preserve">Na potrzeby </w:t>
      </w:r>
      <w:r w:rsidRPr="00163C86">
        <w:rPr>
          <w:rFonts w:eastAsia="Courier New" w:cstheme="minorHAnsi"/>
          <w:iCs/>
          <w:sz w:val="24"/>
        </w:rPr>
        <w:t xml:space="preserve">postępowania o udzielenie zamówienia publicznego pn. </w:t>
      </w:r>
      <w:r w:rsidR="00A96A0F">
        <w:rPr>
          <w:rFonts w:eastAsia="Courier New" w:cstheme="minorHAnsi"/>
          <w:iCs/>
          <w:sz w:val="24"/>
        </w:rPr>
        <w:t>„</w:t>
      </w:r>
      <w:r w:rsidR="00A96A0F" w:rsidRPr="00B6176A">
        <w:rPr>
          <w:rFonts w:ascii="Times New Roman" w:hAnsi="Times New Roman" w:cs="Times New Roman"/>
          <w:b/>
          <w:sz w:val="24"/>
          <w:szCs w:val="24"/>
        </w:rPr>
        <w:t>Cyfrowy Powiat” w ramach Programu Operacyjnego Polska Cyfrowa na  lata 2014-2020  Osi Priorytetowej V   Rozwój cyfrowy JST oraz wzmocnienie cyfrowej odporności na zagrożenia REACT-EU” działania</w:t>
      </w:r>
      <w:r w:rsidR="00A96A0F" w:rsidRPr="00B6176A">
        <w:rPr>
          <w:rFonts w:ascii="Times New Roman" w:eastAsia="Times New Roman" w:hAnsi="Times New Roman" w:cs="Times New Roman"/>
          <w:b/>
          <w:sz w:val="24"/>
          <w:szCs w:val="24"/>
          <w:lang w:eastAsia="pl-PL"/>
        </w:rPr>
        <w:t xml:space="preserve"> 5.1 Rozwój cyfrowy JST oraz wzmocnienie cyfrowej odporności na zagrożenia</w:t>
      </w:r>
      <w:r w:rsidR="001F2CD4" w:rsidRPr="001F2CD4">
        <w:rPr>
          <w:rFonts w:eastAsia="Times New Roman" w:cstheme="minorHAnsi"/>
          <w:b/>
          <w:lang w:eastAsia="pl-PL"/>
        </w:rPr>
        <w:t xml:space="preserve">                                            </w:t>
      </w:r>
    </w:p>
    <w:p w14:paraId="5243A7AD" w14:textId="202A0C40" w:rsidR="009C39B6" w:rsidRPr="00163C86" w:rsidRDefault="00351134" w:rsidP="001F2CD4">
      <w:pPr>
        <w:jc w:val="both"/>
        <w:rPr>
          <w:rFonts w:eastAsia="Courier New" w:cstheme="minorHAnsi"/>
          <w:b/>
          <w:sz w:val="24"/>
          <w:lang w:eastAsia="ar-SA"/>
        </w:rPr>
      </w:pPr>
      <w:r>
        <w:rPr>
          <w:rFonts w:eastAsia="Calibri" w:cstheme="minorHAnsi"/>
          <w:b/>
          <w:iCs/>
          <w:sz w:val="24"/>
        </w:rPr>
        <w:t>znak sprawy: zm. publ.272.2</w:t>
      </w:r>
      <w:r w:rsidR="001F2CD4" w:rsidRPr="001F2CD4">
        <w:rPr>
          <w:rFonts w:eastAsia="Calibri" w:cstheme="minorHAnsi"/>
          <w:b/>
          <w:iCs/>
          <w:sz w:val="24"/>
        </w:rPr>
        <w:t>.2023 r.</w:t>
      </w:r>
      <w:r w:rsidR="001F2CD4">
        <w:rPr>
          <w:rFonts w:eastAsia="Calibri" w:cstheme="minorHAnsi"/>
          <w:b/>
          <w:iCs/>
          <w:sz w:val="24"/>
        </w:rPr>
        <w:t xml:space="preserve">,  </w:t>
      </w:r>
      <w:r w:rsidR="009C39B6" w:rsidRPr="00163C86">
        <w:rPr>
          <w:rFonts w:eastAsia="Courier New" w:cstheme="minorHAnsi"/>
          <w:b/>
          <w:sz w:val="24"/>
          <w:lang w:eastAsia="ar-SA"/>
        </w:rPr>
        <w:t xml:space="preserve"> oświadczam</w:t>
      </w:r>
      <w:r w:rsidR="009C39B6">
        <w:rPr>
          <w:rFonts w:eastAsia="Courier New" w:cstheme="minorHAnsi"/>
          <w:b/>
          <w:sz w:val="24"/>
          <w:lang w:eastAsia="ar-SA"/>
        </w:rPr>
        <w:t>/-y</w:t>
      </w:r>
      <w:r w:rsidR="009C39B6" w:rsidRPr="00163C86">
        <w:rPr>
          <w:rFonts w:eastAsia="Courier New" w:cstheme="minorHAnsi"/>
          <w:sz w:val="24"/>
          <w:lang w:eastAsia="ar-SA"/>
        </w:rPr>
        <w:t>, że w</w:t>
      </w:r>
      <w:r w:rsidR="009C39B6" w:rsidRPr="00163C86">
        <w:rPr>
          <w:rFonts w:cstheme="minorHAnsi"/>
          <w:sz w:val="24"/>
        </w:rPr>
        <w:t>arunek dotyczący zdolności technicznej lub zawodowej opisany w pkt. 7.2 SWZ spełnia/ają wykonawca/y:</w:t>
      </w:r>
    </w:p>
    <w:tbl>
      <w:tblPr>
        <w:tblStyle w:val="Tabela-Siatka"/>
        <w:tblW w:w="9067" w:type="dxa"/>
        <w:tblLook w:val="04A0" w:firstRow="1" w:lastRow="0" w:firstColumn="1" w:lastColumn="0" w:noHBand="0" w:noVBand="1"/>
      </w:tblPr>
      <w:tblGrid>
        <w:gridCol w:w="2265"/>
        <w:gridCol w:w="2265"/>
        <w:gridCol w:w="4537"/>
      </w:tblGrid>
      <w:tr w:rsidR="009C39B6" w:rsidRPr="00163C86" w14:paraId="4E5F4112" w14:textId="77777777" w:rsidTr="00A321A2">
        <w:tc>
          <w:tcPr>
            <w:tcW w:w="2265" w:type="dxa"/>
            <w:shd w:val="clear" w:color="auto" w:fill="F2F2F2" w:themeFill="background1" w:themeFillShade="F2"/>
          </w:tcPr>
          <w:p w14:paraId="0884883E" w14:textId="77777777" w:rsidR="009C39B6" w:rsidRPr="00163C86" w:rsidRDefault="009C39B6" w:rsidP="00A321A2">
            <w:pPr>
              <w:jc w:val="center"/>
              <w:rPr>
                <w:rFonts w:cstheme="minorHAnsi"/>
                <w:b/>
                <w:bCs/>
                <w:sz w:val="24"/>
              </w:rPr>
            </w:pPr>
            <w:r w:rsidRPr="00163C86">
              <w:rPr>
                <w:rFonts w:cstheme="minorHAnsi"/>
                <w:b/>
                <w:bCs/>
                <w:sz w:val="24"/>
              </w:rPr>
              <w:t>Pełna nazwa wykonawcy</w:t>
            </w:r>
          </w:p>
        </w:tc>
        <w:tc>
          <w:tcPr>
            <w:tcW w:w="2265" w:type="dxa"/>
            <w:shd w:val="clear" w:color="auto" w:fill="F2F2F2" w:themeFill="background1" w:themeFillShade="F2"/>
          </w:tcPr>
          <w:p w14:paraId="5F6B77AE" w14:textId="77777777" w:rsidR="009C39B6" w:rsidRPr="00163C86" w:rsidRDefault="009C39B6" w:rsidP="00A321A2">
            <w:pPr>
              <w:jc w:val="center"/>
              <w:rPr>
                <w:rFonts w:cstheme="minorHAnsi"/>
                <w:b/>
                <w:bCs/>
                <w:sz w:val="24"/>
              </w:rPr>
            </w:pPr>
            <w:r w:rsidRPr="00163C86">
              <w:rPr>
                <w:rFonts w:cstheme="minorHAnsi"/>
                <w:b/>
                <w:bCs/>
                <w:sz w:val="24"/>
              </w:rPr>
              <w:t xml:space="preserve">Siedziba </w:t>
            </w:r>
            <w:r w:rsidRPr="00163C86">
              <w:rPr>
                <w:rFonts w:cstheme="minorHAnsi"/>
                <w:b/>
                <w:bCs/>
                <w:sz w:val="24"/>
              </w:rPr>
              <w:br/>
              <w:t>(ulica, miejscowość)</w:t>
            </w:r>
          </w:p>
        </w:tc>
        <w:tc>
          <w:tcPr>
            <w:tcW w:w="4537" w:type="dxa"/>
            <w:shd w:val="clear" w:color="auto" w:fill="F2F2F2" w:themeFill="background1" w:themeFillShade="F2"/>
          </w:tcPr>
          <w:p w14:paraId="38DB4127" w14:textId="77777777" w:rsidR="009C39B6" w:rsidRPr="00163C86" w:rsidRDefault="009C39B6" w:rsidP="00A321A2">
            <w:pPr>
              <w:jc w:val="center"/>
              <w:rPr>
                <w:rFonts w:cstheme="minorHAnsi"/>
                <w:b/>
                <w:bCs/>
                <w:sz w:val="24"/>
              </w:rPr>
            </w:pPr>
            <w:r w:rsidRPr="00163C86">
              <w:rPr>
                <w:rFonts w:cstheme="minorHAnsi"/>
                <w:b/>
                <w:bCs/>
                <w:sz w:val="24"/>
              </w:rPr>
              <w:t>Usługi, które będą wykonywane przez wykonawcę</w:t>
            </w:r>
          </w:p>
        </w:tc>
      </w:tr>
      <w:tr w:rsidR="009C39B6" w:rsidRPr="00163C86" w14:paraId="355122B3" w14:textId="77777777" w:rsidTr="00A321A2">
        <w:tc>
          <w:tcPr>
            <w:tcW w:w="2265" w:type="dxa"/>
          </w:tcPr>
          <w:p w14:paraId="37502974" w14:textId="77777777" w:rsidR="009C39B6" w:rsidRPr="00163C86" w:rsidRDefault="009C39B6" w:rsidP="00A321A2">
            <w:pPr>
              <w:rPr>
                <w:rFonts w:cstheme="minorHAnsi"/>
                <w:sz w:val="24"/>
              </w:rPr>
            </w:pPr>
          </w:p>
        </w:tc>
        <w:tc>
          <w:tcPr>
            <w:tcW w:w="2265" w:type="dxa"/>
          </w:tcPr>
          <w:p w14:paraId="19531FC9" w14:textId="77777777" w:rsidR="009C39B6" w:rsidRPr="00163C86" w:rsidRDefault="009C39B6" w:rsidP="00A321A2">
            <w:pPr>
              <w:rPr>
                <w:rFonts w:cstheme="minorHAnsi"/>
                <w:sz w:val="24"/>
              </w:rPr>
            </w:pPr>
          </w:p>
        </w:tc>
        <w:tc>
          <w:tcPr>
            <w:tcW w:w="4537" w:type="dxa"/>
          </w:tcPr>
          <w:p w14:paraId="24F710ED" w14:textId="77777777" w:rsidR="009C39B6" w:rsidRPr="00163C86" w:rsidRDefault="009C39B6" w:rsidP="00A321A2">
            <w:pPr>
              <w:rPr>
                <w:rFonts w:cstheme="minorHAnsi"/>
                <w:sz w:val="24"/>
              </w:rPr>
            </w:pPr>
          </w:p>
        </w:tc>
      </w:tr>
      <w:tr w:rsidR="009C39B6" w:rsidRPr="00163C86" w14:paraId="24D82E70" w14:textId="77777777" w:rsidTr="00A321A2">
        <w:tc>
          <w:tcPr>
            <w:tcW w:w="2265" w:type="dxa"/>
          </w:tcPr>
          <w:p w14:paraId="04ACF543" w14:textId="77777777" w:rsidR="009C39B6" w:rsidRPr="00163C86" w:rsidRDefault="009C39B6" w:rsidP="00A321A2">
            <w:pPr>
              <w:rPr>
                <w:rFonts w:cstheme="minorHAnsi"/>
                <w:sz w:val="24"/>
              </w:rPr>
            </w:pPr>
          </w:p>
        </w:tc>
        <w:tc>
          <w:tcPr>
            <w:tcW w:w="2265" w:type="dxa"/>
          </w:tcPr>
          <w:p w14:paraId="7A49C2B5" w14:textId="77777777" w:rsidR="009C39B6" w:rsidRPr="00163C86" w:rsidRDefault="009C39B6" w:rsidP="00A321A2">
            <w:pPr>
              <w:rPr>
                <w:rFonts w:cstheme="minorHAnsi"/>
                <w:sz w:val="24"/>
              </w:rPr>
            </w:pPr>
          </w:p>
        </w:tc>
        <w:tc>
          <w:tcPr>
            <w:tcW w:w="4537" w:type="dxa"/>
          </w:tcPr>
          <w:p w14:paraId="7ABFA2DF" w14:textId="77777777" w:rsidR="009C39B6" w:rsidRPr="00163C86" w:rsidRDefault="009C39B6" w:rsidP="00A321A2">
            <w:pPr>
              <w:rPr>
                <w:rFonts w:cstheme="minorHAnsi"/>
                <w:sz w:val="24"/>
              </w:rPr>
            </w:pPr>
          </w:p>
        </w:tc>
      </w:tr>
      <w:tr w:rsidR="009C39B6" w:rsidRPr="00163C86" w14:paraId="476A81A1" w14:textId="77777777" w:rsidTr="00A321A2">
        <w:tc>
          <w:tcPr>
            <w:tcW w:w="2265" w:type="dxa"/>
          </w:tcPr>
          <w:p w14:paraId="147A480C" w14:textId="77777777" w:rsidR="009C39B6" w:rsidRPr="00163C86" w:rsidRDefault="009C39B6" w:rsidP="00A321A2">
            <w:pPr>
              <w:rPr>
                <w:rFonts w:cstheme="minorHAnsi"/>
                <w:sz w:val="24"/>
              </w:rPr>
            </w:pPr>
          </w:p>
        </w:tc>
        <w:tc>
          <w:tcPr>
            <w:tcW w:w="2265" w:type="dxa"/>
          </w:tcPr>
          <w:p w14:paraId="322AA12B" w14:textId="77777777" w:rsidR="009C39B6" w:rsidRPr="00163C86" w:rsidRDefault="009C39B6" w:rsidP="00A321A2">
            <w:pPr>
              <w:rPr>
                <w:rFonts w:cstheme="minorHAnsi"/>
                <w:sz w:val="24"/>
              </w:rPr>
            </w:pPr>
          </w:p>
        </w:tc>
        <w:tc>
          <w:tcPr>
            <w:tcW w:w="4537" w:type="dxa"/>
          </w:tcPr>
          <w:p w14:paraId="2875B9ED" w14:textId="77777777" w:rsidR="009C39B6" w:rsidRPr="00163C86" w:rsidRDefault="009C39B6" w:rsidP="00A321A2">
            <w:pPr>
              <w:rPr>
                <w:rFonts w:cstheme="minorHAnsi"/>
                <w:sz w:val="24"/>
              </w:rPr>
            </w:pPr>
          </w:p>
        </w:tc>
      </w:tr>
    </w:tbl>
    <w:p w14:paraId="5BFBD0BB" w14:textId="77777777" w:rsidR="009C39B6" w:rsidRPr="002215FA" w:rsidRDefault="009C39B6" w:rsidP="009C39B6">
      <w:pPr>
        <w:widowControl w:val="0"/>
        <w:suppressAutoHyphens/>
        <w:spacing w:after="0" w:line="240" w:lineRule="auto"/>
        <w:jc w:val="right"/>
        <w:rPr>
          <w:rFonts w:eastAsia="Lucida Sans Unicode" w:cstheme="minorHAnsi"/>
          <w:bCs/>
          <w:lang w:eastAsia="ar-SA"/>
        </w:rPr>
      </w:pPr>
    </w:p>
    <w:p w14:paraId="66838E91" w14:textId="77777777" w:rsidR="009C39B6" w:rsidRPr="002215FA" w:rsidRDefault="009C39B6" w:rsidP="009C39B6">
      <w:pPr>
        <w:widowControl w:val="0"/>
        <w:tabs>
          <w:tab w:val="center" w:pos="5812"/>
        </w:tabs>
        <w:suppressAutoHyphens/>
        <w:spacing w:before="960" w:after="0" w:line="240" w:lineRule="auto"/>
        <w:jc w:val="center"/>
        <w:rPr>
          <w:rFonts w:cstheme="minorHAnsi"/>
          <w:i/>
          <w:sz w:val="24"/>
          <w:szCs w:val="24"/>
        </w:rPr>
      </w:pPr>
      <w:r>
        <w:rPr>
          <w:rFonts w:cstheme="minorHAnsi"/>
          <w:i/>
          <w:sz w:val="24"/>
          <w:szCs w:val="24"/>
        </w:rPr>
        <w:tab/>
      </w:r>
      <w:r w:rsidRPr="002215FA">
        <w:rPr>
          <w:rFonts w:cstheme="minorHAnsi"/>
          <w:i/>
          <w:sz w:val="24"/>
          <w:szCs w:val="24"/>
        </w:rPr>
        <w:t>/wymagany kwalifikowany podpis elektroniczny,</w:t>
      </w:r>
    </w:p>
    <w:p w14:paraId="60013B72" w14:textId="77777777" w:rsidR="009C39B6" w:rsidRPr="002215FA" w:rsidRDefault="009C39B6" w:rsidP="009C39B6">
      <w:pPr>
        <w:widowControl w:val="0"/>
        <w:tabs>
          <w:tab w:val="center" w:pos="5812"/>
        </w:tabs>
        <w:suppressAutoHyphens/>
        <w:spacing w:after="120" w:line="240" w:lineRule="auto"/>
        <w:jc w:val="center"/>
        <w:rPr>
          <w:rFonts w:eastAsia="Lucida Sans Unicode" w:cstheme="minorHAnsi"/>
          <w:sz w:val="24"/>
          <w:szCs w:val="24"/>
          <w:lang w:eastAsia="ar-SA"/>
        </w:rPr>
      </w:pPr>
      <w:r>
        <w:rPr>
          <w:rFonts w:cstheme="minorHAnsi"/>
          <w:i/>
          <w:sz w:val="24"/>
          <w:szCs w:val="24"/>
        </w:rPr>
        <w:tab/>
      </w:r>
      <w:r w:rsidRPr="002215FA">
        <w:rPr>
          <w:rFonts w:cstheme="minorHAnsi"/>
          <w:i/>
          <w:sz w:val="24"/>
          <w:szCs w:val="24"/>
        </w:rPr>
        <w:t>podpis zaufany albo podpis osobisty/</w:t>
      </w:r>
    </w:p>
    <w:p w14:paraId="2A527E66" w14:textId="77777777" w:rsidR="009C39B6" w:rsidRPr="002215FA" w:rsidRDefault="009C39B6" w:rsidP="009C39B6">
      <w:pPr>
        <w:widowControl w:val="0"/>
        <w:suppressAutoHyphens/>
        <w:spacing w:after="0" w:line="240" w:lineRule="auto"/>
        <w:ind w:firstLine="4678"/>
        <w:jc w:val="center"/>
        <w:rPr>
          <w:rFonts w:eastAsia="Lucida Sans Unicode" w:cstheme="minorHAnsi"/>
          <w:lang w:eastAsia="ar-SA"/>
        </w:rPr>
      </w:pPr>
    </w:p>
    <w:p w14:paraId="7538CF56" w14:textId="77777777" w:rsidR="00BA345C" w:rsidRDefault="00BA345C" w:rsidP="00BA345C">
      <w:pPr>
        <w:spacing w:before="120" w:after="0" w:line="264" w:lineRule="auto"/>
        <w:jc w:val="both"/>
        <w:rPr>
          <w:rFonts w:cstheme="minorHAnsi"/>
          <w:sz w:val="24"/>
          <w:szCs w:val="20"/>
        </w:rPr>
      </w:pPr>
    </w:p>
    <w:p w14:paraId="2C7DF376" w14:textId="36093774" w:rsidR="00083987" w:rsidRPr="00D277B8" w:rsidRDefault="00083987" w:rsidP="00D277B8">
      <w:pPr>
        <w:rPr>
          <w:sz w:val="2"/>
          <w:szCs w:val="2"/>
        </w:rPr>
      </w:pPr>
    </w:p>
    <w:sectPr w:rsidR="00083987" w:rsidRPr="00D277B8" w:rsidSect="00A465DE">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F788C" w14:textId="77777777" w:rsidR="00DC64FF" w:rsidRDefault="00DC64FF" w:rsidP="009F49AA">
      <w:pPr>
        <w:spacing w:after="0" w:line="240" w:lineRule="auto"/>
      </w:pPr>
      <w:r>
        <w:separator/>
      </w:r>
    </w:p>
  </w:endnote>
  <w:endnote w:type="continuationSeparator" w:id="0">
    <w:p w14:paraId="253B35B5" w14:textId="77777777" w:rsidR="00DC64FF" w:rsidRDefault="00DC64FF" w:rsidP="009F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192736"/>
      <w:docPartObj>
        <w:docPartGallery w:val="Page Numbers (Bottom of Page)"/>
        <w:docPartUnique/>
      </w:docPartObj>
    </w:sdtPr>
    <w:sdtEndPr/>
    <w:sdtContent>
      <w:sdt>
        <w:sdtPr>
          <w:id w:val="-1769616900"/>
          <w:docPartObj>
            <w:docPartGallery w:val="Page Numbers (Top of Page)"/>
            <w:docPartUnique/>
          </w:docPartObj>
        </w:sdtPr>
        <w:sdtEndPr/>
        <w:sdtContent>
          <w:p w14:paraId="47426FD7" w14:textId="6F2A1C9C" w:rsidR="00C76381" w:rsidRDefault="00C76381" w:rsidP="002D4E32">
            <w:pPr>
              <w:pStyle w:val="Stopka"/>
              <w:pBdr>
                <w:top w:val="single" w:sz="4" w:space="1" w:color="auto"/>
              </w:pBdr>
              <w:jc w:val="right"/>
            </w:pPr>
            <w:r>
              <w:t xml:space="preserve">Strona </w:t>
            </w:r>
            <w:r>
              <w:rPr>
                <w:b/>
                <w:bCs/>
                <w:sz w:val="24"/>
                <w:szCs w:val="24"/>
              </w:rPr>
              <w:fldChar w:fldCharType="begin"/>
            </w:r>
            <w:r>
              <w:rPr>
                <w:b/>
                <w:bCs/>
              </w:rPr>
              <w:instrText>PAGE</w:instrText>
            </w:r>
            <w:r>
              <w:rPr>
                <w:b/>
                <w:bCs/>
                <w:sz w:val="24"/>
                <w:szCs w:val="24"/>
              </w:rPr>
              <w:fldChar w:fldCharType="separate"/>
            </w:r>
            <w:r w:rsidR="00F926B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926B5">
              <w:rPr>
                <w:b/>
                <w:bCs/>
                <w:noProof/>
              </w:rPr>
              <w:t>32</w:t>
            </w:r>
            <w:r>
              <w:rPr>
                <w:b/>
                <w:bCs/>
                <w:sz w:val="24"/>
                <w:szCs w:val="24"/>
              </w:rPr>
              <w:fldChar w:fldCharType="end"/>
            </w:r>
          </w:p>
        </w:sdtContent>
      </w:sdt>
    </w:sdtContent>
  </w:sdt>
  <w:p w14:paraId="48EC9654" w14:textId="77777777" w:rsidR="00C76381" w:rsidRDefault="00C763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46B59" w14:textId="77777777" w:rsidR="00DC64FF" w:rsidRDefault="00DC64FF" w:rsidP="009F49AA">
      <w:pPr>
        <w:spacing w:after="0" w:line="240" w:lineRule="auto"/>
      </w:pPr>
      <w:r>
        <w:separator/>
      </w:r>
    </w:p>
  </w:footnote>
  <w:footnote w:type="continuationSeparator" w:id="0">
    <w:p w14:paraId="2E889325" w14:textId="77777777" w:rsidR="00DC64FF" w:rsidRDefault="00DC64FF" w:rsidP="009F49AA">
      <w:pPr>
        <w:spacing w:after="0" w:line="240" w:lineRule="auto"/>
      </w:pPr>
      <w:r>
        <w:continuationSeparator/>
      </w:r>
    </w:p>
  </w:footnote>
  <w:footnote w:id="1">
    <w:p w14:paraId="45E141DB" w14:textId="77777777" w:rsidR="00C76381" w:rsidRPr="00A96A0F" w:rsidRDefault="00C76381" w:rsidP="00A96A0F">
      <w:pPr>
        <w:spacing w:after="0" w:line="240" w:lineRule="auto"/>
        <w:jc w:val="both"/>
        <w:rPr>
          <w:rFonts w:ascii="Calibri" w:hAnsi="Calibri"/>
          <w:sz w:val="16"/>
          <w:szCs w:val="16"/>
        </w:rPr>
      </w:pPr>
      <w:r w:rsidRPr="00A96A0F">
        <w:rPr>
          <w:rStyle w:val="Odwoanieprzypisudolnego"/>
          <w:rFonts w:ascii="Calibri" w:hAnsi="Calibri"/>
          <w:sz w:val="16"/>
          <w:szCs w:val="16"/>
        </w:rPr>
        <w:footnoteRef/>
      </w:r>
      <w:r w:rsidRPr="00A96A0F">
        <w:rPr>
          <w:rFonts w:ascii="Calibri" w:hAnsi="Calibri"/>
          <w:sz w:val="16"/>
          <w:szCs w:val="16"/>
        </w:rPr>
        <w:t xml:space="preserve"> Zgodnie z art. 4 pkt 14 ustawy z dnia 16 lutego 2007 r. o ochronie konkurencji i konsumentów (</w:t>
      </w:r>
      <w:r w:rsidRPr="00A96A0F">
        <w:rPr>
          <w:rFonts w:ascii="Calibri" w:eastAsia="Calibri" w:hAnsi="Calibri" w:cs="Times New Roman"/>
          <w:sz w:val="16"/>
          <w:szCs w:val="16"/>
        </w:rPr>
        <w:t>tekst jedn.: Dz. U. z 2021 r. poz. 275</w:t>
      </w:r>
      <w:r w:rsidRPr="00A96A0F">
        <w:rPr>
          <w:rFonts w:ascii="Calibri" w:hAnsi="Calibri"/>
          <w:sz w:val="16"/>
          <w:szCs w:val="16"/>
        </w:rPr>
        <w:t>) przez grupę kapitałową rozumie się wszystkich przedsiębiorców, który są kontrolowani w sposób bezpośredni lub pośredni przez jednego przedsiębiorcę, w tym również tego przedsiębiorcę.</w:t>
      </w:r>
    </w:p>
  </w:footnote>
  <w:footnote w:id="2">
    <w:p w14:paraId="6DA85210" w14:textId="77777777" w:rsidR="00C76381" w:rsidRPr="00A96A0F" w:rsidRDefault="00C76381" w:rsidP="00A96A0F">
      <w:pPr>
        <w:pStyle w:val="Tekstprzypisudolnego"/>
        <w:jc w:val="both"/>
        <w:rPr>
          <w:rFonts w:ascii="Calibri" w:hAnsi="Calibri"/>
          <w:sz w:val="16"/>
          <w:szCs w:val="16"/>
        </w:rPr>
      </w:pPr>
      <w:r w:rsidRPr="00A96A0F">
        <w:rPr>
          <w:rStyle w:val="Odwoanieprzypisudolnego"/>
          <w:rFonts w:ascii="Calibri" w:hAnsi="Calibri"/>
          <w:sz w:val="16"/>
          <w:szCs w:val="16"/>
        </w:rPr>
        <w:footnoteRef/>
      </w:r>
      <w:r w:rsidRPr="00A96A0F">
        <w:rPr>
          <w:rFonts w:ascii="Calibri" w:hAnsi="Calibri"/>
          <w:sz w:val="16"/>
          <w:szCs w:val="16"/>
        </w:rPr>
        <w:t xml:space="preserve"> j.w.</w:t>
      </w:r>
    </w:p>
  </w:footnote>
  <w:footnote w:id="3">
    <w:p w14:paraId="6D61120B" w14:textId="77777777" w:rsidR="00C76381" w:rsidRPr="00A96A0F" w:rsidRDefault="00C76381" w:rsidP="00A96A0F">
      <w:pPr>
        <w:pStyle w:val="Tekstprzypisudolnego"/>
        <w:jc w:val="both"/>
        <w:rPr>
          <w:sz w:val="16"/>
          <w:szCs w:val="16"/>
          <w:lang w:val="pl-PL"/>
        </w:rPr>
      </w:pPr>
      <w:r w:rsidRPr="00A96A0F">
        <w:rPr>
          <w:rStyle w:val="Odwoanieprzypisudolnego"/>
          <w:rFonts w:ascii="Calibri" w:hAnsi="Calibri"/>
          <w:sz w:val="16"/>
          <w:szCs w:val="16"/>
        </w:rPr>
        <w:footnoteRef/>
      </w:r>
      <w:r w:rsidRPr="00A96A0F">
        <w:rPr>
          <w:rFonts w:ascii="Calibri" w:hAnsi="Calibri"/>
          <w:sz w:val="16"/>
          <w:szCs w:val="16"/>
        </w:rPr>
        <w:t xml:space="preserve"> </w:t>
      </w:r>
      <w:r w:rsidRPr="00A96A0F">
        <w:rPr>
          <w:rFonts w:ascii="Calibri" w:hAnsi="Calibri"/>
          <w:sz w:val="16"/>
          <w:szCs w:val="16"/>
          <w:lang w:val="pl-PL"/>
        </w:rPr>
        <w:t>Wraz ze złożeniem oświadczenia o przynależności do tej samej grupy kapitałowej z Wykonawcą/ami, który/ży złożył/li odrębną/e ofertę/y, Wykonawca składa  dokumenty lub informacje potwierdzające przygotowanie oferty niezależnie od innego wykonawcy należącego do tej samej grupy kapitałowej.</w:t>
      </w:r>
    </w:p>
  </w:footnote>
  <w:footnote w:id="4">
    <w:p w14:paraId="3FFE0EEE" w14:textId="77777777" w:rsidR="00C76381" w:rsidRPr="002215FA" w:rsidRDefault="00C76381" w:rsidP="009C39B6">
      <w:pPr>
        <w:spacing w:after="0" w:line="240" w:lineRule="auto"/>
        <w:jc w:val="both"/>
        <w:rPr>
          <w:rFonts w:cstheme="minorHAnsi"/>
          <w:color w:val="222222"/>
          <w:sz w:val="18"/>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2215FA">
        <w:rPr>
          <w:rFonts w:cstheme="minorHAnsi"/>
          <w:color w:val="222222"/>
          <w:sz w:val="18"/>
          <w:szCs w:val="16"/>
        </w:rPr>
        <w:t xml:space="preserve">Zgodnie z treścią art. 7 ust. 1 ustawy z dnia 13 kwietnia 2022 r. </w:t>
      </w:r>
      <w:r w:rsidRPr="002215FA">
        <w:rPr>
          <w:rFonts w:cstheme="minorHAnsi"/>
          <w:i/>
          <w:iCs/>
          <w:color w:val="222222"/>
          <w:sz w:val="18"/>
          <w:szCs w:val="16"/>
        </w:rPr>
        <w:t xml:space="preserve">o szczególnych rozwiązaniach w zakresie przeciwdziałania wspieraniu agresji na Ukrainę oraz służących ochronie bezpieczeństwa narodowego, zwanej dalej „ustawą”, </w:t>
      </w:r>
      <w:r w:rsidRPr="002215FA">
        <w:rPr>
          <w:rFonts w:cstheme="minorHAnsi"/>
          <w:color w:val="222222"/>
          <w:sz w:val="18"/>
          <w:szCs w:val="16"/>
        </w:rPr>
        <w:t xml:space="preserve">z </w:t>
      </w:r>
      <w:r w:rsidRPr="002215FA">
        <w:rPr>
          <w:rFonts w:eastAsia="Times New Roman" w:cstheme="minorHAnsi"/>
          <w:color w:val="222222"/>
          <w:sz w:val="18"/>
          <w:szCs w:val="16"/>
          <w:lang w:eastAsia="pl-PL"/>
        </w:rPr>
        <w:t>postępowania o udzielenie zamówienia publicznego lub konkursu prowadzonego na podstawie ustawy wyklucza się:</w:t>
      </w:r>
    </w:p>
    <w:p w14:paraId="108F9FB3" w14:textId="77777777" w:rsidR="00C76381" w:rsidRPr="002215FA" w:rsidRDefault="00C76381" w:rsidP="009C39B6">
      <w:pPr>
        <w:spacing w:after="0" w:line="240" w:lineRule="auto"/>
        <w:jc w:val="both"/>
        <w:rPr>
          <w:rFonts w:eastAsia="Times New Roman" w:cstheme="minorHAnsi"/>
          <w:color w:val="222222"/>
          <w:sz w:val="18"/>
          <w:szCs w:val="16"/>
          <w:lang w:eastAsia="pl-PL"/>
        </w:rPr>
      </w:pPr>
      <w:r w:rsidRPr="002215FA">
        <w:rPr>
          <w:rFonts w:eastAsia="Times New Roman" w:cstheme="minorHAnsi"/>
          <w:color w:val="222222"/>
          <w:sz w:val="18"/>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0EE4455" w14:textId="77777777" w:rsidR="00C76381" w:rsidRPr="002215FA" w:rsidRDefault="00C76381" w:rsidP="009C39B6">
      <w:pPr>
        <w:spacing w:after="0" w:line="240" w:lineRule="auto"/>
        <w:jc w:val="both"/>
        <w:rPr>
          <w:rFonts w:cstheme="minorHAnsi"/>
          <w:color w:val="222222"/>
          <w:sz w:val="18"/>
          <w:szCs w:val="16"/>
        </w:rPr>
      </w:pPr>
      <w:r w:rsidRPr="002215FA">
        <w:rPr>
          <w:rFonts w:cstheme="minorHAnsi"/>
          <w:color w:val="222222"/>
          <w:sz w:val="18"/>
          <w:szCs w:val="16"/>
        </w:rPr>
        <w:t xml:space="preserve">2) </w:t>
      </w:r>
      <w:r w:rsidRPr="002215FA">
        <w:rPr>
          <w:rFonts w:eastAsia="Times New Roman" w:cstheme="minorHAnsi"/>
          <w:color w:val="222222"/>
          <w:sz w:val="18"/>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FC05474" w14:textId="77777777" w:rsidR="00C76381" w:rsidRPr="002215FA" w:rsidRDefault="00C76381" w:rsidP="009C39B6">
      <w:pPr>
        <w:spacing w:after="0" w:line="240" w:lineRule="auto"/>
        <w:jc w:val="both"/>
        <w:rPr>
          <w:rFonts w:eastAsia="Times New Roman" w:cstheme="minorHAnsi"/>
          <w:color w:val="222222"/>
          <w:sz w:val="18"/>
          <w:szCs w:val="16"/>
          <w:lang w:eastAsia="pl-PL"/>
        </w:rPr>
      </w:pPr>
      <w:r w:rsidRPr="002215FA">
        <w:rPr>
          <w:rFonts w:eastAsia="Times New Roman" w:cstheme="minorHAnsi"/>
          <w:color w:val="222222"/>
          <w:sz w:val="18"/>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C70D4" w14:textId="2D8B777D" w:rsidR="00C76381" w:rsidRPr="001B2B06" w:rsidRDefault="00C76381" w:rsidP="001B2B06">
    <w:pPr>
      <w:pStyle w:val="Nagwek"/>
    </w:pPr>
    <w:r>
      <w:rPr>
        <w:noProof/>
      </w:rPr>
      <w:drawing>
        <wp:anchor distT="0" distB="0" distL="0" distR="0" simplePos="0" relativeHeight="251659264" behindDoc="0" locked="0" layoutInCell="0" allowOverlap="1" wp14:anchorId="5A73B580" wp14:editId="2406C718">
          <wp:simplePos x="0" y="0"/>
          <wp:positionH relativeFrom="column">
            <wp:posOffset>0</wp:posOffset>
          </wp:positionH>
          <wp:positionV relativeFrom="paragraph">
            <wp:posOffset>170815</wp:posOffset>
          </wp:positionV>
          <wp:extent cx="6120130" cy="1038860"/>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6120130" cy="10388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489A9176"/>
    <w:name w:val="WW8Num24"/>
    <w:lvl w:ilvl="0">
      <w:start w:val="1"/>
      <w:numFmt w:val="decimal"/>
      <w:lvlText w:val="%1."/>
      <w:lvlJc w:val="left"/>
      <w:pPr>
        <w:tabs>
          <w:tab w:val="num" w:pos="720"/>
        </w:tabs>
        <w:ind w:left="720" w:hanging="360"/>
      </w:pPr>
      <w:rPr>
        <w:rFonts w:ascii="Arial" w:eastAsia="Arial" w:hAnsi="Arial" w:cs="Arial"/>
        <w:b w:val="0"/>
        <w:sz w:val="22"/>
        <w:szCs w:val="22"/>
      </w:rPr>
    </w:lvl>
    <w:lvl w:ilvl="1">
      <w:start w:val="1"/>
      <w:numFmt w:val="decimal"/>
      <w:lvlText w:val="%2)"/>
      <w:lvlJc w:val="left"/>
      <w:pPr>
        <w:tabs>
          <w:tab w:val="num" w:pos="1080"/>
        </w:tabs>
        <w:ind w:left="1080" w:hanging="360"/>
      </w:pPr>
      <w:rPr>
        <w:rFonts w:eastAsia="Arial" w:cs="Arial"/>
        <w:szCs w:val="22"/>
      </w:rPr>
    </w:lvl>
    <w:lvl w:ilvl="2">
      <w:start w:val="1"/>
      <w:numFmt w:val="lowerLetter"/>
      <w:lvlText w:val="%2.%3)"/>
      <w:lvlJc w:val="left"/>
      <w:pPr>
        <w:tabs>
          <w:tab w:val="num" w:pos="1440"/>
        </w:tabs>
        <w:ind w:left="1440" w:hanging="360"/>
      </w:pPr>
      <w:rPr>
        <w:rFonts w:cs="Arial"/>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FB4070"/>
    <w:multiLevelType w:val="hybridMultilevel"/>
    <w:tmpl w:val="8C0C50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33D18"/>
    <w:multiLevelType w:val="multilevel"/>
    <w:tmpl w:val="21D66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509D7"/>
    <w:multiLevelType w:val="hybridMultilevel"/>
    <w:tmpl w:val="3D125A10"/>
    <w:lvl w:ilvl="0" w:tplc="20721CAE">
      <w:start w:val="1"/>
      <w:numFmt w:val="decimal"/>
      <w:lvlText w:val="%1."/>
      <w:lvlJc w:val="left"/>
      <w:pPr>
        <w:ind w:left="360" w:hanging="360"/>
      </w:pPr>
      <w:rPr>
        <w:rFonts w:hint="default"/>
        <w:b/>
        <w:sz w:val="21"/>
        <w:szCs w:val="2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2351AC"/>
    <w:multiLevelType w:val="multilevel"/>
    <w:tmpl w:val="D7CA00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0B7A0C"/>
    <w:multiLevelType w:val="multilevel"/>
    <w:tmpl w:val="F2AEACC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205C03"/>
    <w:multiLevelType w:val="multilevel"/>
    <w:tmpl w:val="531230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9506B3E"/>
    <w:multiLevelType w:val="multilevel"/>
    <w:tmpl w:val="F0C8C6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9873B74"/>
    <w:multiLevelType w:val="multilevel"/>
    <w:tmpl w:val="356CFC9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B67171"/>
    <w:multiLevelType w:val="multilevel"/>
    <w:tmpl w:val="AF3AF5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D06D28"/>
    <w:multiLevelType w:val="multilevel"/>
    <w:tmpl w:val="DC74E8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C442D73"/>
    <w:multiLevelType w:val="hybridMultilevel"/>
    <w:tmpl w:val="AE521CD8"/>
    <w:lvl w:ilvl="0" w:tplc="D2443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825E8E"/>
    <w:multiLevelType w:val="hybridMultilevel"/>
    <w:tmpl w:val="D8FCCD38"/>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A14CC9"/>
    <w:multiLevelType w:val="multilevel"/>
    <w:tmpl w:val="F80EE8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2C36F8A"/>
    <w:multiLevelType w:val="hybridMultilevel"/>
    <w:tmpl w:val="A2DAFE34"/>
    <w:lvl w:ilvl="0" w:tplc="D244332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15174CB6"/>
    <w:multiLevelType w:val="multilevel"/>
    <w:tmpl w:val="352663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55046F3"/>
    <w:multiLevelType w:val="hybridMultilevel"/>
    <w:tmpl w:val="FA948776"/>
    <w:lvl w:ilvl="0" w:tplc="0352AB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58063B"/>
    <w:multiLevelType w:val="multilevel"/>
    <w:tmpl w:val="6CE88A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04F270C"/>
    <w:multiLevelType w:val="multilevel"/>
    <w:tmpl w:val="5D26F1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2001077"/>
    <w:multiLevelType w:val="multilevel"/>
    <w:tmpl w:val="98929E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2234A6E"/>
    <w:multiLevelType w:val="multilevel"/>
    <w:tmpl w:val="28C2EF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3425F88"/>
    <w:multiLevelType w:val="multilevel"/>
    <w:tmpl w:val="63E0EFAE"/>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26832A1F"/>
    <w:multiLevelType w:val="multilevel"/>
    <w:tmpl w:val="3460A2C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3141EA"/>
    <w:multiLevelType w:val="hybridMultilevel"/>
    <w:tmpl w:val="E74AB918"/>
    <w:lvl w:ilvl="0" w:tplc="2A74ED1C">
      <w:start w:val="1"/>
      <w:numFmt w:val="decimal"/>
      <w:lvlText w:val="%1."/>
      <w:lvlJc w:val="left"/>
      <w:pPr>
        <w:ind w:left="1068" w:hanging="360"/>
      </w:pPr>
      <w:rPr>
        <w:rFonts w:ascii="Calibri" w:hAnsi="Calibri" w:hint="default"/>
        <w:b w:val="0"/>
        <w:i w:val="0"/>
        <w:caps/>
        <w:color w:val="404040" w:themeColor="text1" w:themeTint="BF"/>
        <w:sz w:val="22"/>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76334F7"/>
    <w:multiLevelType w:val="multilevel"/>
    <w:tmpl w:val="5840F12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BE7921"/>
    <w:multiLevelType w:val="multilevel"/>
    <w:tmpl w:val="800A65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97467D"/>
    <w:multiLevelType w:val="multilevel"/>
    <w:tmpl w:val="EE5604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2EEB2172"/>
    <w:multiLevelType w:val="multilevel"/>
    <w:tmpl w:val="72BAA7A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A26BE3"/>
    <w:multiLevelType w:val="multilevel"/>
    <w:tmpl w:val="4CC6B7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2662864"/>
    <w:multiLevelType w:val="hybridMultilevel"/>
    <w:tmpl w:val="CBE6BAA6"/>
    <w:lvl w:ilvl="0" w:tplc="20F8502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4002BE2"/>
    <w:multiLevelType w:val="multilevel"/>
    <w:tmpl w:val="5C2094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348E6324"/>
    <w:multiLevelType w:val="hybridMultilevel"/>
    <w:tmpl w:val="BBF6463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35694619"/>
    <w:multiLevelType w:val="multilevel"/>
    <w:tmpl w:val="F3BE3F5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195E86"/>
    <w:multiLevelType w:val="multilevel"/>
    <w:tmpl w:val="F68E38BA"/>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0"/>
        </w:tabs>
        <w:ind w:left="0"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15:restartNumberingAfterBreak="0">
    <w:nsid w:val="3A63149C"/>
    <w:multiLevelType w:val="hybridMultilevel"/>
    <w:tmpl w:val="6330B0DE"/>
    <w:lvl w:ilvl="0" w:tplc="04150017">
      <w:start w:val="1"/>
      <w:numFmt w:val="lowerLetter"/>
      <w:lvlText w:val="%1)"/>
      <w:lvlJc w:val="left"/>
      <w:pPr>
        <w:ind w:left="1920" w:hanging="360"/>
      </w:pPr>
    </w:lvl>
    <w:lvl w:ilvl="1" w:tplc="A448E344">
      <w:start w:val="1"/>
      <w:numFmt w:val="decimal"/>
      <w:lvlText w:val="%2."/>
      <w:lvlJc w:val="left"/>
      <w:pPr>
        <w:ind w:left="2640" w:hanging="360"/>
      </w:pPr>
      <w:rPr>
        <w:rFonts w:hint="default"/>
      </w:r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5" w15:restartNumberingAfterBreak="0">
    <w:nsid w:val="3AC30642"/>
    <w:multiLevelType w:val="multilevel"/>
    <w:tmpl w:val="8C8200D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8C1720"/>
    <w:multiLevelType w:val="multilevel"/>
    <w:tmpl w:val="B0040F7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734348"/>
    <w:multiLevelType w:val="multilevel"/>
    <w:tmpl w:val="CA76B3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3C9023C0"/>
    <w:multiLevelType w:val="multilevel"/>
    <w:tmpl w:val="728E24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38290C"/>
    <w:multiLevelType w:val="multilevel"/>
    <w:tmpl w:val="DCCCFB1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FD0512"/>
    <w:multiLevelType w:val="multilevel"/>
    <w:tmpl w:val="7D48CD4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1715E4B"/>
    <w:multiLevelType w:val="hybridMultilevel"/>
    <w:tmpl w:val="A1ACE5AC"/>
    <w:lvl w:ilvl="0" w:tplc="650A8B3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429058BB"/>
    <w:multiLevelType w:val="multilevel"/>
    <w:tmpl w:val="AF9A45F2"/>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0"/>
        </w:tabs>
        <w:ind w:left="0" w:hanging="283"/>
      </w:pPr>
      <w:rPr>
        <w:rFonts w:ascii="Symbol" w:hAnsi="Symbol" w:cs="Symbol" w:hint="default"/>
      </w:rPr>
    </w:lvl>
    <w:lvl w:ilvl="2">
      <w:start w:val="1"/>
      <w:numFmt w:val="bullet"/>
      <w:lvlText w:val=""/>
      <w:lvlJc w:val="left"/>
      <w:pPr>
        <w:tabs>
          <w:tab w:val="num" w:pos="0"/>
        </w:tabs>
        <w:ind w:left="0"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15:restartNumberingAfterBreak="0">
    <w:nsid w:val="43F140A6"/>
    <w:multiLevelType w:val="multilevel"/>
    <w:tmpl w:val="C5E6B08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47C7F1E"/>
    <w:multiLevelType w:val="multilevel"/>
    <w:tmpl w:val="FBA690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455475B0"/>
    <w:multiLevelType w:val="multilevel"/>
    <w:tmpl w:val="7444DE82"/>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0"/>
        </w:tabs>
        <w:ind w:left="0"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15:restartNumberingAfterBreak="0">
    <w:nsid w:val="46D17A5E"/>
    <w:multiLevelType w:val="multilevel"/>
    <w:tmpl w:val="8DDC9E0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EE74BE"/>
    <w:multiLevelType w:val="multilevel"/>
    <w:tmpl w:val="025283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AB65F4E"/>
    <w:multiLevelType w:val="multilevel"/>
    <w:tmpl w:val="1AE62D9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F9771E"/>
    <w:multiLevelType w:val="multilevel"/>
    <w:tmpl w:val="301E361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BE0109C"/>
    <w:multiLevelType w:val="multilevel"/>
    <w:tmpl w:val="CB9A6D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4C1A51CE"/>
    <w:multiLevelType w:val="multilevel"/>
    <w:tmpl w:val="38F8083C"/>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2" w15:restartNumberingAfterBreak="0">
    <w:nsid w:val="4F0C3AA2"/>
    <w:multiLevelType w:val="multilevel"/>
    <w:tmpl w:val="52C0EA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03D7AB3"/>
    <w:multiLevelType w:val="hybridMultilevel"/>
    <w:tmpl w:val="E3B2CB7A"/>
    <w:lvl w:ilvl="0" w:tplc="BB3EF46E">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0465CBD"/>
    <w:multiLevelType w:val="multilevel"/>
    <w:tmpl w:val="356E36A6"/>
    <w:lvl w:ilvl="0">
      <w:start w:val="1"/>
      <w:numFmt w:val="decimal"/>
      <w:lvlText w:val="Rozdział %1."/>
      <w:lvlJc w:val="left"/>
      <w:pPr>
        <w:tabs>
          <w:tab w:val="num" w:pos="2771"/>
        </w:tabs>
        <w:ind w:left="2771"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0756B94"/>
    <w:multiLevelType w:val="multilevel"/>
    <w:tmpl w:val="DC8CAA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57302720"/>
    <w:multiLevelType w:val="multilevel"/>
    <w:tmpl w:val="4CA23E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583661DA"/>
    <w:multiLevelType w:val="hybridMultilevel"/>
    <w:tmpl w:val="8F1EEE64"/>
    <w:lvl w:ilvl="0" w:tplc="B7CECD1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9137BD3"/>
    <w:multiLevelType w:val="multilevel"/>
    <w:tmpl w:val="5BAC6AB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A0D7E9C"/>
    <w:multiLevelType w:val="multilevel"/>
    <w:tmpl w:val="DC0A025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A331A0B"/>
    <w:multiLevelType w:val="hybridMultilevel"/>
    <w:tmpl w:val="7E76F4A2"/>
    <w:lvl w:ilvl="0" w:tplc="7284BD3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5F3128EC"/>
    <w:multiLevelType w:val="multilevel"/>
    <w:tmpl w:val="37DC60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603D4305"/>
    <w:multiLevelType w:val="multilevel"/>
    <w:tmpl w:val="D374AAAE"/>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0"/>
        </w:tabs>
        <w:ind w:left="0"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15:restartNumberingAfterBreak="0">
    <w:nsid w:val="62F777B7"/>
    <w:multiLevelType w:val="multilevel"/>
    <w:tmpl w:val="D7AEE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3883774"/>
    <w:multiLevelType w:val="hybridMultilevel"/>
    <w:tmpl w:val="FEE41282"/>
    <w:lvl w:ilvl="0" w:tplc="AF38AD9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2E8639FE">
      <w:start w:val="1"/>
      <w:numFmt w:val="decimal"/>
      <w:lvlText w:val="%3."/>
      <w:lvlJc w:val="left"/>
      <w:pPr>
        <w:ind w:left="2688" w:hanging="360"/>
      </w:pPr>
      <w:rPr>
        <w:rFonts w:hint="default"/>
      </w:rPr>
    </w:lvl>
    <w:lvl w:ilvl="3" w:tplc="88CC6338">
      <w:start w:val="1"/>
      <w:numFmt w:val="lowerLetter"/>
      <w:lvlText w:val="%4)"/>
      <w:lvlJc w:val="left"/>
      <w:pPr>
        <w:ind w:left="3228" w:hanging="36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15:restartNumberingAfterBreak="0">
    <w:nsid w:val="640B3684"/>
    <w:multiLevelType w:val="multilevel"/>
    <w:tmpl w:val="31340F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64EF6401"/>
    <w:multiLevelType w:val="hybridMultilevel"/>
    <w:tmpl w:val="26A6135C"/>
    <w:lvl w:ilvl="0" w:tplc="EE8ABC9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7" w15:restartNumberingAfterBreak="0">
    <w:nsid w:val="655958B3"/>
    <w:multiLevelType w:val="multilevel"/>
    <w:tmpl w:val="0450D7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662855C7"/>
    <w:multiLevelType w:val="multilevel"/>
    <w:tmpl w:val="E878DC7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65F0EFC"/>
    <w:multiLevelType w:val="multilevel"/>
    <w:tmpl w:val="2FFC5E6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6941441"/>
    <w:multiLevelType w:val="hybridMultilevel"/>
    <w:tmpl w:val="CEDA04E8"/>
    <w:lvl w:ilvl="0" w:tplc="04150017">
      <w:start w:val="1"/>
      <w:numFmt w:val="lowerLetter"/>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71" w15:restartNumberingAfterBreak="0">
    <w:nsid w:val="66C841AA"/>
    <w:multiLevelType w:val="hybridMultilevel"/>
    <w:tmpl w:val="BBF6463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6E587449"/>
    <w:multiLevelType w:val="multilevel"/>
    <w:tmpl w:val="A6442BC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F7E11DB"/>
    <w:multiLevelType w:val="hybridMultilevel"/>
    <w:tmpl w:val="8C0C50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5A01EF"/>
    <w:multiLevelType w:val="multilevel"/>
    <w:tmpl w:val="A50E79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0830E82"/>
    <w:multiLevelType w:val="multilevel"/>
    <w:tmpl w:val="6A70CA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73130371"/>
    <w:multiLevelType w:val="multilevel"/>
    <w:tmpl w:val="5D2AB0E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403BDB"/>
    <w:multiLevelType w:val="multilevel"/>
    <w:tmpl w:val="054C8F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40E7E9E"/>
    <w:multiLevelType w:val="hybridMultilevel"/>
    <w:tmpl w:val="EBAE36B8"/>
    <w:lvl w:ilvl="0" w:tplc="4A34199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7459569D"/>
    <w:multiLevelType w:val="multilevel"/>
    <w:tmpl w:val="35C4E8D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5E351CA"/>
    <w:multiLevelType w:val="multilevel"/>
    <w:tmpl w:val="FE7EE75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61274ED"/>
    <w:multiLevelType w:val="multilevel"/>
    <w:tmpl w:val="D91A5D0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65C6800"/>
    <w:multiLevelType w:val="multilevel"/>
    <w:tmpl w:val="206654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76D04FD6"/>
    <w:multiLevelType w:val="multilevel"/>
    <w:tmpl w:val="1A42C0A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99F1F40"/>
    <w:multiLevelType w:val="hybridMultilevel"/>
    <w:tmpl w:val="24BA3B2A"/>
    <w:lvl w:ilvl="0" w:tplc="77E85B3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7C19213F"/>
    <w:multiLevelType w:val="multilevel"/>
    <w:tmpl w:val="5546E9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7CDF599B"/>
    <w:multiLevelType w:val="hybridMultilevel"/>
    <w:tmpl w:val="97449646"/>
    <w:lvl w:ilvl="0" w:tplc="673C0A0A">
      <w:start w:val="1"/>
      <w:numFmt w:val="lowerLetter"/>
      <w:lvlText w:val="%1)"/>
      <w:lvlJc w:val="left"/>
      <w:pPr>
        <w:ind w:left="1068" w:hanging="360"/>
      </w:pPr>
      <w:rPr>
        <w:rFonts w:hint="default"/>
      </w:rPr>
    </w:lvl>
    <w:lvl w:ilvl="1" w:tplc="7A5EEBF4">
      <w:start w:val="1"/>
      <w:numFmt w:val="lowerLetter"/>
      <w:lvlText w:val="%2)"/>
      <w:lvlJc w:val="left"/>
      <w:pPr>
        <w:ind w:left="1788" w:hanging="360"/>
      </w:pPr>
      <w:rPr>
        <w:rFonts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54"/>
  </w:num>
  <w:num w:numId="2">
    <w:abstractNumId w:val="1"/>
  </w:num>
  <w:num w:numId="3">
    <w:abstractNumId w:val="73"/>
  </w:num>
  <w:num w:numId="4">
    <w:abstractNumId w:val="64"/>
  </w:num>
  <w:num w:numId="5">
    <w:abstractNumId w:val="70"/>
  </w:num>
  <w:num w:numId="6">
    <w:abstractNumId w:val="34"/>
  </w:num>
  <w:num w:numId="7">
    <w:abstractNumId w:val="11"/>
  </w:num>
  <w:num w:numId="8">
    <w:abstractNumId w:val="14"/>
  </w:num>
  <w:num w:numId="9">
    <w:abstractNumId w:val="86"/>
  </w:num>
  <w:num w:numId="10">
    <w:abstractNumId w:val="71"/>
  </w:num>
  <w:num w:numId="11">
    <w:abstractNumId w:val="78"/>
  </w:num>
  <w:num w:numId="12">
    <w:abstractNumId w:val="3"/>
  </w:num>
  <w:num w:numId="13">
    <w:abstractNumId w:val="31"/>
  </w:num>
  <w:num w:numId="14">
    <w:abstractNumId w:val="16"/>
  </w:num>
  <w:num w:numId="15">
    <w:abstractNumId w:val="29"/>
  </w:num>
  <w:num w:numId="16">
    <w:abstractNumId w:val="60"/>
  </w:num>
  <w:num w:numId="17">
    <w:abstractNumId w:val="66"/>
  </w:num>
  <w:num w:numId="18">
    <w:abstractNumId w:val="53"/>
  </w:num>
  <w:num w:numId="19">
    <w:abstractNumId w:val="41"/>
  </w:num>
  <w:num w:numId="20">
    <w:abstractNumId w:val="57"/>
  </w:num>
  <w:num w:numId="21">
    <w:abstractNumId w:val="84"/>
  </w:num>
  <w:num w:numId="22">
    <w:abstractNumId w:val="12"/>
  </w:num>
  <w:num w:numId="23">
    <w:abstractNumId w:val="82"/>
  </w:num>
  <w:num w:numId="24">
    <w:abstractNumId w:val="50"/>
  </w:num>
  <w:num w:numId="25">
    <w:abstractNumId w:val="75"/>
  </w:num>
  <w:num w:numId="26">
    <w:abstractNumId w:val="51"/>
  </w:num>
  <w:num w:numId="27">
    <w:abstractNumId w:val="21"/>
  </w:num>
  <w:num w:numId="28">
    <w:abstractNumId w:val="33"/>
  </w:num>
  <w:num w:numId="29">
    <w:abstractNumId w:val="45"/>
  </w:num>
  <w:num w:numId="30">
    <w:abstractNumId w:val="62"/>
  </w:num>
  <w:num w:numId="31">
    <w:abstractNumId w:val="42"/>
  </w:num>
  <w:num w:numId="32">
    <w:abstractNumId w:val="44"/>
  </w:num>
  <w:num w:numId="33">
    <w:abstractNumId w:val="18"/>
  </w:num>
  <w:num w:numId="34">
    <w:abstractNumId w:val="56"/>
  </w:num>
  <w:num w:numId="35">
    <w:abstractNumId w:val="85"/>
  </w:num>
  <w:num w:numId="36">
    <w:abstractNumId w:val="67"/>
  </w:num>
  <w:num w:numId="37">
    <w:abstractNumId w:val="20"/>
  </w:num>
  <w:num w:numId="38">
    <w:abstractNumId w:val="13"/>
  </w:num>
  <w:num w:numId="39">
    <w:abstractNumId w:val="28"/>
  </w:num>
  <w:num w:numId="40">
    <w:abstractNumId w:val="15"/>
  </w:num>
  <w:num w:numId="41">
    <w:abstractNumId w:val="26"/>
  </w:num>
  <w:num w:numId="42">
    <w:abstractNumId w:val="37"/>
  </w:num>
  <w:num w:numId="43">
    <w:abstractNumId w:val="63"/>
  </w:num>
  <w:num w:numId="44">
    <w:abstractNumId w:val="61"/>
  </w:num>
  <w:num w:numId="45">
    <w:abstractNumId w:val="6"/>
  </w:num>
  <w:num w:numId="46">
    <w:abstractNumId w:val="19"/>
  </w:num>
  <w:num w:numId="47">
    <w:abstractNumId w:val="17"/>
  </w:num>
  <w:num w:numId="48">
    <w:abstractNumId w:val="7"/>
  </w:num>
  <w:num w:numId="49">
    <w:abstractNumId w:val="65"/>
  </w:num>
  <w:num w:numId="50">
    <w:abstractNumId w:val="30"/>
  </w:num>
  <w:num w:numId="51">
    <w:abstractNumId w:val="55"/>
  </w:num>
  <w:num w:numId="52">
    <w:abstractNumId w:val="47"/>
  </w:num>
  <w:num w:numId="53">
    <w:abstractNumId w:val="10"/>
  </w:num>
  <w:num w:numId="54">
    <w:abstractNumId w:val="23"/>
  </w:num>
  <w:num w:numId="55">
    <w:abstractNumId w:val="43"/>
  </w:num>
  <w:num w:numId="56">
    <w:abstractNumId w:val="22"/>
  </w:num>
  <w:num w:numId="57">
    <w:abstractNumId w:val="9"/>
  </w:num>
  <w:num w:numId="58">
    <w:abstractNumId w:val="72"/>
  </w:num>
  <w:num w:numId="59">
    <w:abstractNumId w:val="5"/>
  </w:num>
  <w:num w:numId="60">
    <w:abstractNumId w:val="77"/>
  </w:num>
  <w:num w:numId="61">
    <w:abstractNumId w:val="52"/>
  </w:num>
  <w:num w:numId="62">
    <w:abstractNumId w:val="69"/>
  </w:num>
  <w:num w:numId="63">
    <w:abstractNumId w:val="4"/>
  </w:num>
  <w:num w:numId="64">
    <w:abstractNumId w:val="49"/>
  </w:num>
  <w:num w:numId="65">
    <w:abstractNumId w:val="2"/>
  </w:num>
  <w:num w:numId="66">
    <w:abstractNumId w:val="58"/>
  </w:num>
  <w:num w:numId="67">
    <w:abstractNumId w:val="48"/>
  </w:num>
  <w:num w:numId="68">
    <w:abstractNumId w:val="40"/>
  </w:num>
  <w:num w:numId="69">
    <w:abstractNumId w:val="24"/>
  </w:num>
  <w:num w:numId="70">
    <w:abstractNumId w:val="74"/>
  </w:num>
  <w:num w:numId="71">
    <w:abstractNumId w:val="68"/>
  </w:num>
  <w:num w:numId="72">
    <w:abstractNumId w:val="8"/>
  </w:num>
  <w:num w:numId="73">
    <w:abstractNumId w:val="39"/>
  </w:num>
  <w:num w:numId="74">
    <w:abstractNumId w:val="32"/>
  </w:num>
  <w:num w:numId="75">
    <w:abstractNumId w:val="35"/>
  </w:num>
  <w:num w:numId="76">
    <w:abstractNumId w:val="27"/>
  </w:num>
  <w:num w:numId="77">
    <w:abstractNumId w:val="81"/>
  </w:num>
  <w:num w:numId="78">
    <w:abstractNumId w:val="76"/>
  </w:num>
  <w:num w:numId="79">
    <w:abstractNumId w:val="25"/>
  </w:num>
  <w:num w:numId="80">
    <w:abstractNumId w:val="46"/>
  </w:num>
  <w:num w:numId="81">
    <w:abstractNumId w:val="38"/>
  </w:num>
  <w:num w:numId="82">
    <w:abstractNumId w:val="83"/>
  </w:num>
  <w:num w:numId="83">
    <w:abstractNumId w:val="80"/>
  </w:num>
  <w:num w:numId="84">
    <w:abstractNumId w:val="59"/>
  </w:num>
  <w:num w:numId="85">
    <w:abstractNumId w:val="79"/>
  </w:num>
  <w:num w:numId="86">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B4"/>
    <w:rsid w:val="000003D4"/>
    <w:rsid w:val="00004027"/>
    <w:rsid w:val="000044D5"/>
    <w:rsid w:val="00007B64"/>
    <w:rsid w:val="00007BFF"/>
    <w:rsid w:val="00010871"/>
    <w:rsid w:val="00012F75"/>
    <w:rsid w:val="000161F0"/>
    <w:rsid w:val="000221AD"/>
    <w:rsid w:val="00031232"/>
    <w:rsid w:val="00031CD5"/>
    <w:rsid w:val="00032C41"/>
    <w:rsid w:val="00033A4A"/>
    <w:rsid w:val="00033EBA"/>
    <w:rsid w:val="00043E01"/>
    <w:rsid w:val="000441EC"/>
    <w:rsid w:val="000466E9"/>
    <w:rsid w:val="00051841"/>
    <w:rsid w:val="00051EA7"/>
    <w:rsid w:val="000534B7"/>
    <w:rsid w:val="0005616F"/>
    <w:rsid w:val="00062B9B"/>
    <w:rsid w:val="000701B8"/>
    <w:rsid w:val="00081524"/>
    <w:rsid w:val="00081F70"/>
    <w:rsid w:val="00083987"/>
    <w:rsid w:val="0009159F"/>
    <w:rsid w:val="00091DCF"/>
    <w:rsid w:val="00097EE4"/>
    <w:rsid w:val="000A472D"/>
    <w:rsid w:val="000A5D91"/>
    <w:rsid w:val="000A5F2A"/>
    <w:rsid w:val="000A6A40"/>
    <w:rsid w:val="000B3FE0"/>
    <w:rsid w:val="000B53A3"/>
    <w:rsid w:val="000B650F"/>
    <w:rsid w:val="000B6DC9"/>
    <w:rsid w:val="000C44E4"/>
    <w:rsid w:val="000C5994"/>
    <w:rsid w:val="000C769F"/>
    <w:rsid w:val="000D3803"/>
    <w:rsid w:val="000D5069"/>
    <w:rsid w:val="000D778E"/>
    <w:rsid w:val="000E4BEC"/>
    <w:rsid w:val="000E70F5"/>
    <w:rsid w:val="000F1BAD"/>
    <w:rsid w:val="000F1CB6"/>
    <w:rsid w:val="000F225F"/>
    <w:rsid w:val="000F30D7"/>
    <w:rsid w:val="000F378D"/>
    <w:rsid w:val="000F536A"/>
    <w:rsid w:val="0010122A"/>
    <w:rsid w:val="00101E79"/>
    <w:rsid w:val="00102219"/>
    <w:rsid w:val="00102AB7"/>
    <w:rsid w:val="00104D3A"/>
    <w:rsid w:val="00104FFC"/>
    <w:rsid w:val="00107E1D"/>
    <w:rsid w:val="001105E7"/>
    <w:rsid w:val="00110CF3"/>
    <w:rsid w:val="00111EDB"/>
    <w:rsid w:val="0011407F"/>
    <w:rsid w:val="00117116"/>
    <w:rsid w:val="00122CAE"/>
    <w:rsid w:val="001265E4"/>
    <w:rsid w:val="00132238"/>
    <w:rsid w:val="0013544D"/>
    <w:rsid w:val="001404E8"/>
    <w:rsid w:val="00140B08"/>
    <w:rsid w:val="00143440"/>
    <w:rsid w:val="0014545D"/>
    <w:rsid w:val="00153349"/>
    <w:rsid w:val="001666B7"/>
    <w:rsid w:val="001708B3"/>
    <w:rsid w:val="00171368"/>
    <w:rsid w:val="00171837"/>
    <w:rsid w:val="0017203E"/>
    <w:rsid w:val="001725F7"/>
    <w:rsid w:val="001744B5"/>
    <w:rsid w:val="00190495"/>
    <w:rsid w:val="00191FD9"/>
    <w:rsid w:val="001927EF"/>
    <w:rsid w:val="001932C6"/>
    <w:rsid w:val="00197AED"/>
    <w:rsid w:val="001A3EDE"/>
    <w:rsid w:val="001A6065"/>
    <w:rsid w:val="001B2725"/>
    <w:rsid w:val="001B2B06"/>
    <w:rsid w:val="001B36F8"/>
    <w:rsid w:val="001B3AD2"/>
    <w:rsid w:val="001B5EA0"/>
    <w:rsid w:val="001C0574"/>
    <w:rsid w:val="001C18C9"/>
    <w:rsid w:val="001C1F34"/>
    <w:rsid w:val="001C2C83"/>
    <w:rsid w:val="001C3BF8"/>
    <w:rsid w:val="001D0033"/>
    <w:rsid w:val="001D15BD"/>
    <w:rsid w:val="001D3CD5"/>
    <w:rsid w:val="001D534B"/>
    <w:rsid w:val="001D7B21"/>
    <w:rsid w:val="001E21DE"/>
    <w:rsid w:val="001E4733"/>
    <w:rsid w:val="001F0A86"/>
    <w:rsid w:val="001F1D30"/>
    <w:rsid w:val="001F2CD4"/>
    <w:rsid w:val="001F3E1E"/>
    <w:rsid w:val="00204E21"/>
    <w:rsid w:val="00206A89"/>
    <w:rsid w:val="002125B9"/>
    <w:rsid w:val="00214A31"/>
    <w:rsid w:val="00215FEE"/>
    <w:rsid w:val="00220834"/>
    <w:rsid w:val="00222E19"/>
    <w:rsid w:val="002234B3"/>
    <w:rsid w:val="00227E06"/>
    <w:rsid w:val="0023447C"/>
    <w:rsid w:val="00237AF8"/>
    <w:rsid w:val="002429BE"/>
    <w:rsid w:val="0024420A"/>
    <w:rsid w:val="0025045D"/>
    <w:rsid w:val="002516B3"/>
    <w:rsid w:val="0026090F"/>
    <w:rsid w:val="002611A7"/>
    <w:rsid w:val="00265988"/>
    <w:rsid w:val="002713A8"/>
    <w:rsid w:val="00274D47"/>
    <w:rsid w:val="0027554A"/>
    <w:rsid w:val="002807A8"/>
    <w:rsid w:val="00290AA5"/>
    <w:rsid w:val="00290C01"/>
    <w:rsid w:val="00292F74"/>
    <w:rsid w:val="00293465"/>
    <w:rsid w:val="002A3C3F"/>
    <w:rsid w:val="002B1C46"/>
    <w:rsid w:val="002B4A83"/>
    <w:rsid w:val="002B65B4"/>
    <w:rsid w:val="002C02A7"/>
    <w:rsid w:val="002C04E8"/>
    <w:rsid w:val="002C51D3"/>
    <w:rsid w:val="002C706A"/>
    <w:rsid w:val="002D2B26"/>
    <w:rsid w:val="002D4E32"/>
    <w:rsid w:val="002D65F9"/>
    <w:rsid w:val="002D6E39"/>
    <w:rsid w:val="002E1067"/>
    <w:rsid w:val="002E29B6"/>
    <w:rsid w:val="002E4D92"/>
    <w:rsid w:val="002F0B0B"/>
    <w:rsid w:val="002F1BDA"/>
    <w:rsid w:val="002F390B"/>
    <w:rsid w:val="002F3F91"/>
    <w:rsid w:val="002F6CE5"/>
    <w:rsid w:val="00301B10"/>
    <w:rsid w:val="00307D17"/>
    <w:rsid w:val="003113E2"/>
    <w:rsid w:val="0031474B"/>
    <w:rsid w:val="003158CF"/>
    <w:rsid w:val="00316867"/>
    <w:rsid w:val="00316B17"/>
    <w:rsid w:val="00317734"/>
    <w:rsid w:val="003178A8"/>
    <w:rsid w:val="003200C8"/>
    <w:rsid w:val="00323A7D"/>
    <w:rsid w:val="00324C87"/>
    <w:rsid w:val="0032611E"/>
    <w:rsid w:val="00326D10"/>
    <w:rsid w:val="003313B7"/>
    <w:rsid w:val="00341FD6"/>
    <w:rsid w:val="00342221"/>
    <w:rsid w:val="00351134"/>
    <w:rsid w:val="0035406F"/>
    <w:rsid w:val="00357510"/>
    <w:rsid w:val="00357F09"/>
    <w:rsid w:val="00370DA6"/>
    <w:rsid w:val="00371C52"/>
    <w:rsid w:val="00372122"/>
    <w:rsid w:val="00375DA2"/>
    <w:rsid w:val="003807BB"/>
    <w:rsid w:val="00383ABF"/>
    <w:rsid w:val="003903FB"/>
    <w:rsid w:val="00392408"/>
    <w:rsid w:val="00396F1E"/>
    <w:rsid w:val="003A4F25"/>
    <w:rsid w:val="003A65AF"/>
    <w:rsid w:val="003B07EE"/>
    <w:rsid w:val="003C0107"/>
    <w:rsid w:val="003C1D3C"/>
    <w:rsid w:val="003C1D42"/>
    <w:rsid w:val="003C213A"/>
    <w:rsid w:val="003C2DAB"/>
    <w:rsid w:val="003D2131"/>
    <w:rsid w:val="003D606C"/>
    <w:rsid w:val="003D6CFE"/>
    <w:rsid w:val="003D7062"/>
    <w:rsid w:val="003E44AD"/>
    <w:rsid w:val="003E701E"/>
    <w:rsid w:val="003F24DC"/>
    <w:rsid w:val="0040075A"/>
    <w:rsid w:val="00402E84"/>
    <w:rsid w:val="0040507A"/>
    <w:rsid w:val="00407C3C"/>
    <w:rsid w:val="00412600"/>
    <w:rsid w:val="00417781"/>
    <w:rsid w:val="004202CC"/>
    <w:rsid w:val="0042157A"/>
    <w:rsid w:val="00424461"/>
    <w:rsid w:val="0043482C"/>
    <w:rsid w:val="004400B1"/>
    <w:rsid w:val="00445064"/>
    <w:rsid w:val="00451DBE"/>
    <w:rsid w:val="00451DF5"/>
    <w:rsid w:val="0046104D"/>
    <w:rsid w:val="00462B43"/>
    <w:rsid w:val="0046538B"/>
    <w:rsid w:val="004700F6"/>
    <w:rsid w:val="0047012A"/>
    <w:rsid w:val="00472B58"/>
    <w:rsid w:val="0047313A"/>
    <w:rsid w:val="0047374A"/>
    <w:rsid w:val="004757DD"/>
    <w:rsid w:val="0048295B"/>
    <w:rsid w:val="004908B2"/>
    <w:rsid w:val="00497E20"/>
    <w:rsid w:val="004B1BEE"/>
    <w:rsid w:val="004C0D6E"/>
    <w:rsid w:val="004C1390"/>
    <w:rsid w:val="004C336E"/>
    <w:rsid w:val="004C5870"/>
    <w:rsid w:val="004C7897"/>
    <w:rsid w:val="004D19BF"/>
    <w:rsid w:val="004D2B39"/>
    <w:rsid w:val="004D3100"/>
    <w:rsid w:val="004D6C55"/>
    <w:rsid w:val="004D6D7E"/>
    <w:rsid w:val="004D7EA1"/>
    <w:rsid w:val="004E5868"/>
    <w:rsid w:val="004E59F0"/>
    <w:rsid w:val="004F2DDE"/>
    <w:rsid w:val="004F4036"/>
    <w:rsid w:val="00501B6E"/>
    <w:rsid w:val="00505B6F"/>
    <w:rsid w:val="00505E4D"/>
    <w:rsid w:val="00510EFB"/>
    <w:rsid w:val="00511E21"/>
    <w:rsid w:val="00512074"/>
    <w:rsid w:val="0051653C"/>
    <w:rsid w:val="0051729E"/>
    <w:rsid w:val="00517BB2"/>
    <w:rsid w:val="0052040F"/>
    <w:rsid w:val="005213B5"/>
    <w:rsid w:val="005223AC"/>
    <w:rsid w:val="00522428"/>
    <w:rsid w:val="00522CB1"/>
    <w:rsid w:val="00523282"/>
    <w:rsid w:val="00523B6F"/>
    <w:rsid w:val="00535FF8"/>
    <w:rsid w:val="00536247"/>
    <w:rsid w:val="00537A56"/>
    <w:rsid w:val="005406DB"/>
    <w:rsid w:val="00545999"/>
    <w:rsid w:val="0054643E"/>
    <w:rsid w:val="00546BCA"/>
    <w:rsid w:val="00547B85"/>
    <w:rsid w:val="00550B50"/>
    <w:rsid w:val="00551522"/>
    <w:rsid w:val="005532EE"/>
    <w:rsid w:val="005611CB"/>
    <w:rsid w:val="00562AAE"/>
    <w:rsid w:val="0056465F"/>
    <w:rsid w:val="00565F25"/>
    <w:rsid w:val="00567A05"/>
    <w:rsid w:val="00571E3D"/>
    <w:rsid w:val="00572E72"/>
    <w:rsid w:val="00590C0E"/>
    <w:rsid w:val="00592D74"/>
    <w:rsid w:val="00594F40"/>
    <w:rsid w:val="00597638"/>
    <w:rsid w:val="005A4F8F"/>
    <w:rsid w:val="005A5B7C"/>
    <w:rsid w:val="005A6C53"/>
    <w:rsid w:val="005B1EF4"/>
    <w:rsid w:val="005B4986"/>
    <w:rsid w:val="005C0F44"/>
    <w:rsid w:val="005C1546"/>
    <w:rsid w:val="005C707B"/>
    <w:rsid w:val="005D0E7B"/>
    <w:rsid w:val="005D410E"/>
    <w:rsid w:val="005D42AE"/>
    <w:rsid w:val="005D4369"/>
    <w:rsid w:val="005D7EAB"/>
    <w:rsid w:val="005E4FCB"/>
    <w:rsid w:val="005E59CA"/>
    <w:rsid w:val="005E5DEF"/>
    <w:rsid w:val="005E712A"/>
    <w:rsid w:val="005F6B2D"/>
    <w:rsid w:val="005F73F4"/>
    <w:rsid w:val="00600F53"/>
    <w:rsid w:val="0061007B"/>
    <w:rsid w:val="006162A9"/>
    <w:rsid w:val="00616E90"/>
    <w:rsid w:val="00624C8E"/>
    <w:rsid w:val="00625380"/>
    <w:rsid w:val="006265BD"/>
    <w:rsid w:val="006522FC"/>
    <w:rsid w:val="00656F5E"/>
    <w:rsid w:val="006573EA"/>
    <w:rsid w:val="006627E2"/>
    <w:rsid w:val="00672430"/>
    <w:rsid w:val="00672EA0"/>
    <w:rsid w:val="00673AD4"/>
    <w:rsid w:val="00682AC0"/>
    <w:rsid w:val="00686635"/>
    <w:rsid w:val="006911C5"/>
    <w:rsid w:val="00691DD9"/>
    <w:rsid w:val="00691E2A"/>
    <w:rsid w:val="0069213F"/>
    <w:rsid w:val="006952B3"/>
    <w:rsid w:val="006A2531"/>
    <w:rsid w:val="006A46D5"/>
    <w:rsid w:val="006B2C62"/>
    <w:rsid w:val="006B332B"/>
    <w:rsid w:val="006B345E"/>
    <w:rsid w:val="006B37C3"/>
    <w:rsid w:val="006C41AA"/>
    <w:rsid w:val="006C5C9E"/>
    <w:rsid w:val="006D29E2"/>
    <w:rsid w:val="006D4656"/>
    <w:rsid w:val="006E50A2"/>
    <w:rsid w:val="006E74E9"/>
    <w:rsid w:val="006F147B"/>
    <w:rsid w:val="00700356"/>
    <w:rsid w:val="007012B2"/>
    <w:rsid w:val="00701D96"/>
    <w:rsid w:val="007065DD"/>
    <w:rsid w:val="0071417D"/>
    <w:rsid w:val="007145AA"/>
    <w:rsid w:val="007220ED"/>
    <w:rsid w:val="0072217D"/>
    <w:rsid w:val="00723D55"/>
    <w:rsid w:val="007245F6"/>
    <w:rsid w:val="0072559C"/>
    <w:rsid w:val="00732168"/>
    <w:rsid w:val="00734EF3"/>
    <w:rsid w:val="0073682B"/>
    <w:rsid w:val="00741B5E"/>
    <w:rsid w:val="007536D6"/>
    <w:rsid w:val="00755080"/>
    <w:rsid w:val="00772CF7"/>
    <w:rsid w:val="00773077"/>
    <w:rsid w:val="00776306"/>
    <w:rsid w:val="007809D6"/>
    <w:rsid w:val="00782473"/>
    <w:rsid w:val="00787DDF"/>
    <w:rsid w:val="00792872"/>
    <w:rsid w:val="00792A13"/>
    <w:rsid w:val="00794D4E"/>
    <w:rsid w:val="007974C0"/>
    <w:rsid w:val="007A050D"/>
    <w:rsid w:val="007A051E"/>
    <w:rsid w:val="007A1420"/>
    <w:rsid w:val="007A629E"/>
    <w:rsid w:val="007C1D35"/>
    <w:rsid w:val="007C30BE"/>
    <w:rsid w:val="007C42D3"/>
    <w:rsid w:val="007C7DA6"/>
    <w:rsid w:val="007D00A8"/>
    <w:rsid w:val="007D2672"/>
    <w:rsid w:val="007D29FF"/>
    <w:rsid w:val="007D3970"/>
    <w:rsid w:val="007D4435"/>
    <w:rsid w:val="007D4920"/>
    <w:rsid w:val="007D77F5"/>
    <w:rsid w:val="007E1234"/>
    <w:rsid w:val="007E2A8D"/>
    <w:rsid w:val="007E598E"/>
    <w:rsid w:val="007F1B02"/>
    <w:rsid w:val="007F276C"/>
    <w:rsid w:val="007F42A1"/>
    <w:rsid w:val="007F49E1"/>
    <w:rsid w:val="0080041D"/>
    <w:rsid w:val="008030B8"/>
    <w:rsid w:val="00823036"/>
    <w:rsid w:val="00823585"/>
    <w:rsid w:val="008250A4"/>
    <w:rsid w:val="0082646B"/>
    <w:rsid w:val="00835ECD"/>
    <w:rsid w:val="0085013B"/>
    <w:rsid w:val="008505E3"/>
    <w:rsid w:val="00851FD8"/>
    <w:rsid w:val="0085301C"/>
    <w:rsid w:val="00854E08"/>
    <w:rsid w:val="0085755F"/>
    <w:rsid w:val="00860905"/>
    <w:rsid w:val="00860F52"/>
    <w:rsid w:val="00872D8C"/>
    <w:rsid w:val="008741B0"/>
    <w:rsid w:val="0087516B"/>
    <w:rsid w:val="00877838"/>
    <w:rsid w:val="008819F4"/>
    <w:rsid w:val="0088378A"/>
    <w:rsid w:val="00883853"/>
    <w:rsid w:val="008844DD"/>
    <w:rsid w:val="008847FF"/>
    <w:rsid w:val="00885C84"/>
    <w:rsid w:val="0089101E"/>
    <w:rsid w:val="00892A6C"/>
    <w:rsid w:val="00893828"/>
    <w:rsid w:val="008A6E89"/>
    <w:rsid w:val="008B24A4"/>
    <w:rsid w:val="008C1434"/>
    <w:rsid w:val="008C3EEC"/>
    <w:rsid w:val="008C76F0"/>
    <w:rsid w:val="008D34C6"/>
    <w:rsid w:val="008D75F0"/>
    <w:rsid w:val="008D7DC6"/>
    <w:rsid w:val="008E1D89"/>
    <w:rsid w:val="008F1782"/>
    <w:rsid w:val="008F256F"/>
    <w:rsid w:val="008F3242"/>
    <w:rsid w:val="008F6826"/>
    <w:rsid w:val="008F7EAD"/>
    <w:rsid w:val="008F7EB3"/>
    <w:rsid w:val="00904F06"/>
    <w:rsid w:val="00906A8E"/>
    <w:rsid w:val="00907734"/>
    <w:rsid w:val="00912B3C"/>
    <w:rsid w:val="009138A5"/>
    <w:rsid w:val="009214D4"/>
    <w:rsid w:val="0092155B"/>
    <w:rsid w:val="0092266B"/>
    <w:rsid w:val="00923094"/>
    <w:rsid w:val="00925F0B"/>
    <w:rsid w:val="009273D6"/>
    <w:rsid w:val="0093669D"/>
    <w:rsid w:val="00940BF6"/>
    <w:rsid w:val="0094343E"/>
    <w:rsid w:val="00944060"/>
    <w:rsid w:val="00944F9E"/>
    <w:rsid w:val="00951D66"/>
    <w:rsid w:val="00952CFB"/>
    <w:rsid w:val="00952D67"/>
    <w:rsid w:val="00953E5E"/>
    <w:rsid w:val="00960EB0"/>
    <w:rsid w:val="009618CC"/>
    <w:rsid w:val="00965A85"/>
    <w:rsid w:val="009748D9"/>
    <w:rsid w:val="00975D06"/>
    <w:rsid w:val="00984B8B"/>
    <w:rsid w:val="00985D31"/>
    <w:rsid w:val="00991691"/>
    <w:rsid w:val="00992679"/>
    <w:rsid w:val="00992BC2"/>
    <w:rsid w:val="009A041E"/>
    <w:rsid w:val="009B0811"/>
    <w:rsid w:val="009B2854"/>
    <w:rsid w:val="009B3C29"/>
    <w:rsid w:val="009B5483"/>
    <w:rsid w:val="009B6F00"/>
    <w:rsid w:val="009B7965"/>
    <w:rsid w:val="009C39B6"/>
    <w:rsid w:val="009C710A"/>
    <w:rsid w:val="009D009D"/>
    <w:rsid w:val="009D146F"/>
    <w:rsid w:val="009D1931"/>
    <w:rsid w:val="009D472B"/>
    <w:rsid w:val="009E16D3"/>
    <w:rsid w:val="009E310B"/>
    <w:rsid w:val="009F49AA"/>
    <w:rsid w:val="00A04556"/>
    <w:rsid w:val="00A078E7"/>
    <w:rsid w:val="00A16370"/>
    <w:rsid w:val="00A166D9"/>
    <w:rsid w:val="00A17CB8"/>
    <w:rsid w:val="00A21EF5"/>
    <w:rsid w:val="00A240EC"/>
    <w:rsid w:val="00A251B1"/>
    <w:rsid w:val="00A26284"/>
    <w:rsid w:val="00A30D03"/>
    <w:rsid w:val="00A31F2A"/>
    <w:rsid w:val="00A321A2"/>
    <w:rsid w:val="00A41B9D"/>
    <w:rsid w:val="00A465DE"/>
    <w:rsid w:val="00A51A84"/>
    <w:rsid w:val="00A562DB"/>
    <w:rsid w:val="00A62A61"/>
    <w:rsid w:val="00A63FD3"/>
    <w:rsid w:val="00A704A1"/>
    <w:rsid w:val="00A75C06"/>
    <w:rsid w:val="00A77E7F"/>
    <w:rsid w:val="00A839E4"/>
    <w:rsid w:val="00A86BE2"/>
    <w:rsid w:val="00A919BF"/>
    <w:rsid w:val="00A952DA"/>
    <w:rsid w:val="00A96A0F"/>
    <w:rsid w:val="00AA37C9"/>
    <w:rsid w:val="00AA458E"/>
    <w:rsid w:val="00AA4FEA"/>
    <w:rsid w:val="00AA50FD"/>
    <w:rsid w:val="00AB0AFD"/>
    <w:rsid w:val="00AB6ECF"/>
    <w:rsid w:val="00AC04D8"/>
    <w:rsid w:val="00AC2564"/>
    <w:rsid w:val="00AC38ED"/>
    <w:rsid w:val="00AC3D72"/>
    <w:rsid w:val="00AC5855"/>
    <w:rsid w:val="00AC5DB1"/>
    <w:rsid w:val="00AD1C4F"/>
    <w:rsid w:val="00AD5948"/>
    <w:rsid w:val="00AD7483"/>
    <w:rsid w:val="00AE093C"/>
    <w:rsid w:val="00AE0C30"/>
    <w:rsid w:val="00AE1FEC"/>
    <w:rsid w:val="00AE353E"/>
    <w:rsid w:val="00AE4B56"/>
    <w:rsid w:val="00AE6064"/>
    <w:rsid w:val="00AF1283"/>
    <w:rsid w:val="00AF4C6E"/>
    <w:rsid w:val="00AF5B4B"/>
    <w:rsid w:val="00B02480"/>
    <w:rsid w:val="00B05405"/>
    <w:rsid w:val="00B10485"/>
    <w:rsid w:val="00B107CD"/>
    <w:rsid w:val="00B11AAF"/>
    <w:rsid w:val="00B14A5D"/>
    <w:rsid w:val="00B15258"/>
    <w:rsid w:val="00B22243"/>
    <w:rsid w:val="00B272B6"/>
    <w:rsid w:val="00B309D1"/>
    <w:rsid w:val="00B379FB"/>
    <w:rsid w:val="00B4015F"/>
    <w:rsid w:val="00B40A1F"/>
    <w:rsid w:val="00B443A2"/>
    <w:rsid w:val="00B44FDA"/>
    <w:rsid w:val="00B47182"/>
    <w:rsid w:val="00B475DE"/>
    <w:rsid w:val="00B5030B"/>
    <w:rsid w:val="00B5315E"/>
    <w:rsid w:val="00B5471D"/>
    <w:rsid w:val="00B6176A"/>
    <w:rsid w:val="00B63358"/>
    <w:rsid w:val="00B639D5"/>
    <w:rsid w:val="00B64B22"/>
    <w:rsid w:val="00B67751"/>
    <w:rsid w:val="00B702D5"/>
    <w:rsid w:val="00B70392"/>
    <w:rsid w:val="00B811E2"/>
    <w:rsid w:val="00B83BD2"/>
    <w:rsid w:val="00B84391"/>
    <w:rsid w:val="00B855FE"/>
    <w:rsid w:val="00B86C9E"/>
    <w:rsid w:val="00B87D13"/>
    <w:rsid w:val="00B91629"/>
    <w:rsid w:val="00B93D3E"/>
    <w:rsid w:val="00BA0E24"/>
    <w:rsid w:val="00BA26C0"/>
    <w:rsid w:val="00BA345C"/>
    <w:rsid w:val="00BA4A32"/>
    <w:rsid w:val="00BA56F2"/>
    <w:rsid w:val="00BB0DF9"/>
    <w:rsid w:val="00BB13AE"/>
    <w:rsid w:val="00BB1E33"/>
    <w:rsid w:val="00BB4084"/>
    <w:rsid w:val="00BB431C"/>
    <w:rsid w:val="00BB4711"/>
    <w:rsid w:val="00BC0B15"/>
    <w:rsid w:val="00BC3440"/>
    <w:rsid w:val="00BC7379"/>
    <w:rsid w:val="00BD103B"/>
    <w:rsid w:val="00BD11E4"/>
    <w:rsid w:val="00BE70B6"/>
    <w:rsid w:val="00BF0609"/>
    <w:rsid w:val="00BF1EF8"/>
    <w:rsid w:val="00BF36C9"/>
    <w:rsid w:val="00BF4E23"/>
    <w:rsid w:val="00BF50F1"/>
    <w:rsid w:val="00BF598F"/>
    <w:rsid w:val="00BF6E3F"/>
    <w:rsid w:val="00C021D0"/>
    <w:rsid w:val="00C02476"/>
    <w:rsid w:val="00C04307"/>
    <w:rsid w:val="00C0446F"/>
    <w:rsid w:val="00C053ED"/>
    <w:rsid w:val="00C11F06"/>
    <w:rsid w:val="00C120C9"/>
    <w:rsid w:val="00C13D9D"/>
    <w:rsid w:val="00C17F6E"/>
    <w:rsid w:val="00C22DB9"/>
    <w:rsid w:val="00C23B44"/>
    <w:rsid w:val="00C26A5C"/>
    <w:rsid w:val="00C310AD"/>
    <w:rsid w:val="00C322FC"/>
    <w:rsid w:val="00C32B62"/>
    <w:rsid w:val="00C35561"/>
    <w:rsid w:val="00C428F4"/>
    <w:rsid w:val="00C45B24"/>
    <w:rsid w:val="00C45CD4"/>
    <w:rsid w:val="00C51F5E"/>
    <w:rsid w:val="00C5741C"/>
    <w:rsid w:val="00C60AC9"/>
    <w:rsid w:val="00C62233"/>
    <w:rsid w:val="00C628FF"/>
    <w:rsid w:val="00C62FC9"/>
    <w:rsid w:val="00C64BE4"/>
    <w:rsid w:val="00C66E4B"/>
    <w:rsid w:val="00C6736B"/>
    <w:rsid w:val="00C70D2C"/>
    <w:rsid w:val="00C750DB"/>
    <w:rsid w:val="00C76381"/>
    <w:rsid w:val="00C76706"/>
    <w:rsid w:val="00C81891"/>
    <w:rsid w:val="00C95BA8"/>
    <w:rsid w:val="00C97B63"/>
    <w:rsid w:val="00CA36AB"/>
    <w:rsid w:val="00CA3875"/>
    <w:rsid w:val="00CA3EAA"/>
    <w:rsid w:val="00CB167C"/>
    <w:rsid w:val="00CB1808"/>
    <w:rsid w:val="00CB254F"/>
    <w:rsid w:val="00CC0372"/>
    <w:rsid w:val="00CC6F23"/>
    <w:rsid w:val="00CC7B38"/>
    <w:rsid w:val="00CD02A6"/>
    <w:rsid w:val="00CD1729"/>
    <w:rsid w:val="00CD1D28"/>
    <w:rsid w:val="00CD3F78"/>
    <w:rsid w:val="00CE4ADB"/>
    <w:rsid w:val="00CF2B66"/>
    <w:rsid w:val="00CF3395"/>
    <w:rsid w:val="00CF49E4"/>
    <w:rsid w:val="00D05C3F"/>
    <w:rsid w:val="00D114A3"/>
    <w:rsid w:val="00D14C8C"/>
    <w:rsid w:val="00D158DB"/>
    <w:rsid w:val="00D23155"/>
    <w:rsid w:val="00D252D1"/>
    <w:rsid w:val="00D277B8"/>
    <w:rsid w:val="00D30345"/>
    <w:rsid w:val="00D30AC6"/>
    <w:rsid w:val="00D360DD"/>
    <w:rsid w:val="00D41801"/>
    <w:rsid w:val="00D41D5B"/>
    <w:rsid w:val="00D4633C"/>
    <w:rsid w:val="00D47CC9"/>
    <w:rsid w:val="00D50660"/>
    <w:rsid w:val="00D50AF1"/>
    <w:rsid w:val="00D537D0"/>
    <w:rsid w:val="00D54E5F"/>
    <w:rsid w:val="00D55E4D"/>
    <w:rsid w:val="00D61F22"/>
    <w:rsid w:val="00D6231B"/>
    <w:rsid w:val="00D64B80"/>
    <w:rsid w:val="00D676DD"/>
    <w:rsid w:val="00D7162C"/>
    <w:rsid w:val="00D71685"/>
    <w:rsid w:val="00D722A5"/>
    <w:rsid w:val="00D82981"/>
    <w:rsid w:val="00D92025"/>
    <w:rsid w:val="00D92226"/>
    <w:rsid w:val="00D9236E"/>
    <w:rsid w:val="00DB3565"/>
    <w:rsid w:val="00DB5451"/>
    <w:rsid w:val="00DB6BC0"/>
    <w:rsid w:val="00DC17D2"/>
    <w:rsid w:val="00DC1D31"/>
    <w:rsid w:val="00DC39A3"/>
    <w:rsid w:val="00DC6335"/>
    <w:rsid w:val="00DC64FF"/>
    <w:rsid w:val="00DD1ACE"/>
    <w:rsid w:val="00DD1FFF"/>
    <w:rsid w:val="00DD2305"/>
    <w:rsid w:val="00DD5459"/>
    <w:rsid w:val="00DD5951"/>
    <w:rsid w:val="00DD6D76"/>
    <w:rsid w:val="00DE1DC3"/>
    <w:rsid w:val="00DF4631"/>
    <w:rsid w:val="00DF531F"/>
    <w:rsid w:val="00DF56ED"/>
    <w:rsid w:val="00E0625C"/>
    <w:rsid w:val="00E12491"/>
    <w:rsid w:val="00E1533D"/>
    <w:rsid w:val="00E153E8"/>
    <w:rsid w:val="00E24FA0"/>
    <w:rsid w:val="00E251D4"/>
    <w:rsid w:val="00E25FB8"/>
    <w:rsid w:val="00E34155"/>
    <w:rsid w:val="00E34337"/>
    <w:rsid w:val="00E346F2"/>
    <w:rsid w:val="00E35FB9"/>
    <w:rsid w:val="00E36D86"/>
    <w:rsid w:val="00E434B7"/>
    <w:rsid w:val="00E510D2"/>
    <w:rsid w:val="00E52D43"/>
    <w:rsid w:val="00E53D03"/>
    <w:rsid w:val="00E553BB"/>
    <w:rsid w:val="00E575DD"/>
    <w:rsid w:val="00E62B29"/>
    <w:rsid w:val="00E65D95"/>
    <w:rsid w:val="00E70C52"/>
    <w:rsid w:val="00E70C81"/>
    <w:rsid w:val="00E74A2C"/>
    <w:rsid w:val="00E84525"/>
    <w:rsid w:val="00E862A6"/>
    <w:rsid w:val="00E93D2D"/>
    <w:rsid w:val="00E940A0"/>
    <w:rsid w:val="00E94687"/>
    <w:rsid w:val="00E96C16"/>
    <w:rsid w:val="00EA7458"/>
    <w:rsid w:val="00EC0275"/>
    <w:rsid w:val="00EC0A1D"/>
    <w:rsid w:val="00EC2FCC"/>
    <w:rsid w:val="00EC5118"/>
    <w:rsid w:val="00EC6BE9"/>
    <w:rsid w:val="00EC6C76"/>
    <w:rsid w:val="00ED4D7A"/>
    <w:rsid w:val="00EE39FE"/>
    <w:rsid w:val="00EE5AF0"/>
    <w:rsid w:val="00EF09C0"/>
    <w:rsid w:val="00F05A0F"/>
    <w:rsid w:val="00F074BB"/>
    <w:rsid w:val="00F130D0"/>
    <w:rsid w:val="00F15416"/>
    <w:rsid w:val="00F208A7"/>
    <w:rsid w:val="00F2627E"/>
    <w:rsid w:val="00F27ACC"/>
    <w:rsid w:val="00F30148"/>
    <w:rsid w:val="00F31205"/>
    <w:rsid w:val="00F410BB"/>
    <w:rsid w:val="00F52117"/>
    <w:rsid w:val="00F61BEC"/>
    <w:rsid w:val="00F76AF9"/>
    <w:rsid w:val="00F80A7E"/>
    <w:rsid w:val="00F81D45"/>
    <w:rsid w:val="00F82E6B"/>
    <w:rsid w:val="00F84B73"/>
    <w:rsid w:val="00F8593F"/>
    <w:rsid w:val="00F86899"/>
    <w:rsid w:val="00F86F91"/>
    <w:rsid w:val="00F8752E"/>
    <w:rsid w:val="00F87643"/>
    <w:rsid w:val="00F90F9E"/>
    <w:rsid w:val="00F91DA1"/>
    <w:rsid w:val="00F926B5"/>
    <w:rsid w:val="00F95E45"/>
    <w:rsid w:val="00F97ADF"/>
    <w:rsid w:val="00FA00F0"/>
    <w:rsid w:val="00FA382A"/>
    <w:rsid w:val="00FA652C"/>
    <w:rsid w:val="00FB250C"/>
    <w:rsid w:val="00FB39FC"/>
    <w:rsid w:val="00FC1A0E"/>
    <w:rsid w:val="00FC56B0"/>
    <w:rsid w:val="00FC735C"/>
    <w:rsid w:val="00FD02D4"/>
    <w:rsid w:val="00FD133E"/>
    <w:rsid w:val="00FD305E"/>
    <w:rsid w:val="00FD38F4"/>
    <w:rsid w:val="00FE3B04"/>
    <w:rsid w:val="00FE5832"/>
    <w:rsid w:val="00FF536B"/>
    <w:rsid w:val="00FF73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A0482"/>
  <w15:chartTrackingRefBased/>
  <w15:docId w15:val="{F3EE10DF-1942-4AB0-BE56-123F05D7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0DA6"/>
  </w:style>
  <w:style w:type="paragraph" w:styleId="Nagwek1">
    <w:name w:val="heading 1"/>
    <w:basedOn w:val="Normalny"/>
    <w:link w:val="Nagwek1Znak"/>
    <w:uiPriority w:val="9"/>
    <w:qFormat/>
    <w:rsid w:val="00104F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BF6E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B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List Paragraph1,Recommendation,List Paragraph11,A_wyliczenie,K-P_odwolanie,Akapit z listą5,maz_wyliczenie,opis dzialania,Tekst punktowanie,CW_Lista,List Paragraph,lp1,Numerowanie,L1,Podsis rysunku,Akapit normalny"/>
    <w:basedOn w:val="Normalny"/>
    <w:link w:val="AkapitzlistZnak"/>
    <w:uiPriority w:val="34"/>
    <w:qFormat/>
    <w:rsid w:val="002B65B4"/>
    <w:pPr>
      <w:ind w:left="720"/>
      <w:contextualSpacing/>
    </w:pPr>
  </w:style>
  <w:style w:type="paragraph" w:styleId="Tekstdymka">
    <w:name w:val="Balloon Text"/>
    <w:basedOn w:val="Normalny"/>
    <w:link w:val="TekstdymkaZnak"/>
    <w:uiPriority w:val="99"/>
    <w:semiHidden/>
    <w:unhideWhenUsed/>
    <w:rsid w:val="00A240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40EC"/>
    <w:rPr>
      <w:rFonts w:ascii="Segoe UI" w:hAnsi="Segoe UI" w:cs="Segoe UI"/>
      <w:sz w:val="18"/>
      <w:szCs w:val="18"/>
    </w:rPr>
  </w:style>
  <w:style w:type="character" w:styleId="Numerstrony">
    <w:name w:val="page number"/>
    <w:basedOn w:val="Domylnaczcionkaakapitu"/>
    <w:rsid w:val="002C706A"/>
  </w:style>
  <w:style w:type="character" w:styleId="Hipercze">
    <w:name w:val="Hyperlink"/>
    <w:rsid w:val="002C706A"/>
    <w:rPr>
      <w:color w:val="0000FF"/>
      <w:u w:val="single"/>
    </w:rPr>
  </w:style>
  <w:style w:type="character" w:customStyle="1" w:styleId="Nierozpoznanawzmianka1">
    <w:name w:val="Nierozpoznana wzmianka1"/>
    <w:basedOn w:val="Domylnaczcionkaakapitu"/>
    <w:uiPriority w:val="99"/>
    <w:semiHidden/>
    <w:unhideWhenUsed/>
    <w:rsid w:val="002C706A"/>
    <w:rPr>
      <w:color w:val="605E5C"/>
      <w:shd w:val="clear" w:color="auto" w:fill="E1DFDD"/>
    </w:rPr>
  </w:style>
  <w:style w:type="paragraph" w:customStyle="1" w:styleId="ZnakZnak">
    <w:name w:val="Znak Znak"/>
    <w:basedOn w:val="Normalny"/>
    <w:rsid w:val="009B3C29"/>
    <w:pPr>
      <w:spacing w:after="0" w:line="360" w:lineRule="auto"/>
      <w:jc w:val="both"/>
    </w:pPr>
    <w:rPr>
      <w:rFonts w:ascii="Verdana" w:eastAsia="Times New Roman" w:hAnsi="Verdana" w:cs="Times New Roman"/>
      <w:sz w:val="20"/>
      <w:szCs w:val="20"/>
      <w:lang w:eastAsia="pl-PL"/>
    </w:rPr>
  </w:style>
  <w:style w:type="paragraph" w:customStyle="1" w:styleId="divpkt">
    <w:name w:val="div.pkt"/>
    <w:uiPriority w:val="99"/>
    <w:rsid w:val="00592D74"/>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character" w:styleId="Odwoaniedokomentarza">
    <w:name w:val="annotation reference"/>
    <w:basedOn w:val="Domylnaczcionkaakapitu"/>
    <w:uiPriority w:val="99"/>
    <w:unhideWhenUsed/>
    <w:rsid w:val="00A31F2A"/>
    <w:rPr>
      <w:sz w:val="16"/>
      <w:szCs w:val="16"/>
    </w:rPr>
  </w:style>
  <w:style w:type="paragraph" w:styleId="Tekstkomentarza">
    <w:name w:val="annotation text"/>
    <w:basedOn w:val="Normalny"/>
    <w:link w:val="TekstkomentarzaZnak"/>
    <w:unhideWhenUsed/>
    <w:rsid w:val="00A31F2A"/>
    <w:pPr>
      <w:spacing w:line="240" w:lineRule="auto"/>
    </w:pPr>
    <w:rPr>
      <w:sz w:val="20"/>
      <w:szCs w:val="20"/>
    </w:rPr>
  </w:style>
  <w:style w:type="character" w:customStyle="1" w:styleId="TekstkomentarzaZnak">
    <w:name w:val="Tekst komentarza Znak"/>
    <w:basedOn w:val="Domylnaczcionkaakapitu"/>
    <w:link w:val="Tekstkomentarza"/>
    <w:rsid w:val="00A31F2A"/>
    <w:rPr>
      <w:sz w:val="20"/>
      <w:szCs w:val="20"/>
    </w:rPr>
  </w:style>
  <w:style w:type="paragraph" w:styleId="Tematkomentarza">
    <w:name w:val="annotation subject"/>
    <w:basedOn w:val="Tekstkomentarza"/>
    <w:next w:val="Tekstkomentarza"/>
    <w:link w:val="TematkomentarzaZnak"/>
    <w:uiPriority w:val="99"/>
    <w:semiHidden/>
    <w:unhideWhenUsed/>
    <w:rsid w:val="00A31F2A"/>
    <w:rPr>
      <w:b/>
      <w:bCs/>
    </w:rPr>
  </w:style>
  <w:style w:type="character" w:customStyle="1" w:styleId="TematkomentarzaZnak">
    <w:name w:val="Temat komentarza Znak"/>
    <w:basedOn w:val="TekstkomentarzaZnak"/>
    <w:link w:val="Tematkomentarza"/>
    <w:uiPriority w:val="99"/>
    <w:semiHidden/>
    <w:rsid w:val="00A31F2A"/>
    <w:rPr>
      <w:b/>
      <w:bCs/>
      <w:sz w:val="20"/>
      <w:szCs w:val="20"/>
    </w:rPr>
  </w:style>
  <w:style w:type="paragraph" w:styleId="Nagwek">
    <w:name w:val="header"/>
    <w:basedOn w:val="Normalny"/>
    <w:link w:val="NagwekZnak"/>
    <w:rsid w:val="00A31F2A"/>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rsid w:val="00A31F2A"/>
    <w:rPr>
      <w:rFonts w:ascii="Times New Roman" w:eastAsia="Times New Roman" w:hAnsi="Times New Roman" w:cs="Times New Roman"/>
      <w:sz w:val="24"/>
      <w:szCs w:val="20"/>
      <w:lang w:eastAsia="pl-PL"/>
    </w:rPr>
  </w:style>
  <w:style w:type="paragraph" w:customStyle="1" w:styleId="Default">
    <w:name w:val="Default"/>
    <w:rsid w:val="00E65D95"/>
    <w:pPr>
      <w:autoSpaceDE w:val="0"/>
      <w:autoSpaceDN w:val="0"/>
      <w:adjustRightInd w:val="0"/>
      <w:spacing w:after="0" w:line="240" w:lineRule="auto"/>
    </w:pPr>
    <w:rPr>
      <w:rFonts w:ascii="Arial" w:hAnsi="Arial" w:cs="Arial"/>
      <w:color w:val="000000"/>
      <w:sz w:val="24"/>
      <w:szCs w:val="24"/>
    </w:rPr>
  </w:style>
  <w:style w:type="paragraph" w:customStyle="1" w:styleId="divpoint">
    <w:name w:val="div.point"/>
    <w:uiPriority w:val="99"/>
    <w:rsid w:val="00F074BB"/>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character" w:styleId="UyteHipercze">
    <w:name w:val="FollowedHyperlink"/>
    <w:basedOn w:val="Domylnaczcionkaakapitu"/>
    <w:uiPriority w:val="99"/>
    <w:semiHidden/>
    <w:unhideWhenUsed/>
    <w:rsid w:val="00CD02A6"/>
    <w:rPr>
      <w:color w:val="954F72" w:themeColor="followedHyperlink"/>
      <w:u w:val="single"/>
    </w:rPr>
  </w:style>
  <w:style w:type="character" w:styleId="Tekstzastpczy">
    <w:name w:val="Placeholder Text"/>
    <w:basedOn w:val="Domylnaczcionkaakapitu"/>
    <w:uiPriority w:val="99"/>
    <w:semiHidden/>
    <w:rsid w:val="00451DF5"/>
    <w:rPr>
      <w:color w:val="808080"/>
    </w:rPr>
  </w:style>
  <w:style w:type="paragraph" w:styleId="Poprawka">
    <w:name w:val="Revision"/>
    <w:hidden/>
    <w:uiPriority w:val="99"/>
    <w:semiHidden/>
    <w:rsid w:val="009B0811"/>
    <w:pPr>
      <w:spacing w:after="0" w:line="240" w:lineRule="auto"/>
    </w:pPr>
  </w:style>
  <w:style w:type="character" w:customStyle="1" w:styleId="appname">
    <w:name w:val="appname"/>
    <w:basedOn w:val="Domylnaczcionkaakapitu"/>
    <w:rsid w:val="00317734"/>
  </w:style>
  <w:style w:type="paragraph" w:styleId="Stopka">
    <w:name w:val="footer"/>
    <w:basedOn w:val="Normalny"/>
    <w:link w:val="StopkaZnak"/>
    <w:uiPriority w:val="99"/>
    <w:unhideWhenUsed/>
    <w:rsid w:val="00A86B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6BE2"/>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Tekst punktowanie Znak,CW_Lista Znak"/>
    <w:link w:val="Akapitzlist"/>
    <w:uiPriority w:val="34"/>
    <w:locked/>
    <w:rsid w:val="005A4F8F"/>
  </w:style>
  <w:style w:type="paragraph" w:customStyle="1" w:styleId="text-justify">
    <w:name w:val="text-justify"/>
    <w:basedOn w:val="Normalny"/>
    <w:rsid w:val="005A4F8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wstpniesformatowany">
    <w:name w:val="Tekst wstępnie sformatowany"/>
    <w:basedOn w:val="Normalny"/>
    <w:rsid w:val="009C39B6"/>
    <w:pPr>
      <w:widowControl w:val="0"/>
      <w:suppressAutoHyphens/>
      <w:spacing w:after="0" w:line="240" w:lineRule="auto"/>
    </w:pPr>
    <w:rPr>
      <w:rFonts w:ascii="Courier New" w:eastAsia="Courier New" w:hAnsi="Courier New" w:cs="Courier New"/>
      <w:sz w:val="20"/>
      <w:szCs w:val="20"/>
      <w:lang w:eastAsia="ar-SA"/>
    </w:rPr>
  </w:style>
  <w:style w:type="paragraph" w:styleId="Tekstprzypisudolnego">
    <w:name w:val="footnote text"/>
    <w:aliases w:val="Podrozdział,Footnote,Podrozdzia3,Tekst przypisu,Fußnote,-E Fuﬂnotentext,Fuﬂnotentext Ursprung,footnote text,Fußnotentext Ursprung,-E Fußnotentext,Footnote text,Tekst przypisu Znak Znak Znak Znak,stile 1,Footnote1,Footnote2,fn,o"/>
    <w:basedOn w:val="Normalny"/>
    <w:link w:val="TekstprzypisudolnegoZnak"/>
    <w:uiPriority w:val="99"/>
    <w:qFormat/>
    <w:rsid w:val="009C39B6"/>
    <w:pPr>
      <w:widowControl w:val="0"/>
      <w:suppressAutoHyphens/>
      <w:spacing w:after="0" w:line="240" w:lineRule="auto"/>
    </w:pPr>
    <w:rPr>
      <w:rFonts w:ascii="Times New Roman" w:eastAsia="Lucida Sans Unicode" w:hAnsi="Times New Roman" w:cs="Times New Roman"/>
      <w:sz w:val="20"/>
      <w:szCs w:val="20"/>
      <w:lang w:val="x-none" w:eastAsia="ar-SA"/>
    </w:rPr>
  </w:style>
  <w:style w:type="character" w:customStyle="1" w:styleId="TekstprzypisudolnegoZnak">
    <w:name w:val="Tekst przypisu dolnego Znak"/>
    <w:aliases w:val="Podrozdział Znak,Footnote Znak,Podrozdzia3 Znak,Tekst przypisu Znak,Fußnote Znak,-E Fuﬂnotentext Znak,Fuﬂnotentext Ursprung Znak,footnote text Znak,Fußnotentext Ursprung Znak,-E Fußnotentext Znak,Footnote text Znak,fn Znak"/>
    <w:basedOn w:val="Domylnaczcionkaakapitu"/>
    <w:link w:val="Tekstprzypisudolnego"/>
    <w:uiPriority w:val="99"/>
    <w:rsid w:val="009C39B6"/>
    <w:rPr>
      <w:rFonts w:ascii="Times New Roman" w:eastAsia="Lucida Sans Unicode" w:hAnsi="Times New Roman" w:cs="Times New Roman"/>
      <w:sz w:val="20"/>
      <w:szCs w:val="20"/>
      <w:lang w:val="x-none" w:eastAsia="ar-SA"/>
    </w:rPr>
  </w:style>
  <w:style w:type="character" w:styleId="Odwoanieprzypisudolnego">
    <w:name w:val="footnote reference"/>
    <w:aliases w:val="BVI fnr"/>
    <w:rsid w:val="009C39B6"/>
    <w:rPr>
      <w:vertAlign w:val="superscript"/>
    </w:rPr>
  </w:style>
  <w:style w:type="paragraph" w:customStyle="1" w:styleId="LO-normal">
    <w:name w:val="LO-normal"/>
    <w:rsid w:val="00DF531F"/>
    <w:pPr>
      <w:suppressAutoHyphens/>
      <w:spacing w:after="0" w:line="276" w:lineRule="auto"/>
    </w:pPr>
    <w:rPr>
      <w:rFonts w:ascii="Arial" w:eastAsia="Arial" w:hAnsi="Arial" w:cs="Arial"/>
      <w:color w:val="000000"/>
      <w:szCs w:val="20"/>
      <w:lang w:eastAsia="zh-CN"/>
    </w:rPr>
  </w:style>
  <w:style w:type="character" w:customStyle="1" w:styleId="Nagwek1Znak">
    <w:name w:val="Nagłówek 1 Znak"/>
    <w:basedOn w:val="Domylnaczcionkaakapitu"/>
    <w:link w:val="Nagwek1"/>
    <w:uiPriority w:val="9"/>
    <w:rsid w:val="00104FFC"/>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DF56ED"/>
    <w:rPr>
      <w:b/>
      <w:bCs/>
    </w:rPr>
  </w:style>
  <w:style w:type="paragraph" w:styleId="Zwykytekst">
    <w:name w:val="Plain Text"/>
    <w:basedOn w:val="Normalny"/>
    <w:link w:val="ZwykytekstZnak"/>
    <w:uiPriority w:val="99"/>
    <w:unhideWhenUsed/>
    <w:rsid w:val="00DF56E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DF56ED"/>
    <w:rPr>
      <w:rFonts w:ascii="Calibri" w:hAnsi="Calibri"/>
      <w:szCs w:val="21"/>
    </w:rPr>
  </w:style>
  <w:style w:type="paragraph" w:styleId="NormalnyWeb">
    <w:name w:val="Normal (Web)"/>
    <w:basedOn w:val="Normalny"/>
    <w:uiPriority w:val="99"/>
    <w:unhideWhenUsed/>
    <w:rsid w:val="00C6736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ims">
    <w:name w:val="Taims"/>
    <w:basedOn w:val="Normalny"/>
    <w:rsid w:val="006B2C62"/>
    <w:pPr>
      <w:widowControl w:val="0"/>
      <w:spacing w:after="0" w:line="288" w:lineRule="atLeast"/>
      <w:jc w:val="both"/>
    </w:pPr>
    <w:rPr>
      <w:rFonts w:ascii="Arial" w:eastAsia="Times New Roman" w:hAnsi="Arial" w:cs="Arial"/>
      <w:sz w:val="20"/>
      <w:szCs w:val="20"/>
      <w:lang w:eastAsia="pl-PL"/>
    </w:rPr>
  </w:style>
  <w:style w:type="character" w:customStyle="1" w:styleId="Nagwek3Znak">
    <w:name w:val="Nagłówek 3 Znak"/>
    <w:basedOn w:val="Domylnaczcionkaakapitu"/>
    <w:link w:val="Nagwek3"/>
    <w:uiPriority w:val="9"/>
    <w:semiHidden/>
    <w:rsid w:val="00BF6E3F"/>
    <w:rPr>
      <w:rFonts w:asciiTheme="majorHAnsi" w:eastAsiaTheme="majorEastAsia" w:hAnsiTheme="majorHAnsi" w:cstheme="majorBidi"/>
      <w:color w:val="1F3763" w:themeColor="accent1" w:themeShade="7F"/>
      <w:sz w:val="24"/>
      <w:szCs w:val="24"/>
    </w:rPr>
  </w:style>
  <w:style w:type="character" w:customStyle="1" w:styleId="Normalny1">
    <w:name w:val="Normalny1"/>
    <w:basedOn w:val="Domylnaczcionkaakapitu"/>
    <w:rsid w:val="00BF6E3F"/>
  </w:style>
  <w:style w:type="paragraph" w:customStyle="1" w:styleId="Zawartotabeli">
    <w:name w:val="Zawartość tabeli"/>
    <w:basedOn w:val="Normalny"/>
    <w:qFormat/>
    <w:rsid w:val="0011407F"/>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character" w:customStyle="1" w:styleId="Teksttreci">
    <w:name w:val="Tekst treści_"/>
    <w:basedOn w:val="Domylnaczcionkaakapitu"/>
    <w:link w:val="Teksttreci0"/>
    <w:rsid w:val="00083987"/>
    <w:rPr>
      <w:rFonts w:ascii="Tahoma" w:eastAsia="Tahoma" w:hAnsi="Tahoma" w:cs="Tahoma"/>
      <w:sz w:val="18"/>
      <w:szCs w:val="18"/>
      <w:shd w:val="clear" w:color="auto" w:fill="FFFFFF"/>
    </w:rPr>
  </w:style>
  <w:style w:type="character" w:customStyle="1" w:styleId="Podpisobrazu">
    <w:name w:val="Podpis obrazu_"/>
    <w:basedOn w:val="Domylnaczcionkaakapitu"/>
    <w:link w:val="Podpisobrazu0"/>
    <w:rsid w:val="00083987"/>
    <w:rPr>
      <w:rFonts w:ascii="Tahoma" w:eastAsia="Tahoma" w:hAnsi="Tahoma" w:cs="Tahoma"/>
      <w:b/>
      <w:bCs/>
      <w:sz w:val="14"/>
      <w:szCs w:val="14"/>
      <w:shd w:val="clear" w:color="auto" w:fill="FFFFFF"/>
    </w:rPr>
  </w:style>
  <w:style w:type="character" w:customStyle="1" w:styleId="Teksttreci2">
    <w:name w:val="Tekst treści (2)_"/>
    <w:basedOn w:val="Domylnaczcionkaakapitu"/>
    <w:link w:val="Teksttreci20"/>
    <w:rsid w:val="00083987"/>
    <w:rPr>
      <w:rFonts w:ascii="Tahoma" w:eastAsia="Tahoma" w:hAnsi="Tahoma" w:cs="Tahoma"/>
      <w:sz w:val="16"/>
      <w:szCs w:val="16"/>
      <w:shd w:val="clear" w:color="auto" w:fill="FFFFFF"/>
    </w:rPr>
  </w:style>
  <w:style w:type="character" w:customStyle="1" w:styleId="Nagwek10">
    <w:name w:val="Nagłówek #1_"/>
    <w:basedOn w:val="Domylnaczcionkaakapitu"/>
    <w:link w:val="Nagwek11"/>
    <w:rsid w:val="00083987"/>
    <w:rPr>
      <w:rFonts w:ascii="Tahoma" w:eastAsia="Tahoma" w:hAnsi="Tahoma" w:cs="Tahoma"/>
      <w:b/>
      <w:bCs/>
      <w:shd w:val="clear" w:color="auto" w:fill="FFFFFF"/>
    </w:rPr>
  </w:style>
  <w:style w:type="character" w:customStyle="1" w:styleId="Nagwek2">
    <w:name w:val="Nagłówek #2_"/>
    <w:basedOn w:val="Domylnaczcionkaakapitu"/>
    <w:link w:val="Nagwek20"/>
    <w:rsid w:val="00083987"/>
    <w:rPr>
      <w:rFonts w:ascii="Tahoma" w:eastAsia="Tahoma" w:hAnsi="Tahoma" w:cs="Tahoma"/>
      <w:b/>
      <w:bCs/>
      <w:sz w:val="20"/>
      <w:szCs w:val="20"/>
      <w:shd w:val="clear" w:color="auto" w:fill="FFFFFF"/>
    </w:rPr>
  </w:style>
  <w:style w:type="character" w:customStyle="1" w:styleId="Inne">
    <w:name w:val="Inne_"/>
    <w:basedOn w:val="Domylnaczcionkaakapitu"/>
    <w:link w:val="Inne0"/>
    <w:rsid w:val="00083987"/>
    <w:rPr>
      <w:rFonts w:ascii="Tahoma" w:eastAsia="Tahoma" w:hAnsi="Tahoma" w:cs="Tahoma"/>
      <w:sz w:val="18"/>
      <w:szCs w:val="18"/>
      <w:shd w:val="clear" w:color="auto" w:fill="FFFFFF"/>
    </w:rPr>
  </w:style>
  <w:style w:type="character" w:customStyle="1" w:styleId="Teksttreci3">
    <w:name w:val="Tekst treści (3)_"/>
    <w:basedOn w:val="Domylnaczcionkaakapitu"/>
    <w:link w:val="Teksttreci30"/>
    <w:rsid w:val="00083987"/>
    <w:rPr>
      <w:rFonts w:ascii="Tahoma" w:eastAsia="Tahoma" w:hAnsi="Tahoma" w:cs="Tahoma"/>
      <w:sz w:val="14"/>
      <w:szCs w:val="14"/>
      <w:shd w:val="clear" w:color="auto" w:fill="FFFFFF"/>
    </w:rPr>
  </w:style>
  <w:style w:type="paragraph" w:customStyle="1" w:styleId="Teksttreci0">
    <w:name w:val="Tekst treści"/>
    <w:basedOn w:val="Normalny"/>
    <w:link w:val="Teksttreci"/>
    <w:rsid w:val="00083987"/>
    <w:pPr>
      <w:widowControl w:val="0"/>
      <w:shd w:val="clear" w:color="auto" w:fill="FFFFFF"/>
      <w:spacing w:after="0" w:line="240" w:lineRule="auto"/>
      <w:jc w:val="both"/>
    </w:pPr>
    <w:rPr>
      <w:rFonts w:ascii="Tahoma" w:eastAsia="Tahoma" w:hAnsi="Tahoma" w:cs="Tahoma"/>
      <w:sz w:val="18"/>
      <w:szCs w:val="18"/>
    </w:rPr>
  </w:style>
  <w:style w:type="paragraph" w:customStyle="1" w:styleId="Podpisobrazu0">
    <w:name w:val="Podpis obrazu"/>
    <w:basedOn w:val="Normalny"/>
    <w:link w:val="Podpisobrazu"/>
    <w:rsid w:val="00083987"/>
    <w:pPr>
      <w:widowControl w:val="0"/>
      <w:shd w:val="clear" w:color="auto" w:fill="FFFFFF"/>
      <w:spacing w:after="0" w:line="240" w:lineRule="auto"/>
    </w:pPr>
    <w:rPr>
      <w:rFonts w:ascii="Tahoma" w:eastAsia="Tahoma" w:hAnsi="Tahoma" w:cs="Tahoma"/>
      <w:b/>
      <w:bCs/>
      <w:sz w:val="14"/>
      <w:szCs w:val="14"/>
    </w:rPr>
  </w:style>
  <w:style w:type="paragraph" w:customStyle="1" w:styleId="Teksttreci20">
    <w:name w:val="Tekst treści (2)"/>
    <w:basedOn w:val="Normalny"/>
    <w:link w:val="Teksttreci2"/>
    <w:rsid w:val="00083987"/>
    <w:pPr>
      <w:widowControl w:val="0"/>
      <w:shd w:val="clear" w:color="auto" w:fill="FFFFFF"/>
      <w:spacing w:after="1370" w:line="240" w:lineRule="auto"/>
      <w:ind w:right="100"/>
      <w:jc w:val="center"/>
    </w:pPr>
    <w:rPr>
      <w:rFonts w:ascii="Tahoma" w:eastAsia="Tahoma" w:hAnsi="Tahoma" w:cs="Tahoma"/>
      <w:sz w:val="16"/>
      <w:szCs w:val="16"/>
    </w:rPr>
  </w:style>
  <w:style w:type="paragraph" w:customStyle="1" w:styleId="Nagwek11">
    <w:name w:val="Nagłówek #1"/>
    <w:basedOn w:val="Normalny"/>
    <w:link w:val="Nagwek10"/>
    <w:rsid w:val="00083987"/>
    <w:pPr>
      <w:widowControl w:val="0"/>
      <w:shd w:val="clear" w:color="auto" w:fill="FFFFFF"/>
      <w:spacing w:after="0" w:line="228" w:lineRule="auto"/>
      <w:jc w:val="center"/>
      <w:outlineLvl w:val="0"/>
    </w:pPr>
    <w:rPr>
      <w:rFonts w:ascii="Tahoma" w:eastAsia="Tahoma" w:hAnsi="Tahoma" w:cs="Tahoma"/>
      <w:b/>
      <w:bCs/>
    </w:rPr>
  </w:style>
  <w:style w:type="paragraph" w:customStyle="1" w:styleId="Nagwek20">
    <w:name w:val="Nagłówek #2"/>
    <w:basedOn w:val="Normalny"/>
    <w:link w:val="Nagwek2"/>
    <w:rsid w:val="00083987"/>
    <w:pPr>
      <w:widowControl w:val="0"/>
      <w:shd w:val="clear" w:color="auto" w:fill="FFFFFF"/>
      <w:spacing w:after="0" w:line="216" w:lineRule="auto"/>
      <w:jc w:val="center"/>
      <w:outlineLvl w:val="1"/>
    </w:pPr>
    <w:rPr>
      <w:rFonts w:ascii="Tahoma" w:eastAsia="Tahoma" w:hAnsi="Tahoma" w:cs="Tahoma"/>
      <w:b/>
      <w:bCs/>
      <w:sz w:val="20"/>
      <w:szCs w:val="20"/>
    </w:rPr>
  </w:style>
  <w:style w:type="paragraph" w:customStyle="1" w:styleId="Inne0">
    <w:name w:val="Inne"/>
    <w:basedOn w:val="Normalny"/>
    <w:link w:val="Inne"/>
    <w:rsid w:val="00083987"/>
    <w:pPr>
      <w:widowControl w:val="0"/>
      <w:shd w:val="clear" w:color="auto" w:fill="FFFFFF"/>
      <w:spacing w:after="0" w:line="240" w:lineRule="auto"/>
      <w:jc w:val="both"/>
    </w:pPr>
    <w:rPr>
      <w:rFonts w:ascii="Tahoma" w:eastAsia="Tahoma" w:hAnsi="Tahoma" w:cs="Tahoma"/>
      <w:sz w:val="18"/>
      <w:szCs w:val="18"/>
    </w:rPr>
  </w:style>
  <w:style w:type="paragraph" w:customStyle="1" w:styleId="Teksttreci30">
    <w:name w:val="Tekst treści (3)"/>
    <w:basedOn w:val="Normalny"/>
    <w:link w:val="Teksttreci3"/>
    <w:rsid w:val="00083987"/>
    <w:pPr>
      <w:widowControl w:val="0"/>
      <w:shd w:val="clear" w:color="auto" w:fill="FFFFFF"/>
      <w:spacing w:after="0" w:line="240" w:lineRule="auto"/>
      <w:ind w:right="7800"/>
    </w:pPr>
    <w:rPr>
      <w:rFonts w:ascii="Tahoma" w:eastAsia="Tahoma"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80966">
      <w:bodyDiv w:val="1"/>
      <w:marLeft w:val="0"/>
      <w:marRight w:val="0"/>
      <w:marTop w:val="0"/>
      <w:marBottom w:val="0"/>
      <w:divBdr>
        <w:top w:val="none" w:sz="0" w:space="0" w:color="auto"/>
        <w:left w:val="none" w:sz="0" w:space="0" w:color="auto"/>
        <w:bottom w:val="none" w:sz="0" w:space="0" w:color="auto"/>
        <w:right w:val="none" w:sz="0" w:space="0" w:color="auto"/>
      </w:divBdr>
      <w:divsChild>
        <w:div w:id="416371377">
          <w:marLeft w:val="0"/>
          <w:marRight w:val="0"/>
          <w:marTop w:val="0"/>
          <w:marBottom w:val="0"/>
          <w:divBdr>
            <w:top w:val="none" w:sz="0" w:space="0" w:color="auto"/>
            <w:left w:val="none" w:sz="0" w:space="0" w:color="auto"/>
            <w:bottom w:val="none" w:sz="0" w:space="0" w:color="auto"/>
            <w:right w:val="none" w:sz="0" w:space="0" w:color="auto"/>
          </w:divBdr>
        </w:div>
        <w:div w:id="1884978936">
          <w:marLeft w:val="0"/>
          <w:marRight w:val="0"/>
          <w:marTop w:val="0"/>
          <w:marBottom w:val="0"/>
          <w:divBdr>
            <w:top w:val="none" w:sz="0" w:space="0" w:color="auto"/>
            <w:left w:val="none" w:sz="0" w:space="0" w:color="auto"/>
            <w:bottom w:val="none" w:sz="0" w:space="0" w:color="auto"/>
            <w:right w:val="none" w:sz="0" w:space="0" w:color="auto"/>
          </w:divBdr>
        </w:div>
      </w:divsChild>
    </w:div>
    <w:div w:id="20294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matyk@rawicz.eu" TargetMode="External"/><Relationship Id="rId4" Type="http://schemas.openxmlformats.org/officeDocument/2006/relationships/settings" Target="settings.xml"/><Relationship Id="rId9" Type="http://schemas.openxmlformats.org/officeDocument/2006/relationships/hyperlink" Target="https://www.cpubenchmark.net/cpu_list.php"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69"/>
    <w:rsid w:val="000763D6"/>
    <w:rsid w:val="000C1B85"/>
    <w:rsid w:val="000F7BEC"/>
    <w:rsid w:val="00160403"/>
    <w:rsid w:val="001C78E7"/>
    <w:rsid w:val="0020088D"/>
    <w:rsid w:val="002076F2"/>
    <w:rsid w:val="00232820"/>
    <w:rsid w:val="00252F6C"/>
    <w:rsid w:val="002539DB"/>
    <w:rsid w:val="00304D8B"/>
    <w:rsid w:val="00327BC9"/>
    <w:rsid w:val="003477AE"/>
    <w:rsid w:val="00374578"/>
    <w:rsid w:val="00382FBD"/>
    <w:rsid w:val="003B71FE"/>
    <w:rsid w:val="00562A14"/>
    <w:rsid w:val="00580C8C"/>
    <w:rsid w:val="005A3153"/>
    <w:rsid w:val="00601F15"/>
    <w:rsid w:val="00672624"/>
    <w:rsid w:val="00686616"/>
    <w:rsid w:val="00755901"/>
    <w:rsid w:val="007C0767"/>
    <w:rsid w:val="007C4C6F"/>
    <w:rsid w:val="007F4E4F"/>
    <w:rsid w:val="00812239"/>
    <w:rsid w:val="00907911"/>
    <w:rsid w:val="00935E16"/>
    <w:rsid w:val="009B0662"/>
    <w:rsid w:val="00A45B69"/>
    <w:rsid w:val="00A65B73"/>
    <w:rsid w:val="00AA3012"/>
    <w:rsid w:val="00AE3564"/>
    <w:rsid w:val="00BF06ED"/>
    <w:rsid w:val="00C62D65"/>
    <w:rsid w:val="00CB12F9"/>
    <w:rsid w:val="00CC6322"/>
    <w:rsid w:val="00CE4AC1"/>
    <w:rsid w:val="00D414F0"/>
    <w:rsid w:val="00D673EC"/>
    <w:rsid w:val="00E10593"/>
    <w:rsid w:val="00E227C8"/>
    <w:rsid w:val="00E911C4"/>
    <w:rsid w:val="00ED3E2C"/>
    <w:rsid w:val="00F81AF7"/>
    <w:rsid w:val="00FE5EC0"/>
    <w:rsid w:val="00FF0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5B69"/>
    <w:rPr>
      <w:rFonts w:cs="Times New Roman"/>
      <w:sz w:val="3276"/>
      <w:szCs w:val="32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35E16"/>
    <w:rPr>
      <w:color w:val="808080"/>
    </w:rPr>
  </w:style>
  <w:style w:type="paragraph" w:customStyle="1" w:styleId="70C7197523C24EC498B0303ADC0AFE9E">
    <w:name w:val="70C7197523C24EC498B0303ADC0AFE9E"/>
    <w:rsid w:val="00935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3CC6-E94A-4157-806F-BB8CF42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10206</Words>
  <Characters>61237</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NAZWA PROWADZONEGO POSTĘPOWANIA</vt:lpstr>
    </vt:vector>
  </TitlesOfParts>
  <Company/>
  <LinksUpToDate>false</LinksUpToDate>
  <CharactersWithSpaces>71301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PROWADZONEGO POSTĘPOWANIA</dc:title>
  <dc:subject/>
  <dc:creator>Łukasz Dmowski</dc:creator>
  <cp:keywords/>
  <dc:description/>
  <cp:lastModifiedBy>Konto Microsoft</cp:lastModifiedBy>
  <cp:revision>3</cp:revision>
  <cp:lastPrinted>2023-04-14T07:22:00Z</cp:lastPrinted>
  <dcterms:created xsi:type="dcterms:W3CDTF">2023-04-14T08:53:00Z</dcterms:created>
  <dcterms:modified xsi:type="dcterms:W3CDTF">2023-04-14T08:53:00Z</dcterms:modified>
  <cp:contentStatus>NR POSTĘPOWANIA</cp:contentStatus>
</cp:coreProperties>
</file>