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CE85B" w14:textId="596D7693" w:rsidR="009E0583" w:rsidRPr="00F56486" w:rsidRDefault="0000687C" w:rsidP="00875EBF">
      <w:pPr>
        <w:spacing w:before="60" w:after="60"/>
        <w:jc w:val="right"/>
        <w:rPr>
          <w:rFonts w:ascii="Cambria" w:hAnsi="Cambria" w:cs="Arial"/>
          <w:sz w:val="20"/>
          <w:szCs w:val="20"/>
        </w:rPr>
      </w:pPr>
      <w:r w:rsidRPr="00726EED">
        <w:rPr>
          <w:rFonts w:ascii="Cambria" w:hAnsi="Cambria" w:cs="Arial"/>
          <w:sz w:val="20"/>
          <w:szCs w:val="20"/>
        </w:rPr>
        <w:t>Opoczno</w:t>
      </w:r>
      <w:r w:rsidR="001C4E06" w:rsidRPr="00726EED">
        <w:rPr>
          <w:rFonts w:ascii="Cambria" w:hAnsi="Cambria" w:cs="Arial"/>
          <w:sz w:val="20"/>
          <w:szCs w:val="20"/>
        </w:rPr>
        <w:t xml:space="preserve">, dnia </w:t>
      </w:r>
      <w:r w:rsidR="00D4509B" w:rsidRPr="00FC3546">
        <w:rPr>
          <w:rFonts w:ascii="Cambria" w:hAnsi="Cambria" w:cs="Arial"/>
          <w:sz w:val="20"/>
          <w:szCs w:val="20"/>
        </w:rPr>
        <w:t>0</w:t>
      </w:r>
      <w:r w:rsidR="00A808C8" w:rsidRPr="00FC3546">
        <w:rPr>
          <w:rFonts w:ascii="Cambria" w:hAnsi="Cambria" w:cs="Arial"/>
          <w:sz w:val="20"/>
          <w:szCs w:val="20"/>
        </w:rPr>
        <w:t>5</w:t>
      </w:r>
      <w:r w:rsidR="00D4509B" w:rsidRPr="00FC3546">
        <w:rPr>
          <w:rFonts w:ascii="Cambria" w:hAnsi="Cambria" w:cs="Arial"/>
          <w:sz w:val="20"/>
          <w:szCs w:val="20"/>
        </w:rPr>
        <w:t>.04.</w:t>
      </w:r>
      <w:r w:rsidR="0006174A" w:rsidRPr="00FC3546">
        <w:rPr>
          <w:rFonts w:ascii="Cambria" w:hAnsi="Cambria" w:cs="Arial"/>
          <w:sz w:val="20"/>
          <w:szCs w:val="20"/>
        </w:rPr>
        <w:t>20</w:t>
      </w:r>
      <w:r w:rsidR="00274725" w:rsidRPr="00FC3546">
        <w:rPr>
          <w:rFonts w:ascii="Cambria" w:hAnsi="Cambria" w:cs="Arial"/>
          <w:sz w:val="20"/>
          <w:szCs w:val="20"/>
        </w:rPr>
        <w:t>2</w:t>
      </w:r>
      <w:r w:rsidR="001971C8" w:rsidRPr="00FC3546">
        <w:rPr>
          <w:rFonts w:ascii="Cambria" w:hAnsi="Cambria" w:cs="Arial"/>
          <w:sz w:val="20"/>
          <w:szCs w:val="20"/>
        </w:rPr>
        <w:t>3</w:t>
      </w:r>
      <w:r w:rsidR="00894C0A" w:rsidRPr="00726EED">
        <w:rPr>
          <w:rFonts w:ascii="Cambria" w:hAnsi="Cambria" w:cs="Arial"/>
          <w:sz w:val="20"/>
          <w:szCs w:val="20"/>
        </w:rPr>
        <w:t xml:space="preserve"> </w:t>
      </w:r>
      <w:r w:rsidR="009E0583" w:rsidRPr="00726EED">
        <w:rPr>
          <w:rFonts w:ascii="Cambria" w:hAnsi="Cambria" w:cs="Arial"/>
          <w:sz w:val="20"/>
          <w:szCs w:val="20"/>
        </w:rPr>
        <w:t>r.</w:t>
      </w:r>
    </w:p>
    <w:p w14:paraId="15DDC8DE" w14:textId="77777777" w:rsidR="009E0583" w:rsidRPr="00F56486" w:rsidRDefault="009E0583" w:rsidP="00875EBF">
      <w:pPr>
        <w:pStyle w:val="Bezodstpw"/>
        <w:spacing w:before="60" w:after="60" w:line="276" w:lineRule="auto"/>
        <w:jc w:val="center"/>
        <w:rPr>
          <w:rFonts w:ascii="Cambria" w:hAnsi="Cambria" w:cs="Arial"/>
          <w:b/>
          <w:sz w:val="20"/>
          <w:szCs w:val="20"/>
        </w:rPr>
      </w:pPr>
    </w:p>
    <w:p w14:paraId="786FB94C" w14:textId="576AB80C" w:rsidR="00D51F8C" w:rsidRPr="00F56486" w:rsidRDefault="00C816F4" w:rsidP="00875EBF">
      <w:pPr>
        <w:pStyle w:val="Bezodstpw"/>
        <w:spacing w:before="60" w:after="60" w:line="276" w:lineRule="auto"/>
        <w:jc w:val="center"/>
        <w:rPr>
          <w:rFonts w:ascii="Cambria" w:hAnsi="Cambria" w:cs="Arial"/>
          <w:b/>
          <w:color w:val="005896"/>
          <w:sz w:val="20"/>
          <w:szCs w:val="20"/>
        </w:rPr>
      </w:pPr>
      <w:r w:rsidRPr="00F56486">
        <w:rPr>
          <w:rFonts w:ascii="Cambria" w:hAnsi="Cambria" w:cs="Arial"/>
          <w:b/>
          <w:color w:val="005896"/>
          <w:sz w:val="20"/>
          <w:szCs w:val="20"/>
        </w:rPr>
        <w:t xml:space="preserve">ZAPYTANIE OFERTOWE </w:t>
      </w:r>
      <w:r w:rsidR="006C0B06" w:rsidRPr="00F56486">
        <w:rPr>
          <w:rFonts w:ascii="Cambria" w:hAnsi="Cambria" w:cs="Arial"/>
          <w:b/>
          <w:color w:val="005896"/>
          <w:sz w:val="20"/>
          <w:szCs w:val="20"/>
        </w:rPr>
        <w:t>NR</w:t>
      </w:r>
      <w:r w:rsidR="00C94789" w:rsidRPr="00F56486">
        <w:rPr>
          <w:rFonts w:ascii="Cambria" w:hAnsi="Cambria" w:cs="Arial"/>
          <w:b/>
          <w:color w:val="005896"/>
          <w:sz w:val="20"/>
          <w:szCs w:val="20"/>
        </w:rPr>
        <w:t xml:space="preserve">  </w:t>
      </w:r>
      <w:r w:rsidR="00F56486" w:rsidRPr="00F56486">
        <w:rPr>
          <w:rFonts w:ascii="Cambria" w:hAnsi="Cambria" w:cs="Arial"/>
          <w:b/>
          <w:color w:val="005896"/>
          <w:sz w:val="20"/>
          <w:szCs w:val="20"/>
        </w:rPr>
        <w:t>4</w:t>
      </w:r>
      <w:r w:rsidR="0006174A" w:rsidRPr="00F56486">
        <w:rPr>
          <w:rFonts w:ascii="Cambria" w:hAnsi="Cambria" w:cs="Arial"/>
          <w:b/>
          <w:color w:val="005896"/>
          <w:sz w:val="20"/>
          <w:szCs w:val="20"/>
        </w:rPr>
        <w:t>/20</w:t>
      </w:r>
      <w:r w:rsidR="0006626C" w:rsidRPr="00F56486">
        <w:rPr>
          <w:rFonts w:ascii="Cambria" w:hAnsi="Cambria" w:cs="Arial"/>
          <w:b/>
          <w:color w:val="005896"/>
          <w:sz w:val="20"/>
          <w:szCs w:val="20"/>
        </w:rPr>
        <w:t>2</w:t>
      </w:r>
      <w:r w:rsidR="001971C8" w:rsidRPr="00F56486">
        <w:rPr>
          <w:rFonts w:ascii="Cambria" w:hAnsi="Cambria" w:cs="Arial"/>
          <w:b/>
          <w:color w:val="005896"/>
          <w:sz w:val="20"/>
          <w:szCs w:val="20"/>
        </w:rPr>
        <w:t>3</w:t>
      </w:r>
    </w:p>
    <w:p w14:paraId="712491D7" w14:textId="77777777" w:rsidR="00187E51" w:rsidRPr="00F56486" w:rsidRDefault="00187E51" w:rsidP="00875EBF">
      <w:pPr>
        <w:pStyle w:val="Bezodstpw"/>
        <w:spacing w:before="60" w:after="60" w:line="276" w:lineRule="auto"/>
        <w:jc w:val="both"/>
        <w:rPr>
          <w:rFonts w:ascii="Cambria" w:hAnsi="Cambria" w:cs="Arial"/>
          <w:b/>
          <w:color w:val="005896"/>
          <w:sz w:val="20"/>
          <w:szCs w:val="20"/>
        </w:rPr>
      </w:pPr>
    </w:p>
    <w:p w14:paraId="22FBE16A" w14:textId="77777777" w:rsidR="0006174A" w:rsidRPr="00F56486" w:rsidRDefault="00187E51" w:rsidP="00875EBF">
      <w:pPr>
        <w:autoSpaceDE w:val="0"/>
        <w:autoSpaceDN w:val="0"/>
        <w:adjustRightInd w:val="0"/>
        <w:spacing w:after="0"/>
        <w:jc w:val="center"/>
        <w:rPr>
          <w:rFonts w:ascii="Cambria" w:hAnsi="Cambria" w:cs="Calibri"/>
          <w:sz w:val="20"/>
          <w:szCs w:val="20"/>
        </w:rPr>
      </w:pPr>
      <w:r w:rsidRPr="00F56486">
        <w:rPr>
          <w:rFonts w:ascii="Cambria" w:hAnsi="Cambria" w:cs="Arial"/>
          <w:sz w:val="20"/>
          <w:szCs w:val="20"/>
        </w:rPr>
        <w:t>Zamówienie</w:t>
      </w:r>
      <w:r w:rsidR="0000687C" w:rsidRPr="00F56486">
        <w:rPr>
          <w:rFonts w:ascii="Cambria" w:hAnsi="Cambria" w:cs="Arial"/>
          <w:sz w:val="20"/>
          <w:szCs w:val="20"/>
        </w:rPr>
        <w:t xml:space="preserve"> </w:t>
      </w:r>
      <w:r w:rsidR="00933A53" w:rsidRPr="00F56486">
        <w:rPr>
          <w:rFonts w:ascii="Cambria" w:hAnsi="Cambria" w:cs="Arial"/>
          <w:sz w:val="20"/>
          <w:szCs w:val="20"/>
        </w:rPr>
        <w:t xml:space="preserve">realizowane jest w ramach </w:t>
      </w:r>
      <w:r w:rsidR="0006174A" w:rsidRPr="00F56486">
        <w:rPr>
          <w:rFonts w:ascii="Cambria" w:hAnsi="Cambria" w:cs="Calibri"/>
          <w:sz w:val="20"/>
          <w:szCs w:val="20"/>
        </w:rPr>
        <w:t>projektu nr POIR.01.01.01-00-0</w:t>
      </w:r>
      <w:r w:rsidR="001971C8" w:rsidRPr="00F56486">
        <w:rPr>
          <w:rFonts w:ascii="Cambria" w:hAnsi="Cambria" w:cs="Calibri"/>
          <w:sz w:val="20"/>
          <w:szCs w:val="20"/>
        </w:rPr>
        <w:t>127/22</w:t>
      </w:r>
      <w:r w:rsidR="0006174A" w:rsidRPr="00F56486">
        <w:rPr>
          <w:rFonts w:ascii="Cambria" w:hAnsi="Cambria" w:cs="Calibri"/>
          <w:sz w:val="20"/>
          <w:szCs w:val="20"/>
        </w:rPr>
        <w:t xml:space="preserve">, </w:t>
      </w:r>
    </w:p>
    <w:p w14:paraId="3403602C" w14:textId="34238B9D" w:rsidR="0006174A" w:rsidRPr="00F56486" w:rsidRDefault="0006174A" w:rsidP="00875EBF">
      <w:pPr>
        <w:autoSpaceDE w:val="0"/>
        <w:autoSpaceDN w:val="0"/>
        <w:adjustRightInd w:val="0"/>
        <w:spacing w:after="0"/>
        <w:jc w:val="center"/>
        <w:rPr>
          <w:rFonts w:ascii="Cambria" w:hAnsi="Cambria" w:cs="Calibri"/>
          <w:sz w:val="20"/>
          <w:szCs w:val="20"/>
        </w:rPr>
      </w:pPr>
      <w:r w:rsidRPr="00F56486">
        <w:rPr>
          <w:rFonts w:ascii="Cambria" w:hAnsi="Cambria" w:cs="Calibri"/>
          <w:sz w:val="20"/>
          <w:szCs w:val="20"/>
        </w:rPr>
        <w:t xml:space="preserve">pt.: „Opracowanie </w:t>
      </w:r>
      <w:r w:rsidR="001971C8" w:rsidRPr="00F56486">
        <w:rPr>
          <w:rFonts w:ascii="Cambria" w:hAnsi="Cambria" w:cs="Calibri"/>
          <w:sz w:val="20"/>
          <w:szCs w:val="20"/>
        </w:rPr>
        <w:t xml:space="preserve">inteligentnego systemu pomiaru i kontroli jakości </w:t>
      </w:r>
      <w:r w:rsidR="00B10E6B" w:rsidRPr="00F56486">
        <w:rPr>
          <w:rFonts w:ascii="Cambria" w:hAnsi="Cambria" w:cs="Calibri"/>
          <w:sz w:val="20"/>
          <w:szCs w:val="20"/>
        </w:rPr>
        <w:br/>
      </w:r>
      <w:r w:rsidR="001971C8" w:rsidRPr="00F56486">
        <w:rPr>
          <w:rFonts w:ascii="Cambria" w:hAnsi="Cambria" w:cs="Calibri"/>
          <w:sz w:val="20"/>
          <w:szCs w:val="20"/>
        </w:rPr>
        <w:t>procesu produkcyjnego płytek ceramicznych opartego o autorskie algorytmy predykcyjne</w:t>
      </w:r>
      <w:r w:rsidRPr="00F56486">
        <w:rPr>
          <w:rFonts w:ascii="Cambria" w:hAnsi="Cambria" w:cs="Calibri"/>
          <w:sz w:val="20"/>
          <w:szCs w:val="20"/>
        </w:rPr>
        <w:t xml:space="preserve">” </w:t>
      </w:r>
    </w:p>
    <w:p w14:paraId="008D4876" w14:textId="77777777" w:rsidR="0006174A" w:rsidRPr="00F56486" w:rsidRDefault="0006174A" w:rsidP="00875EBF">
      <w:pPr>
        <w:autoSpaceDE w:val="0"/>
        <w:autoSpaceDN w:val="0"/>
        <w:adjustRightInd w:val="0"/>
        <w:spacing w:after="0"/>
        <w:jc w:val="center"/>
        <w:rPr>
          <w:rFonts w:ascii="Cambria" w:hAnsi="Cambria" w:cs="Calibri"/>
          <w:sz w:val="20"/>
          <w:szCs w:val="20"/>
        </w:rPr>
      </w:pPr>
      <w:r w:rsidRPr="00F56486">
        <w:rPr>
          <w:rFonts w:ascii="Cambria" w:hAnsi="Cambria" w:cs="Calibri"/>
          <w:sz w:val="20"/>
          <w:szCs w:val="20"/>
        </w:rPr>
        <w:t xml:space="preserve">współfinansowanego ze środków Europejskiego Funduszu Rozwoju Regionalnego </w:t>
      </w:r>
    </w:p>
    <w:p w14:paraId="47218D7D" w14:textId="77777777" w:rsidR="0006174A" w:rsidRPr="00F56486" w:rsidRDefault="0006174A" w:rsidP="00875EBF">
      <w:pPr>
        <w:autoSpaceDE w:val="0"/>
        <w:autoSpaceDN w:val="0"/>
        <w:adjustRightInd w:val="0"/>
        <w:spacing w:after="0"/>
        <w:jc w:val="center"/>
        <w:rPr>
          <w:rFonts w:ascii="Cambria" w:hAnsi="Cambria" w:cs="Calibri"/>
          <w:sz w:val="20"/>
          <w:szCs w:val="20"/>
        </w:rPr>
      </w:pPr>
      <w:r w:rsidRPr="00F56486">
        <w:rPr>
          <w:rFonts w:ascii="Cambria" w:hAnsi="Cambria" w:cs="Calibri"/>
          <w:sz w:val="20"/>
          <w:szCs w:val="20"/>
        </w:rPr>
        <w:t xml:space="preserve">w ramach Programu Operacyjnego Inteligentny Rozwój 2014-2020, </w:t>
      </w:r>
    </w:p>
    <w:p w14:paraId="6D3DDE35" w14:textId="77777777" w:rsidR="0006174A" w:rsidRPr="00F56486" w:rsidRDefault="0006174A" w:rsidP="00875EBF">
      <w:pPr>
        <w:autoSpaceDE w:val="0"/>
        <w:autoSpaceDN w:val="0"/>
        <w:adjustRightInd w:val="0"/>
        <w:spacing w:after="0"/>
        <w:jc w:val="center"/>
        <w:rPr>
          <w:rFonts w:ascii="Cambria" w:hAnsi="Cambria" w:cs="Calibri"/>
          <w:sz w:val="20"/>
          <w:szCs w:val="20"/>
        </w:rPr>
      </w:pPr>
      <w:r w:rsidRPr="00F56486">
        <w:rPr>
          <w:rFonts w:ascii="Cambria" w:hAnsi="Cambria" w:cs="Calibri"/>
          <w:sz w:val="20"/>
          <w:szCs w:val="20"/>
        </w:rPr>
        <w:t>Działania 1.1 Projekty B+R przedsiębiorstw </w:t>
      </w:r>
    </w:p>
    <w:p w14:paraId="79828ED6" w14:textId="77777777" w:rsidR="0006174A" w:rsidRPr="00F56486" w:rsidRDefault="0006174A" w:rsidP="00875EBF">
      <w:pPr>
        <w:autoSpaceDE w:val="0"/>
        <w:autoSpaceDN w:val="0"/>
        <w:adjustRightInd w:val="0"/>
        <w:spacing w:after="0"/>
        <w:jc w:val="center"/>
        <w:rPr>
          <w:rFonts w:ascii="Cambria" w:hAnsi="Cambria" w:cs="NimbusSanL-Regu"/>
          <w:i/>
          <w:sz w:val="20"/>
          <w:szCs w:val="20"/>
          <w:lang w:eastAsia="pl-PL"/>
        </w:rPr>
      </w:pPr>
      <w:r w:rsidRPr="00F56486">
        <w:rPr>
          <w:rFonts w:ascii="Cambria" w:hAnsi="Cambria" w:cs="Calibri"/>
          <w:sz w:val="20"/>
          <w:szCs w:val="20"/>
        </w:rPr>
        <w:t>Poddziałania 1.1.1 Badania przemysłowe i prace rozwojowe realizowane przez przedsiębiorstwa</w:t>
      </w:r>
    </w:p>
    <w:p w14:paraId="20AEA40D" w14:textId="77777777" w:rsidR="009E0583" w:rsidRPr="00F56486" w:rsidRDefault="009E0583" w:rsidP="00875EBF">
      <w:pPr>
        <w:spacing w:before="60" w:after="60"/>
        <w:jc w:val="both"/>
        <w:rPr>
          <w:rFonts w:ascii="Cambria" w:hAnsi="Cambria" w:cs="Arial"/>
          <w:b/>
          <w:smallCaps/>
          <w:sz w:val="20"/>
          <w:szCs w:val="20"/>
        </w:rPr>
      </w:pPr>
    </w:p>
    <w:p w14:paraId="66D84762" w14:textId="5CF467DF" w:rsidR="009E0583" w:rsidRPr="00F56486" w:rsidRDefault="002D3AC2" w:rsidP="005D0619">
      <w:pPr>
        <w:pStyle w:val="Akapitzlist"/>
        <w:numPr>
          <w:ilvl w:val="0"/>
          <w:numId w:val="20"/>
        </w:numPr>
        <w:pBdr>
          <w:top w:val="single" w:sz="4" w:space="1" w:color="auto"/>
          <w:left w:val="single" w:sz="4" w:space="4" w:color="auto"/>
          <w:bottom w:val="single" w:sz="4" w:space="1" w:color="auto"/>
          <w:right w:val="single" w:sz="4" w:space="4" w:color="auto"/>
        </w:pBdr>
        <w:shd w:val="clear" w:color="auto" w:fill="9CC2E5"/>
        <w:spacing w:before="120" w:after="120"/>
        <w:ind w:hanging="938"/>
        <w:jc w:val="both"/>
        <w:rPr>
          <w:rFonts w:ascii="Cambria" w:hAnsi="Cambria" w:cs="Arial"/>
          <w:b/>
          <w:smallCaps/>
          <w:sz w:val="20"/>
          <w:szCs w:val="20"/>
        </w:rPr>
      </w:pPr>
      <w:r w:rsidRPr="00F56486">
        <w:rPr>
          <w:rFonts w:ascii="Cambria" w:hAnsi="Cambria" w:cs="Arial"/>
          <w:b/>
          <w:sz w:val="20"/>
          <w:szCs w:val="20"/>
          <w:lang w:eastAsia="pl-PL"/>
        </w:rPr>
        <w:t>ZAMAWIAJĄCY</w:t>
      </w:r>
    </w:p>
    <w:p w14:paraId="12377171" w14:textId="77777777" w:rsidR="00DA5808" w:rsidRPr="00F56486" w:rsidRDefault="00DA5808" w:rsidP="00875EBF">
      <w:pPr>
        <w:autoSpaceDE w:val="0"/>
        <w:autoSpaceDN w:val="0"/>
        <w:adjustRightInd w:val="0"/>
        <w:spacing w:before="60" w:after="60"/>
        <w:jc w:val="both"/>
        <w:rPr>
          <w:rFonts w:ascii="Cambria" w:hAnsi="Cambria" w:cs="Arial"/>
          <w:sz w:val="20"/>
          <w:szCs w:val="20"/>
          <w:highlight w:val="yellow"/>
        </w:rPr>
      </w:pPr>
    </w:p>
    <w:p w14:paraId="7407B2AC" w14:textId="77777777" w:rsidR="0000687C" w:rsidRPr="00F56486" w:rsidRDefault="0000687C" w:rsidP="00875EBF">
      <w:pPr>
        <w:autoSpaceDE w:val="0"/>
        <w:autoSpaceDN w:val="0"/>
        <w:adjustRightInd w:val="0"/>
        <w:spacing w:after="0"/>
        <w:jc w:val="both"/>
        <w:rPr>
          <w:rFonts w:ascii="Cambria" w:hAnsi="Cambria" w:cs="Arial"/>
          <w:b/>
          <w:bCs/>
          <w:sz w:val="20"/>
          <w:szCs w:val="20"/>
        </w:rPr>
      </w:pPr>
      <w:r w:rsidRPr="00F56486">
        <w:rPr>
          <w:rFonts w:ascii="Cambria" w:hAnsi="Cambria" w:cs="Arial"/>
          <w:b/>
          <w:bCs/>
          <w:sz w:val="20"/>
          <w:szCs w:val="20"/>
        </w:rPr>
        <w:t xml:space="preserve">Ceramika Paradyż </w:t>
      </w:r>
      <w:r w:rsidR="00163FA6" w:rsidRPr="00F56486">
        <w:rPr>
          <w:rFonts w:ascii="Cambria" w:hAnsi="Cambria" w:cs="Arial"/>
          <w:b/>
          <w:bCs/>
          <w:sz w:val="20"/>
          <w:szCs w:val="20"/>
        </w:rPr>
        <w:t>s</w:t>
      </w:r>
      <w:r w:rsidRPr="00F56486">
        <w:rPr>
          <w:rFonts w:ascii="Cambria" w:hAnsi="Cambria" w:cs="Arial"/>
          <w:b/>
          <w:bCs/>
          <w:sz w:val="20"/>
          <w:szCs w:val="20"/>
        </w:rPr>
        <w:t>półka z ograniczoną odpowiedzialnością</w:t>
      </w:r>
    </w:p>
    <w:p w14:paraId="665E5A48" w14:textId="77777777" w:rsidR="0000687C" w:rsidRPr="00F56486" w:rsidRDefault="0000687C" w:rsidP="00875EBF">
      <w:pPr>
        <w:autoSpaceDE w:val="0"/>
        <w:autoSpaceDN w:val="0"/>
        <w:adjustRightInd w:val="0"/>
        <w:spacing w:after="0"/>
        <w:jc w:val="both"/>
        <w:rPr>
          <w:rFonts w:ascii="Cambria" w:hAnsi="Cambria" w:cs="Arial"/>
          <w:sz w:val="20"/>
          <w:szCs w:val="20"/>
        </w:rPr>
      </w:pPr>
      <w:r w:rsidRPr="00F56486">
        <w:rPr>
          <w:rFonts w:ascii="Cambria" w:hAnsi="Cambria" w:cs="Arial"/>
          <w:sz w:val="20"/>
          <w:szCs w:val="20"/>
        </w:rPr>
        <w:t>ul. Piotrkowska 61</w:t>
      </w:r>
    </w:p>
    <w:p w14:paraId="4CBA6847" w14:textId="77777777" w:rsidR="0000687C" w:rsidRPr="00F56486" w:rsidRDefault="0000687C" w:rsidP="00875EBF">
      <w:pPr>
        <w:autoSpaceDE w:val="0"/>
        <w:autoSpaceDN w:val="0"/>
        <w:adjustRightInd w:val="0"/>
        <w:spacing w:after="0"/>
        <w:jc w:val="both"/>
        <w:rPr>
          <w:rFonts w:ascii="Cambria" w:hAnsi="Cambria" w:cs="Arial"/>
          <w:sz w:val="20"/>
          <w:szCs w:val="20"/>
        </w:rPr>
      </w:pPr>
      <w:r w:rsidRPr="00F56486">
        <w:rPr>
          <w:rFonts w:ascii="Cambria" w:hAnsi="Cambria" w:cs="Arial"/>
          <w:sz w:val="20"/>
          <w:szCs w:val="20"/>
        </w:rPr>
        <w:t>26-300 Opoczno</w:t>
      </w:r>
      <w:r w:rsidRPr="00F56486">
        <w:rPr>
          <w:rFonts w:ascii="Cambria" w:hAnsi="Cambria" w:cs="Arial"/>
          <w:sz w:val="20"/>
          <w:szCs w:val="20"/>
        </w:rPr>
        <w:tab/>
      </w:r>
    </w:p>
    <w:p w14:paraId="263F49C1" w14:textId="77777777" w:rsidR="005A1925" w:rsidRPr="00F56486" w:rsidRDefault="0000687C" w:rsidP="00875EBF">
      <w:pPr>
        <w:autoSpaceDE w:val="0"/>
        <w:autoSpaceDN w:val="0"/>
        <w:adjustRightInd w:val="0"/>
        <w:spacing w:after="0"/>
        <w:jc w:val="both"/>
        <w:rPr>
          <w:rFonts w:ascii="Cambria" w:hAnsi="Cambria" w:cs="Arial"/>
          <w:sz w:val="20"/>
          <w:szCs w:val="20"/>
        </w:rPr>
      </w:pPr>
      <w:r w:rsidRPr="00F56486">
        <w:rPr>
          <w:rFonts w:ascii="Cambria" w:hAnsi="Cambria" w:cs="Arial"/>
          <w:sz w:val="20"/>
          <w:szCs w:val="20"/>
        </w:rPr>
        <w:t xml:space="preserve">NIP: </w:t>
      </w:r>
      <w:r w:rsidR="00417EFF" w:rsidRPr="00F56486">
        <w:rPr>
          <w:rFonts w:ascii="Cambria" w:hAnsi="Cambria" w:cs="Arial"/>
          <w:sz w:val="20"/>
          <w:szCs w:val="20"/>
        </w:rPr>
        <w:t>7681662555</w:t>
      </w:r>
    </w:p>
    <w:p w14:paraId="64FD4269" w14:textId="77777777" w:rsidR="0000687C" w:rsidRPr="00F56486" w:rsidRDefault="0000687C" w:rsidP="00875EBF">
      <w:pPr>
        <w:autoSpaceDE w:val="0"/>
        <w:autoSpaceDN w:val="0"/>
        <w:adjustRightInd w:val="0"/>
        <w:spacing w:after="0"/>
        <w:jc w:val="both"/>
        <w:rPr>
          <w:rFonts w:ascii="Cambria" w:hAnsi="Cambria" w:cs="Arial"/>
          <w:sz w:val="20"/>
          <w:szCs w:val="20"/>
        </w:rPr>
      </w:pPr>
      <w:r w:rsidRPr="00F56486">
        <w:rPr>
          <w:rFonts w:ascii="Cambria" w:hAnsi="Cambria" w:cs="Arial"/>
          <w:sz w:val="20"/>
          <w:szCs w:val="20"/>
        </w:rPr>
        <w:t xml:space="preserve">www.: </w:t>
      </w:r>
      <w:hyperlink r:id="rId8" w:history="1">
        <w:r w:rsidRPr="00F56486">
          <w:rPr>
            <w:rStyle w:val="Hipercze"/>
            <w:rFonts w:ascii="Cambria" w:hAnsi="Cambria" w:cs="Arial"/>
            <w:sz w:val="20"/>
            <w:szCs w:val="20"/>
          </w:rPr>
          <w:t>http://www.paradyz.com/</w:t>
        </w:r>
      </w:hyperlink>
      <w:r w:rsidRPr="00F56486">
        <w:rPr>
          <w:rFonts w:ascii="Cambria" w:hAnsi="Cambria" w:cs="Arial"/>
          <w:sz w:val="20"/>
          <w:szCs w:val="20"/>
        </w:rPr>
        <w:t xml:space="preserve"> </w:t>
      </w:r>
    </w:p>
    <w:p w14:paraId="62E9930E" w14:textId="77777777" w:rsidR="0000687C" w:rsidRPr="00F56486" w:rsidRDefault="0000687C" w:rsidP="00875EBF">
      <w:pPr>
        <w:autoSpaceDE w:val="0"/>
        <w:autoSpaceDN w:val="0"/>
        <w:adjustRightInd w:val="0"/>
        <w:spacing w:after="0"/>
        <w:jc w:val="both"/>
        <w:rPr>
          <w:rFonts w:ascii="Cambria" w:hAnsi="Cambria" w:cs="Arial"/>
          <w:sz w:val="20"/>
          <w:szCs w:val="20"/>
        </w:rPr>
      </w:pPr>
    </w:p>
    <w:p w14:paraId="35BB62EB" w14:textId="77777777" w:rsidR="00187E51" w:rsidRPr="00F56486" w:rsidRDefault="00B03E35" w:rsidP="00875EBF">
      <w:pPr>
        <w:autoSpaceDE w:val="0"/>
        <w:autoSpaceDN w:val="0"/>
        <w:adjustRightInd w:val="0"/>
        <w:spacing w:before="60" w:after="60"/>
        <w:jc w:val="both"/>
        <w:rPr>
          <w:rFonts w:ascii="Cambria" w:hAnsi="Cambria" w:cs="Arial"/>
          <w:b/>
          <w:sz w:val="20"/>
          <w:szCs w:val="20"/>
        </w:rPr>
      </w:pPr>
      <w:r w:rsidRPr="00F56486">
        <w:rPr>
          <w:rFonts w:ascii="Cambria" w:hAnsi="Cambria" w:cs="Arial"/>
          <w:b/>
          <w:sz w:val="20"/>
          <w:szCs w:val="20"/>
        </w:rPr>
        <w:t>Osoba uprawniona</w:t>
      </w:r>
      <w:r w:rsidR="00E50D4D" w:rsidRPr="00F56486">
        <w:rPr>
          <w:rFonts w:ascii="Cambria" w:hAnsi="Cambria" w:cs="Arial"/>
          <w:b/>
          <w:sz w:val="20"/>
          <w:szCs w:val="20"/>
        </w:rPr>
        <w:t xml:space="preserve"> przez Zamawiającego do kontaktu: </w:t>
      </w:r>
      <w:r w:rsidR="00187E51" w:rsidRPr="00F56486">
        <w:rPr>
          <w:rFonts w:ascii="Cambria" w:hAnsi="Cambria" w:cs="Arial"/>
          <w:b/>
          <w:sz w:val="20"/>
          <w:szCs w:val="20"/>
        </w:rPr>
        <w:t xml:space="preserve"> </w:t>
      </w:r>
    </w:p>
    <w:p w14:paraId="70CE9B3F" w14:textId="77777777" w:rsidR="0000687C" w:rsidRPr="00F56486" w:rsidRDefault="00B61E5D" w:rsidP="00875EBF">
      <w:pPr>
        <w:autoSpaceDE w:val="0"/>
        <w:autoSpaceDN w:val="0"/>
        <w:adjustRightInd w:val="0"/>
        <w:spacing w:after="0"/>
        <w:jc w:val="both"/>
        <w:rPr>
          <w:rFonts w:ascii="Cambria" w:hAnsi="Cambria" w:cs="Arial"/>
          <w:sz w:val="20"/>
          <w:szCs w:val="20"/>
          <w:lang w:val="en-US"/>
        </w:rPr>
      </w:pPr>
      <w:r w:rsidRPr="00F56486">
        <w:rPr>
          <w:rFonts w:ascii="Cambria" w:hAnsi="Cambria" w:cs="Arial"/>
          <w:sz w:val="20"/>
          <w:szCs w:val="20"/>
          <w:lang w:val="en-US"/>
        </w:rPr>
        <w:t>Lena Zimnica</w:t>
      </w:r>
    </w:p>
    <w:p w14:paraId="4126C3D6" w14:textId="77777777" w:rsidR="0000687C" w:rsidRPr="00F56486" w:rsidRDefault="0000687C" w:rsidP="00875EBF">
      <w:pPr>
        <w:autoSpaceDE w:val="0"/>
        <w:autoSpaceDN w:val="0"/>
        <w:adjustRightInd w:val="0"/>
        <w:spacing w:after="0"/>
        <w:jc w:val="both"/>
        <w:rPr>
          <w:rFonts w:ascii="Cambria" w:hAnsi="Cambria" w:cs="Arial"/>
          <w:sz w:val="20"/>
          <w:szCs w:val="20"/>
          <w:lang w:val="de-DE"/>
        </w:rPr>
      </w:pPr>
      <w:r w:rsidRPr="00F56486">
        <w:rPr>
          <w:rFonts w:ascii="Cambria" w:hAnsi="Cambria" w:cs="Arial"/>
          <w:sz w:val="20"/>
          <w:szCs w:val="20"/>
          <w:lang w:val="en-US"/>
        </w:rPr>
        <w:t>tel.: +48</w:t>
      </w:r>
      <w:r w:rsidR="003F20A9" w:rsidRPr="00F56486">
        <w:rPr>
          <w:rFonts w:ascii="Cambria" w:hAnsi="Cambria" w:cs="Arial"/>
          <w:sz w:val="20"/>
          <w:szCs w:val="20"/>
          <w:lang w:val="en-US"/>
        </w:rPr>
        <w:t xml:space="preserve"> </w:t>
      </w:r>
      <w:r w:rsidR="00B61E5D" w:rsidRPr="00F56486">
        <w:rPr>
          <w:rFonts w:ascii="Cambria" w:hAnsi="Cambria" w:cs="Arial"/>
          <w:sz w:val="20"/>
          <w:szCs w:val="20"/>
          <w:lang w:val="en-US"/>
        </w:rPr>
        <w:t>510 294 073</w:t>
      </w:r>
      <w:r w:rsidRPr="00F56486">
        <w:rPr>
          <w:rFonts w:ascii="Cambria" w:hAnsi="Cambria" w:cs="Arial"/>
          <w:sz w:val="20"/>
          <w:szCs w:val="20"/>
          <w:lang w:val="en-US"/>
        </w:rPr>
        <w:t xml:space="preserve"> </w:t>
      </w:r>
    </w:p>
    <w:p w14:paraId="0733BDA4" w14:textId="77777777" w:rsidR="00187E51" w:rsidRPr="00F56486" w:rsidRDefault="0000687C" w:rsidP="00875EBF">
      <w:pPr>
        <w:autoSpaceDE w:val="0"/>
        <w:autoSpaceDN w:val="0"/>
        <w:adjustRightInd w:val="0"/>
        <w:spacing w:after="0"/>
        <w:jc w:val="both"/>
        <w:rPr>
          <w:rFonts w:ascii="Cambria" w:hAnsi="Cambria" w:cs="Arial"/>
          <w:sz w:val="20"/>
          <w:szCs w:val="20"/>
          <w:lang w:val="de-DE"/>
        </w:rPr>
      </w:pPr>
      <w:r w:rsidRPr="00F56486">
        <w:rPr>
          <w:rFonts w:ascii="Cambria" w:hAnsi="Cambria" w:cs="Arial"/>
          <w:sz w:val="20"/>
          <w:szCs w:val="20"/>
          <w:lang w:val="de-DE"/>
        </w:rPr>
        <w:t xml:space="preserve">e-mail: </w:t>
      </w:r>
      <w:hyperlink r:id="rId9" w:history="1">
        <w:r w:rsidR="00B61E5D" w:rsidRPr="00F56486">
          <w:rPr>
            <w:rStyle w:val="Hipercze"/>
            <w:rFonts w:ascii="Cambria" w:hAnsi="Cambria" w:cs="Arial"/>
            <w:sz w:val="20"/>
            <w:szCs w:val="20"/>
            <w:lang w:val="de-DE"/>
          </w:rPr>
          <w:t>lzimnica@paradyz.com.pl</w:t>
        </w:r>
      </w:hyperlink>
      <w:r w:rsidRPr="00F56486">
        <w:rPr>
          <w:rFonts w:ascii="Cambria" w:hAnsi="Cambria" w:cs="Arial"/>
          <w:sz w:val="20"/>
          <w:szCs w:val="20"/>
          <w:lang w:val="de-DE"/>
        </w:rPr>
        <w:t xml:space="preserve"> </w:t>
      </w:r>
    </w:p>
    <w:p w14:paraId="66FEE856" w14:textId="77777777" w:rsidR="004663F2" w:rsidRPr="00F56486" w:rsidRDefault="004663F2" w:rsidP="00875EBF">
      <w:pPr>
        <w:autoSpaceDE w:val="0"/>
        <w:autoSpaceDN w:val="0"/>
        <w:spacing w:before="60" w:after="60"/>
        <w:jc w:val="both"/>
        <w:rPr>
          <w:rFonts w:ascii="Cambria" w:hAnsi="Cambria" w:cs="Arial"/>
          <w:b/>
          <w:sz w:val="20"/>
          <w:szCs w:val="20"/>
          <w:lang w:val="en-US"/>
        </w:rPr>
      </w:pPr>
      <w:bookmarkStart w:id="0" w:name="_Hlk129961770"/>
    </w:p>
    <w:p w14:paraId="5C240814" w14:textId="77777777" w:rsidR="006E17BF" w:rsidRPr="00F56486" w:rsidRDefault="00001FF8" w:rsidP="00875EBF">
      <w:pPr>
        <w:pBdr>
          <w:top w:val="single" w:sz="4" w:space="1" w:color="auto"/>
          <w:left w:val="single" w:sz="4" w:space="4" w:color="auto"/>
          <w:bottom w:val="single" w:sz="4" w:space="1" w:color="auto"/>
          <w:right w:val="single" w:sz="4" w:space="4" w:color="auto"/>
        </w:pBdr>
        <w:shd w:val="clear" w:color="auto" w:fill="9CC2E5"/>
        <w:spacing w:before="120" w:after="120"/>
        <w:jc w:val="both"/>
        <w:rPr>
          <w:rFonts w:ascii="Cambria" w:hAnsi="Cambria" w:cs="Arial"/>
          <w:b/>
          <w:sz w:val="20"/>
          <w:szCs w:val="20"/>
          <w:lang w:eastAsia="pl-PL"/>
        </w:rPr>
      </w:pPr>
      <w:r w:rsidRPr="00F56486">
        <w:rPr>
          <w:rFonts w:ascii="Cambria" w:hAnsi="Cambria" w:cs="Arial"/>
          <w:b/>
          <w:sz w:val="20"/>
          <w:szCs w:val="20"/>
          <w:lang w:eastAsia="pl-PL"/>
        </w:rPr>
        <w:t xml:space="preserve">II. </w:t>
      </w:r>
      <w:r w:rsidR="006E17BF" w:rsidRPr="00F56486">
        <w:rPr>
          <w:rFonts w:ascii="Cambria" w:hAnsi="Cambria" w:cs="Arial"/>
          <w:b/>
          <w:sz w:val="20"/>
          <w:szCs w:val="20"/>
          <w:lang w:eastAsia="pl-PL"/>
        </w:rPr>
        <w:t xml:space="preserve">TRYB UDZIELENIA </w:t>
      </w:r>
      <w:bookmarkEnd w:id="0"/>
      <w:r w:rsidR="006E17BF" w:rsidRPr="00F56486">
        <w:rPr>
          <w:rFonts w:ascii="Cambria" w:hAnsi="Cambria" w:cs="Arial"/>
          <w:b/>
          <w:sz w:val="20"/>
          <w:szCs w:val="20"/>
          <w:lang w:eastAsia="pl-PL"/>
        </w:rPr>
        <w:t>ZAMÓWIENIA</w:t>
      </w:r>
    </w:p>
    <w:p w14:paraId="6D56C320" w14:textId="52AFC50D" w:rsidR="006E17BF" w:rsidRPr="00F56486" w:rsidRDefault="006E17BF" w:rsidP="00875EBF">
      <w:pPr>
        <w:autoSpaceDE w:val="0"/>
        <w:autoSpaceDN w:val="0"/>
        <w:spacing w:before="240" w:after="60"/>
        <w:jc w:val="both"/>
        <w:rPr>
          <w:rFonts w:ascii="Cambria" w:hAnsi="Cambria" w:cs="Arial"/>
          <w:sz w:val="20"/>
          <w:szCs w:val="20"/>
        </w:rPr>
      </w:pPr>
      <w:r w:rsidRPr="00F56486">
        <w:rPr>
          <w:rFonts w:ascii="Cambria" w:hAnsi="Cambria" w:cs="Arial"/>
          <w:sz w:val="20"/>
          <w:szCs w:val="20"/>
        </w:rPr>
        <w:t xml:space="preserve">Niniejsze postępowanie o udzielenie zamówienia prowadzone jest </w:t>
      </w:r>
      <w:r w:rsidR="00DE5733" w:rsidRPr="00F56486">
        <w:rPr>
          <w:rFonts w:ascii="Cambria" w:hAnsi="Cambria" w:cs="Arial"/>
          <w:sz w:val="20"/>
          <w:szCs w:val="20"/>
        </w:rPr>
        <w:t xml:space="preserve">zgodnie z zasadą konkurencyjności określoną w Wytycznych Ministra Inwestycji i Rozwoju z dnia </w:t>
      </w:r>
      <w:r w:rsidR="00894C0A">
        <w:rPr>
          <w:rFonts w:ascii="Cambria" w:hAnsi="Cambria" w:cs="Arial"/>
          <w:sz w:val="20"/>
          <w:szCs w:val="20"/>
        </w:rPr>
        <w:t>21 grudnia 2020</w:t>
      </w:r>
      <w:r w:rsidR="00DE5733" w:rsidRPr="00F56486">
        <w:rPr>
          <w:rFonts w:ascii="Cambria" w:hAnsi="Cambria" w:cs="Arial"/>
          <w:sz w:val="20"/>
          <w:szCs w:val="20"/>
        </w:rPr>
        <w:t xml:space="preserve"> r. w zakresie kwalifikowalności wydatków w ramach Europejskiego Funduszu Rozwoju Regionalnego, Europejskiego </w:t>
      </w:r>
      <w:bookmarkStart w:id="1" w:name="_Hlk129961787"/>
      <w:r w:rsidR="00DE5733" w:rsidRPr="00F56486">
        <w:rPr>
          <w:rFonts w:ascii="Cambria" w:hAnsi="Cambria" w:cs="Arial"/>
          <w:sz w:val="20"/>
          <w:szCs w:val="20"/>
        </w:rPr>
        <w:t>Funduszu Społecznego oraz Funduszu Spójności na lata 2014-2020 (MIiR/2014-2020/12(4)).</w:t>
      </w:r>
    </w:p>
    <w:p w14:paraId="348896FD" w14:textId="77777777" w:rsidR="006E17BF" w:rsidRPr="00F56486" w:rsidRDefault="006E17BF" w:rsidP="00875EBF">
      <w:pPr>
        <w:autoSpaceDE w:val="0"/>
        <w:autoSpaceDN w:val="0"/>
        <w:spacing w:before="60" w:after="60"/>
        <w:jc w:val="both"/>
        <w:rPr>
          <w:rFonts w:ascii="Cambria" w:hAnsi="Cambria" w:cs="Arial"/>
          <w:b/>
          <w:sz w:val="20"/>
          <w:szCs w:val="20"/>
        </w:rPr>
      </w:pPr>
    </w:p>
    <w:p w14:paraId="77154531" w14:textId="77777777" w:rsidR="004153E2" w:rsidRPr="00F56486" w:rsidRDefault="006E17BF" w:rsidP="00875EBF">
      <w:pPr>
        <w:pBdr>
          <w:top w:val="single" w:sz="4" w:space="1" w:color="auto"/>
          <w:left w:val="single" w:sz="4" w:space="4" w:color="auto"/>
          <w:bottom w:val="single" w:sz="4" w:space="1" w:color="auto"/>
          <w:right w:val="single" w:sz="4" w:space="4" w:color="auto"/>
        </w:pBdr>
        <w:shd w:val="clear" w:color="auto" w:fill="9CC2E5"/>
        <w:spacing w:before="120" w:after="120"/>
        <w:jc w:val="both"/>
        <w:rPr>
          <w:rFonts w:ascii="Cambria" w:hAnsi="Cambria" w:cs="Arial"/>
          <w:b/>
          <w:sz w:val="20"/>
          <w:szCs w:val="20"/>
          <w:lang w:eastAsia="pl-PL"/>
        </w:rPr>
      </w:pPr>
      <w:r w:rsidRPr="00F56486">
        <w:rPr>
          <w:rFonts w:ascii="Cambria" w:hAnsi="Cambria" w:cs="Arial"/>
          <w:b/>
          <w:sz w:val="20"/>
          <w:szCs w:val="20"/>
          <w:lang w:eastAsia="pl-PL"/>
        </w:rPr>
        <w:t xml:space="preserve">III. </w:t>
      </w:r>
      <w:r w:rsidR="00001FF8" w:rsidRPr="00F56486">
        <w:rPr>
          <w:rFonts w:ascii="Cambria" w:hAnsi="Cambria" w:cs="Arial"/>
          <w:b/>
          <w:sz w:val="20"/>
          <w:szCs w:val="20"/>
          <w:lang w:eastAsia="pl-PL"/>
        </w:rPr>
        <w:t xml:space="preserve">OPIS </w:t>
      </w:r>
      <w:r w:rsidR="009E0583" w:rsidRPr="00F56486">
        <w:rPr>
          <w:rFonts w:ascii="Cambria" w:hAnsi="Cambria" w:cs="Arial"/>
          <w:b/>
          <w:sz w:val="20"/>
          <w:szCs w:val="20"/>
          <w:lang w:eastAsia="pl-PL"/>
        </w:rPr>
        <w:t>PRZEDMIOT</w:t>
      </w:r>
      <w:r w:rsidR="00C90166" w:rsidRPr="00F56486">
        <w:rPr>
          <w:rFonts w:ascii="Cambria" w:hAnsi="Cambria" w:cs="Arial"/>
          <w:b/>
          <w:sz w:val="20"/>
          <w:szCs w:val="20"/>
          <w:lang w:eastAsia="pl-PL"/>
        </w:rPr>
        <w:t>U</w:t>
      </w:r>
      <w:r w:rsidR="009E0583" w:rsidRPr="00F56486">
        <w:rPr>
          <w:rFonts w:ascii="Cambria" w:hAnsi="Cambria" w:cs="Arial"/>
          <w:b/>
          <w:sz w:val="20"/>
          <w:szCs w:val="20"/>
          <w:lang w:eastAsia="pl-PL"/>
        </w:rPr>
        <w:t xml:space="preserve"> ZAMÓWIENIA  </w:t>
      </w:r>
    </w:p>
    <w:p w14:paraId="060C6E7A" w14:textId="77777777" w:rsidR="00A21377" w:rsidRPr="00F56486" w:rsidRDefault="00A21377" w:rsidP="00875EBF">
      <w:pPr>
        <w:pStyle w:val="Akapitzlist"/>
        <w:numPr>
          <w:ilvl w:val="0"/>
          <w:numId w:val="2"/>
        </w:numPr>
        <w:autoSpaceDE w:val="0"/>
        <w:autoSpaceDN w:val="0"/>
        <w:adjustRightInd w:val="0"/>
        <w:spacing w:before="240" w:after="60"/>
        <w:ind w:left="425" w:hanging="357"/>
        <w:contextualSpacing w:val="0"/>
        <w:jc w:val="both"/>
        <w:rPr>
          <w:rFonts w:ascii="Cambria" w:hAnsi="Cambria" w:cs="Arial"/>
          <w:iCs/>
          <w:sz w:val="20"/>
          <w:szCs w:val="20"/>
        </w:rPr>
      </w:pPr>
      <w:r w:rsidRPr="00F56486">
        <w:rPr>
          <w:rFonts w:ascii="Cambria" w:hAnsi="Cambria" w:cs="Arial"/>
          <w:b/>
          <w:sz w:val="20"/>
          <w:szCs w:val="20"/>
        </w:rPr>
        <w:t xml:space="preserve">Rodzaj </w:t>
      </w:r>
      <w:bookmarkEnd w:id="1"/>
      <w:r w:rsidRPr="00F56486">
        <w:rPr>
          <w:rFonts w:ascii="Cambria" w:hAnsi="Cambria" w:cs="Arial"/>
          <w:b/>
          <w:sz w:val="20"/>
          <w:szCs w:val="20"/>
        </w:rPr>
        <w:t>zamówienia:</w:t>
      </w:r>
      <w:r w:rsidRPr="00F56486">
        <w:rPr>
          <w:rFonts w:ascii="Cambria" w:hAnsi="Cambria" w:cs="Arial"/>
          <w:sz w:val="20"/>
          <w:szCs w:val="20"/>
        </w:rPr>
        <w:t xml:space="preserve"> </w:t>
      </w:r>
      <w:r w:rsidR="00915E61" w:rsidRPr="00F56486">
        <w:rPr>
          <w:rFonts w:ascii="Cambria" w:hAnsi="Cambria" w:cs="Arial"/>
          <w:sz w:val="20"/>
          <w:szCs w:val="20"/>
        </w:rPr>
        <w:t>dostawy</w:t>
      </w:r>
    </w:p>
    <w:p w14:paraId="25F6F399" w14:textId="77777777" w:rsidR="002C18D8" w:rsidRPr="00F56486" w:rsidRDefault="00CB36CA" w:rsidP="00875EBF">
      <w:pPr>
        <w:pStyle w:val="Akapitzlist"/>
        <w:numPr>
          <w:ilvl w:val="0"/>
          <w:numId w:val="2"/>
        </w:numPr>
        <w:autoSpaceDE w:val="0"/>
        <w:autoSpaceDN w:val="0"/>
        <w:adjustRightInd w:val="0"/>
        <w:spacing w:before="60" w:after="60"/>
        <w:ind w:left="426"/>
        <w:contextualSpacing w:val="0"/>
        <w:jc w:val="both"/>
        <w:rPr>
          <w:rFonts w:ascii="Cambria" w:hAnsi="Cambria" w:cs="Arial"/>
          <w:iCs/>
          <w:sz w:val="20"/>
          <w:szCs w:val="20"/>
        </w:rPr>
      </w:pPr>
      <w:r w:rsidRPr="00F56486">
        <w:rPr>
          <w:rFonts w:ascii="Cambria" w:hAnsi="Cambria" w:cs="Arial"/>
          <w:b/>
          <w:sz w:val="20"/>
          <w:szCs w:val="20"/>
        </w:rPr>
        <w:t xml:space="preserve">Nazwa i kod </w:t>
      </w:r>
      <w:r w:rsidR="005E7129" w:rsidRPr="00F56486">
        <w:rPr>
          <w:rFonts w:ascii="Cambria" w:hAnsi="Cambria" w:cs="Arial"/>
          <w:b/>
          <w:sz w:val="20"/>
          <w:szCs w:val="20"/>
        </w:rPr>
        <w:t xml:space="preserve">zamówienia </w:t>
      </w:r>
      <w:r w:rsidRPr="00F56486">
        <w:rPr>
          <w:rFonts w:ascii="Cambria" w:hAnsi="Cambria" w:cs="Arial"/>
          <w:b/>
          <w:sz w:val="20"/>
          <w:szCs w:val="20"/>
        </w:rPr>
        <w:t>wg Wspólnego Słownika Zamówień</w:t>
      </w:r>
      <w:r w:rsidR="00A21377" w:rsidRPr="00F56486">
        <w:rPr>
          <w:rFonts w:ascii="Cambria" w:hAnsi="Cambria" w:cs="Arial"/>
          <w:b/>
          <w:sz w:val="20"/>
          <w:szCs w:val="20"/>
        </w:rPr>
        <w:t xml:space="preserve"> </w:t>
      </w:r>
      <w:r w:rsidRPr="00F56486">
        <w:rPr>
          <w:rFonts w:ascii="Cambria" w:hAnsi="Cambria" w:cs="Arial"/>
          <w:b/>
          <w:sz w:val="20"/>
          <w:szCs w:val="20"/>
        </w:rPr>
        <w:t>(</w:t>
      </w:r>
      <w:r w:rsidR="00A21377" w:rsidRPr="00F56486">
        <w:rPr>
          <w:rFonts w:ascii="Cambria" w:hAnsi="Cambria" w:cs="Arial"/>
          <w:b/>
          <w:sz w:val="20"/>
          <w:szCs w:val="20"/>
        </w:rPr>
        <w:t>CPV</w:t>
      </w:r>
      <w:r w:rsidRPr="00F56486">
        <w:rPr>
          <w:rFonts w:ascii="Cambria" w:hAnsi="Cambria" w:cs="Arial"/>
          <w:b/>
          <w:sz w:val="20"/>
          <w:szCs w:val="20"/>
        </w:rPr>
        <w:t>)</w:t>
      </w:r>
      <w:r w:rsidR="00A21377" w:rsidRPr="00F56486">
        <w:rPr>
          <w:rFonts w:ascii="Cambria" w:hAnsi="Cambria" w:cs="Arial"/>
          <w:b/>
          <w:sz w:val="20"/>
          <w:szCs w:val="20"/>
        </w:rPr>
        <w:t xml:space="preserve">: </w:t>
      </w:r>
      <w:r w:rsidR="00A907AE" w:rsidRPr="00F56486">
        <w:rPr>
          <w:rFonts w:ascii="Cambria" w:hAnsi="Cambria" w:cs="Arial"/>
          <w:b/>
          <w:sz w:val="20"/>
          <w:szCs w:val="20"/>
        </w:rPr>
        <w:t xml:space="preserve"> </w:t>
      </w:r>
    </w:p>
    <w:p w14:paraId="58CCFB19" w14:textId="26DA38AA" w:rsidR="00234591" w:rsidRPr="005D0619" w:rsidRDefault="00EA10C2" w:rsidP="00C73643">
      <w:pPr>
        <w:autoSpaceDE w:val="0"/>
        <w:autoSpaceDN w:val="0"/>
        <w:adjustRightInd w:val="0"/>
        <w:spacing w:before="60" w:after="60"/>
        <w:ind w:firstLine="426"/>
        <w:jc w:val="both"/>
        <w:rPr>
          <w:rFonts w:ascii="Cambria" w:hAnsi="Cambria"/>
          <w:sz w:val="20"/>
          <w:szCs w:val="20"/>
        </w:rPr>
      </w:pPr>
      <w:r w:rsidRPr="00C73643">
        <w:rPr>
          <w:rFonts w:ascii="Cambria" w:hAnsi="Cambria"/>
          <w:sz w:val="20"/>
          <w:szCs w:val="20"/>
        </w:rPr>
        <w:t>80</w:t>
      </w:r>
      <w:r w:rsidRPr="005D0619">
        <w:rPr>
          <w:rFonts w:ascii="Cambria" w:hAnsi="Cambria"/>
          <w:sz w:val="20"/>
          <w:szCs w:val="20"/>
        </w:rPr>
        <w:t>00000-8 Pakiety oprogramowania i systemy informatyczne</w:t>
      </w:r>
    </w:p>
    <w:p w14:paraId="3C6D0B33" w14:textId="15EA6FBE" w:rsidR="00875EBF" w:rsidRPr="00F56486" w:rsidRDefault="00875EBF" w:rsidP="00875EBF">
      <w:pPr>
        <w:pStyle w:val="Akapitzlist"/>
        <w:autoSpaceDE w:val="0"/>
        <w:autoSpaceDN w:val="0"/>
        <w:adjustRightInd w:val="0"/>
        <w:spacing w:before="60" w:after="60"/>
        <w:ind w:left="0" w:firstLine="426"/>
        <w:contextualSpacing w:val="0"/>
        <w:jc w:val="both"/>
        <w:rPr>
          <w:rFonts w:ascii="Cambria" w:hAnsi="Cambria"/>
          <w:sz w:val="20"/>
          <w:szCs w:val="20"/>
        </w:rPr>
      </w:pPr>
      <w:r w:rsidRPr="00F56486">
        <w:rPr>
          <w:rFonts w:ascii="Cambria" w:hAnsi="Cambria"/>
          <w:sz w:val="20"/>
          <w:szCs w:val="20"/>
        </w:rPr>
        <w:t>32523000-5 Urządzenia telekomunikacyjne</w:t>
      </w:r>
    </w:p>
    <w:p w14:paraId="3E536863" w14:textId="52B20C6C" w:rsidR="00875EBF" w:rsidRPr="00F56486" w:rsidRDefault="00875EBF" w:rsidP="00875EBF">
      <w:pPr>
        <w:pStyle w:val="Akapitzlist"/>
        <w:autoSpaceDE w:val="0"/>
        <w:autoSpaceDN w:val="0"/>
        <w:adjustRightInd w:val="0"/>
        <w:spacing w:before="60" w:after="60"/>
        <w:ind w:left="426"/>
        <w:contextualSpacing w:val="0"/>
        <w:jc w:val="both"/>
        <w:rPr>
          <w:rFonts w:ascii="Cambria" w:hAnsi="Cambria" w:cs="Open Sans"/>
          <w:color w:val="2D2D2D"/>
          <w:sz w:val="20"/>
          <w:szCs w:val="20"/>
          <w:shd w:val="clear" w:color="auto" w:fill="FFFFFF"/>
        </w:rPr>
      </w:pPr>
      <w:r w:rsidRPr="00F56486">
        <w:rPr>
          <w:rFonts w:ascii="Cambria" w:hAnsi="Cambria"/>
          <w:sz w:val="20"/>
          <w:szCs w:val="20"/>
        </w:rPr>
        <w:t xml:space="preserve">72000000-5 </w:t>
      </w:r>
      <w:r w:rsidRPr="00F56486">
        <w:rPr>
          <w:rFonts w:ascii="Cambria" w:hAnsi="Cambria" w:cs="Open Sans"/>
          <w:color w:val="2D2D2D"/>
          <w:sz w:val="20"/>
          <w:szCs w:val="20"/>
          <w:shd w:val="clear" w:color="auto" w:fill="FFFFFF"/>
        </w:rPr>
        <w:t xml:space="preserve">Usługi informatyczne: konsultacyjne, opracowywania oprogramowania, internetowe i wsparcia </w:t>
      </w:r>
    </w:p>
    <w:p w14:paraId="4820ACD3" w14:textId="77777777" w:rsidR="00C73643" w:rsidRDefault="005C4C04" w:rsidP="00875EBF">
      <w:pPr>
        <w:pStyle w:val="Akapitzlist"/>
        <w:numPr>
          <w:ilvl w:val="0"/>
          <w:numId w:val="2"/>
        </w:numPr>
        <w:autoSpaceDE w:val="0"/>
        <w:autoSpaceDN w:val="0"/>
        <w:adjustRightInd w:val="0"/>
        <w:spacing w:before="60" w:after="60"/>
        <w:ind w:left="425"/>
        <w:contextualSpacing w:val="0"/>
        <w:jc w:val="both"/>
        <w:rPr>
          <w:rFonts w:ascii="Cambria" w:hAnsi="Cambria" w:cs="Arial"/>
          <w:sz w:val="20"/>
          <w:szCs w:val="20"/>
        </w:rPr>
      </w:pPr>
      <w:r w:rsidRPr="00F56486">
        <w:rPr>
          <w:rFonts w:ascii="Cambria" w:hAnsi="Cambria" w:cs="Arial"/>
          <w:b/>
          <w:sz w:val="20"/>
          <w:szCs w:val="20"/>
        </w:rPr>
        <w:t>Przedmiot</w:t>
      </w:r>
      <w:r w:rsidR="00646D73" w:rsidRPr="00F56486">
        <w:rPr>
          <w:rFonts w:ascii="Cambria" w:hAnsi="Cambria" w:cs="Arial"/>
          <w:b/>
          <w:sz w:val="20"/>
          <w:szCs w:val="20"/>
        </w:rPr>
        <w:t>em</w:t>
      </w:r>
      <w:r w:rsidR="003D733F" w:rsidRPr="00F56486">
        <w:rPr>
          <w:rFonts w:ascii="Cambria" w:hAnsi="Cambria" w:cs="Arial"/>
          <w:b/>
          <w:sz w:val="20"/>
          <w:szCs w:val="20"/>
        </w:rPr>
        <w:t xml:space="preserve"> </w:t>
      </w:r>
      <w:r w:rsidRPr="00F56486">
        <w:rPr>
          <w:rFonts w:ascii="Cambria" w:hAnsi="Cambria" w:cs="Arial"/>
          <w:b/>
          <w:sz w:val="20"/>
          <w:szCs w:val="20"/>
        </w:rPr>
        <w:t>zamówienia</w:t>
      </w:r>
      <w:r w:rsidR="00EA484F" w:rsidRPr="00F56486">
        <w:rPr>
          <w:rFonts w:ascii="Cambria" w:hAnsi="Cambria" w:cs="Arial"/>
          <w:b/>
          <w:sz w:val="20"/>
          <w:szCs w:val="20"/>
        </w:rPr>
        <w:t xml:space="preserve"> </w:t>
      </w:r>
      <w:r w:rsidR="00885B9E" w:rsidRPr="00F56486">
        <w:rPr>
          <w:rFonts w:ascii="Cambria" w:hAnsi="Cambria" w:cs="Arial"/>
          <w:sz w:val="20"/>
          <w:szCs w:val="20"/>
        </w:rPr>
        <w:t xml:space="preserve">jest </w:t>
      </w:r>
      <w:r w:rsidR="00F56486" w:rsidRPr="00F56486">
        <w:rPr>
          <w:rFonts w:ascii="Cambria" w:hAnsi="Cambria" w:cs="Arial"/>
          <w:sz w:val="20"/>
          <w:szCs w:val="20"/>
        </w:rPr>
        <w:t>d</w:t>
      </w:r>
      <w:r w:rsidR="00507ACC" w:rsidRPr="00F56486">
        <w:rPr>
          <w:rFonts w:ascii="Cambria" w:hAnsi="Cambria" w:cs="Arial"/>
          <w:sz w:val="20"/>
          <w:szCs w:val="20"/>
        </w:rPr>
        <w:t xml:space="preserve">ostawa i wdrożenie systemu do zarządzania produkcją. </w:t>
      </w:r>
    </w:p>
    <w:p w14:paraId="131439F1" w14:textId="4087D84F" w:rsidR="00E41D5A" w:rsidRPr="00F56486" w:rsidRDefault="00507ACC" w:rsidP="005D0619">
      <w:pPr>
        <w:pStyle w:val="Akapitzlist"/>
        <w:autoSpaceDE w:val="0"/>
        <w:autoSpaceDN w:val="0"/>
        <w:adjustRightInd w:val="0"/>
        <w:spacing w:before="60" w:after="60"/>
        <w:ind w:left="425"/>
        <w:contextualSpacing w:val="0"/>
        <w:jc w:val="both"/>
        <w:rPr>
          <w:rFonts w:ascii="Cambria" w:hAnsi="Cambria" w:cs="Arial"/>
          <w:sz w:val="20"/>
          <w:szCs w:val="20"/>
        </w:rPr>
      </w:pPr>
      <w:r w:rsidRPr="00F56486">
        <w:rPr>
          <w:rFonts w:ascii="Cambria" w:hAnsi="Cambria" w:cs="Arial"/>
          <w:sz w:val="20"/>
          <w:szCs w:val="20"/>
        </w:rPr>
        <w:t>Przedmiot zamówienia obejmuje: analizę przedwdrożeniową, dostawę do miejsca realizacji zamówienia,</w:t>
      </w:r>
      <w:r w:rsidR="002A68C0">
        <w:rPr>
          <w:rFonts w:ascii="Cambria" w:hAnsi="Cambria" w:cs="Arial"/>
          <w:sz w:val="20"/>
          <w:szCs w:val="20"/>
        </w:rPr>
        <w:t xml:space="preserve"> </w:t>
      </w:r>
      <w:r w:rsidRPr="00F56486">
        <w:rPr>
          <w:rFonts w:ascii="Cambria" w:hAnsi="Cambria" w:cs="Arial"/>
          <w:sz w:val="20"/>
          <w:szCs w:val="20"/>
        </w:rPr>
        <w:t>instalację oprogramowania lub przekazania dostępów,</w:t>
      </w:r>
      <w:r w:rsidR="00915ADF">
        <w:rPr>
          <w:rFonts w:ascii="Cambria" w:hAnsi="Cambria" w:cs="Arial"/>
          <w:sz w:val="20"/>
          <w:szCs w:val="20"/>
        </w:rPr>
        <w:t xml:space="preserve"> </w:t>
      </w:r>
      <w:r w:rsidR="00915ADF" w:rsidRPr="00915ADF">
        <w:rPr>
          <w:rFonts w:ascii="Cambria" w:hAnsi="Cambria" w:cs="Arial"/>
          <w:sz w:val="20"/>
          <w:szCs w:val="20"/>
        </w:rPr>
        <w:t>nadzór nad procesem montażu oraz rozruchu oferowanych elementów</w:t>
      </w:r>
      <w:r w:rsidR="00915ADF">
        <w:rPr>
          <w:rFonts w:ascii="Cambria" w:hAnsi="Cambria" w:cs="Arial"/>
          <w:sz w:val="20"/>
          <w:szCs w:val="20"/>
        </w:rPr>
        <w:t>,</w:t>
      </w:r>
      <w:r w:rsidRPr="00F56486">
        <w:rPr>
          <w:rFonts w:ascii="Cambria" w:hAnsi="Cambria" w:cs="Arial"/>
          <w:sz w:val="20"/>
          <w:szCs w:val="20"/>
        </w:rPr>
        <w:t xml:space="preserve"> szkolenie. </w:t>
      </w:r>
    </w:p>
    <w:p w14:paraId="57C379E7" w14:textId="77777777" w:rsidR="001F638A" w:rsidRPr="00E41D5A" w:rsidRDefault="001F638A" w:rsidP="005D0619">
      <w:pPr>
        <w:pStyle w:val="Akapitzlist"/>
        <w:autoSpaceDE w:val="0"/>
        <w:autoSpaceDN w:val="0"/>
        <w:adjustRightInd w:val="0"/>
        <w:spacing w:before="60" w:after="60"/>
        <w:ind w:left="425"/>
        <w:contextualSpacing w:val="0"/>
        <w:jc w:val="both"/>
      </w:pPr>
    </w:p>
    <w:p w14:paraId="36FE80DF" w14:textId="65752B1D" w:rsidR="00FB55F8" w:rsidRPr="005D0619" w:rsidRDefault="00FB55F8" w:rsidP="005D0619">
      <w:pPr>
        <w:autoSpaceDE w:val="0"/>
        <w:autoSpaceDN w:val="0"/>
        <w:adjustRightInd w:val="0"/>
        <w:spacing w:before="60" w:after="60"/>
        <w:ind w:firstLine="425"/>
        <w:jc w:val="both"/>
        <w:rPr>
          <w:rFonts w:ascii="Cambria" w:hAnsi="Cambria" w:cs="Arial"/>
          <w:bCs/>
          <w:sz w:val="20"/>
          <w:szCs w:val="20"/>
        </w:rPr>
      </w:pPr>
      <w:r w:rsidRPr="005D0619">
        <w:rPr>
          <w:rFonts w:ascii="Cambria" w:hAnsi="Cambria" w:cs="Arial"/>
          <w:bCs/>
          <w:sz w:val="20"/>
          <w:szCs w:val="20"/>
        </w:rPr>
        <w:lastRenderedPageBreak/>
        <w:t>Przedmiot  zamówienia</w:t>
      </w:r>
      <w:r w:rsidR="00894C0A">
        <w:rPr>
          <w:rFonts w:ascii="Cambria" w:hAnsi="Cambria" w:cs="Arial"/>
          <w:bCs/>
          <w:sz w:val="20"/>
          <w:szCs w:val="20"/>
        </w:rPr>
        <w:t xml:space="preserve"> składa się z </w:t>
      </w:r>
      <w:r w:rsidR="00184162">
        <w:rPr>
          <w:rFonts w:ascii="Cambria" w:hAnsi="Cambria" w:cs="Arial"/>
          <w:bCs/>
          <w:sz w:val="20"/>
          <w:szCs w:val="20"/>
        </w:rPr>
        <w:t>następujących</w:t>
      </w:r>
      <w:r w:rsidR="00894C0A">
        <w:rPr>
          <w:rFonts w:ascii="Cambria" w:hAnsi="Cambria" w:cs="Arial"/>
          <w:bCs/>
          <w:sz w:val="20"/>
          <w:szCs w:val="20"/>
        </w:rPr>
        <w:t xml:space="preserve"> elementów: </w:t>
      </w:r>
    </w:p>
    <w:p w14:paraId="4CA336D3" w14:textId="2952216F" w:rsidR="00035D01" w:rsidRPr="00FC3546" w:rsidRDefault="00B94AE9" w:rsidP="00035D01">
      <w:pPr>
        <w:pStyle w:val="amister11"/>
        <w:numPr>
          <w:ilvl w:val="1"/>
          <w:numId w:val="2"/>
        </w:numPr>
        <w:ind w:left="426" w:hanging="284"/>
        <w:rPr>
          <w:rFonts w:ascii="Cambria" w:eastAsia="Calibri" w:hAnsi="Cambria" w:cs="Arial"/>
          <w:b/>
          <w:kern w:val="0"/>
          <w:sz w:val="20"/>
          <w:szCs w:val="20"/>
          <w:u w:val="single"/>
          <w:lang w:eastAsia="en-US"/>
        </w:rPr>
      </w:pPr>
      <w:r w:rsidRPr="00A54BD3">
        <w:rPr>
          <w:rFonts w:ascii="Cambria" w:eastAsia="Calibri" w:hAnsi="Cambria" w:cs="Arial"/>
          <w:b/>
          <w:kern w:val="0"/>
          <w:sz w:val="20"/>
          <w:szCs w:val="20"/>
          <w:lang w:eastAsia="en-US"/>
        </w:rPr>
        <w:t xml:space="preserve"> </w:t>
      </w:r>
      <w:r w:rsidR="001F638A" w:rsidRPr="00A54BD3">
        <w:rPr>
          <w:rFonts w:ascii="Cambria" w:eastAsia="Calibri" w:hAnsi="Cambria" w:cs="Arial"/>
          <w:b/>
          <w:kern w:val="0"/>
          <w:sz w:val="20"/>
          <w:szCs w:val="20"/>
          <w:u w:val="single"/>
          <w:lang w:eastAsia="en-US"/>
        </w:rPr>
        <w:t>Wykonanie analizy i zebranie dokumentacji przedwdrożeniowej dla zakładów Tomaszów II oraz Paradyż</w:t>
      </w:r>
      <w:r w:rsidR="00795AB1" w:rsidRPr="00A54BD3">
        <w:rPr>
          <w:rFonts w:ascii="Cambria" w:eastAsia="Calibri" w:hAnsi="Cambria" w:cs="Arial"/>
          <w:b/>
          <w:kern w:val="0"/>
          <w:sz w:val="20"/>
          <w:szCs w:val="20"/>
          <w:u w:val="single"/>
          <w:lang w:eastAsia="en-US"/>
        </w:rPr>
        <w:t xml:space="preserve"> </w:t>
      </w:r>
      <w:r w:rsidR="00795AB1" w:rsidRPr="00FC3546">
        <w:rPr>
          <w:rFonts w:ascii="Cambria" w:eastAsia="Calibri" w:hAnsi="Cambria" w:cs="Arial"/>
          <w:b/>
          <w:kern w:val="0"/>
          <w:sz w:val="20"/>
          <w:szCs w:val="20"/>
          <w:u w:val="single"/>
          <w:lang w:eastAsia="en-US"/>
        </w:rPr>
        <w:t>zakończonej opracowaniem projektu technicznego.</w:t>
      </w:r>
    </w:p>
    <w:p w14:paraId="726F5D36" w14:textId="071DE857" w:rsidR="00035D01" w:rsidRPr="00FC3546" w:rsidRDefault="00035D01" w:rsidP="00035D01">
      <w:pPr>
        <w:pStyle w:val="amister11"/>
        <w:numPr>
          <w:ilvl w:val="0"/>
          <w:numId w:val="0"/>
        </w:numPr>
        <w:ind w:left="426"/>
        <w:rPr>
          <w:rFonts w:ascii="Cambria" w:eastAsia="Calibri" w:hAnsi="Cambria" w:cs="Arial"/>
          <w:b/>
          <w:kern w:val="0"/>
          <w:sz w:val="20"/>
          <w:szCs w:val="20"/>
          <w:u w:val="single"/>
          <w:lang w:eastAsia="en-US"/>
        </w:rPr>
      </w:pPr>
      <w:r w:rsidRPr="00FC3546">
        <w:rPr>
          <w:rFonts w:ascii="Cambria" w:eastAsia="Calibri" w:hAnsi="Cambria" w:cs="Arial"/>
          <w:bCs/>
          <w:kern w:val="0"/>
          <w:sz w:val="20"/>
          <w:szCs w:val="20"/>
          <w:lang w:eastAsia="en-US"/>
        </w:rPr>
        <w:t xml:space="preserve">- </w:t>
      </w:r>
      <w:r w:rsidRPr="00FC3546">
        <w:rPr>
          <w:rFonts w:ascii="Cambria" w:hAnsi="Cambria"/>
          <w:bCs/>
          <w:sz w:val="20"/>
          <w:szCs w:val="20"/>
        </w:rPr>
        <w:t>P</w:t>
      </w:r>
      <w:r w:rsidRPr="00FC3546">
        <w:rPr>
          <w:rFonts w:ascii="Cambria" w:hAnsi="Cambria"/>
          <w:sz w:val="20"/>
          <w:szCs w:val="20"/>
        </w:rPr>
        <w:t>rojekt techniczny powinien zawierać:</w:t>
      </w:r>
    </w:p>
    <w:p w14:paraId="3557C985" w14:textId="544991D4" w:rsidR="00035D01" w:rsidRPr="00FC3546" w:rsidRDefault="00035D01" w:rsidP="00035D01">
      <w:pPr>
        <w:pStyle w:val="amister1111"/>
        <w:numPr>
          <w:ilvl w:val="0"/>
          <w:numId w:val="43"/>
        </w:numPr>
        <w:spacing w:line="276" w:lineRule="auto"/>
        <w:ind w:left="1418" w:hanging="284"/>
        <w:rPr>
          <w:rFonts w:ascii="Cambria" w:hAnsi="Cambria"/>
          <w:sz w:val="20"/>
          <w:szCs w:val="20"/>
        </w:rPr>
      </w:pPr>
      <w:r w:rsidRPr="00FC3546">
        <w:rPr>
          <w:rFonts w:ascii="Cambria" w:hAnsi="Cambria"/>
          <w:sz w:val="20"/>
          <w:szCs w:val="20"/>
        </w:rPr>
        <w:t>Opis architektury logicznej systemu</w:t>
      </w:r>
    </w:p>
    <w:p w14:paraId="03DAB22F" w14:textId="00234E35" w:rsidR="00035D01" w:rsidRPr="00FC3546" w:rsidRDefault="00035D01" w:rsidP="00035D01">
      <w:pPr>
        <w:pStyle w:val="amister1111"/>
        <w:numPr>
          <w:ilvl w:val="0"/>
          <w:numId w:val="43"/>
        </w:numPr>
        <w:spacing w:line="276" w:lineRule="auto"/>
        <w:ind w:left="1418" w:hanging="284"/>
        <w:rPr>
          <w:rFonts w:ascii="Cambria" w:hAnsi="Cambria"/>
          <w:sz w:val="20"/>
          <w:szCs w:val="20"/>
        </w:rPr>
      </w:pPr>
      <w:r w:rsidRPr="00FC3546">
        <w:rPr>
          <w:rFonts w:ascii="Cambria" w:hAnsi="Cambria"/>
          <w:sz w:val="20"/>
          <w:szCs w:val="20"/>
        </w:rPr>
        <w:t>Opis architektury fizycznej systemu</w:t>
      </w:r>
    </w:p>
    <w:p w14:paraId="77F277C2" w14:textId="11A34045" w:rsidR="00035D01" w:rsidRPr="00FC3546" w:rsidRDefault="00035D01" w:rsidP="00035D01">
      <w:pPr>
        <w:pStyle w:val="amister1111"/>
        <w:numPr>
          <w:ilvl w:val="0"/>
          <w:numId w:val="43"/>
        </w:numPr>
        <w:spacing w:line="276" w:lineRule="auto"/>
        <w:ind w:left="1418" w:hanging="284"/>
        <w:rPr>
          <w:rFonts w:ascii="Cambria" w:hAnsi="Cambria"/>
          <w:sz w:val="20"/>
          <w:szCs w:val="20"/>
        </w:rPr>
      </w:pPr>
      <w:r w:rsidRPr="00FC3546">
        <w:rPr>
          <w:rFonts w:ascii="Cambria" w:hAnsi="Cambria"/>
          <w:sz w:val="20"/>
          <w:szCs w:val="20"/>
        </w:rPr>
        <w:t xml:space="preserve">Opis </w:t>
      </w:r>
      <w:r w:rsidR="00E16F3A" w:rsidRPr="00FC3546">
        <w:rPr>
          <w:rFonts w:ascii="Cambria" w:hAnsi="Cambria"/>
          <w:sz w:val="20"/>
          <w:szCs w:val="20"/>
        </w:rPr>
        <w:t>a</w:t>
      </w:r>
      <w:r w:rsidRPr="00FC3546">
        <w:rPr>
          <w:rFonts w:ascii="Cambria" w:hAnsi="Cambria"/>
          <w:sz w:val="20"/>
          <w:szCs w:val="20"/>
        </w:rPr>
        <w:t>rchitektury w zakresie przetwarzania danych</w:t>
      </w:r>
    </w:p>
    <w:p w14:paraId="2BE940A5" w14:textId="55C81BE9" w:rsidR="00035D01" w:rsidRPr="00FC3546" w:rsidRDefault="00035D01" w:rsidP="00035D01">
      <w:pPr>
        <w:pStyle w:val="amister1111"/>
        <w:numPr>
          <w:ilvl w:val="0"/>
          <w:numId w:val="43"/>
        </w:numPr>
        <w:spacing w:line="276" w:lineRule="auto"/>
        <w:ind w:left="1418" w:hanging="284"/>
        <w:rPr>
          <w:rFonts w:ascii="Cambria" w:hAnsi="Cambria"/>
          <w:sz w:val="20"/>
          <w:szCs w:val="20"/>
        </w:rPr>
      </w:pPr>
      <w:r w:rsidRPr="00FC3546">
        <w:rPr>
          <w:rFonts w:ascii="Cambria" w:hAnsi="Cambria"/>
          <w:sz w:val="20"/>
          <w:szCs w:val="20"/>
        </w:rPr>
        <w:t>Projekt kodyfikacji punktów pomiarowych</w:t>
      </w:r>
    </w:p>
    <w:p w14:paraId="2E61B476" w14:textId="78E3908F" w:rsidR="00035D01" w:rsidRPr="00FC3546" w:rsidRDefault="00035D01" w:rsidP="00035D01">
      <w:pPr>
        <w:pStyle w:val="amister1111"/>
        <w:numPr>
          <w:ilvl w:val="0"/>
          <w:numId w:val="43"/>
        </w:numPr>
        <w:spacing w:line="276" w:lineRule="auto"/>
        <w:ind w:left="1418" w:hanging="284"/>
        <w:rPr>
          <w:rFonts w:ascii="Cambria" w:hAnsi="Cambria"/>
          <w:sz w:val="20"/>
          <w:szCs w:val="20"/>
        </w:rPr>
      </w:pPr>
      <w:r w:rsidRPr="00FC3546">
        <w:rPr>
          <w:rFonts w:ascii="Cambria" w:hAnsi="Cambria"/>
          <w:sz w:val="20"/>
          <w:szCs w:val="20"/>
        </w:rPr>
        <w:t>Schemat przepływu danych</w:t>
      </w:r>
    </w:p>
    <w:p w14:paraId="7554E762" w14:textId="4D2DB2C3" w:rsidR="00035D01" w:rsidRPr="00FC3546" w:rsidRDefault="00035D01" w:rsidP="00035D01">
      <w:pPr>
        <w:pStyle w:val="amister1111"/>
        <w:numPr>
          <w:ilvl w:val="0"/>
          <w:numId w:val="43"/>
        </w:numPr>
        <w:spacing w:line="276" w:lineRule="auto"/>
        <w:ind w:left="1418" w:hanging="284"/>
        <w:rPr>
          <w:rFonts w:ascii="Cambria" w:hAnsi="Cambria"/>
          <w:sz w:val="20"/>
          <w:szCs w:val="20"/>
        </w:rPr>
      </w:pPr>
      <w:r w:rsidRPr="00FC3546">
        <w:rPr>
          <w:rFonts w:ascii="Cambria" w:hAnsi="Cambria"/>
          <w:sz w:val="20"/>
          <w:szCs w:val="20"/>
        </w:rPr>
        <w:t>Projekt modelu danych</w:t>
      </w:r>
    </w:p>
    <w:p w14:paraId="553D969B" w14:textId="6D2FC392" w:rsidR="00035D01" w:rsidRPr="00FC3546" w:rsidRDefault="00035D01" w:rsidP="00035D01">
      <w:pPr>
        <w:pStyle w:val="amister1111"/>
        <w:numPr>
          <w:ilvl w:val="0"/>
          <w:numId w:val="43"/>
        </w:numPr>
        <w:spacing w:line="276" w:lineRule="auto"/>
        <w:ind w:left="1418" w:hanging="284"/>
        <w:rPr>
          <w:rFonts w:ascii="Cambria" w:hAnsi="Cambria"/>
          <w:sz w:val="20"/>
          <w:szCs w:val="20"/>
        </w:rPr>
      </w:pPr>
      <w:r w:rsidRPr="00FC3546">
        <w:rPr>
          <w:rFonts w:ascii="Cambria" w:hAnsi="Cambria"/>
          <w:sz w:val="20"/>
          <w:szCs w:val="20"/>
        </w:rPr>
        <w:t>Projekt algorytmów wykorzystanych w projekcie</w:t>
      </w:r>
    </w:p>
    <w:p w14:paraId="36C7A9D3" w14:textId="5C6EA4FC" w:rsidR="00035D01" w:rsidRPr="00FC3546" w:rsidRDefault="00035D01" w:rsidP="00035D01">
      <w:pPr>
        <w:pStyle w:val="amister1111"/>
        <w:numPr>
          <w:ilvl w:val="0"/>
          <w:numId w:val="43"/>
        </w:numPr>
        <w:spacing w:line="276" w:lineRule="auto"/>
        <w:ind w:left="1418" w:hanging="284"/>
        <w:rPr>
          <w:rFonts w:ascii="Cambria" w:hAnsi="Cambria"/>
          <w:sz w:val="20"/>
          <w:szCs w:val="20"/>
        </w:rPr>
      </w:pPr>
      <w:r w:rsidRPr="00FC3546">
        <w:rPr>
          <w:rFonts w:ascii="Cambria" w:hAnsi="Cambria"/>
          <w:sz w:val="20"/>
          <w:szCs w:val="20"/>
        </w:rPr>
        <w:t>Opis testów odbiorowych</w:t>
      </w:r>
    </w:p>
    <w:p w14:paraId="7EFE8854" w14:textId="2A901082" w:rsidR="00035D01" w:rsidRPr="00FC3546" w:rsidRDefault="00035D01" w:rsidP="00035D01">
      <w:pPr>
        <w:pStyle w:val="amister1111"/>
        <w:numPr>
          <w:ilvl w:val="0"/>
          <w:numId w:val="43"/>
        </w:numPr>
        <w:spacing w:line="276" w:lineRule="auto"/>
        <w:ind w:left="1418" w:hanging="284"/>
        <w:rPr>
          <w:rFonts w:ascii="Cambria" w:hAnsi="Cambria"/>
          <w:sz w:val="20"/>
          <w:szCs w:val="20"/>
        </w:rPr>
      </w:pPr>
      <w:r w:rsidRPr="00FC3546">
        <w:rPr>
          <w:rFonts w:ascii="Cambria" w:hAnsi="Cambria"/>
          <w:sz w:val="20"/>
          <w:szCs w:val="20"/>
        </w:rPr>
        <w:t>Harmonogram projektu</w:t>
      </w:r>
    </w:p>
    <w:p w14:paraId="78C0F27C" w14:textId="2D79594F" w:rsidR="00A93A19" w:rsidRPr="005D0619" w:rsidRDefault="00B94AE9" w:rsidP="005D0619">
      <w:pPr>
        <w:pStyle w:val="amister11"/>
        <w:numPr>
          <w:ilvl w:val="1"/>
          <w:numId w:val="2"/>
        </w:numPr>
        <w:ind w:left="426" w:hanging="284"/>
        <w:rPr>
          <w:rFonts w:ascii="Cambria" w:eastAsia="Calibri" w:hAnsi="Cambria" w:cs="Arial"/>
          <w:b/>
          <w:kern w:val="0"/>
          <w:sz w:val="20"/>
          <w:szCs w:val="20"/>
          <w:u w:val="single"/>
          <w:lang w:eastAsia="en-US"/>
        </w:rPr>
      </w:pPr>
      <w:r w:rsidRPr="005D0619">
        <w:rPr>
          <w:rFonts w:ascii="Cambria" w:hAnsi="Cambria" w:cs="Arial"/>
          <w:b/>
          <w:sz w:val="20"/>
          <w:szCs w:val="20"/>
        </w:rPr>
        <w:t xml:space="preserve"> </w:t>
      </w:r>
      <w:r w:rsidR="00790E5F" w:rsidRPr="005D0619">
        <w:rPr>
          <w:rFonts w:ascii="Cambria" w:eastAsia="Calibri" w:hAnsi="Cambria" w:cs="Arial"/>
          <w:b/>
          <w:kern w:val="0"/>
          <w:sz w:val="20"/>
          <w:szCs w:val="20"/>
          <w:u w:val="single"/>
          <w:lang w:eastAsia="en-US"/>
        </w:rPr>
        <w:t xml:space="preserve">Dostarczenie niezbędnych licencji na oprogramowanie oraz usługi </w:t>
      </w:r>
      <w:r w:rsidR="00572113" w:rsidRPr="005D0619">
        <w:rPr>
          <w:rFonts w:ascii="Cambria" w:eastAsia="Calibri" w:hAnsi="Cambria" w:cs="Arial"/>
          <w:b/>
          <w:kern w:val="0"/>
          <w:sz w:val="20"/>
          <w:szCs w:val="20"/>
          <w:u w:val="single"/>
          <w:lang w:eastAsia="en-US"/>
        </w:rPr>
        <w:t>realizacji</w:t>
      </w:r>
      <w:r w:rsidR="00790E5F" w:rsidRPr="005D0619">
        <w:rPr>
          <w:rFonts w:ascii="Cambria" w:eastAsia="Calibri" w:hAnsi="Cambria" w:cs="Arial"/>
          <w:b/>
          <w:kern w:val="0"/>
          <w:sz w:val="20"/>
          <w:szCs w:val="20"/>
          <w:u w:val="single"/>
          <w:lang w:eastAsia="en-US"/>
        </w:rPr>
        <w:t xml:space="preserve"> konfiguracji i dostosowania dostarczonego oprogramowania do spełnienia wymagań</w:t>
      </w:r>
      <w:r w:rsidR="00816799" w:rsidRPr="005D0619">
        <w:rPr>
          <w:rFonts w:ascii="Cambria" w:eastAsia="Calibri" w:hAnsi="Cambria" w:cs="Arial"/>
          <w:b/>
          <w:kern w:val="0"/>
          <w:sz w:val="20"/>
          <w:szCs w:val="20"/>
          <w:u w:val="single"/>
          <w:lang w:eastAsia="en-US"/>
        </w:rPr>
        <w:t xml:space="preserve"> </w:t>
      </w:r>
      <w:r w:rsidR="00790E5F" w:rsidRPr="005D0619">
        <w:rPr>
          <w:rFonts w:ascii="Cambria" w:eastAsia="Calibri" w:hAnsi="Cambria" w:cs="Arial"/>
          <w:b/>
          <w:kern w:val="0"/>
          <w:sz w:val="20"/>
          <w:szCs w:val="20"/>
          <w:u w:val="single"/>
          <w:lang w:eastAsia="en-US"/>
        </w:rPr>
        <w:t>funkcjonalnych docelowego systemu, wg poniższej specyfikacji technicznej</w:t>
      </w:r>
      <w:r w:rsidR="00C5725B" w:rsidRPr="005D0619">
        <w:rPr>
          <w:rFonts w:ascii="Cambria" w:eastAsia="Calibri" w:hAnsi="Cambria" w:cs="Arial"/>
          <w:b/>
          <w:kern w:val="0"/>
          <w:sz w:val="20"/>
          <w:szCs w:val="20"/>
          <w:u w:val="single"/>
          <w:lang w:eastAsia="en-US"/>
        </w:rPr>
        <w:t>, dla zakładów Tomaszów II oraz Paradyż</w:t>
      </w:r>
      <w:r w:rsidR="006665AF" w:rsidRPr="005D0619">
        <w:rPr>
          <w:rFonts w:ascii="Cambria" w:eastAsia="Calibri" w:hAnsi="Cambria" w:cs="Arial"/>
          <w:b/>
          <w:kern w:val="0"/>
          <w:sz w:val="20"/>
          <w:szCs w:val="20"/>
          <w:u w:val="single"/>
          <w:lang w:eastAsia="en-US"/>
        </w:rPr>
        <w:t>.</w:t>
      </w:r>
    </w:p>
    <w:p w14:paraId="25D07ADE" w14:textId="121D6BBE" w:rsidR="00790E5F" w:rsidRPr="005D0619" w:rsidRDefault="00572113" w:rsidP="005D0619">
      <w:pPr>
        <w:pStyle w:val="amister11"/>
        <w:numPr>
          <w:ilvl w:val="0"/>
          <w:numId w:val="0"/>
        </w:numPr>
        <w:ind w:left="426"/>
        <w:rPr>
          <w:rFonts w:ascii="Cambria" w:hAnsi="Cambria"/>
          <w:b/>
          <w:bCs/>
          <w:sz w:val="20"/>
          <w:szCs w:val="20"/>
        </w:rPr>
      </w:pPr>
      <w:r w:rsidRPr="005D0619">
        <w:rPr>
          <w:rFonts w:ascii="Cambria" w:hAnsi="Cambria"/>
          <w:b/>
          <w:bCs/>
          <w:sz w:val="20"/>
          <w:szCs w:val="20"/>
        </w:rPr>
        <w:t>Wymagania funkcjonalne w</w:t>
      </w:r>
      <w:r w:rsidR="00E6339F" w:rsidRPr="005D0619">
        <w:rPr>
          <w:rFonts w:ascii="Cambria" w:hAnsi="Cambria"/>
          <w:b/>
          <w:bCs/>
          <w:sz w:val="20"/>
          <w:szCs w:val="20"/>
        </w:rPr>
        <w:t xml:space="preserve"> zakresie a</w:t>
      </w:r>
      <w:r w:rsidR="00790E5F" w:rsidRPr="005D0619">
        <w:rPr>
          <w:rFonts w:ascii="Cambria" w:hAnsi="Cambria"/>
          <w:b/>
          <w:bCs/>
          <w:sz w:val="20"/>
          <w:szCs w:val="20"/>
        </w:rPr>
        <w:t>kwizycj</w:t>
      </w:r>
      <w:r w:rsidR="00E6339F" w:rsidRPr="005D0619">
        <w:rPr>
          <w:rFonts w:ascii="Cambria" w:hAnsi="Cambria"/>
          <w:b/>
          <w:bCs/>
          <w:sz w:val="20"/>
          <w:szCs w:val="20"/>
        </w:rPr>
        <w:t>i</w:t>
      </w:r>
      <w:r w:rsidR="00790E5F" w:rsidRPr="005D0619">
        <w:rPr>
          <w:rFonts w:ascii="Cambria" w:hAnsi="Cambria"/>
          <w:b/>
          <w:bCs/>
          <w:sz w:val="20"/>
          <w:szCs w:val="20"/>
        </w:rPr>
        <w:t xml:space="preserve"> i udostępniani</w:t>
      </w:r>
      <w:r w:rsidR="00E6339F" w:rsidRPr="005D0619">
        <w:rPr>
          <w:rFonts w:ascii="Cambria" w:hAnsi="Cambria"/>
          <w:b/>
          <w:bCs/>
          <w:sz w:val="20"/>
          <w:szCs w:val="20"/>
        </w:rPr>
        <w:t>a</w:t>
      </w:r>
      <w:r w:rsidR="00790E5F" w:rsidRPr="005D0619">
        <w:rPr>
          <w:rFonts w:ascii="Cambria" w:hAnsi="Cambria"/>
          <w:b/>
          <w:bCs/>
          <w:sz w:val="20"/>
          <w:szCs w:val="20"/>
        </w:rPr>
        <w:t xml:space="preserve"> danych</w:t>
      </w:r>
      <w:r w:rsidR="00E6339F" w:rsidRPr="005D0619">
        <w:rPr>
          <w:rFonts w:ascii="Cambria" w:hAnsi="Cambria"/>
          <w:b/>
          <w:bCs/>
          <w:sz w:val="20"/>
          <w:szCs w:val="20"/>
        </w:rPr>
        <w:t>:</w:t>
      </w:r>
    </w:p>
    <w:p w14:paraId="58E3AFAA" w14:textId="757FDF0F" w:rsidR="002257D8" w:rsidRDefault="00C27279"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pobierać dane z wielu źródeł danych, znajdujących się w różnych lokalizacjach geograficznych z</w:t>
      </w:r>
    </w:p>
    <w:p w14:paraId="4A066878" w14:textId="3773AE7C" w:rsidR="00790E5F" w:rsidRPr="005D0619" w:rsidRDefault="002257D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DF6E98">
        <w:rPr>
          <w:rFonts w:ascii="Cambria" w:hAnsi="Cambria"/>
          <w:sz w:val="20"/>
          <w:szCs w:val="20"/>
        </w:rPr>
        <w:t xml:space="preserve">  </w:t>
      </w:r>
      <w:r w:rsidR="00790E5F" w:rsidRPr="005D0619">
        <w:rPr>
          <w:rFonts w:ascii="Cambria" w:hAnsi="Cambria"/>
          <w:sz w:val="20"/>
          <w:szCs w:val="20"/>
        </w:rPr>
        <w:t>wykorzystaniem pr</w:t>
      </w:r>
      <w:r w:rsidR="00F55F65">
        <w:rPr>
          <w:rFonts w:ascii="Cambria" w:hAnsi="Cambria"/>
          <w:sz w:val="20"/>
          <w:szCs w:val="20"/>
        </w:rPr>
        <w:t>o</w:t>
      </w:r>
      <w:r w:rsidR="00790E5F" w:rsidRPr="005D0619">
        <w:rPr>
          <w:rFonts w:ascii="Cambria" w:hAnsi="Cambria"/>
          <w:sz w:val="20"/>
          <w:szCs w:val="20"/>
        </w:rPr>
        <w:t xml:space="preserve">tokołów komunikacyjnych dostępnych w zakładach Tomaszów </w:t>
      </w:r>
      <w:r w:rsidR="00A70719">
        <w:rPr>
          <w:rFonts w:ascii="Cambria" w:hAnsi="Cambria"/>
          <w:sz w:val="20"/>
          <w:szCs w:val="20"/>
        </w:rPr>
        <w:t>II</w:t>
      </w:r>
      <w:r w:rsidR="00790E5F" w:rsidRPr="005D0619">
        <w:rPr>
          <w:rFonts w:ascii="Cambria" w:hAnsi="Cambria"/>
          <w:sz w:val="20"/>
          <w:szCs w:val="20"/>
        </w:rPr>
        <w:t xml:space="preserve"> oraz Paradyż. </w:t>
      </w:r>
    </w:p>
    <w:p w14:paraId="3B2974F5" w14:textId="77777777" w:rsidR="00F55F65" w:rsidRDefault="00F81403"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System ma udostępniać dane do innych systemów i aplikacji, znajdujących się w różnych lokalizacjach z </w:t>
      </w:r>
    </w:p>
    <w:p w14:paraId="72E2AAEB" w14:textId="29623120" w:rsidR="00790E5F" w:rsidRPr="005D0619" w:rsidRDefault="00F55F65"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wykorzystaniem standardowych protokołów </w:t>
      </w:r>
      <w:r w:rsidR="00790E5F" w:rsidRPr="00A54BD3">
        <w:rPr>
          <w:rFonts w:ascii="Cambria" w:hAnsi="Cambria"/>
          <w:sz w:val="20"/>
          <w:szCs w:val="20"/>
        </w:rPr>
        <w:t xml:space="preserve">komunikacyjnych. </w:t>
      </w:r>
      <w:r w:rsidR="00EA25AB" w:rsidRPr="00FC3546">
        <w:rPr>
          <w:rFonts w:ascii="Cambria" w:hAnsi="Cambria"/>
          <w:sz w:val="20"/>
          <w:szCs w:val="20"/>
        </w:rPr>
        <w:t>Systemy przeznaczone do integracji to: IFS, TecnoFerrari</w:t>
      </w:r>
      <w:r w:rsidR="00EA25AB" w:rsidRPr="00A54BD3">
        <w:rPr>
          <w:rFonts w:ascii="Cambria" w:hAnsi="Cambria"/>
          <w:sz w:val="20"/>
          <w:szCs w:val="20"/>
        </w:rPr>
        <w:t xml:space="preserve">. </w:t>
      </w:r>
      <w:r w:rsidR="00790E5F" w:rsidRPr="00A54BD3">
        <w:rPr>
          <w:rFonts w:ascii="Cambria" w:hAnsi="Cambria"/>
          <w:sz w:val="20"/>
          <w:szCs w:val="20"/>
        </w:rPr>
        <w:t>Niezbędne zmiany w konfiguracji po stronie systemów docelowych przeprowadzi Zamawiający</w:t>
      </w:r>
      <w:r w:rsidR="00790E5F" w:rsidRPr="005D0619">
        <w:rPr>
          <w:rFonts w:ascii="Cambria" w:hAnsi="Cambria"/>
          <w:sz w:val="20"/>
          <w:szCs w:val="20"/>
        </w:rPr>
        <w:t>.</w:t>
      </w:r>
    </w:p>
    <w:p w14:paraId="7CC3E5B7" w14:textId="5FF8AF83" w:rsidR="00790E5F" w:rsidRPr="005D0619" w:rsidRDefault="00C27279"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System ma zapewniać pobieranie danych z min. 8000 różnych punktów pomiarowych zainstalowanych w zakładach Tomaszów </w:t>
      </w:r>
      <w:r w:rsidR="00BE5BC4">
        <w:rPr>
          <w:rFonts w:ascii="Cambria" w:hAnsi="Cambria"/>
          <w:sz w:val="20"/>
          <w:szCs w:val="20"/>
        </w:rPr>
        <w:t>II</w:t>
      </w:r>
      <w:r w:rsidR="00790E5F" w:rsidRPr="005D0619">
        <w:rPr>
          <w:rFonts w:ascii="Cambria" w:hAnsi="Cambria"/>
          <w:sz w:val="20"/>
          <w:szCs w:val="20"/>
        </w:rPr>
        <w:t xml:space="preserve"> oraz Paradyż.</w:t>
      </w:r>
    </w:p>
    <w:p w14:paraId="02509080" w14:textId="1440DF5B" w:rsidR="00790E5F" w:rsidRPr="005D0619" w:rsidRDefault="00C27279"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posiadać możliwość rozszerzenia do min. 40000 punktów bez instalacji dodatkowego sprzętu, po ewentualnym rozszerzeniu licencji.</w:t>
      </w:r>
    </w:p>
    <w:p w14:paraId="67C42B15" w14:textId="3802C00C" w:rsidR="00790E5F" w:rsidRPr="005D0619" w:rsidRDefault="00C27279" w:rsidP="005D0619">
      <w:pPr>
        <w:pStyle w:val="amister111"/>
        <w:numPr>
          <w:ilvl w:val="0"/>
          <w:numId w:val="0"/>
        </w:numPr>
        <w:spacing w:line="276" w:lineRule="auto"/>
        <w:ind w:left="567" w:hanging="142"/>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być wyposażony w interfejs programistyczny aplikacji (API oraz SDK) w celu umożliwienia tworzenia własnych interfejsów dla dwukierunkowej komunikacji odczyt/zapis. Interfejs API oraz SDK nie może zawierać ograniczeń co do sposobów przetwarzania danych.</w:t>
      </w:r>
    </w:p>
    <w:p w14:paraId="6BB5A164" w14:textId="77B9F4C8" w:rsidR="00790E5F" w:rsidRPr="005D0619" w:rsidRDefault="00C27279" w:rsidP="005D0619">
      <w:pPr>
        <w:pStyle w:val="amister111"/>
        <w:numPr>
          <w:ilvl w:val="0"/>
          <w:numId w:val="0"/>
        </w:numPr>
        <w:spacing w:line="276" w:lineRule="auto"/>
        <w:ind w:left="567" w:hanging="142"/>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Interfejs API oraz SDK </w:t>
      </w:r>
      <w:r w:rsidR="002524C0">
        <w:rPr>
          <w:rFonts w:ascii="Cambria" w:hAnsi="Cambria"/>
          <w:sz w:val="20"/>
          <w:szCs w:val="20"/>
        </w:rPr>
        <w:t>musi</w:t>
      </w:r>
      <w:r w:rsidR="002524C0" w:rsidRPr="005D0619">
        <w:rPr>
          <w:rFonts w:ascii="Cambria" w:hAnsi="Cambria"/>
          <w:sz w:val="20"/>
          <w:szCs w:val="20"/>
        </w:rPr>
        <w:t xml:space="preserve"> </w:t>
      </w:r>
      <w:r w:rsidR="00790E5F" w:rsidRPr="005D0619">
        <w:rPr>
          <w:rFonts w:ascii="Cambria" w:hAnsi="Cambria"/>
          <w:sz w:val="20"/>
          <w:szCs w:val="20"/>
        </w:rPr>
        <w:t>mieć możliwość otrzymywani</w:t>
      </w:r>
      <w:r w:rsidR="002524C0">
        <w:rPr>
          <w:rFonts w:ascii="Cambria" w:hAnsi="Cambria"/>
          <w:sz w:val="20"/>
          <w:szCs w:val="20"/>
        </w:rPr>
        <w:t>a</w:t>
      </w:r>
      <w:r w:rsidR="00790E5F" w:rsidRPr="005D0619">
        <w:rPr>
          <w:rFonts w:ascii="Cambria" w:hAnsi="Cambria"/>
          <w:sz w:val="20"/>
          <w:szCs w:val="20"/>
        </w:rPr>
        <w:t xml:space="preserve"> danych strumieniowo w czasie rzeczywistym</w:t>
      </w:r>
      <w:r w:rsidR="00E16F3A">
        <w:rPr>
          <w:rFonts w:ascii="Cambria" w:hAnsi="Cambria"/>
          <w:sz w:val="20"/>
          <w:szCs w:val="20"/>
        </w:rPr>
        <w:t>.</w:t>
      </w:r>
      <w:r w:rsidR="00563D69">
        <w:rPr>
          <w:rFonts w:ascii="Cambria" w:hAnsi="Cambria"/>
          <w:sz w:val="20"/>
          <w:szCs w:val="20"/>
        </w:rPr>
        <w:t xml:space="preserve"> </w:t>
      </w:r>
    </w:p>
    <w:p w14:paraId="31FD653A" w14:textId="2F4F7D26" w:rsidR="00790E5F" w:rsidRPr="005D0619" w:rsidRDefault="00C27279" w:rsidP="005D0619">
      <w:pPr>
        <w:pStyle w:val="amister111"/>
        <w:numPr>
          <w:ilvl w:val="0"/>
          <w:numId w:val="0"/>
        </w:numPr>
        <w:spacing w:line="276" w:lineRule="auto"/>
        <w:ind w:left="567" w:hanging="142"/>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System </w:t>
      </w:r>
      <w:r w:rsidR="002524C0">
        <w:rPr>
          <w:rFonts w:ascii="Cambria" w:hAnsi="Cambria"/>
          <w:sz w:val="20"/>
          <w:szCs w:val="20"/>
        </w:rPr>
        <w:t>musi</w:t>
      </w:r>
      <w:r w:rsidR="002524C0" w:rsidRPr="005D0619">
        <w:rPr>
          <w:rFonts w:ascii="Cambria" w:hAnsi="Cambria"/>
          <w:sz w:val="20"/>
          <w:szCs w:val="20"/>
        </w:rPr>
        <w:t xml:space="preserve"> </w:t>
      </w:r>
      <w:r w:rsidR="00790E5F" w:rsidRPr="005D0619">
        <w:rPr>
          <w:rFonts w:ascii="Cambria" w:hAnsi="Cambria"/>
          <w:sz w:val="20"/>
          <w:szCs w:val="20"/>
        </w:rPr>
        <w:t>zapewniać możliwość wykrywania i synchronizacji zmian związanych z sygnałami po stronie systemów źródłowych.</w:t>
      </w:r>
    </w:p>
    <w:p w14:paraId="61212B20" w14:textId="1780D8A9" w:rsidR="00790E5F" w:rsidRPr="005D0619" w:rsidRDefault="00C27279" w:rsidP="005D0619">
      <w:pPr>
        <w:pStyle w:val="amister111"/>
        <w:numPr>
          <w:ilvl w:val="0"/>
          <w:numId w:val="0"/>
        </w:numPr>
        <w:spacing w:line="276" w:lineRule="auto"/>
        <w:ind w:left="567" w:hanging="142"/>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Architektura systemu ma zapewniać ciągłość zbierania danych w przypadku przerwania połączenia</w:t>
      </w:r>
      <w:r w:rsidR="00F81403">
        <w:rPr>
          <w:rFonts w:ascii="Cambria" w:hAnsi="Cambria"/>
          <w:sz w:val="20"/>
          <w:szCs w:val="20"/>
        </w:rPr>
        <w:t xml:space="preserve"> </w:t>
      </w:r>
      <w:r w:rsidR="00790E5F" w:rsidRPr="005D0619">
        <w:rPr>
          <w:rFonts w:ascii="Cambria" w:hAnsi="Cambria"/>
          <w:sz w:val="20"/>
          <w:szCs w:val="20"/>
        </w:rPr>
        <w:t>pomiędzy serwerem, a źródłem danych.</w:t>
      </w:r>
    </w:p>
    <w:p w14:paraId="6461F44E" w14:textId="43F4E153" w:rsidR="00790E5F" w:rsidRPr="005D0619" w:rsidRDefault="002257D8" w:rsidP="005D0619">
      <w:pPr>
        <w:pStyle w:val="amister111"/>
        <w:numPr>
          <w:ilvl w:val="0"/>
          <w:numId w:val="0"/>
        </w:numPr>
        <w:spacing w:line="276" w:lineRule="auto"/>
        <w:ind w:left="567" w:hanging="142"/>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Interfejsy dostarczane przez dostawcę systemu (np. dla celów udostępniania danych do innych aplikacji i systemów) mają zapewniać ciągłość zbierania danych w przypadku zakłócenia połączenia (dane muszą być buforowane </w:t>
      </w:r>
      <w:r w:rsidR="00790E5F" w:rsidRPr="005D0619">
        <w:rPr>
          <w:rFonts w:ascii="Cambria" w:hAnsi="Cambria"/>
          <w:bCs/>
          <w:sz w:val="20"/>
          <w:szCs w:val="20"/>
        </w:rPr>
        <w:t>i automatycznie przesłane do serwera po przywróceniu komunikacji).</w:t>
      </w:r>
    </w:p>
    <w:p w14:paraId="1CE641BC" w14:textId="1F7794CD" w:rsidR="00790E5F" w:rsidRPr="005D0619" w:rsidRDefault="002257D8" w:rsidP="005D0619">
      <w:pPr>
        <w:pStyle w:val="amister111"/>
        <w:numPr>
          <w:ilvl w:val="0"/>
          <w:numId w:val="0"/>
        </w:numPr>
        <w:spacing w:line="276" w:lineRule="auto"/>
        <w:ind w:left="567" w:hanging="142"/>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Interfejsy dostarczane przez dostawcę systemu, mają posiadać możliwość skonfigurowania do pracy w trybie wysokiej dostępności gdzie w przypadku awarii jednego z interfejsów komunikacja jest w sposób automatyczny i  niezauważalny dla użytkownika przełączana na drugi interfejs podłączony do tego samego źródła danych. Przełączanie pomiędzy interfejsami musi przebiegać w sposób zapewniający ciągłość przesłanych danych.</w:t>
      </w:r>
    </w:p>
    <w:p w14:paraId="48748444" w14:textId="2A8982E5" w:rsidR="00790E5F" w:rsidRPr="005D0619" w:rsidRDefault="002257D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możliwość konfiguracji, przez administratorów, zakresu kompresji danych na poziomie interfejsów, dla każdego z punk</w:t>
      </w:r>
      <w:r w:rsidR="00E16F3A">
        <w:rPr>
          <w:rFonts w:ascii="Cambria" w:hAnsi="Cambria"/>
          <w:sz w:val="20"/>
          <w:szCs w:val="20"/>
        </w:rPr>
        <w:t>t</w:t>
      </w:r>
      <w:r w:rsidR="00790E5F" w:rsidRPr="005D0619">
        <w:rPr>
          <w:rFonts w:ascii="Cambria" w:hAnsi="Cambria"/>
          <w:sz w:val="20"/>
          <w:szCs w:val="20"/>
        </w:rPr>
        <w:t xml:space="preserve">ów pomiarowych, zapewniając możliwość ograniczenia ilości danych przesyłanych przez łącza komunikacyjne oraz przestrzeni dyskowej dla danych zbieranych w systemie </w:t>
      </w:r>
      <w:r w:rsidR="00790E5F" w:rsidRPr="005D0619">
        <w:rPr>
          <w:rFonts w:ascii="Cambria" w:hAnsi="Cambria"/>
          <w:sz w:val="20"/>
          <w:szCs w:val="20"/>
        </w:rPr>
        <w:lastRenderedPageBreak/>
        <w:t xml:space="preserve">centralnym w zakresie od 1:1 do 100:1 zachowując przy tym wymaganą dokładność odtworzenia trendów danych przez użytkowników systemu. </w:t>
      </w:r>
    </w:p>
    <w:p w14:paraId="3902FCAB" w14:textId="01824F4F" w:rsidR="00790E5F" w:rsidRPr="005D0619" w:rsidRDefault="002257D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graficzny interfejs użytkownika dla celów konfiguracji i zarządzania interfejsami.</w:t>
      </w:r>
    </w:p>
    <w:p w14:paraId="42A40F67" w14:textId="511167BB" w:rsidR="00790E5F" w:rsidRPr="005D0619" w:rsidRDefault="002257D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w:t>
      </w:r>
      <w:r w:rsidR="00F81403">
        <w:rPr>
          <w:rFonts w:ascii="Cambria" w:hAnsi="Cambria"/>
          <w:sz w:val="20"/>
          <w:szCs w:val="20"/>
        </w:rPr>
        <w:t xml:space="preserve"> </w:t>
      </w:r>
      <w:r w:rsidR="00790E5F" w:rsidRPr="005D0619">
        <w:rPr>
          <w:rFonts w:ascii="Cambria" w:hAnsi="Cambria"/>
          <w:sz w:val="20"/>
          <w:szCs w:val="20"/>
        </w:rPr>
        <w:t>System ma zapewniać konfigurowalne formularze do ręcznego wprowadzania danych za pośrednictwem przeglądarki WWW.</w:t>
      </w:r>
    </w:p>
    <w:p w14:paraId="2AEFAFBF" w14:textId="41C2DD63" w:rsidR="00790E5F" w:rsidRPr="005D0619" w:rsidRDefault="00A727F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narzędzia do tworzenia interfejsów do systemów źródłowych wg. indywidualnych potrzeb użytkowników.</w:t>
      </w:r>
    </w:p>
    <w:p w14:paraId="4835F73F" w14:textId="24FD56EB" w:rsidR="00790E5F" w:rsidRPr="005D0619" w:rsidRDefault="00A727F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System ma zapewniać monitorowanie interfejsów komunikacyjnych na poziomie repozytorium. </w:t>
      </w:r>
    </w:p>
    <w:p w14:paraId="595B02F4" w14:textId="43C23A6D" w:rsidR="00790E5F" w:rsidRPr="005D0619" w:rsidRDefault="00A727F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System ma umożliwiać akwizycję, przetwarzanie i magazynowanie następujących typów danych: </w:t>
      </w:r>
    </w:p>
    <w:p w14:paraId="71E3A3F6" w14:textId="5AFAE70D" w:rsidR="00A727FD"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dane dwustanowe (Boolean), z możliwością opisowego definiowania przez użytkownika ich znaczenia,</w:t>
      </w:r>
    </w:p>
    <w:p w14:paraId="340267D0" w14:textId="7F7D7A90" w:rsidR="00A727FD"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wielkości całkowite dodatnie z zakresu od 0 do 32767 (Integer 16 bit);,</w:t>
      </w:r>
    </w:p>
    <w:p w14:paraId="03C4CD40" w14:textId="26758D9A" w:rsidR="00A727FD"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wielkości całkowite z zakresu od -2147450880 do 2147483647,</w:t>
      </w:r>
    </w:p>
    <w:p w14:paraId="1048377B" w14:textId="0CA48407" w:rsidR="008A0BF2"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wielkości zmiennoprzecinkowe (Float16bit, Float32 bit, Float64 bit),</w:t>
      </w:r>
    </w:p>
    <w:p w14:paraId="492E1D61" w14:textId="2DBFD25B" w:rsidR="008A0BF2"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ciąg znaków tekstowych o długości do min 960 znaków (String),</w:t>
      </w:r>
    </w:p>
    <w:p w14:paraId="22059537" w14:textId="3EE54B71" w:rsidR="008A0BF2" w:rsidRPr="005D0619" w:rsidRDefault="00E16F3A" w:rsidP="005D0619">
      <w:pPr>
        <w:pStyle w:val="amister1111"/>
        <w:numPr>
          <w:ilvl w:val="0"/>
          <w:numId w:val="43"/>
        </w:numPr>
        <w:spacing w:line="276" w:lineRule="auto"/>
        <w:ind w:left="1418" w:hanging="284"/>
        <w:rPr>
          <w:rFonts w:ascii="Cambria" w:hAnsi="Cambria"/>
          <w:sz w:val="20"/>
          <w:szCs w:val="20"/>
        </w:rPr>
      </w:pPr>
      <w:r>
        <w:rPr>
          <w:rFonts w:ascii="Cambria" w:hAnsi="Cambria"/>
          <w:sz w:val="20"/>
          <w:szCs w:val="20"/>
        </w:rPr>
        <w:t>d</w:t>
      </w:r>
      <w:r w:rsidR="00790E5F" w:rsidRPr="005D0619">
        <w:rPr>
          <w:rFonts w:ascii="Cambria" w:hAnsi="Cambria"/>
          <w:sz w:val="20"/>
          <w:szCs w:val="20"/>
        </w:rPr>
        <w:t>ane typu BLOB,</w:t>
      </w:r>
    </w:p>
    <w:p w14:paraId="12E80D83" w14:textId="522B09BD"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stemple czasowe Timestamp.</w:t>
      </w:r>
    </w:p>
    <w:p w14:paraId="6B5B17E1" w14:textId="582182BB" w:rsidR="00790E5F" w:rsidRPr="005D0619" w:rsidRDefault="008A0BF2"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zdefiniowanie dla każdej zmiennej / punktu osobno następujących parametrów</w:t>
      </w:r>
      <w:r>
        <w:rPr>
          <w:rFonts w:ascii="Cambria" w:hAnsi="Cambria"/>
          <w:sz w:val="20"/>
          <w:szCs w:val="20"/>
        </w:rPr>
        <w:t xml:space="preserve"> </w:t>
      </w:r>
      <w:r w:rsidR="00790E5F" w:rsidRPr="005D0619">
        <w:rPr>
          <w:rFonts w:ascii="Cambria" w:hAnsi="Cambria"/>
          <w:sz w:val="20"/>
          <w:szCs w:val="20"/>
        </w:rPr>
        <w:t>akwizycji danych:</w:t>
      </w:r>
    </w:p>
    <w:p w14:paraId="20B002E8"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minimalnej częstotliwości próbkowania,</w:t>
      </w:r>
    </w:p>
    <w:p w14:paraId="1B6C54FA" w14:textId="3A906CDB"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minimalnej zmiany wartości powodującej zapis próbki do Centralna Składnica </w:t>
      </w:r>
      <w:r w:rsidR="008A0BF2">
        <w:rPr>
          <w:rFonts w:ascii="Cambria" w:hAnsi="Cambria"/>
          <w:sz w:val="20"/>
          <w:szCs w:val="20"/>
        </w:rPr>
        <w:t xml:space="preserve"> </w:t>
      </w:r>
      <w:r w:rsidRPr="005D0619">
        <w:rPr>
          <w:rFonts w:ascii="Cambria" w:hAnsi="Cambria"/>
          <w:sz w:val="20"/>
          <w:szCs w:val="20"/>
        </w:rPr>
        <w:t>Danych Procesowych.</w:t>
      </w:r>
    </w:p>
    <w:p w14:paraId="2604B45E" w14:textId="7AA54D39" w:rsidR="00790E5F" w:rsidRPr="005D0619" w:rsidRDefault="008A0BF2"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System </w:t>
      </w:r>
      <w:r w:rsidR="00967D72">
        <w:rPr>
          <w:rFonts w:ascii="Cambria" w:hAnsi="Cambria"/>
          <w:sz w:val="20"/>
          <w:szCs w:val="20"/>
        </w:rPr>
        <w:t>ma</w:t>
      </w:r>
      <w:r w:rsidR="00967D72" w:rsidRPr="005D0619">
        <w:rPr>
          <w:rFonts w:ascii="Cambria" w:hAnsi="Cambria"/>
          <w:sz w:val="20"/>
          <w:szCs w:val="20"/>
        </w:rPr>
        <w:t xml:space="preserve"> </w:t>
      </w:r>
      <w:r w:rsidR="00790E5F" w:rsidRPr="005D0619">
        <w:rPr>
          <w:rFonts w:ascii="Cambria" w:hAnsi="Cambria"/>
          <w:sz w:val="20"/>
          <w:szCs w:val="20"/>
        </w:rPr>
        <w:t xml:space="preserve">zapisywać informacje o poziomie wiarygodności poszczególnych próbek (np. możliwość, </w:t>
      </w:r>
      <w:r w:rsidR="00967D72">
        <w:rPr>
          <w:rFonts w:ascii="Cambria" w:hAnsi="Cambria"/>
          <w:sz w:val="20"/>
          <w:szCs w:val="20"/>
        </w:rPr>
        <w:t>ż</w:t>
      </w:r>
      <w:r w:rsidR="00790E5F" w:rsidRPr="005D0619">
        <w:rPr>
          <w:rFonts w:ascii="Cambria" w:hAnsi="Cambria"/>
          <w:sz w:val="20"/>
          <w:szCs w:val="20"/>
        </w:rPr>
        <w:t>e pomiar jest zaburzony).</w:t>
      </w:r>
    </w:p>
    <w:p w14:paraId="1D8840CF" w14:textId="329081BD" w:rsidR="00790E5F" w:rsidRPr="005D0619" w:rsidRDefault="008A0BF2"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System </w:t>
      </w:r>
      <w:r w:rsidR="00967D72">
        <w:rPr>
          <w:rFonts w:ascii="Cambria" w:hAnsi="Cambria"/>
          <w:sz w:val="20"/>
          <w:szCs w:val="20"/>
        </w:rPr>
        <w:t xml:space="preserve">ma </w:t>
      </w:r>
      <w:r w:rsidR="00790E5F" w:rsidRPr="005D0619">
        <w:rPr>
          <w:rFonts w:ascii="Cambria" w:hAnsi="Cambria"/>
          <w:sz w:val="20"/>
          <w:szCs w:val="20"/>
        </w:rPr>
        <w:t>umożliwiać propagacje statusów danej próbki z systemu dziedzinowego.</w:t>
      </w:r>
    </w:p>
    <w:p w14:paraId="0F2B03B1" w14:textId="18353680" w:rsidR="00790E5F" w:rsidRPr="005D0619" w:rsidRDefault="008A0BF2"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obsługę danych ze stemplem czasu również odnoszącym się do przeszłości jak i do przyszłości (dotyczy planu/prognozy produkcji).</w:t>
      </w:r>
    </w:p>
    <w:p w14:paraId="00396383" w14:textId="7631DAD9" w:rsidR="00790E5F" w:rsidRPr="005D0619" w:rsidRDefault="008A0BF2"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możliwość przechwytywania i zapisywania (uzupełniania) danych do archiwum na podstawie stempla czasu systemów źródłowych, typu obiektu, procesu oraz innej definicji opisanej w strukturze hierarchicznej i wydarzenia.</w:t>
      </w:r>
    </w:p>
    <w:p w14:paraId="34AB53A2" w14:textId="3982F930" w:rsidR="00790E5F" w:rsidRPr="005D0619" w:rsidRDefault="008A0BF2"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organizację i operowanie na danych w oparciu o zdarzenia z nimi związane poprzez tworzenie reguł, automatyczne wykrywanie zdarzeń i zapisanie w systemie początku i końca zdarzenia w powiązaniu z danymi pomiarowymi.</w:t>
      </w:r>
    </w:p>
    <w:p w14:paraId="2BB44CCA" w14:textId="6CCDF737" w:rsidR="00790E5F" w:rsidRPr="005D0619" w:rsidRDefault="008A0BF2"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System </w:t>
      </w:r>
      <w:r w:rsidR="00967D72">
        <w:rPr>
          <w:rFonts w:ascii="Cambria" w:hAnsi="Cambria"/>
          <w:sz w:val="20"/>
          <w:szCs w:val="20"/>
        </w:rPr>
        <w:t>ma</w:t>
      </w:r>
      <w:r w:rsidR="00967D72" w:rsidRPr="005D0619">
        <w:rPr>
          <w:rFonts w:ascii="Cambria" w:hAnsi="Cambria"/>
          <w:sz w:val="20"/>
          <w:szCs w:val="20"/>
        </w:rPr>
        <w:t xml:space="preserve"> </w:t>
      </w:r>
      <w:r w:rsidR="00790E5F" w:rsidRPr="005D0619">
        <w:rPr>
          <w:rFonts w:ascii="Cambria" w:hAnsi="Cambria"/>
          <w:sz w:val="20"/>
          <w:szCs w:val="20"/>
        </w:rPr>
        <w:t>posiadać mechanizmy statystycznego badania jakości/wiarygodności pobieranych sygnałów co najmniej w zakresie poprawności, kompletności oraz spójności danych.</w:t>
      </w:r>
    </w:p>
    <w:p w14:paraId="3EF2A891" w14:textId="5361CF6A" w:rsidR="00790E5F" w:rsidRPr="005D0619" w:rsidRDefault="008A0BF2"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możliwość skonfigurowania dla poszczególnych punktów podstawowych parametrów takich jak:</w:t>
      </w:r>
    </w:p>
    <w:p w14:paraId="7E398B94"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nazwy alfanumerycznej,</w:t>
      </w:r>
    </w:p>
    <w:p w14:paraId="00ACA2DB"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nazwy  według standardu kodyfikacji Ceramiki Paradyż,</w:t>
      </w:r>
    </w:p>
    <w:p w14:paraId="79F06939"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nazwy użytkownika,</w:t>
      </w:r>
    </w:p>
    <w:p w14:paraId="17019C5B"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opisu dla każdego z punktów o długości co najmniej 300 znaków,</w:t>
      </w:r>
    </w:p>
    <w:p w14:paraId="33D81C9C"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zakres wartości wiarygodnych,</w:t>
      </w:r>
    </w:p>
    <w:p w14:paraId="04CE6671"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wartość minimalna i maksymalna (skalowanie dla wielkości analogowych),</w:t>
      </w:r>
    </w:p>
    <w:p w14:paraId="7D3CA163"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jednostki fizycznej (dla wartości analogowych) wybieranej ze standardowego zestawu jednostek fizycznych z układu SI,</w:t>
      </w:r>
    </w:p>
    <w:p w14:paraId="1A0856D7"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jednostek własnych zdefiniowanych przez użytkownika.</w:t>
      </w:r>
    </w:p>
    <w:p w14:paraId="4CF843F5" w14:textId="04541FEC" w:rsidR="00790E5F" w:rsidRPr="005D0619" w:rsidRDefault="006665AF" w:rsidP="005D0619">
      <w:pPr>
        <w:pStyle w:val="amister11"/>
        <w:numPr>
          <w:ilvl w:val="0"/>
          <w:numId w:val="0"/>
        </w:numPr>
        <w:tabs>
          <w:tab w:val="left" w:pos="993"/>
        </w:tabs>
        <w:ind w:left="426"/>
        <w:rPr>
          <w:rFonts w:ascii="Cambria" w:hAnsi="Cambria"/>
          <w:b/>
          <w:bCs/>
          <w:sz w:val="20"/>
          <w:szCs w:val="20"/>
        </w:rPr>
      </w:pPr>
      <w:r w:rsidRPr="005D0619">
        <w:rPr>
          <w:rFonts w:ascii="Cambria" w:hAnsi="Cambria"/>
          <w:b/>
          <w:bCs/>
          <w:sz w:val="20"/>
          <w:szCs w:val="20"/>
        </w:rPr>
        <w:t>Wymagania funkcjonalne w</w:t>
      </w:r>
      <w:r w:rsidR="00E6339F" w:rsidRPr="005D0619">
        <w:rPr>
          <w:rFonts w:ascii="Cambria" w:hAnsi="Cambria"/>
          <w:b/>
          <w:bCs/>
          <w:sz w:val="20"/>
          <w:szCs w:val="20"/>
        </w:rPr>
        <w:t xml:space="preserve"> zakresie a</w:t>
      </w:r>
      <w:r w:rsidR="00790E5F" w:rsidRPr="005D0619">
        <w:rPr>
          <w:rFonts w:ascii="Cambria" w:hAnsi="Cambria"/>
          <w:b/>
          <w:bCs/>
          <w:sz w:val="20"/>
          <w:szCs w:val="20"/>
        </w:rPr>
        <w:t>rchiwizacj</w:t>
      </w:r>
      <w:r w:rsidR="00E6339F" w:rsidRPr="005D0619">
        <w:rPr>
          <w:rFonts w:ascii="Cambria" w:hAnsi="Cambria"/>
          <w:b/>
          <w:bCs/>
          <w:sz w:val="20"/>
          <w:szCs w:val="20"/>
        </w:rPr>
        <w:t>i</w:t>
      </w:r>
      <w:r w:rsidR="00790E5F" w:rsidRPr="005D0619">
        <w:rPr>
          <w:rFonts w:ascii="Cambria" w:hAnsi="Cambria"/>
          <w:b/>
          <w:bCs/>
          <w:sz w:val="20"/>
          <w:szCs w:val="20"/>
        </w:rPr>
        <w:t xml:space="preserve"> danych</w:t>
      </w:r>
      <w:r w:rsidR="00E6339F" w:rsidRPr="005D0619">
        <w:rPr>
          <w:rFonts w:ascii="Cambria" w:hAnsi="Cambria"/>
          <w:b/>
          <w:bCs/>
          <w:sz w:val="20"/>
          <w:szCs w:val="20"/>
        </w:rPr>
        <w:t>:</w:t>
      </w:r>
    </w:p>
    <w:p w14:paraId="6B53DD47" w14:textId="3491E4BA" w:rsidR="00790E5F" w:rsidRPr="005D0619" w:rsidRDefault="00920D7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lastRenderedPageBreak/>
        <w:t xml:space="preserve">- </w:t>
      </w:r>
      <w:r w:rsidR="00790E5F" w:rsidRPr="005D0619">
        <w:rPr>
          <w:rFonts w:ascii="Cambria" w:hAnsi="Cambria"/>
          <w:sz w:val="20"/>
          <w:szCs w:val="20"/>
        </w:rPr>
        <w:t>Dane zbierane przez system mają być magazynowane w Centralnym Repozytorium Systemu, do którego</w:t>
      </w:r>
      <w:r>
        <w:rPr>
          <w:rFonts w:ascii="Cambria" w:hAnsi="Cambria"/>
          <w:sz w:val="20"/>
          <w:szCs w:val="20"/>
        </w:rPr>
        <w:t xml:space="preserve"> </w:t>
      </w:r>
      <w:r w:rsidR="00790E5F" w:rsidRPr="005D0619">
        <w:rPr>
          <w:rFonts w:ascii="Cambria" w:hAnsi="Cambria"/>
          <w:sz w:val="20"/>
          <w:szCs w:val="20"/>
        </w:rPr>
        <w:t>dostęp ma być realizowany bezpośrednio lub zdalnie, z dowolnej lokalizacji geograficznej, z wykorzystaniem oprogramowania klienckiego, z poziomu przeglądarki WWW, urządzeń mobilnych oraz wtyczek do aplikacji biurowych (w tym Microsoft Excel).</w:t>
      </w:r>
    </w:p>
    <w:p w14:paraId="0B5CCD61" w14:textId="2EC80B72" w:rsidR="00790E5F" w:rsidRPr="00CA025B" w:rsidRDefault="00920D7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System ma zapewniać możliwość przeglądania danych zebranych w Centralnym Repozytorium Systemu tak </w:t>
      </w:r>
      <w:r w:rsidR="00790E5F" w:rsidRPr="00CA025B">
        <w:rPr>
          <w:rFonts w:ascii="Cambria" w:hAnsi="Cambria"/>
          <w:sz w:val="20"/>
          <w:szCs w:val="20"/>
        </w:rPr>
        <w:t>jak relacyjną bazę danych korzystając z zapytań SQL.</w:t>
      </w:r>
    </w:p>
    <w:p w14:paraId="023FBAF7" w14:textId="61359BBD" w:rsidR="00790E5F" w:rsidRPr="00CA025B" w:rsidRDefault="00920D78" w:rsidP="005D0619">
      <w:pPr>
        <w:pStyle w:val="amister111"/>
        <w:numPr>
          <w:ilvl w:val="0"/>
          <w:numId w:val="0"/>
        </w:numPr>
        <w:spacing w:line="276" w:lineRule="auto"/>
        <w:ind w:left="567" w:hanging="141"/>
        <w:rPr>
          <w:rFonts w:ascii="Cambria" w:hAnsi="Cambria"/>
          <w:sz w:val="20"/>
          <w:szCs w:val="20"/>
        </w:rPr>
      </w:pPr>
      <w:r w:rsidRPr="00CA025B">
        <w:rPr>
          <w:rFonts w:ascii="Cambria" w:hAnsi="Cambria"/>
          <w:sz w:val="20"/>
          <w:szCs w:val="20"/>
        </w:rPr>
        <w:t xml:space="preserve">- </w:t>
      </w:r>
      <w:r w:rsidR="00790E5F" w:rsidRPr="00CA025B">
        <w:rPr>
          <w:rFonts w:ascii="Cambria" w:hAnsi="Cambria"/>
          <w:sz w:val="20"/>
          <w:szCs w:val="20"/>
        </w:rPr>
        <w:t>System ma zapewniać magazynowanie danych czasu rzeczywistego, danych historycznych oraz danych z przyszłym znacznikiem czasu</w:t>
      </w:r>
      <w:r w:rsidR="00C2747B" w:rsidRPr="00CA025B">
        <w:rPr>
          <w:rFonts w:ascii="Cambria" w:hAnsi="Cambria"/>
          <w:sz w:val="20"/>
          <w:szCs w:val="20"/>
        </w:rPr>
        <w:t xml:space="preserve">, </w:t>
      </w:r>
      <w:r w:rsidR="00790E5F" w:rsidRPr="00CA025B">
        <w:rPr>
          <w:rFonts w:ascii="Cambria" w:hAnsi="Cambria"/>
          <w:sz w:val="20"/>
          <w:szCs w:val="20"/>
        </w:rPr>
        <w:t>z co najmniej 10 letniego horyzontu czasowego oraz ich prezentację.</w:t>
      </w:r>
    </w:p>
    <w:p w14:paraId="61F43619" w14:textId="57D95668" w:rsidR="00790E5F" w:rsidRPr="005D0619" w:rsidRDefault="00920D78" w:rsidP="005D0619">
      <w:pPr>
        <w:pStyle w:val="amister111"/>
        <w:numPr>
          <w:ilvl w:val="0"/>
          <w:numId w:val="0"/>
        </w:numPr>
        <w:spacing w:line="276" w:lineRule="auto"/>
        <w:ind w:left="567" w:hanging="141"/>
        <w:rPr>
          <w:rFonts w:ascii="Cambria" w:hAnsi="Cambria"/>
          <w:sz w:val="20"/>
          <w:szCs w:val="20"/>
        </w:rPr>
      </w:pPr>
      <w:r w:rsidRPr="00CA025B">
        <w:rPr>
          <w:rFonts w:ascii="Cambria" w:hAnsi="Cambria"/>
          <w:sz w:val="20"/>
          <w:szCs w:val="20"/>
        </w:rPr>
        <w:t xml:space="preserve">- </w:t>
      </w:r>
      <w:r w:rsidR="00790E5F" w:rsidRPr="00CA025B">
        <w:rPr>
          <w:rFonts w:ascii="Cambria" w:hAnsi="Cambria"/>
          <w:sz w:val="20"/>
          <w:szCs w:val="20"/>
        </w:rPr>
        <w:t>System ma zapewniać jednakową obsługę danych czasu rzeczywistego oraz danych historycznych.</w:t>
      </w:r>
      <w:r w:rsidR="00790E5F" w:rsidRPr="005D0619">
        <w:rPr>
          <w:rFonts w:ascii="Cambria" w:hAnsi="Cambria"/>
          <w:sz w:val="20"/>
          <w:szCs w:val="20"/>
        </w:rPr>
        <w:t xml:space="preserve"> </w:t>
      </w:r>
    </w:p>
    <w:p w14:paraId="70CC48E7" w14:textId="54893818" w:rsidR="00790E5F" w:rsidRPr="005D0619" w:rsidRDefault="00920D7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ustawienie dla każdego z punktów osobno, czy przebieg jego wartości ma podlegać archiwizacji stratnej.</w:t>
      </w:r>
    </w:p>
    <w:p w14:paraId="6815C55E" w14:textId="733B0BFA" w:rsidR="00790E5F" w:rsidRPr="005D0619" w:rsidRDefault="00920D7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uwzględniać zmianę czasu (letni/zimowy), bez naruszania spójności danych magazynowanych w archiwum (powstawania pustego okna czasowego lub nadpisania danych).</w:t>
      </w:r>
    </w:p>
    <w:p w14:paraId="2641A64E" w14:textId="3C7862AD" w:rsidR="00790E5F" w:rsidRPr="005D0619" w:rsidRDefault="00920D7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zdefiniowania parametrów kompresji danych dla każdego punktu osobno, przy czym:</w:t>
      </w:r>
    </w:p>
    <w:p w14:paraId="3F95BB2E"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wyłączenie kompresji powinno skutkować zapisem wszystkich przychodzących wartości, włącznie z duplikatami.</w:t>
      </w:r>
    </w:p>
    <w:p w14:paraId="6E3A9A11"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ustawienie parametrów kompresji musi być realizowane poprzez podanie wielkości procentowej lub bezwzględnej.</w:t>
      </w:r>
    </w:p>
    <w:p w14:paraId="59356D85" w14:textId="76B8EDD4" w:rsidR="00790E5F" w:rsidRPr="005D0619" w:rsidRDefault="006665AF" w:rsidP="005D0619">
      <w:pPr>
        <w:pStyle w:val="amister11"/>
        <w:numPr>
          <w:ilvl w:val="0"/>
          <w:numId w:val="0"/>
        </w:numPr>
        <w:tabs>
          <w:tab w:val="left" w:pos="993"/>
        </w:tabs>
        <w:ind w:left="426"/>
        <w:rPr>
          <w:rFonts w:ascii="Cambria" w:hAnsi="Cambria"/>
          <w:b/>
          <w:bCs/>
          <w:sz w:val="20"/>
          <w:szCs w:val="20"/>
        </w:rPr>
      </w:pPr>
      <w:r w:rsidRPr="005D0619">
        <w:rPr>
          <w:rFonts w:ascii="Cambria" w:hAnsi="Cambria"/>
          <w:b/>
          <w:bCs/>
          <w:sz w:val="20"/>
          <w:szCs w:val="20"/>
        </w:rPr>
        <w:t>Wymagania funkcjonalne w</w:t>
      </w:r>
      <w:r w:rsidR="00E6339F" w:rsidRPr="005D0619">
        <w:rPr>
          <w:rFonts w:ascii="Cambria" w:hAnsi="Cambria"/>
          <w:b/>
          <w:bCs/>
          <w:sz w:val="20"/>
          <w:szCs w:val="20"/>
        </w:rPr>
        <w:t xml:space="preserve"> zakresie m</w:t>
      </w:r>
      <w:r w:rsidR="00790E5F" w:rsidRPr="005D0619">
        <w:rPr>
          <w:rFonts w:ascii="Cambria" w:hAnsi="Cambria"/>
          <w:b/>
          <w:bCs/>
          <w:sz w:val="20"/>
          <w:szCs w:val="20"/>
        </w:rPr>
        <w:t>odel</w:t>
      </w:r>
      <w:r w:rsidR="00E6339F" w:rsidRPr="005D0619">
        <w:rPr>
          <w:rFonts w:ascii="Cambria" w:hAnsi="Cambria"/>
          <w:b/>
          <w:bCs/>
          <w:sz w:val="20"/>
          <w:szCs w:val="20"/>
        </w:rPr>
        <w:t>u</w:t>
      </w:r>
      <w:r w:rsidR="00790E5F" w:rsidRPr="005D0619">
        <w:rPr>
          <w:rFonts w:ascii="Cambria" w:hAnsi="Cambria"/>
          <w:b/>
          <w:bCs/>
          <w:sz w:val="20"/>
          <w:szCs w:val="20"/>
        </w:rPr>
        <w:t xml:space="preserve"> danych</w:t>
      </w:r>
      <w:r w:rsidR="00E6339F" w:rsidRPr="005D0619">
        <w:rPr>
          <w:rFonts w:ascii="Cambria" w:hAnsi="Cambria"/>
          <w:b/>
          <w:bCs/>
          <w:sz w:val="20"/>
          <w:szCs w:val="20"/>
        </w:rPr>
        <w:t>:</w:t>
      </w:r>
    </w:p>
    <w:p w14:paraId="71B75E28" w14:textId="2A414ADC" w:rsidR="00790E5F" w:rsidRPr="005D0619" w:rsidRDefault="00920D7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narzędzie do tworzenia modelu danych, które działa jako  archiwum dla hierarchii, struktur, obiektów, urządzeń dla wszystkich danych pochodzących z różnych źródeł danych w tym systemów SCADA, DCS, PLC, baz relacyjnych oraz arkuszy kalkulacyjnych. Narzędzie ma umożliwiać tworzenie relacji pomiędzy danymi dla obszarów, zakładów, urządzeń, jednostek itp. umożliwiające użytkownikom szybkie wyszukiwanie i operowanie na danych. Stworzony model danych powinien być dostępny dla innych aplikacji korzystających z systemu.</w:t>
      </w:r>
    </w:p>
    <w:p w14:paraId="22A41261" w14:textId="3DD610AD" w:rsidR="00790E5F" w:rsidRPr="005D0619" w:rsidRDefault="00920D7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Narzędzie do modelowania danych ma być narzędziem elastycznym umożliwiającym użytkownikom samodzielne tworzenie dowolnych modeli danych opartych na zindywidualizowanych potrzebach poprzez definiowanie składowych elementów tego modelu.  Model danych powinien:</w:t>
      </w:r>
    </w:p>
    <w:p w14:paraId="0B61D1CF"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Składać się z elementów, przy czym element jest definiowanym przez użytkownika obiektem, który zawiera atrybuty odnoszące się do danych:</w:t>
      </w:r>
    </w:p>
    <w:p w14:paraId="42BA9903" w14:textId="458789EB" w:rsidR="00790E5F" w:rsidRPr="005D0619" w:rsidRDefault="008363A7" w:rsidP="005D0619">
      <w:pPr>
        <w:pStyle w:val="amister1111"/>
        <w:numPr>
          <w:ilvl w:val="0"/>
          <w:numId w:val="0"/>
        </w:numPr>
        <w:spacing w:line="276" w:lineRule="auto"/>
        <w:ind w:left="2818"/>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gromadzonych w systemie</w:t>
      </w:r>
      <w:r w:rsidR="00FC5078">
        <w:rPr>
          <w:rFonts w:ascii="Cambria" w:hAnsi="Cambria"/>
          <w:sz w:val="20"/>
          <w:szCs w:val="20"/>
        </w:rPr>
        <w:t>;</w:t>
      </w:r>
    </w:p>
    <w:p w14:paraId="0B8CE561" w14:textId="17C3E57B" w:rsidR="00790E5F" w:rsidRPr="005D0619" w:rsidRDefault="008363A7" w:rsidP="005D0619">
      <w:pPr>
        <w:pStyle w:val="amister1111"/>
        <w:numPr>
          <w:ilvl w:val="0"/>
          <w:numId w:val="0"/>
        </w:numPr>
        <w:spacing w:line="276" w:lineRule="auto"/>
        <w:ind w:left="2818"/>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konfigurowanych np. będących wynikiem obliczeń</w:t>
      </w:r>
      <w:r w:rsidR="00FC5078">
        <w:rPr>
          <w:rFonts w:ascii="Cambria" w:hAnsi="Cambria"/>
          <w:sz w:val="20"/>
          <w:szCs w:val="20"/>
        </w:rPr>
        <w:t>;</w:t>
      </w:r>
    </w:p>
    <w:p w14:paraId="3748732F" w14:textId="1630AE01" w:rsidR="00790E5F" w:rsidRPr="005D0619" w:rsidRDefault="008363A7" w:rsidP="005D0619">
      <w:pPr>
        <w:pStyle w:val="amister1111"/>
        <w:numPr>
          <w:ilvl w:val="0"/>
          <w:numId w:val="0"/>
        </w:numPr>
        <w:spacing w:line="276" w:lineRule="auto"/>
        <w:ind w:left="2818"/>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pobieranych z innych systemów i aplikacji</w:t>
      </w:r>
      <w:r w:rsidR="00FC5078">
        <w:rPr>
          <w:rFonts w:ascii="Cambria" w:hAnsi="Cambria"/>
          <w:sz w:val="20"/>
          <w:szCs w:val="20"/>
        </w:rPr>
        <w:t>.</w:t>
      </w:r>
    </w:p>
    <w:p w14:paraId="7177ADB5"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Wspierać wiele typów modeli włączając w to:</w:t>
      </w:r>
    </w:p>
    <w:p w14:paraId="174FFE94" w14:textId="1E062192" w:rsidR="00790E5F" w:rsidRPr="005D0619" w:rsidRDefault="00C214BF" w:rsidP="005D0619">
      <w:pPr>
        <w:pStyle w:val="amister1111"/>
        <w:numPr>
          <w:ilvl w:val="0"/>
          <w:numId w:val="0"/>
        </w:numPr>
        <w:spacing w:line="276" w:lineRule="auto"/>
        <w:ind w:left="2818"/>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Modele hierarchiczne w tym:</w:t>
      </w:r>
    </w:p>
    <w:p w14:paraId="5C60134C" w14:textId="3EC13790" w:rsidR="00C214B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struktury hierarchiczne definiowane przez użytkownika</w:t>
      </w:r>
      <w:r w:rsidR="00FC5078">
        <w:rPr>
          <w:rFonts w:ascii="Cambria" w:hAnsi="Cambria"/>
          <w:sz w:val="20"/>
          <w:szCs w:val="20"/>
        </w:rPr>
        <w:t>,</w:t>
      </w:r>
    </w:p>
    <w:p w14:paraId="04DDABC8" w14:textId="157D6E06"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struktury hierarchiczne oparte o standardy takie jak np. S95</w:t>
      </w:r>
      <w:r w:rsidR="00FC5078">
        <w:rPr>
          <w:rFonts w:ascii="Cambria" w:hAnsi="Cambria"/>
          <w:sz w:val="20"/>
          <w:szCs w:val="20"/>
        </w:rPr>
        <w:t>;</w:t>
      </w:r>
    </w:p>
    <w:p w14:paraId="4713D386" w14:textId="40B27556" w:rsidR="00790E5F" w:rsidRPr="005D0619" w:rsidRDefault="00C214BF" w:rsidP="005D0619">
      <w:pPr>
        <w:pStyle w:val="amister1111"/>
        <w:numPr>
          <w:ilvl w:val="0"/>
          <w:numId w:val="0"/>
        </w:numPr>
        <w:spacing w:line="276" w:lineRule="auto"/>
        <w:ind w:left="2818"/>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Modele przepływów</w:t>
      </w:r>
      <w:r w:rsidR="00FC5078">
        <w:rPr>
          <w:rFonts w:ascii="Cambria" w:hAnsi="Cambria"/>
          <w:sz w:val="20"/>
          <w:szCs w:val="20"/>
        </w:rPr>
        <w:t>;</w:t>
      </w:r>
    </w:p>
    <w:p w14:paraId="7F4ABF86" w14:textId="77777777" w:rsidR="00C214BF" w:rsidRDefault="00C214BF" w:rsidP="00C214BF">
      <w:pPr>
        <w:pStyle w:val="amister1111"/>
        <w:numPr>
          <w:ilvl w:val="0"/>
          <w:numId w:val="0"/>
        </w:numPr>
        <w:spacing w:line="276" w:lineRule="auto"/>
        <w:ind w:left="2818"/>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Modele zbudowane w oparciu o dowolne parametry np. lokalizacje, zakłady i </w:t>
      </w:r>
    </w:p>
    <w:p w14:paraId="5EA69A8A" w14:textId="24491E92" w:rsidR="00790E5F" w:rsidRPr="005D0619" w:rsidRDefault="00C214BF" w:rsidP="005D0619">
      <w:pPr>
        <w:pStyle w:val="amister1111"/>
        <w:numPr>
          <w:ilvl w:val="0"/>
          <w:numId w:val="0"/>
        </w:numPr>
        <w:spacing w:line="276" w:lineRule="auto"/>
        <w:ind w:left="2818" w:firstLine="18"/>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gniazda produkcyjne (np. piece, sortownie, szlifiernie, urządzenia oraz procesy</w:t>
      </w:r>
      <w:r w:rsidR="00E16F3A">
        <w:rPr>
          <w:rFonts w:ascii="Cambria" w:hAnsi="Cambria"/>
          <w:sz w:val="20"/>
          <w:szCs w:val="20"/>
        </w:rPr>
        <w:t>)</w:t>
      </w:r>
      <w:r w:rsidR="00FC5078">
        <w:rPr>
          <w:rFonts w:ascii="Cambria" w:hAnsi="Cambria"/>
          <w:sz w:val="20"/>
          <w:szCs w:val="20"/>
        </w:rPr>
        <w:t>;</w:t>
      </w:r>
    </w:p>
    <w:p w14:paraId="38837853" w14:textId="02E7CA64" w:rsidR="00790E5F" w:rsidRPr="005D0619" w:rsidRDefault="00C214BF" w:rsidP="005D0619">
      <w:pPr>
        <w:pStyle w:val="amister1111"/>
        <w:numPr>
          <w:ilvl w:val="0"/>
          <w:numId w:val="0"/>
        </w:numPr>
        <w:spacing w:line="276" w:lineRule="auto"/>
        <w:ind w:left="2818"/>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Inne schematy zdefiniowane przez użytkownika</w:t>
      </w:r>
      <w:r w:rsidR="00FC5078">
        <w:rPr>
          <w:rFonts w:ascii="Cambria" w:hAnsi="Cambria"/>
          <w:sz w:val="20"/>
          <w:szCs w:val="20"/>
        </w:rPr>
        <w:t>.</w:t>
      </w:r>
    </w:p>
    <w:p w14:paraId="26ABD9FA" w14:textId="74AF99CF"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Wspierać atrybuty podrzędne (child). Ponadto, system powinien umożliwiać skonfigurowanie dla atrybutu podrzędnego (child) więcej niż jednego atrybutu nadrzędnego (parent).</w:t>
      </w:r>
    </w:p>
    <w:p w14:paraId="29D60CC9" w14:textId="12A0C01B"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Wspierać warstwy (wielopoziomowość):</w:t>
      </w:r>
    </w:p>
    <w:p w14:paraId="06F575D1" w14:textId="1D280609" w:rsidR="00825653" w:rsidRPr="00666A12"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możliwość organizowania i umieszczania elementów w różnych warstwach</w:t>
      </w:r>
      <w:r w:rsidR="00666A12">
        <w:rPr>
          <w:rFonts w:ascii="Cambria" w:hAnsi="Cambria"/>
          <w:sz w:val="20"/>
          <w:szCs w:val="20"/>
        </w:rPr>
        <w:t xml:space="preserve"> np. </w:t>
      </w:r>
      <w:r w:rsidR="00666A12" w:rsidRPr="00605064">
        <w:rPr>
          <w:rFonts w:ascii="Cambria" w:hAnsi="Cambria"/>
          <w:sz w:val="20"/>
          <w:szCs w:val="20"/>
        </w:rPr>
        <w:t>element „kocioł” może być umieszczony w wielu „lokalizacjach”, „grupach</w:t>
      </w:r>
      <w:r w:rsidR="00666A12">
        <w:rPr>
          <w:rFonts w:ascii="Cambria" w:hAnsi="Cambria"/>
          <w:sz w:val="20"/>
          <w:szCs w:val="20"/>
        </w:rPr>
        <w:t xml:space="preserve"> </w:t>
      </w:r>
      <w:r w:rsidR="00666A12" w:rsidRPr="00605064">
        <w:rPr>
          <w:rFonts w:ascii="Cambria" w:hAnsi="Cambria"/>
          <w:sz w:val="20"/>
          <w:szCs w:val="20"/>
        </w:rPr>
        <w:t>produktów”, „katalogach dostawców” itp.</w:t>
      </w:r>
      <w:r w:rsidR="00666A12">
        <w:rPr>
          <w:rFonts w:ascii="Cambria" w:hAnsi="Cambria"/>
          <w:sz w:val="20"/>
          <w:szCs w:val="20"/>
        </w:rPr>
        <w:t>;</w:t>
      </w:r>
    </w:p>
    <w:p w14:paraId="2B8B8FDE" w14:textId="442EA8AD"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lastRenderedPageBreak/>
        <w:t>warstwy powinny zapewniać mechanizm włączania lub wyłączania (zwijania i rozwijania) wybranej części modelu w zależności od potrzeb wizualizacji i analiz</w:t>
      </w:r>
      <w:r w:rsidR="00FC5078">
        <w:rPr>
          <w:rFonts w:ascii="Cambria" w:hAnsi="Cambria"/>
          <w:sz w:val="20"/>
          <w:szCs w:val="20"/>
        </w:rPr>
        <w:t>;</w:t>
      </w:r>
    </w:p>
    <w:p w14:paraId="241AFC96" w14:textId="4D09C8EB"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elementy mogą należeć do więcej niż jednej warstwy</w:t>
      </w:r>
      <w:r w:rsidR="00FC5078">
        <w:rPr>
          <w:rFonts w:ascii="Cambria" w:hAnsi="Cambria"/>
          <w:sz w:val="20"/>
          <w:szCs w:val="20"/>
        </w:rPr>
        <w:t>;</w:t>
      </w:r>
    </w:p>
    <w:p w14:paraId="3A58BE2A" w14:textId="0B6DB192"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funkcja zarządzania modelami w systemie powinna współpracować i być p</w:t>
      </w:r>
      <w:r w:rsidR="00FC5078">
        <w:rPr>
          <w:rFonts w:ascii="Cambria" w:hAnsi="Cambria"/>
          <w:sz w:val="20"/>
          <w:szCs w:val="20"/>
        </w:rPr>
        <w:t>o</w:t>
      </w:r>
      <w:r w:rsidRPr="005D0619">
        <w:rPr>
          <w:rFonts w:ascii="Cambria" w:hAnsi="Cambria"/>
          <w:sz w:val="20"/>
          <w:szCs w:val="20"/>
        </w:rPr>
        <w:t>wiązana z aplikacjami klienckim np. MS Excel, przeglądarką WWW w taki sposób aby zapewnić możliwość poruszania się po modelu danych z poziomu tej aplikacji.</w:t>
      </w:r>
    </w:p>
    <w:p w14:paraId="79842985" w14:textId="50D1EE82" w:rsidR="00790E5F" w:rsidRPr="005D0619" w:rsidRDefault="008363A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Integracja modelów danych z innymi systemami:</w:t>
      </w:r>
    </w:p>
    <w:p w14:paraId="5E39D278"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Graficzne aplikacje klienckie powinny zawierać wtyczkę (add-in), która:</w:t>
      </w:r>
    </w:p>
    <w:p w14:paraId="6B4C28DF" w14:textId="438969A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powiąże elementy (symbole) graficzne prezentowane w aplikacji klienckiej z obiektami w narzędziu do modelowania danych.</w:t>
      </w:r>
    </w:p>
    <w:p w14:paraId="63C8E6B3" w14:textId="78D37249"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zapewni możliwość używania funkcji przeciągnij i upuść (drag and drop) do kopiowania elementów, atrybutów, danych i symboli z narzędzia do modelowania danych do ekranów aplikacji klienckiej</w:t>
      </w:r>
    </w:p>
    <w:p w14:paraId="2D474C40" w14:textId="3941B720"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będzie wspierać możliwość importowania modeli i rozszerzania istniejących modeli z narzędzia do modelowania do aplikacji klienckich</w:t>
      </w:r>
    </w:p>
    <w:p w14:paraId="23450A52"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Narzędzie do modelowania danych powinno integrować się z Systemem Notyfikacji przez funkcje powiadamiania, obliczeń, oraz innych działań dotyczących analiz i monitorowania mogą być powiązane i uruchamianie dla wszystkich elementów tego modelu. </w:t>
      </w:r>
    </w:p>
    <w:p w14:paraId="2AA9A1D0"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Narzędzie do modelowania danych ma zapewniać dodatkowe narzędzia programowania (API, SDK), które umożliwią tworzenie dowolnych aplikacji wykorzystujących stworzony model danych, a inne systemy zewnętrzne będą mogły pozyskiwać informacje i dane korzystając z narzędzia do modelowania danych.</w:t>
      </w:r>
    </w:p>
    <w:p w14:paraId="48B180FA"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Narzędzie do modelowania danych ma zapewnić możliwość powiązania lub importu danych zawartych w tabelach, np. zawartych w bazach relacyjnych lub arkuszach Microsoft Excel.  Zaimportowane dane będą przechowywane w bezpośrednio w narzędziu do modelowania danych, a dane powiązane (nieimportowane) będą dostępne w narzędziu, jako zewnętrzna tabela do odczytu (read-only).</w:t>
      </w:r>
    </w:p>
    <w:p w14:paraId="5CADDD8C"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Narzędzie do modelowania danych ma wspierać możliwość tworzenia i obsługi analiz i obliczeń w ramach wszystkich obiektów w modelu </w:t>
      </w:r>
    </w:p>
    <w:p w14:paraId="15191ED3"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Narzędzie do modelowania danych zapewni możliwość eksportu modelu danych (części lub całości) do pliku XML.</w:t>
      </w:r>
    </w:p>
    <w:p w14:paraId="7FC04BC1"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Narzędzie do modelowania danych zapewni możliwość importu modelu, struktury i obiektów z pliku XML.  Ponadto, jako część funkcji importu narzędzie zapewni:</w:t>
      </w:r>
    </w:p>
    <w:p w14:paraId="0F2739C8" w14:textId="7777777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możliwość tworzenia nowego obiektu w strukturze.</w:t>
      </w:r>
    </w:p>
    <w:p w14:paraId="6EE05B23" w14:textId="7777777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 xml:space="preserve">możliwość aktualizacji istniejącego obiektu. </w:t>
      </w:r>
    </w:p>
    <w:p w14:paraId="3015315F" w14:textId="7777777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możliwość automatycznego sprawdzania i wprowadzania zmian w obiektach modelu w ramach skonfigurowanego procesu</w:t>
      </w:r>
    </w:p>
    <w:p w14:paraId="3813D377"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Narzędzie do modelowania danych ma zapewniać poniższe funkcje wyszukiwania:</w:t>
      </w:r>
    </w:p>
    <w:p w14:paraId="6BA460C8" w14:textId="7777777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przeszukiwanie po indeksach</w:t>
      </w:r>
    </w:p>
    <w:p w14:paraId="1C21CFB8" w14:textId="7777777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wyszukiwanie proste i zaawansowane</w:t>
      </w:r>
    </w:p>
    <w:p w14:paraId="582A9172" w14:textId="7777777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funkcje doprecyzowywania wyszukiwania</w:t>
      </w:r>
    </w:p>
    <w:p w14:paraId="741AA6D1"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Narzędzie do modelowania danych ma wspierać różne typy danych:</w:t>
      </w:r>
    </w:p>
    <w:p w14:paraId="3D7E890D" w14:textId="7777777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dane wyliczone (wynik obliczeń), które są powiązane do zestawów formuł obliczeniowych zdefiniowanych przez użytkownika lub inny system</w:t>
      </w:r>
    </w:p>
    <w:p w14:paraId="3A5C8B91" w14:textId="7777777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dane typu plik, które są powiązane z plikiem przechowywanym w narzędziu do modelowania</w:t>
      </w:r>
    </w:p>
    <w:p w14:paraId="0B631D55" w14:textId="7777777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dane typu punkt pomiarowy, wspierane przez system przechowywania danych</w:t>
      </w:r>
    </w:p>
    <w:p w14:paraId="74690FAE"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lastRenderedPageBreak/>
        <w:t>Szablony (templates)</w:t>
      </w:r>
    </w:p>
    <w:p w14:paraId="7D8B8330" w14:textId="7D8C069D" w:rsidR="00790E5F" w:rsidRPr="005D0619" w:rsidRDefault="00B02C17" w:rsidP="005D0619">
      <w:pPr>
        <w:pStyle w:val="amister1111"/>
        <w:numPr>
          <w:ilvl w:val="0"/>
          <w:numId w:val="118"/>
        </w:numPr>
        <w:spacing w:line="276" w:lineRule="auto"/>
        <w:rPr>
          <w:rFonts w:ascii="Cambria" w:hAnsi="Cambria"/>
          <w:sz w:val="20"/>
          <w:szCs w:val="20"/>
        </w:rPr>
      </w:pPr>
      <w:r>
        <w:rPr>
          <w:rFonts w:ascii="Cambria" w:hAnsi="Cambria"/>
          <w:sz w:val="20"/>
          <w:szCs w:val="20"/>
        </w:rPr>
        <w:t>S</w:t>
      </w:r>
      <w:r w:rsidR="00790E5F" w:rsidRPr="005D0619">
        <w:rPr>
          <w:rFonts w:ascii="Cambria" w:hAnsi="Cambria"/>
          <w:sz w:val="20"/>
          <w:szCs w:val="20"/>
        </w:rPr>
        <w:t>ystem ma zapewniać możliwość tworzenia nowych elementów korzystając</w:t>
      </w:r>
      <w:r>
        <w:rPr>
          <w:rFonts w:ascii="Cambria" w:hAnsi="Cambria"/>
          <w:sz w:val="20"/>
          <w:szCs w:val="20"/>
        </w:rPr>
        <w:t xml:space="preserve"> z</w:t>
      </w:r>
      <w:r w:rsidR="00790E5F" w:rsidRPr="005D0619">
        <w:rPr>
          <w:rFonts w:ascii="Cambria" w:hAnsi="Cambria"/>
          <w:sz w:val="20"/>
          <w:szCs w:val="20"/>
        </w:rPr>
        <w:t xml:space="preserve">  szablonów zdefiniowanych przez użytkownika</w:t>
      </w:r>
    </w:p>
    <w:p w14:paraId="6C34C7BD" w14:textId="78D17C1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System ma zapewniać możliwość tworzenia nowego elementu również bez korzystania z sza</w:t>
      </w:r>
      <w:r w:rsidR="00436C03" w:rsidRPr="005D0619">
        <w:rPr>
          <w:rFonts w:ascii="Cambria" w:hAnsi="Cambria"/>
          <w:sz w:val="20"/>
          <w:szCs w:val="20"/>
        </w:rPr>
        <w:t>b</w:t>
      </w:r>
      <w:r w:rsidRPr="005D0619">
        <w:rPr>
          <w:rFonts w:ascii="Cambria" w:hAnsi="Cambria"/>
          <w:sz w:val="20"/>
          <w:szCs w:val="20"/>
        </w:rPr>
        <w:t>lonu.</w:t>
      </w:r>
    </w:p>
    <w:p w14:paraId="3FDF8EE1" w14:textId="7777777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System ma zapewniać automatyczną propagację zmian dokonanych w szablonie do wszystkich elementów stworzonych w oparciu o ten szablon</w:t>
      </w:r>
    </w:p>
    <w:p w14:paraId="7E7912E5" w14:textId="7FE6A9B2" w:rsidR="00790E5F" w:rsidRPr="005D0619" w:rsidRDefault="00B02C17" w:rsidP="005D0619">
      <w:pPr>
        <w:pStyle w:val="amister1111"/>
        <w:numPr>
          <w:ilvl w:val="0"/>
          <w:numId w:val="118"/>
        </w:numPr>
        <w:spacing w:line="276" w:lineRule="auto"/>
        <w:rPr>
          <w:rFonts w:ascii="Cambria" w:hAnsi="Cambria"/>
          <w:sz w:val="20"/>
          <w:szCs w:val="20"/>
        </w:rPr>
      </w:pPr>
      <w:r>
        <w:rPr>
          <w:rFonts w:ascii="Cambria" w:hAnsi="Cambria"/>
          <w:sz w:val="20"/>
          <w:szCs w:val="20"/>
        </w:rPr>
        <w:t>S</w:t>
      </w:r>
      <w:r w:rsidR="00790E5F" w:rsidRPr="005D0619">
        <w:rPr>
          <w:rFonts w:ascii="Cambria" w:hAnsi="Cambria"/>
          <w:sz w:val="20"/>
          <w:szCs w:val="20"/>
        </w:rPr>
        <w:t>ystem ma zapewniać możliwość rozszerzania szablonu przez użytkownika poprzez dodanie nowych kategorii, atrybutów i powiązań do atrybutów w szablonie</w:t>
      </w:r>
    </w:p>
    <w:p w14:paraId="05D6CE23" w14:textId="7777777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System ma zapewniać organizacje szablonów w ramach biblioteki</w:t>
      </w:r>
    </w:p>
    <w:p w14:paraId="1CAEBA68" w14:textId="7777777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System ma zapewniać możliwość tworzenia słowników i tabel.</w:t>
      </w:r>
    </w:p>
    <w:p w14:paraId="7631E944" w14:textId="24F636AB" w:rsidR="00790E5F" w:rsidRPr="00CF1817" w:rsidRDefault="00487DE1" w:rsidP="00CF1817">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CF1817">
        <w:rPr>
          <w:rFonts w:ascii="Cambria" w:hAnsi="Cambria"/>
          <w:sz w:val="20"/>
          <w:szCs w:val="20"/>
        </w:rPr>
        <w:t>Narzędzie do modelowania danych ma wspierać poniższe typy elementów:</w:t>
      </w:r>
    </w:p>
    <w:p w14:paraId="73CECC76" w14:textId="0A41EB7C"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 xml:space="preserve">Węzeł używany do reprezentacji fizycznego obiektu takiego jak silos, piec, </w:t>
      </w:r>
      <w:r w:rsidR="004C467D">
        <w:rPr>
          <w:rFonts w:ascii="Cambria" w:hAnsi="Cambria"/>
          <w:sz w:val="20"/>
          <w:szCs w:val="20"/>
        </w:rPr>
        <w:t>itp.</w:t>
      </w:r>
    </w:p>
    <w:p w14:paraId="5F86C752" w14:textId="77777777"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Pomiar używany do reprezentacji parametrów takich jak wymiar, ilość, wielkość, długość, waga.</w:t>
      </w:r>
    </w:p>
    <w:p w14:paraId="509989C0" w14:textId="43D5C0CE"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Przepływ wskazujący powiązanie jednego element</w:t>
      </w:r>
      <w:r w:rsidR="00B02C17">
        <w:rPr>
          <w:rFonts w:ascii="Cambria" w:hAnsi="Cambria"/>
          <w:sz w:val="20"/>
          <w:szCs w:val="20"/>
        </w:rPr>
        <w:t>u</w:t>
      </w:r>
      <w:r w:rsidRPr="00CF1817">
        <w:rPr>
          <w:rFonts w:ascii="Cambria" w:hAnsi="Cambria"/>
          <w:sz w:val="20"/>
          <w:szCs w:val="20"/>
        </w:rPr>
        <w:t xml:space="preserve"> z kolejnym elementem w procesie.</w:t>
      </w:r>
    </w:p>
    <w:p w14:paraId="2D467958" w14:textId="77777777"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Granica do określenia wejścia i wyjścia dla modelu</w:t>
      </w:r>
    </w:p>
    <w:p w14:paraId="03AA02B5" w14:textId="77777777"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Inne (other) do reprezentacji logicznego zbioru atrybutów takich jak instrukcja</w:t>
      </w:r>
    </w:p>
    <w:p w14:paraId="2C369626" w14:textId="77777777"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Dowolny (any) do określania sposobu komunikacji z powiązaniem</w:t>
      </w:r>
    </w:p>
    <w:p w14:paraId="452AF2B7" w14:textId="77777777"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Żaden (none) do zdefiniowania zasad komunikacji dla powiązania</w:t>
      </w:r>
    </w:p>
    <w:p w14:paraId="50501F70" w14:textId="4F090AD3" w:rsidR="00487DE1" w:rsidRPr="003F3038" w:rsidRDefault="00967FCC" w:rsidP="005E48AD">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CF1817">
        <w:rPr>
          <w:rFonts w:ascii="Cambria" w:hAnsi="Cambria"/>
          <w:sz w:val="20"/>
          <w:szCs w:val="20"/>
        </w:rPr>
        <w:t>Narzędzi</w:t>
      </w:r>
      <w:r w:rsidR="00B02C17">
        <w:rPr>
          <w:rFonts w:ascii="Cambria" w:hAnsi="Cambria"/>
          <w:sz w:val="20"/>
          <w:szCs w:val="20"/>
        </w:rPr>
        <w:t>e</w:t>
      </w:r>
      <w:r w:rsidR="00790E5F" w:rsidRPr="00CF1817">
        <w:rPr>
          <w:rFonts w:ascii="Cambria" w:hAnsi="Cambria"/>
          <w:sz w:val="20"/>
          <w:szCs w:val="20"/>
        </w:rPr>
        <w:t xml:space="preserve"> do modelowania danych powinno wspierać powiązania, rozumiane jako  miejsca łączące element</w:t>
      </w:r>
      <w:r w:rsidR="00E574FC">
        <w:rPr>
          <w:rFonts w:ascii="Cambria" w:hAnsi="Cambria"/>
          <w:sz w:val="20"/>
          <w:szCs w:val="20"/>
        </w:rPr>
        <w:t xml:space="preserve"> </w:t>
      </w:r>
      <w:r w:rsidR="00D22835">
        <w:rPr>
          <w:rFonts w:ascii="Cambria" w:hAnsi="Cambria"/>
          <w:sz w:val="20"/>
          <w:szCs w:val="20"/>
        </w:rPr>
        <w:t xml:space="preserve">z </w:t>
      </w:r>
      <w:r w:rsidR="00101A62" w:rsidRPr="00DD778B">
        <w:rPr>
          <w:rFonts w:ascii="Cambria" w:hAnsi="Cambria"/>
          <w:sz w:val="20"/>
          <w:szCs w:val="20"/>
        </w:rPr>
        <w:t>modelem. Powiązania muszą określać kierunek przepływu, który określa wejścia i wyjścia z elementu</w:t>
      </w:r>
      <w:r w:rsidR="004C0812">
        <w:rPr>
          <w:rFonts w:ascii="Cambria" w:hAnsi="Cambria"/>
          <w:sz w:val="20"/>
          <w:szCs w:val="20"/>
        </w:rPr>
        <w:t>.</w:t>
      </w:r>
      <w:r w:rsidR="005E48AD">
        <w:rPr>
          <w:rFonts w:ascii="Cambria" w:hAnsi="Cambria"/>
          <w:sz w:val="20"/>
          <w:szCs w:val="20"/>
        </w:rPr>
        <w:t xml:space="preserve"> </w:t>
      </w:r>
      <w:r w:rsidR="00101A62" w:rsidRPr="00CF1817">
        <w:rPr>
          <w:rFonts w:ascii="Cambria" w:hAnsi="Cambria"/>
          <w:sz w:val="20"/>
          <w:szCs w:val="20"/>
        </w:rPr>
        <w:t>Narzędzie do modelowania ma wspierać  typy powiązań:</w:t>
      </w:r>
    </w:p>
    <w:p w14:paraId="05AE5DE3" w14:textId="77777777"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Wejście do pozyskiwania informacji z procesu wcześniejszego.</w:t>
      </w:r>
    </w:p>
    <w:p w14:paraId="0D5475C8" w14:textId="77777777"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Wyjście, które wysyła informacje do procesu kolejnego.</w:t>
      </w:r>
    </w:p>
    <w:p w14:paraId="7C37227D" w14:textId="28F10F8E" w:rsidR="00790E5F" w:rsidRPr="00CF1817" w:rsidRDefault="00B02C17" w:rsidP="00CF1817">
      <w:pPr>
        <w:pStyle w:val="amister1111"/>
        <w:numPr>
          <w:ilvl w:val="0"/>
          <w:numId w:val="43"/>
        </w:numPr>
        <w:spacing w:line="276" w:lineRule="auto"/>
        <w:ind w:left="1418" w:hanging="284"/>
        <w:rPr>
          <w:rFonts w:ascii="Cambria" w:hAnsi="Cambria"/>
          <w:sz w:val="20"/>
          <w:szCs w:val="20"/>
        </w:rPr>
      </w:pPr>
      <w:r>
        <w:rPr>
          <w:rFonts w:ascii="Cambria" w:hAnsi="Cambria"/>
          <w:sz w:val="20"/>
          <w:szCs w:val="20"/>
        </w:rPr>
        <w:t>N</w:t>
      </w:r>
      <w:r w:rsidR="00790E5F" w:rsidRPr="00CF1817">
        <w:rPr>
          <w:rFonts w:ascii="Cambria" w:hAnsi="Cambria"/>
          <w:sz w:val="20"/>
          <w:szCs w:val="20"/>
        </w:rPr>
        <w:t xml:space="preserve">iekierunkowe (Undirected) używane do załączenia pomiaru dla obiektu wewnątrz elementu. </w:t>
      </w:r>
    </w:p>
    <w:p w14:paraId="6A331563" w14:textId="42EE7854"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Narzędzie do modelowania ma wspierać atrybuty, w których można otrzymać informację lub określić wartości, tj.:</w:t>
      </w:r>
    </w:p>
    <w:p w14:paraId="44C85A18" w14:textId="77777777"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Gęstość leiwa.</w:t>
      </w:r>
    </w:p>
    <w:p w14:paraId="55353078" w14:textId="77777777"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Wielkość granulatu.</w:t>
      </w:r>
    </w:p>
    <w:p w14:paraId="74915F0E" w14:textId="77777777"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Wilgotność granulatu.</w:t>
      </w:r>
    </w:p>
    <w:p w14:paraId="07F898C5" w14:textId="77777777"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Obliczenia.</w:t>
      </w:r>
    </w:p>
    <w:p w14:paraId="67097AA2" w14:textId="77777777"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Punkty pomiarowe.</w:t>
      </w:r>
    </w:p>
    <w:p w14:paraId="71B2741D" w14:textId="77777777" w:rsidR="00790E5F" w:rsidRPr="00CF1817" w:rsidRDefault="00790E5F" w:rsidP="00CF1817">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Powiązania do danych w postaci wtyczek umożliwiających przyjmowanie danych z systemów zewnętrznych, formuł obliczeniowych, formularzy do wprowadzania danych.</w:t>
      </w:r>
    </w:p>
    <w:p w14:paraId="64D8378B" w14:textId="77777777" w:rsidR="006262C4" w:rsidRDefault="00790E5F" w:rsidP="005923F8">
      <w:pPr>
        <w:pStyle w:val="amister1111"/>
        <w:numPr>
          <w:ilvl w:val="0"/>
          <w:numId w:val="43"/>
        </w:numPr>
        <w:spacing w:line="276" w:lineRule="auto"/>
        <w:ind w:left="1418" w:hanging="284"/>
        <w:rPr>
          <w:rFonts w:ascii="Cambria" w:hAnsi="Cambria"/>
          <w:sz w:val="20"/>
          <w:szCs w:val="20"/>
        </w:rPr>
      </w:pPr>
      <w:r w:rsidRPr="00CF1817">
        <w:rPr>
          <w:rFonts w:ascii="Cambria" w:hAnsi="Cambria"/>
          <w:sz w:val="20"/>
          <w:szCs w:val="20"/>
        </w:rPr>
        <w:t>Pola informacyjne (numer seryjny, producent, itp.)</w:t>
      </w:r>
      <w:r w:rsidR="006262C4" w:rsidRPr="006262C4">
        <w:rPr>
          <w:rFonts w:ascii="Cambria" w:hAnsi="Cambria"/>
          <w:sz w:val="20"/>
          <w:szCs w:val="20"/>
        </w:rPr>
        <w:t xml:space="preserve"> </w:t>
      </w:r>
    </w:p>
    <w:p w14:paraId="094F35CD" w14:textId="77777777" w:rsidR="00CF1817" w:rsidRDefault="006262C4" w:rsidP="006262C4">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CF1817" w:rsidRPr="00CF1817">
        <w:rPr>
          <w:rFonts w:ascii="Cambria" w:hAnsi="Cambria"/>
          <w:sz w:val="20"/>
          <w:szCs w:val="20"/>
        </w:rPr>
        <w:t>Narzędzie do modelowania ma zapewniać możliwość zdefiniowania jednego i/lub wielu atrybutów dla elementu.</w:t>
      </w:r>
    </w:p>
    <w:p w14:paraId="661D5F83" w14:textId="11466433" w:rsidR="00790E5F" w:rsidRPr="00CF1817" w:rsidRDefault="00CF1817" w:rsidP="00CF1817">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6262C4" w:rsidRPr="003F3038">
        <w:rPr>
          <w:rFonts w:ascii="Cambria" w:hAnsi="Cambria"/>
          <w:sz w:val="20"/>
          <w:szCs w:val="20"/>
        </w:rPr>
        <w:t>Narzędzie do modelowania ma zapewniać możliwość przypisania jednostki miary do atrybutu.  Ponadto narzędzie do modelowania danych ma:</w:t>
      </w:r>
    </w:p>
    <w:p w14:paraId="71FF8E1A"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Posiadać fabrycznie preinstalowane standardowe jednostki miary oraz klasy i współczynniki konwersji na podstawie Międzynarodowego Układu Jednostek Miar (International System of Units)</w:t>
      </w:r>
    </w:p>
    <w:p w14:paraId="73FB664A" w14:textId="518AFBC4" w:rsidR="00790E5F" w:rsidRPr="005D0619" w:rsidRDefault="00B02C17" w:rsidP="005D0619">
      <w:pPr>
        <w:pStyle w:val="amister1111"/>
        <w:numPr>
          <w:ilvl w:val="0"/>
          <w:numId w:val="43"/>
        </w:numPr>
        <w:spacing w:line="276" w:lineRule="auto"/>
        <w:ind w:left="1418" w:hanging="284"/>
        <w:rPr>
          <w:rFonts w:ascii="Cambria" w:hAnsi="Cambria"/>
          <w:sz w:val="20"/>
          <w:szCs w:val="20"/>
        </w:rPr>
      </w:pPr>
      <w:r>
        <w:rPr>
          <w:rFonts w:ascii="Cambria" w:hAnsi="Cambria"/>
          <w:sz w:val="20"/>
          <w:szCs w:val="20"/>
        </w:rPr>
        <w:t>Z</w:t>
      </w:r>
      <w:r w:rsidR="00790E5F" w:rsidRPr="005D0619">
        <w:rPr>
          <w:rFonts w:ascii="Cambria" w:hAnsi="Cambria"/>
          <w:sz w:val="20"/>
          <w:szCs w:val="20"/>
        </w:rPr>
        <w:t xml:space="preserve">apewniać możliwość rozszerzania klas jednostek miar poprzez dodanie nowych jednostek i nowych klas pomiarowych </w:t>
      </w:r>
    </w:p>
    <w:p w14:paraId="0E9025FD"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Śledzić jednostki miar i być w stanie dokonywać konwersji pomiędzy różnymi jednostkami inżynierskimi.</w:t>
      </w:r>
    </w:p>
    <w:p w14:paraId="4B0E0D30" w14:textId="1B9ADE85"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Dla atrybutów powinna być możliwość tworzenia jednego i/lub wielu atrybutów podległych (child).</w:t>
      </w:r>
    </w:p>
    <w:p w14:paraId="751CBFB4" w14:textId="45777168"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Narzędzie do modelowania danych musi wspierać funkcje wytnij/kopiuj/wklej</w:t>
      </w:r>
    </w:p>
    <w:p w14:paraId="6AF3515A" w14:textId="510C8D68"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lastRenderedPageBreak/>
        <w:t xml:space="preserve">- </w:t>
      </w:r>
      <w:r w:rsidR="00790E5F" w:rsidRPr="005D0619">
        <w:rPr>
          <w:rFonts w:ascii="Cambria" w:hAnsi="Cambria"/>
          <w:sz w:val="20"/>
          <w:szCs w:val="20"/>
        </w:rPr>
        <w:t>Narzędzie do modelowania danych ma zawierać funkcjonalność do śledzenia zmian i modyfikacji modelu, w szczególności ma:</w:t>
      </w:r>
    </w:p>
    <w:p w14:paraId="1384D85E"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wizualnie wskazać czy zmiany:</w:t>
      </w:r>
    </w:p>
    <w:p w14:paraId="6A6D4C90" w14:textId="7777777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są niezapisane.</w:t>
      </w:r>
    </w:p>
    <w:p w14:paraId="7E1F15E9" w14:textId="7777777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zastosowane ale nie zapisane.</w:t>
      </w:r>
    </w:p>
    <w:p w14:paraId="0998978A" w14:textId="77777777" w:rsidR="00790E5F" w:rsidRPr="005D0619" w:rsidRDefault="00790E5F" w:rsidP="005D0619">
      <w:pPr>
        <w:pStyle w:val="amister1111"/>
        <w:numPr>
          <w:ilvl w:val="0"/>
          <w:numId w:val="118"/>
        </w:numPr>
        <w:spacing w:line="276" w:lineRule="auto"/>
        <w:rPr>
          <w:rFonts w:ascii="Cambria" w:hAnsi="Cambria"/>
          <w:sz w:val="20"/>
          <w:szCs w:val="20"/>
        </w:rPr>
      </w:pPr>
      <w:r w:rsidRPr="005D0619">
        <w:rPr>
          <w:rFonts w:ascii="Cambria" w:hAnsi="Cambria"/>
          <w:sz w:val="20"/>
          <w:szCs w:val="20"/>
        </w:rPr>
        <w:t>zapisane.</w:t>
      </w:r>
    </w:p>
    <w:p w14:paraId="3DFA4168"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posiadać funkcję powrotu (undo).</w:t>
      </w:r>
    </w:p>
    <w:p w14:paraId="44ABF611"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posiadać funkcje sprawdzania poprawności (check-in/check-out).</w:t>
      </w:r>
    </w:p>
    <w:p w14:paraId="140BC85D"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posiadać możliwość wydzielenia obszaru, w którym użytkownik może pracować na zmianach bez wpływu na innych użytkowników.</w:t>
      </w:r>
    </w:p>
    <w:p w14:paraId="231257A0" w14:textId="5BE97275"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Narzędzi</w:t>
      </w:r>
      <w:r w:rsidR="00A14695">
        <w:rPr>
          <w:rFonts w:ascii="Cambria" w:hAnsi="Cambria"/>
          <w:sz w:val="20"/>
          <w:szCs w:val="20"/>
        </w:rPr>
        <w:t>e</w:t>
      </w:r>
      <w:r w:rsidR="00790E5F" w:rsidRPr="005D0619">
        <w:rPr>
          <w:rFonts w:ascii="Cambria" w:hAnsi="Cambria"/>
          <w:sz w:val="20"/>
          <w:szCs w:val="20"/>
        </w:rPr>
        <w:t xml:space="preserve"> do modelowania danych ma zapewniać funkcje wersjonowania. W szczególności ma być możliwe:</w:t>
      </w:r>
    </w:p>
    <w:p w14:paraId="11B865AD" w14:textId="25D8CDB2"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Określeni</w:t>
      </w:r>
      <w:r w:rsidR="00A14695">
        <w:rPr>
          <w:rFonts w:ascii="Cambria" w:hAnsi="Cambria"/>
          <w:sz w:val="20"/>
          <w:szCs w:val="20"/>
        </w:rPr>
        <w:t>e</w:t>
      </w:r>
      <w:r w:rsidRPr="005D0619">
        <w:rPr>
          <w:rFonts w:ascii="Cambria" w:hAnsi="Cambria"/>
          <w:sz w:val="20"/>
          <w:szCs w:val="20"/>
        </w:rPr>
        <w:t xml:space="preserve"> daty dla nowej wersji</w:t>
      </w:r>
    </w:p>
    <w:p w14:paraId="6A215B70"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Zapisywanie wersji</w:t>
      </w:r>
    </w:p>
    <w:p w14:paraId="1CBDBD5E"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Kasowanie wersji</w:t>
      </w:r>
    </w:p>
    <w:p w14:paraId="36168548" w14:textId="0957DB51"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Przeglądani</w:t>
      </w:r>
      <w:r w:rsidR="00A14695">
        <w:rPr>
          <w:rFonts w:ascii="Cambria" w:hAnsi="Cambria"/>
          <w:sz w:val="20"/>
          <w:szCs w:val="20"/>
        </w:rPr>
        <w:t>e</w:t>
      </w:r>
      <w:r w:rsidRPr="005D0619">
        <w:rPr>
          <w:rFonts w:ascii="Cambria" w:hAnsi="Cambria"/>
          <w:sz w:val="20"/>
          <w:szCs w:val="20"/>
        </w:rPr>
        <w:t xml:space="preserve"> historii wersji.</w:t>
      </w:r>
    </w:p>
    <w:p w14:paraId="1903F599" w14:textId="2A197678"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Narzędzie do modelowania danych ma zapewniać funkcje bezpieczeństwa i śledzenia zmian, w szczególności musi:</w:t>
      </w:r>
    </w:p>
    <w:p w14:paraId="47F1AB46"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Zawierać możliwość audytowania i śledzenia zmian w strukturze modelu</w:t>
      </w:r>
    </w:p>
    <w:p w14:paraId="1D447B37"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Wspierać bezpieczeństwo na poziomie poszczególnych obiektów.</w:t>
      </w:r>
    </w:p>
    <w:p w14:paraId="6737BE33" w14:textId="6976A122"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Narzędzie do modelowania danych ma zawierać wewnętrzny mechanizm do zarządzania umożliwiający:</w:t>
      </w:r>
    </w:p>
    <w:p w14:paraId="6088A6D5"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Dostęp i przegląd bazy danych modelu.</w:t>
      </w:r>
    </w:p>
    <w:p w14:paraId="75752054"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Wprowadzanie zmian dotyczących procesów, obiektów, jednostek miar, wzorców, zestawów wyliczeń itp.</w:t>
      </w:r>
    </w:p>
    <w:p w14:paraId="29662663" w14:textId="0A856801" w:rsidR="00790E5F" w:rsidRPr="005D0619" w:rsidRDefault="00A14695" w:rsidP="005D0619">
      <w:pPr>
        <w:pStyle w:val="amister1111"/>
        <w:numPr>
          <w:ilvl w:val="0"/>
          <w:numId w:val="43"/>
        </w:numPr>
        <w:spacing w:line="276" w:lineRule="auto"/>
        <w:ind w:left="1418" w:hanging="284"/>
        <w:rPr>
          <w:rFonts w:ascii="Cambria" w:hAnsi="Cambria"/>
          <w:sz w:val="20"/>
          <w:szCs w:val="20"/>
        </w:rPr>
      </w:pPr>
      <w:r>
        <w:rPr>
          <w:rFonts w:ascii="Cambria" w:hAnsi="Cambria"/>
          <w:sz w:val="20"/>
          <w:szCs w:val="20"/>
        </w:rPr>
        <w:t>K</w:t>
      </w:r>
      <w:r w:rsidR="00790E5F" w:rsidRPr="005D0619">
        <w:rPr>
          <w:rFonts w:ascii="Cambria" w:hAnsi="Cambria"/>
          <w:sz w:val="20"/>
          <w:szCs w:val="20"/>
        </w:rPr>
        <w:t xml:space="preserve">onfiguracji kont użytkowników i synchronizacji </w:t>
      </w:r>
      <w:r w:rsidR="005A6894">
        <w:rPr>
          <w:rFonts w:ascii="Cambria" w:hAnsi="Cambria"/>
          <w:sz w:val="20"/>
          <w:szCs w:val="20"/>
        </w:rPr>
        <w:t xml:space="preserve">ze standardem usługi </w:t>
      </w:r>
      <w:r w:rsidR="00790E5F" w:rsidRPr="005D0619">
        <w:rPr>
          <w:rFonts w:ascii="Cambria" w:hAnsi="Cambria"/>
          <w:sz w:val="20"/>
          <w:szCs w:val="20"/>
        </w:rPr>
        <w:t xml:space="preserve"> Active Directory oraz konfiguracji powiadomień dla określonych analiz/warunków sprawdzania poprawności bazy danych. </w:t>
      </w:r>
    </w:p>
    <w:p w14:paraId="4EDB5EC8" w14:textId="3109B8C9" w:rsidR="00790E5F" w:rsidRPr="005D0619" w:rsidRDefault="006665AF" w:rsidP="005D0619">
      <w:pPr>
        <w:pStyle w:val="amister11"/>
        <w:numPr>
          <w:ilvl w:val="0"/>
          <w:numId w:val="0"/>
        </w:numPr>
        <w:tabs>
          <w:tab w:val="left" w:pos="993"/>
        </w:tabs>
        <w:ind w:left="426"/>
        <w:rPr>
          <w:rFonts w:ascii="Cambria" w:hAnsi="Cambria"/>
          <w:b/>
          <w:bCs/>
          <w:sz w:val="20"/>
          <w:szCs w:val="20"/>
        </w:rPr>
      </w:pPr>
      <w:r w:rsidRPr="005D0619">
        <w:rPr>
          <w:rFonts w:ascii="Cambria" w:hAnsi="Cambria"/>
          <w:b/>
          <w:bCs/>
          <w:sz w:val="20"/>
          <w:szCs w:val="20"/>
        </w:rPr>
        <w:t>Wymagania funkcjonalne w</w:t>
      </w:r>
      <w:r w:rsidR="008A471B" w:rsidRPr="005D0619">
        <w:rPr>
          <w:rFonts w:ascii="Cambria" w:hAnsi="Cambria"/>
          <w:b/>
          <w:bCs/>
          <w:sz w:val="20"/>
          <w:szCs w:val="20"/>
        </w:rPr>
        <w:t xml:space="preserve"> zakresie w</w:t>
      </w:r>
      <w:r w:rsidR="00790E5F" w:rsidRPr="005D0619">
        <w:rPr>
          <w:rFonts w:ascii="Cambria" w:hAnsi="Cambria"/>
          <w:b/>
          <w:bCs/>
          <w:sz w:val="20"/>
          <w:szCs w:val="20"/>
        </w:rPr>
        <w:t>izualizacj</w:t>
      </w:r>
      <w:r w:rsidR="008A471B" w:rsidRPr="005D0619">
        <w:rPr>
          <w:rFonts w:ascii="Cambria" w:hAnsi="Cambria"/>
          <w:b/>
          <w:bCs/>
          <w:sz w:val="20"/>
          <w:szCs w:val="20"/>
        </w:rPr>
        <w:t>i</w:t>
      </w:r>
      <w:r w:rsidR="00790E5F" w:rsidRPr="005D0619">
        <w:rPr>
          <w:rFonts w:ascii="Cambria" w:hAnsi="Cambria"/>
          <w:b/>
          <w:bCs/>
          <w:sz w:val="20"/>
          <w:szCs w:val="20"/>
        </w:rPr>
        <w:t xml:space="preserve"> danych</w:t>
      </w:r>
      <w:r w:rsidR="008A471B" w:rsidRPr="005D0619">
        <w:rPr>
          <w:rFonts w:ascii="Cambria" w:hAnsi="Cambria"/>
          <w:b/>
          <w:bCs/>
          <w:sz w:val="20"/>
          <w:szCs w:val="20"/>
        </w:rPr>
        <w:t>:</w:t>
      </w:r>
    </w:p>
    <w:p w14:paraId="50D00F0C" w14:textId="440E082A"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prezentację danych pochodzących z różnych źródeł w sposób zunifikowany.</w:t>
      </w:r>
    </w:p>
    <w:p w14:paraId="58DE2AE1" w14:textId="3AF39CF8"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posiadać rozwiązanie portalowe, dostępne przez przeglądarkę WWW, pozwalające użytkownikom na dostęp do raportów i poszczególnych narzędzi klienckich Systemu</w:t>
      </w:r>
    </w:p>
    <w:p w14:paraId="5E1FECAD" w14:textId="42E8DF61"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możliwość logowania do portalu WWW za pomocą kart RFID.</w:t>
      </w:r>
    </w:p>
    <w:p w14:paraId="09C79B1E" w14:textId="21BA4FFD"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możliwość integracji użytkowników z zewnętrznego widoku bazodanowego wraz z mapowaniem ról i grup na potrzeby dostępu do portalu WWW.</w:t>
      </w:r>
    </w:p>
    <w:p w14:paraId="49968173" w14:textId="749DAFEC"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możliwość integracji użytkowników z Active Directory wraz z mapowaniem ról i grup na potrzeby dostępu do portalu WWW.</w:t>
      </w:r>
    </w:p>
    <w:p w14:paraId="2DF0F16B" w14:textId="6F3CC6B4"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możliwość integracji z zewnętrznymi Systemami klasy BI, w tym między innymi z:</w:t>
      </w:r>
    </w:p>
    <w:p w14:paraId="0F6A6B25"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SQL Server Reporting Services.</w:t>
      </w:r>
    </w:p>
    <w:p w14:paraId="009D12AF"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Power BI.</w:t>
      </w:r>
    </w:p>
    <w:p w14:paraId="24E26572"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Tableau.</w:t>
      </w:r>
    </w:p>
    <w:p w14:paraId="1C5A7DCA"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Raporty plikowe.</w:t>
      </w:r>
    </w:p>
    <w:p w14:paraId="56987647" w14:textId="1301655F"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dostę</w:t>
      </w:r>
      <w:r w:rsidR="002C3EBA" w:rsidRPr="005D0619">
        <w:rPr>
          <w:rFonts w:ascii="Cambria" w:hAnsi="Cambria"/>
          <w:sz w:val="20"/>
          <w:szCs w:val="20"/>
        </w:rPr>
        <w:t>p</w:t>
      </w:r>
      <w:r w:rsidR="00790E5F" w:rsidRPr="005D0619">
        <w:rPr>
          <w:rFonts w:ascii="Cambria" w:hAnsi="Cambria"/>
          <w:sz w:val="20"/>
          <w:szCs w:val="20"/>
        </w:rPr>
        <w:t xml:space="preserve"> do interaktywnych raportów z możliwością parametryzowania, filtrowania i zapisywania raportów do plików .pdf, .html, .csv.</w:t>
      </w:r>
    </w:p>
    <w:p w14:paraId="31FE535B" w14:textId="02B3A76D"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użytkownikom subskrypcje wybranych raportów.</w:t>
      </w:r>
    </w:p>
    <w:p w14:paraId="04D085DB" w14:textId="42912556"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wybór metody prezentacji zmiennych analogowych, jako wielkości ciągłe lub dyskretne. Dla wielkości ciągłych, wartości pomiędzy zapisanymi próbkami muszą być interpolowane liniowo, przy czym system powinien udostępniać możliwość definiowania funkcji interpolacji. Dla wielkości dyskretnych do momentu zapisania kolejnej próbki obowiązuje poprzednia wartość (zmiany skokowe).</w:t>
      </w:r>
    </w:p>
    <w:p w14:paraId="4EABD416" w14:textId="6FA17FE6"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lastRenderedPageBreak/>
        <w:t xml:space="preserve">- </w:t>
      </w:r>
      <w:r w:rsidR="00790E5F" w:rsidRPr="005D0619">
        <w:rPr>
          <w:rFonts w:ascii="Cambria" w:hAnsi="Cambria"/>
          <w:sz w:val="20"/>
          <w:szCs w:val="20"/>
        </w:rPr>
        <w:t>System ma umożliwiać przeglądanie danych historycznych, rzeczywistych oraz przyszłych trendów w tym samym oknie</w:t>
      </w:r>
    </w:p>
    <w:p w14:paraId="30F42C4E" w14:textId="6EF6F09B"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posiadać wbudowaną bibliotekę symboli i obiektów graficznych umożliwiających tworzenie nowych ekranów do wizualizacji danych oraz posiadać możliwość korzystania z innych dostępnych bibliotek symboli</w:t>
      </w:r>
    </w:p>
    <w:p w14:paraId="22547DC9" w14:textId="7DFB1471"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System powinien zapewniać dostęp do struktury danych, modeli i kontekstu z poziomu narzędzi administracyjnych oraz narzędzi klienckich w taki sposób, aby użytkownicy mogli szybko odnajdywać dowolne informacje dotyczące obiektów niezależnie od ilości punktów pomiarowych obsługiwanych przez ten system. </w:t>
      </w:r>
    </w:p>
    <w:p w14:paraId="1E6A4C82" w14:textId="103B53F8" w:rsidR="00790E5F" w:rsidRPr="005D0619" w:rsidRDefault="00CF181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W zakresie wizualizacji danych za pomocą oprogramowania klienckiego system ma umożliwiać:</w:t>
      </w:r>
    </w:p>
    <w:p w14:paraId="6F05CB73"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Interfejs wszystkich narzędzi klienckich w języku polskim. Dopuszczalne są narzędzia administracyjne w języku angielskim.</w:t>
      </w:r>
    </w:p>
    <w:p w14:paraId="4C5AEBC5"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Tworzenie ekranów synoptycznych z wykorzystaniem dostarczanych przez dostawcę gotowych bibliotek symboli, w tym istniejący u Zamawiającego  system ewidencji obiektów technicznych w postaci obiektów funkcjonalnych – standard Ceramiki Paradyż.</w:t>
      </w:r>
    </w:p>
    <w:p w14:paraId="5713BB1C"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System ma zapewniać możliwość tworzenia ekranów synoptycznych oraz raportów samodzielnie przez Zamawiającego, z wykorzystaniem narzędzi dostarczonych przez Wykonawcę w ramach przedmiotu zamówienia oraz bez konieczności zakupu dodatkowych usług lub licencji.</w:t>
      </w:r>
    </w:p>
    <w:p w14:paraId="2AFDF325"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System ma zapewniać możliwość tworzenia raportów analitycznych samodzielnie przez Zamawiającego, z wykorzystaniem narzędzi dostarczonych przez Wykonawcę w ramach przedmiotu zamówienia oraz bez konieczności zakupu dodatkowych usług lub licencji.</w:t>
      </w:r>
    </w:p>
    <w:p w14:paraId="6B65A157"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Tworzenie na ekranach synoptycznych elementów z wykorzystaniem podstawowych figur geometrycznych.</w:t>
      </w:r>
    </w:p>
    <w:p w14:paraId="34EB6AB6"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Wizualizację danych z systemów źródłowych w postaci parametryzowanych: tabel liczb, trendów, wykresów XY, symboli wielostanowych, grafik. </w:t>
      </w:r>
    </w:p>
    <w:p w14:paraId="4669955E"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Możliwość automatycznego udostępniania przez System raportów i ekranów synoptycznych zdefiniowanej grupie odbiorców. </w:t>
      </w:r>
    </w:p>
    <w:p w14:paraId="5B941B67"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Zebranie i wizualizację kluczowych parametrów procesu technologicznego na jednym stworzonym przez użytkownika ekranie.</w:t>
      </w:r>
    </w:p>
    <w:p w14:paraId="5BEC199B"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Wyświetlanie danych za pośrednictwem przeglądarki internetowej oraz dostarczanego przez dostawce oprogramowania klienckiego instalowanego na komputerach użytkowników.</w:t>
      </w:r>
    </w:p>
    <w:p w14:paraId="0B9F2B53"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Jednoczesną wizualizację danych z kilku różnych serwerów systemu.</w:t>
      </w:r>
    </w:p>
    <w:p w14:paraId="744DC4B9"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Tworzenie ekranów synoptycznych składających się z wielu warstw graficznych z możliwością ich ukrywania lub pokazywania.</w:t>
      </w:r>
    </w:p>
    <w:p w14:paraId="6680E889"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Umieszczanie na ekranach synoptycznych komponentów wielostanowych zmieniających swój kolor i styl w zależności od wartości przypisanej zmiennej.</w:t>
      </w:r>
    </w:p>
    <w:p w14:paraId="7A65CF5F"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Generowanie trendów na podstawie zaznaczonych na ekranie synoptycznym zmiennych. Trendy powinny być wyświetlane na nowym ekranie.</w:t>
      </w:r>
    </w:p>
    <w:p w14:paraId="2ED1562A"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Umieszczanie na ekranie synoptycznym trendu zdefiniowanego, jako komponentu o zmiennym rozmiarze.</w:t>
      </w:r>
    </w:p>
    <w:p w14:paraId="2FE35D67"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Wyświetlanie na jednym wykresie więcej niż jednego trendu oraz swobodne definiowanie stylu i koloru linii trendu.</w:t>
      </w:r>
    </w:p>
    <w:p w14:paraId="40831195"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Włączanie i wyłączanie wyświetlania wybranej linii na trendzie.</w:t>
      </w:r>
    </w:p>
    <w:p w14:paraId="7F4660CF"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Przesuwanie osi czasu trendów oraz wykonywanie operacji powiększania i pomniejszania wybranego obszaru wyświetlanego trendu</w:t>
      </w:r>
    </w:p>
    <w:p w14:paraId="49FCE3AE"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Możliwość wyświetlania na trendzie tabeli zawierającej wszystkie punkty składowe trendu wraz ze znacznikami czasu.</w:t>
      </w:r>
    </w:p>
    <w:p w14:paraId="05B75511"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Możliwość zapisywania danych z punktów składowych trendu w pliku tekstowym lub formatach obsługiwanych przez pakiet MS Office.</w:t>
      </w:r>
    </w:p>
    <w:p w14:paraId="65473242" w14:textId="2ED9AF2F"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lastRenderedPageBreak/>
        <w:t>Wyświetlanie na jednym ekranie synoptycznym danych z różnych źródeł np. Systemów DCS/SCADA, baz danych, plików tekstowych, serwisów internetowych itp.</w:t>
      </w:r>
    </w:p>
    <w:p w14:paraId="775FF9F2"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Umieszczanie na ekranach synoptycznych systemu elementów multimedialnych takich jak m.in. dźwięki i filmy.</w:t>
      </w:r>
    </w:p>
    <w:p w14:paraId="3804AF4D"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Wyświetlanie okna informacyjnego po najechaniu kursorem na wyświetlany element ekranu. </w:t>
      </w:r>
    </w:p>
    <w:p w14:paraId="26C5F684"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Zaimportowanie, jako tła ekranu pliku graficznego jednego ze standardowych formatów (jpg, bmp, png, gif, dxf itp.)</w:t>
      </w:r>
    </w:p>
    <w:p w14:paraId="138EDBC1"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Wyszukiwanie punktów pomiarowych oraz obiektów i atrybutów tych obiektów za pomocą okna wyszukiwania po nazwie punktów lub obiektów oraz ich atrybutów z możliwością zdefiniowania filtrów względem dowolnego atrybutu punktu za pomocą okna wyszukiwania.</w:t>
      </w:r>
    </w:p>
    <w:p w14:paraId="6A913E9F"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Tworzenie i modyfikowanie ekranów synoptycznych przez użytkownika systemu bez konieczności ingerencji konsultantów dostawcy systemu.</w:t>
      </w:r>
    </w:p>
    <w:p w14:paraId="611C4CDA"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Konfigurowanie ekranu lub grupy ekranów w trybie „tylko do odczytu” dla wybranych grup użytkowników.”.</w:t>
      </w:r>
    </w:p>
    <w:p w14:paraId="15BD210A"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Konfigurowanie reguł dostępu do ekranu lub grup ekranów synoptycznych.</w:t>
      </w:r>
    </w:p>
    <w:p w14:paraId="13A927F2" w14:textId="4C1127C3" w:rsidR="00790E5F" w:rsidRPr="005D0619" w:rsidRDefault="006665AF" w:rsidP="005D0619">
      <w:pPr>
        <w:pStyle w:val="amister11"/>
        <w:numPr>
          <w:ilvl w:val="0"/>
          <w:numId w:val="0"/>
        </w:numPr>
        <w:tabs>
          <w:tab w:val="left" w:pos="993"/>
        </w:tabs>
        <w:ind w:left="426"/>
        <w:rPr>
          <w:rFonts w:ascii="Cambria" w:hAnsi="Cambria"/>
          <w:b/>
          <w:bCs/>
          <w:sz w:val="20"/>
          <w:szCs w:val="20"/>
        </w:rPr>
      </w:pPr>
      <w:r w:rsidRPr="005D0619">
        <w:rPr>
          <w:rFonts w:ascii="Cambria" w:hAnsi="Cambria"/>
          <w:b/>
          <w:bCs/>
          <w:sz w:val="20"/>
          <w:szCs w:val="20"/>
        </w:rPr>
        <w:t>Wymagania funkcjonalne w</w:t>
      </w:r>
      <w:r w:rsidR="00BC1DD2" w:rsidRPr="005D0619">
        <w:rPr>
          <w:rFonts w:ascii="Cambria" w:hAnsi="Cambria"/>
          <w:b/>
          <w:bCs/>
          <w:sz w:val="20"/>
          <w:szCs w:val="20"/>
        </w:rPr>
        <w:t xml:space="preserve"> zakresie o</w:t>
      </w:r>
      <w:r w:rsidR="00790E5F" w:rsidRPr="005D0619">
        <w:rPr>
          <w:rFonts w:ascii="Cambria" w:hAnsi="Cambria"/>
          <w:b/>
          <w:bCs/>
          <w:sz w:val="20"/>
          <w:szCs w:val="20"/>
        </w:rPr>
        <w:t>blicze</w:t>
      </w:r>
      <w:r w:rsidR="00BC1DD2" w:rsidRPr="005D0619">
        <w:rPr>
          <w:rFonts w:ascii="Cambria" w:hAnsi="Cambria"/>
          <w:b/>
          <w:bCs/>
          <w:sz w:val="20"/>
          <w:szCs w:val="20"/>
        </w:rPr>
        <w:t>ń</w:t>
      </w:r>
      <w:r w:rsidR="00790E5F" w:rsidRPr="005D0619">
        <w:rPr>
          <w:rFonts w:ascii="Cambria" w:hAnsi="Cambria"/>
          <w:b/>
          <w:bCs/>
          <w:sz w:val="20"/>
          <w:szCs w:val="20"/>
        </w:rPr>
        <w:t xml:space="preserve"> i analiz</w:t>
      </w:r>
      <w:r w:rsidR="00BC1DD2" w:rsidRPr="005D0619">
        <w:rPr>
          <w:rFonts w:ascii="Cambria" w:hAnsi="Cambria"/>
          <w:b/>
          <w:bCs/>
          <w:sz w:val="20"/>
          <w:szCs w:val="20"/>
        </w:rPr>
        <w:t>:</w:t>
      </w:r>
    </w:p>
    <w:p w14:paraId="5B6E21F0" w14:textId="029D1C86"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Poza punktami zewnętrznymi, których wartości są pobierane ze zdefiniowanych źródeł danych, system musi umożliwiać tworzenie punktów i zapisywania nowych punktów o wartościach obliczanych na podstawie wartości innych punktów.</w:t>
      </w:r>
    </w:p>
    <w:p w14:paraId="2B18E8C7" w14:textId="4E9CB0F5"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mechanizm automatycznej rekalkulacji wartości obliczanych, kiedy wartości punktów źródłowych wykorzystanych w kalkulacji uległy zmianie.</w:t>
      </w:r>
    </w:p>
    <w:p w14:paraId="75A6E60B" w14:textId="3887B1D0"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System ma zapewniać możliwość wykonywania obliczeń na wartościach historycznych i wartościach w czasie rzeczywistym. </w:t>
      </w:r>
    </w:p>
    <w:p w14:paraId="1ED42657" w14:textId="07F801C6"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powinien zapewniać realizację obliczeń bez konieczności zapisywania wyników w systemie oraz zapewniać możliwość prezentacji tych wartości.</w:t>
      </w:r>
    </w:p>
    <w:p w14:paraId="4BCF9246" w14:textId="3BD93F0D"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powinien zapewniać realizację obliczeń po stronie serwera utrzymując w arkuszach kalkulacyjnych formuły i odwołania do danych odciążając tym samym jednostki klienckie.</w:t>
      </w:r>
    </w:p>
    <w:p w14:paraId="752B69E2" w14:textId="069A00D5"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mechanizmy pozwalające przeprowadzanie prostych i złożonych obliczeń użytkownikom nieposiadającym wiedzy programistycznej.</w:t>
      </w:r>
    </w:p>
    <w:p w14:paraId="1D89F6DE" w14:textId="5051BA62"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musi zapewniać mechanizmy automatycznej konwersji pomiędzy jednostkami miary.</w:t>
      </w:r>
    </w:p>
    <w:p w14:paraId="50D06E8D" w14:textId="64668C12"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pozwalać na opracowanie algorytmów obliczeniowych w standardowym języku programowania (VB, C#, C++, Python) lub z wykorzystaniem innego języka, do którego dostawca przekazał szczegółową dokumentację.</w:t>
      </w:r>
    </w:p>
    <w:p w14:paraId="672DF122" w14:textId="5355D768"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intuicyjny interfejs ( szybki do nauczenia, przyswojenia, który użytkownik intuicyjnie, bez zastanowienia będzie  obsługiwać) wspierający użytkownika w procesie tworzenia, edycji, walidacji i uruchomienia algorytmu obliczeniowego.</w:t>
      </w:r>
    </w:p>
    <w:p w14:paraId="6888A45A" w14:textId="2D4C314B"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powinien mieć możliwość korzystania z bibliotek firm trzecich, w celu integracji z innymi środowiskami obliczeniowymi.</w:t>
      </w:r>
    </w:p>
    <w:p w14:paraId="5D160C53" w14:textId="67AAAC57"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System powinien umożliwiać uruchamianie zdefiniowanych algorytmów obliczeniowych na żądanie użytkownika lub automatycznie, w równych odstępach czasu albo zależnie od odświeżania konkretnego punktu lub spełnienia zdefiniowanego warunku lub w przypadku wystąpienia określonego zdarzenia. </w:t>
      </w:r>
    </w:p>
    <w:p w14:paraId="31E3C11E" w14:textId="52975A6D"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być wyposażony w aplikację do zarządzania algorytmami obliczeniowymi zdefiniowanymi przez użytkownika w zakresie:</w:t>
      </w:r>
    </w:p>
    <w:p w14:paraId="09746422" w14:textId="702276C9" w:rsidR="00790E5F" w:rsidRPr="005D0619" w:rsidRDefault="00CF7C2E" w:rsidP="005D0619">
      <w:pPr>
        <w:pStyle w:val="amister1111"/>
        <w:numPr>
          <w:ilvl w:val="0"/>
          <w:numId w:val="43"/>
        </w:numPr>
        <w:spacing w:line="276" w:lineRule="auto"/>
        <w:ind w:left="1418" w:hanging="284"/>
        <w:rPr>
          <w:rFonts w:ascii="Cambria" w:hAnsi="Cambria"/>
          <w:sz w:val="20"/>
          <w:szCs w:val="20"/>
        </w:rPr>
      </w:pPr>
      <w:r>
        <w:rPr>
          <w:rFonts w:ascii="Cambria" w:hAnsi="Cambria"/>
          <w:sz w:val="20"/>
          <w:szCs w:val="20"/>
        </w:rPr>
        <w:t>U</w:t>
      </w:r>
      <w:r w:rsidR="00790E5F" w:rsidRPr="005D0619">
        <w:rPr>
          <w:rFonts w:ascii="Cambria" w:hAnsi="Cambria"/>
          <w:sz w:val="20"/>
          <w:szCs w:val="20"/>
        </w:rPr>
        <w:t>ruchamiania i zatrzymywania algorytmów,</w:t>
      </w:r>
    </w:p>
    <w:p w14:paraId="513223B9" w14:textId="7533FF9E" w:rsidR="00790E5F" w:rsidRPr="005D0619" w:rsidRDefault="00CF7C2E" w:rsidP="005D0619">
      <w:pPr>
        <w:pStyle w:val="amister1111"/>
        <w:numPr>
          <w:ilvl w:val="0"/>
          <w:numId w:val="43"/>
        </w:numPr>
        <w:spacing w:line="276" w:lineRule="auto"/>
        <w:ind w:left="1418" w:hanging="284"/>
        <w:rPr>
          <w:rFonts w:ascii="Cambria" w:hAnsi="Cambria"/>
          <w:sz w:val="20"/>
          <w:szCs w:val="20"/>
        </w:rPr>
      </w:pPr>
      <w:r>
        <w:rPr>
          <w:rFonts w:ascii="Cambria" w:hAnsi="Cambria"/>
          <w:sz w:val="20"/>
          <w:szCs w:val="20"/>
        </w:rPr>
        <w:t>I</w:t>
      </w:r>
      <w:r w:rsidR="00790E5F" w:rsidRPr="005D0619">
        <w:rPr>
          <w:rFonts w:ascii="Cambria" w:hAnsi="Cambria"/>
          <w:sz w:val="20"/>
          <w:szCs w:val="20"/>
        </w:rPr>
        <w:t>mportowania i eksportowania algorytmów,</w:t>
      </w:r>
    </w:p>
    <w:p w14:paraId="0B9152F7" w14:textId="66E24150" w:rsidR="00790E5F" w:rsidRPr="005D0619" w:rsidRDefault="00CF7C2E" w:rsidP="005D0619">
      <w:pPr>
        <w:pStyle w:val="amister1111"/>
        <w:numPr>
          <w:ilvl w:val="0"/>
          <w:numId w:val="43"/>
        </w:numPr>
        <w:spacing w:line="276" w:lineRule="auto"/>
        <w:ind w:left="1418" w:hanging="284"/>
        <w:rPr>
          <w:rFonts w:ascii="Cambria" w:hAnsi="Cambria"/>
          <w:sz w:val="20"/>
          <w:szCs w:val="20"/>
        </w:rPr>
      </w:pPr>
      <w:r>
        <w:rPr>
          <w:rFonts w:ascii="Cambria" w:hAnsi="Cambria"/>
          <w:sz w:val="20"/>
          <w:szCs w:val="20"/>
        </w:rPr>
        <w:t>U</w:t>
      </w:r>
      <w:r w:rsidR="00790E5F" w:rsidRPr="005D0619">
        <w:rPr>
          <w:rFonts w:ascii="Cambria" w:hAnsi="Cambria"/>
          <w:sz w:val="20"/>
          <w:szCs w:val="20"/>
        </w:rPr>
        <w:t>suwania algorytmów,</w:t>
      </w:r>
    </w:p>
    <w:p w14:paraId="612890A4" w14:textId="10F09014" w:rsidR="00790E5F" w:rsidRPr="005D0619" w:rsidRDefault="00CF7C2E" w:rsidP="005D0619">
      <w:pPr>
        <w:pStyle w:val="amister1111"/>
        <w:numPr>
          <w:ilvl w:val="0"/>
          <w:numId w:val="43"/>
        </w:numPr>
        <w:spacing w:line="276" w:lineRule="auto"/>
        <w:ind w:left="1418" w:hanging="284"/>
        <w:rPr>
          <w:rFonts w:ascii="Cambria" w:hAnsi="Cambria"/>
          <w:sz w:val="20"/>
          <w:szCs w:val="20"/>
        </w:rPr>
      </w:pPr>
      <w:r>
        <w:rPr>
          <w:rFonts w:ascii="Cambria" w:hAnsi="Cambria"/>
          <w:sz w:val="20"/>
          <w:szCs w:val="20"/>
        </w:rPr>
        <w:t>P</w:t>
      </w:r>
      <w:r w:rsidR="00790E5F" w:rsidRPr="005D0619">
        <w:rPr>
          <w:rFonts w:ascii="Cambria" w:hAnsi="Cambria"/>
          <w:sz w:val="20"/>
          <w:szCs w:val="20"/>
        </w:rPr>
        <w:t>arametrów rekalkulacji wartości obliczanych.</w:t>
      </w:r>
    </w:p>
    <w:p w14:paraId="6C41C548" w14:textId="01DFED04"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lastRenderedPageBreak/>
        <w:t xml:space="preserve">- </w:t>
      </w:r>
      <w:r w:rsidR="00790E5F" w:rsidRPr="005D0619">
        <w:rPr>
          <w:rFonts w:ascii="Cambria" w:hAnsi="Cambria"/>
          <w:sz w:val="20"/>
          <w:szCs w:val="20"/>
        </w:rPr>
        <w:t>System ma zapewniać dostęp do szerokiego spektrum funkcji matematycznych oraz fizycznych poprzez wbudowane biblioteki funkcji matematycznych i algorytmów.</w:t>
      </w:r>
    </w:p>
    <w:p w14:paraId="323A55F7" w14:textId="69023A96"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dostęp do zbioru predefiniowanych formuł obliczeniowych w celu skrócenia czasu przygotowania typowych obliczeń takich jak m.in. całka, średnia, mediana.</w:t>
      </w:r>
    </w:p>
    <w:p w14:paraId="0300B37C" w14:textId="17C6BCCF"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możliwość definiowania szablonów algorytmów obliczeniowych, które użytkownik będzie mógł powielać na inne podobne obiekty objęte analityką.</w:t>
      </w:r>
    </w:p>
    <w:p w14:paraId="4CF24BDA" w14:textId="51EEC882"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mechanizmy prowadzenia obliczeń z wykorzystaniem reguł walidacji danych wejściowych w szczególności:</w:t>
      </w:r>
    </w:p>
    <w:p w14:paraId="0654BFB2"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Zastępowania wartości spoza dopuszczalnego zakresu wartościami typowymi dla danej zmiennej</w:t>
      </w:r>
    </w:p>
    <w:p w14:paraId="7C4ABD71"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Zastępowanie wartości nie liczbowej wartością liczbową na podstawie porównania tablicowego (podstawiana wartość jest zależna od innych zmiennych)</w:t>
      </w:r>
    </w:p>
    <w:p w14:paraId="5A529794" w14:textId="2FAC4AD4"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narzędzia do administrowania algorytmami obliczeniowymi z możliwością definiowania ról i odpowiedzialności za dany algorytm lub grupę algorytmów.</w:t>
      </w:r>
    </w:p>
    <w:p w14:paraId="2D8DE89A" w14:textId="57094A5D"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możliwość ponownego uruchomienia kalkulacji za wybrany okres czasu w sytuacji, kiedy dane wejściowe uległy zmianie.</w:t>
      </w:r>
    </w:p>
    <w:p w14:paraId="38211BA3" w14:textId="14A24B17"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definiowanie i uruchamianie wielu rodzajów obliczeń w szczególności:</w:t>
      </w:r>
    </w:p>
    <w:p w14:paraId="692DFED3"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Obliczenia iteracyjne</w:t>
      </w:r>
    </w:p>
    <w:p w14:paraId="2495D0DA"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Obliczenia dotyczące czasu i daty</w:t>
      </w:r>
    </w:p>
    <w:p w14:paraId="2279F9C3"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Obliczenia niezawodności urządzeń</w:t>
      </w:r>
    </w:p>
    <w:p w14:paraId="3C6F7B04"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Obliczenia podstawowych sprawności pracy urządzeń.</w:t>
      </w:r>
    </w:p>
    <w:p w14:paraId="1BCF25BE"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Obliczenia predykcyjne</w:t>
      </w:r>
    </w:p>
    <w:p w14:paraId="74E7A2F7"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Modele symulacyjne</w:t>
      </w:r>
    </w:p>
    <w:p w14:paraId="7563DFBA" w14:textId="57A398C6"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implementacje zewnętrznych skryptów Phyton.</w:t>
      </w:r>
    </w:p>
    <w:p w14:paraId="138AE878" w14:textId="270FED4E"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przesyłanie i konfigurowanie skryptów przez uprawnionych użytkowników.</w:t>
      </w:r>
    </w:p>
    <w:p w14:paraId="53050DD9" w14:textId="44CDCF0F"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przeglądanie i uruchamianie skryptów przez uprawnionych użytkowników.</w:t>
      </w:r>
    </w:p>
    <w:p w14:paraId="03F117E6" w14:textId="57AF0BA2"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zapewniać rejestracje i monitorowanie wszystkich uruchomionych skryptów, w tym:</w:t>
      </w:r>
    </w:p>
    <w:p w14:paraId="532E92C4"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Użytkownika uruchamiającego</w:t>
      </w:r>
    </w:p>
    <w:p w14:paraId="3CC15C98"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Czas rozpoczęcia</w:t>
      </w:r>
    </w:p>
    <w:p w14:paraId="610A0291"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Czas zakończenia</w:t>
      </w:r>
    </w:p>
    <w:p w14:paraId="58115C3A"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Czas trwania</w:t>
      </w:r>
    </w:p>
    <w:p w14:paraId="2D0BF7F6"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Status</w:t>
      </w:r>
    </w:p>
    <w:p w14:paraId="3F345882"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Plik z logami</w:t>
      </w:r>
    </w:p>
    <w:p w14:paraId="56343949" w14:textId="6F47450A"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zarządzanie zewnętrznymi skryptami z poziomu portalu WWW, w tym definiowanie domyślnych parametrów uruchomieniowych skryptu.</w:t>
      </w:r>
    </w:p>
    <w:p w14:paraId="2C8678FE" w14:textId="097952CE"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uruchomienie skryptu z możliwością zmiany domyślnych parametrów wykonawczych (w tym dołączanie parametrów skryptu w formie pliku, np. listy, tablicy bądź obrazu – zgodnie z szablonem wprowadzonym przez administratora biznesowego).</w:t>
      </w:r>
    </w:p>
    <w:p w14:paraId="3DDC6916" w14:textId="290F9D8F"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uruchomienie skryptu na ż</w:t>
      </w:r>
      <w:r w:rsidR="0072312D">
        <w:rPr>
          <w:rFonts w:ascii="Cambria" w:hAnsi="Cambria"/>
          <w:sz w:val="20"/>
          <w:szCs w:val="20"/>
        </w:rPr>
        <w:t>ą</w:t>
      </w:r>
      <w:r w:rsidR="00790E5F" w:rsidRPr="005D0619">
        <w:rPr>
          <w:rFonts w:ascii="Cambria" w:hAnsi="Cambria"/>
          <w:sz w:val="20"/>
          <w:szCs w:val="20"/>
        </w:rPr>
        <w:t>danie lub według zdefiniowanego harmonogramu.</w:t>
      </w:r>
    </w:p>
    <w:p w14:paraId="4BB84F67" w14:textId="53FE2F34"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skonfigurowania kontekstu uruchamiania do powiązanego elementu w drzewie zasobów (model danych).</w:t>
      </w:r>
    </w:p>
    <w:p w14:paraId="78CAF729" w14:textId="5D67756C"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 </w:t>
      </w:r>
      <w:r w:rsidR="00790E5F" w:rsidRPr="005D0619">
        <w:rPr>
          <w:rFonts w:ascii="Cambria" w:hAnsi="Cambria"/>
          <w:sz w:val="20"/>
          <w:szCs w:val="20"/>
        </w:rPr>
        <w:t>System ma umożliwiać powiązanie wyników skryptu z konkretną pozycją raportu lub KPI.</w:t>
      </w:r>
    </w:p>
    <w:p w14:paraId="1D78CA72" w14:textId="72F856B3" w:rsidR="00790E5F" w:rsidRPr="005D0619" w:rsidRDefault="0016144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 xml:space="preserve">System ma umożliwiać uruchamianie poszczególnych </w:t>
      </w:r>
      <w:r w:rsidR="00052EE5" w:rsidRPr="00052EE5">
        <w:rPr>
          <w:rFonts w:ascii="Cambria" w:hAnsi="Cambria"/>
          <w:sz w:val="20"/>
          <w:szCs w:val="20"/>
        </w:rPr>
        <w:t>skryptów</w:t>
      </w:r>
      <w:r w:rsidR="00790E5F" w:rsidRPr="005D0619">
        <w:rPr>
          <w:rFonts w:ascii="Cambria" w:hAnsi="Cambria"/>
          <w:sz w:val="20"/>
          <w:szCs w:val="20"/>
        </w:rPr>
        <w:t xml:space="preserve"> na oddzielnych PODach w celu odizolowania poszczególnych analiz od siebie i nie zakłócania pracy innych skryptów, zapewniając skalowalność rozwiązania.</w:t>
      </w:r>
    </w:p>
    <w:p w14:paraId="3DFB3648" w14:textId="2D60ABE3" w:rsidR="00790E5F" w:rsidRPr="005D0619" w:rsidRDefault="006665AF" w:rsidP="005D0619">
      <w:pPr>
        <w:pStyle w:val="amister11"/>
        <w:numPr>
          <w:ilvl w:val="0"/>
          <w:numId w:val="0"/>
        </w:numPr>
        <w:tabs>
          <w:tab w:val="left" w:pos="993"/>
        </w:tabs>
        <w:ind w:left="426"/>
        <w:rPr>
          <w:rFonts w:ascii="Cambria" w:hAnsi="Cambria"/>
          <w:b/>
          <w:bCs/>
          <w:sz w:val="20"/>
          <w:szCs w:val="20"/>
        </w:rPr>
      </w:pPr>
      <w:r w:rsidRPr="005D0619">
        <w:rPr>
          <w:rFonts w:ascii="Cambria" w:hAnsi="Cambria"/>
          <w:b/>
          <w:bCs/>
          <w:sz w:val="20"/>
          <w:szCs w:val="20"/>
        </w:rPr>
        <w:t>Wymagania funkcjonalne w</w:t>
      </w:r>
      <w:r w:rsidR="007428E8" w:rsidRPr="005D0619">
        <w:rPr>
          <w:rFonts w:ascii="Cambria" w:hAnsi="Cambria"/>
          <w:b/>
          <w:bCs/>
          <w:sz w:val="20"/>
          <w:szCs w:val="20"/>
        </w:rPr>
        <w:t xml:space="preserve"> zakresie a</w:t>
      </w:r>
      <w:r w:rsidR="00790E5F" w:rsidRPr="005D0619">
        <w:rPr>
          <w:rFonts w:ascii="Cambria" w:hAnsi="Cambria"/>
          <w:b/>
          <w:bCs/>
          <w:sz w:val="20"/>
          <w:szCs w:val="20"/>
        </w:rPr>
        <w:t>larm</w:t>
      </w:r>
      <w:r w:rsidR="007428E8" w:rsidRPr="005D0619">
        <w:rPr>
          <w:rFonts w:ascii="Cambria" w:hAnsi="Cambria"/>
          <w:b/>
          <w:bCs/>
          <w:sz w:val="20"/>
          <w:szCs w:val="20"/>
        </w:rPr>
        <w:t>ów</w:t>
      </w:r>
      <w:r w:rsidR="00790E5F" w:rsidRPr="005D0619">
        <w:rPr>
          <w:rFonts w:ascii="Cambria" w:hAnsi="Cambria"/>
          <w:b/>
          <w:bCs/>
          <w:sz w:val="20"/>
          <w:szCs w:val="20"/>
        </w:rPr>
        <w:t xml:space="preserve"> i notyfikacj</w:t>
      </w:r>
      <w:r w:rsidR="007428E8" w:rsidRPr="005D0619">
        <w:rPr>
          <w:rFonts w:ascii="Cambria" w:hAnsi="Cambria"/>
          <w:b/>
          <w:bCs/>
          <w:sz w:val="20"/>
          <w:szCs w:val="20"/>
        </w:rPr>
        <w:t>i</w:t>
      </w:r>
      <w:r w:rsidR="00790E5F" w:rsidRPr="005D0619">
        <w:rPr>
          <w:rFonts w:ascii="Cambria" w:hAnsi="Cambria"/>
          <w:b/>
          <w:bCs/>
          <w:sz w:val="20"/>
          <w:szCs w:val="20"/>
        </w:rPr>
        <w:t>/powiadomie</w:t>
      </w:r>
      <w:r w:rsidR="007428E8" w:rsidRPr="005D0619">
        <w:rPr>
          <w:rFonts w:ascii="Cambria" w:hAnsi="Cambria"/>
          <w:b/>
          <w:bCs/>
          <w:sz w:val="20"/>
          <w:szCs w:val="20"/>
        </w:rPr>
        <w:t>ń</w:t>
      </w:r>
      <w:r w:rsidRPr="005D0619">
        <w:rPr>
          <w:rFonts w:ascii="Cambria" w:hAnsi="Cambria"/>
          <w:b/>
          <w:bCs/>
          <w:sz w:val="20"/>
          <w:szCs w:val="20"/>
        </w:rPr>
        <w:t>:</w:t>
      </w:r>
    </w:p>
    <w:p w14:paraId="695E2AD7" w14:textId="6B45ED12" w:rsidR="00790E5F" w:rsidRPr="005D0619" w:rsidRDefault="0072312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użytkownikom samodzielne definiowanie reguł wyzwalania powiadomień w oparciu o formuły i algorytmy przetwarzania danych uwzględniających relacje algebraiczne pomiędzy monitorowanymi wartościami (mniejszy, większy, równy itp.) bez konieczności angażowania programistów.</w:t>
      </w:r>
    </w:p>
    <w:p w14:paraId="5C9E6D45" w14:textId="44D9E880" w:rsidR="00790E5F" w:rsidRPr="005D0619" w:rsidRDefault="0072312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lastRenderedPageBreak/>
        <w:t xml:space="preserve">- </w:t>
      </w:r>
      <w:r w:rsidR="00790E5F" w:rsidRPr="005D0619">
        <w:rPr>
          <w:rFonts w:ascii="Cambria" w:hAnsi="Cambria"/>
          <w:sz w:val="20"/>
          <w:szCs w:val="20"/>
        </w:rPr>
        <w:t>System ma umożliwiać przesyłanie do użytkowników systemu informacji o poziomie jakości danych w oparciu o statusy przesyłane z systemów źródłowych.</w:t>
      </w:r>
    </w:p>
    <w:p w14:paraId="44D2D0E0" w14:textId="55EF5CA5" w:rsidR="00790E5F" w:rsidRPr="005D0619" w:rsidRDefault="0072312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definiowanie zakresu danych jakie będą monitorowane, warunków określających kiedy żądana notyfikacja / alert ma się pojawić oraz reguł czasowych sprawdzania zdefiniowanych warunków.</w:t>
      </w:r>
    </w:p>
    <w:p w14:paraId="66A3EEEC" w14:textId="40B89EE4" w:rsidR="00790E5F" w:rsidRPr="005D0619" w:rsidRDefault="0072312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wyzwalanie notyfikacji w dwóch trybach:</w:t>
      </w:r>
    </w:p>
    <w:p w14:paraId="3A11D3DD"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„na zdarzenie” – Alert / notyfikacja generowane są zawsze, kiedy zaistnieje danych warunek np. przykładowa wielkość znajdzie się w określonym zakresie</w:t>
      </w:r>
    </w:p>
    <w:p w14:paraId="58F98FFD"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„periodycznie” – alert / notyfikacja generowane są w stałych odstępach czasu pod warunkiem, że dany warunek jest spełniony.</w:t>
      </w:r>
    </w:p>
    <w:p w14:paraId="7915BA6B"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„na zdarzenie ze zwłoka czasową” – alert / notyfikacja generowana po upływie określonego czasu od chwili wystąpienia zdarzenia, pod warunkiem, że zdarzenie jest cały czas aktywne </w:t>
      </w:r>
    </w:p>
    <w:p w14:paraId="519D8F16" w14:textId="2E049D52" w:rsidR="00790E5F" w:rsidRPr="005D0619" w:rsidRDefault="0072312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przesłanie notyfikacji do określonych użytkowników lub grup a także do innych systemów/aplikacji w ustalony sposób z wykorzystaniem zdefiniowanych reguł komunikacji.</w:t>
      </w:r>
    </w:p>
    <w:p w14:paraId="24870E58" w14:textId="438DE6D1" w:rsidR="00790E5F" w:rsidRPr="005D0619" w:rsidRDefault="0072312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przesyłanie notyfikacji do użytkowników za pomocą poczty e-mail i wiadomości tekstowych (SMS) na telefony komórkowe.</w:t>
      </w:r>
    </w:p>
    <w:p w14:paraId="6C3E0727" w14:textId="308ACF20" w:rsidR="00790E5F" w:rsidRPr="005D0619" w:rsidRDefault="0072312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skonfigurowanie dla każdej notyfikacji / alertu:</w:t>
      </w:r>
    </w:p>
    <w:p w14:paraId="22A5646C"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Nazwy</w:t>
      </w:r>
    </w:p>
    <w:p w14:paraId="3E0A4373"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Opisu komunikatu</w:t>
      </w:r>
    </w:p>
    <w:p w14:paraId="2ACA5FCE"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Warunku wyzwalania notyfikacji</w:t>
      </w:r>
    </w:p>
    <w:p w14:paraId="30CA3130"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Poziomu eskalacji / schematu komunikacji (osoby, forma komunikatu)</w:t>
      </w:r>
    </w:p>
    <w:p w14:paraId="57CDBFA0"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Czasy wysłania alertu</w:t>
      </w:r>
    </w:p>
    <w:p w14:paraId="0B3D3804"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Czasu obowiązywania alertu</w:t>
      </w:r>
    </w:p>
    <w:p w14:paraId="469AB197"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Nazwy obiektu jaki spowodował notyfikację</w:t>
      </w:r>
    </w:p>
    <w:p w14:paraId="379BDA47"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Treści notyfikacji</w:t>
      </w:r>
    </w:p>
    <w:p w14:paraId="7111A943"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Załącznika w postaci danych</w:t>
      </w:r>
    </w:p>
    <w:p w14:paraId="4D975684"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System ma umożliwiać przesłanie do użytkownika załączników w postaci:</w:t>
      </w:r>
    </w:p>
    <w:p w14:paraId="41DEE470"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Hiperłącza</w:t>
      </w:r>
    </w:p>
    <w:p w14:paraId="1EEE7867"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Plików multimedialnych</w:t>
      </w:r>
    </w:p>
    <w:p w14:paraId="3D8DC77B"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Odwołań do predefiniowanych ekranów synoptycznych</w:t>
      </w:r>
    </w:p>
    <w:p w14:paraId="032A9F24"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Dokumentów MS Office i Acrobat</w:t>
      </w:r>
    </w:p>
    <w:p w14:paraId="1527D94F" w14:textId="77777777" w:rsidR="00790E5F" w:rsidRPr="005D0619" w:rsidRDefault="00790E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Zdefiniowanego zakresu danych z okresu wystąpienia zdarzenia wyeksportowanych automatycznie przez system do pliku *.xlsx .xls .csv</w:t>
      </w:r>
    </w:p>
    <w:p w14:paraId="34C86C24" w14:textId="05BA94C1" w:rsidR="00790E5F" w:rsidRPr="005D0619" w:rsidRDefault="0072312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użytkownikowi monitorowanie przychodzących powiadomień poprzez wyświetlanie ich na pasku systemu w obszarze powiadomień. Użytkownik musi mieć możliwość zdefiniowania czasu wyświetlania powiadomienia</w:t>
      </w:r>
    </w:p>
    <w:p w14:paraId="07E973A7" w14:textId="3B0D1800" w:rsidR="00790E5F" w:rsidRPr="005D0619" w:rsidRDefault="0072312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definiowanie schematów powiadomień.</w:t>
      </w:r>
    </w:p>
    <w:p w14:paraId="22068797" w14:textId="0379F62B" w:rsidR="00790E5F" w:rsidRPr="005D0619" w:rsidRDefault="0072312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przypisywanie powiadomień do użytkowników Systemu oraz  wskazanych innych osób.</w:t>
      </w:r>
    </w:p>
    <w:p w14:paraId="6F8C6EFD" w14:textId="13D96A49" w:rsidR="00790E5F" w:rsidRPr="005D0619" w:rsidRDefault="000F7BB3"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użytkownikom odczyt archiwalnych powiadomień stosownie do posiadanych uprawnień</w:t>
      </w:r>
    </w:p>
    <w:p w14:paraId="798AD685" w14:textId="34995F54" w:rsidR="00790E5F" w:rsidRPr="005D0619" w:rsidRDefault="0037219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umożliwiać monitorowanie danych znajdujących się w zewnętrznych bazach danych lub ogólnodostępnych serwisach internetowych, które są połączone z systemem.</w:t>
      </w:r>
    </w:p>
    <w:p w14:paraId="5E549AD6" w14:textId="281A2487" w:rsidR="00790E5F" w:rsidRPr="005D0619" w:rsidRDefault="0072312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notyfikacji ma umożliwiać budowanie własnych aplikacji w oparciu o dostarczane przez dostawcę interfejsu programistycznego aplikacji API.</w:t>
      </w:r>
    </w:p>
    <w:p w14:paraId="6EC4DA95" w14:textId="77D405F6" w:rsidR="00790E5F" w:rsidRPr="005D0619" w:rsidRDefault="0072312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umożliwić ewidencję zdarzeń wykonywanych przez jego użytkowników – tak, by było możliwe zidentyfikowanie, który użytkownik wprowadził/edytował/usuwał rekordy tzn. powin</w:t>
      </w:r>
      <w:r w:rsidR="00C22D1D">
        <w:rPr>
          <w:rFonts w:ascii="Cambria" w:hAnsi="Cambria"/>
          <w:sz w:val="20"/>
          <w:szCs w:val="20"/>
        </w:rPr>
        <w:t>na</w:t>
      </w:r>
      <w:r w:rsidR="00790E5F" w:rsidRPr="005D0619">
        <w:rPr>
          <w:rFonts w:ascii="Cambria" w:hAnsi="Cambria"/>
          <w:sz w:val="20"/>
          <w:szCs w:val="20"/>
        </w:rPr>
        <w:t xml:space="preserve"> istnieć historia zdarzeń (logi).</w:t>
      </w:r>
    </w:p>
    <w:p w14:paraId="110273FA" w14:textId="704BC94E" w:rsidR="00790E5F" w:rsidRPr="005D0619" w:rsidRDefault="0072312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umożliwić z poziomu portalu WWW ręczne zakończenie zdarzenia/alarmu przez uprawnionego użytkownika.</w:t>
      </w:r>
    </w:p>
    <w:p w14:paraId="2627FC63" w14:textId="311C4ADF" w:rsidR="00790E5F" w:rsidRPr="005D0619" w:rsidRDefault="0072312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lastRenderedPageBreak/>
        <w:t xml:space="preserve">- </w:t>
      </w:r>
      <w:r w:rsidR="00790E5F" w:rsidRPr="005D0619">
        <w:rPr>
          <w:rFonts w:ascii="Cambria" w:hAnsi="Cambria"/>
          <w:sz w:val="20"/>
          <w:szCs w:val="20"/>
        </w:rPr>
        <w:t>System ma umożliwić z poziomu portalu WWW podział istniejącego zdarzenia/alarmu na dowolną liczbę zdarzeń/alarmów o tym samym lub innym typie.</w:t>
      </w:r>
    </w:p>
    <w:p w14:paraId="670A2F24" w14:textId="1BF59F23" w:rsidR="00790E5F" w:rsidRPr="005D0619" w:rsidRDefault="00372198"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umożliwić z poziomu portalu WWW zmianę parametrów powiązany</w:t>
      </w:r>
      <w:r w:rsidR="00C22D1D">
        <w:rPr>
          <w:rFonts w:ascii="Cambria" w:hAnsi="Cambria"/>
          <w:sz w:val="20"/>
          <w:szCs w:val="20"/>
        </w:rPr>
        <w:t>ch</w:t>
      </w:r>
      <w:r w:rsidR="00790E5F" w:rsidRPr="005D0619">
        <w:rPr>
          <w:rFonts w:ascii="Cambria" w:hAnsi="Cambria"/>
          <w:sz w:val="20"/>
          <w:szCs w:val="20"/>
        </w:rPr>
        <w:t xml:space="preserve"> z danym zdarzeniem/alarmem.</w:t>
      </w:r>
    </w:p>
    <w:p w14:paraId="0CBF555E" w14:textId="1FEA8DCD" w:rsidR="00790E5F" w:rsidRPr="005D0619" w:rsidRDefault="0072312D"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90E5F" w:rsidRPr="005D0619">
        <w:rPr>
          <w:rFonts w:ascii="Cambria" w:hAnsi="Cambria"/>
          <w:sz w:val="20"/>
          <w:szCs w:val="20"/>
        </w:rPr>
        <w:t>System ma umożliwić z poziomu portalu WWW załączenie plików w powiązaniu ze zdarzeniem/alarmem.</w:t>
      </w:r>
    </w:p>
    <w:p w14:paraId="233AB019" w14:textId="111BA2E5" w:rsidR="00790E5F" w:rsidRPr="004776B9" w:rsidRDefault="0072312D" w:rsidP="005D0619">
      <w:pPr>
        <w:pStyle w:val="amister111"/>
        <w:numPr>
          <w:ilvl w:val="0"/>
          <w:numId w:val="0"/>
        </w:numPr>
        <w:spacing w:line="276" w:lineRule="auto"/>
        <w:ind w:left="567" w:hanging="141"/>
        <w:rPr>
          <w:rFonts w:ascii="Cambria" w:hAnsi="Cambria"/>
          <w:sz w:val="20"/>
          <w:szCs w:val="20"/>
        </w:rPr>
      </w:pPr>
      <w:r w:rsidRPr="004776B9">
        <w:rPr>
          <w:rFonts w:ascii="Cambria" w:hAnsi="Cambria"/>
          <w:sz w:val="20"/>
          <w:szCs w:val="20"/>
        </w:rPr>
        <w:t xml:space="preserve">- </w:t>
      </w:r>
      <w:r w:rsidR="00790E5F" w:rsidRPr="004776B9">
        <w:rPr>
          <w:rFonts w:ascii="Cambria" w:hAnsi="Cambria"/>
          <w:sz w:val="20"/>
          <w:szCs w:val="20"/>
        </w:rPr>
        <w:t>System ma umożliwić z poziomu portalu WWW ręczne utworzenie zdarzenia o dowolnym typie zdefiniowanym w modelu danych.</w:t>
      </w:r>
    </w:p>
    <w:p w14:paraId="4736FFA2" w14:textId="38E6C36D" w:rsidR="0099730F" w:rsidRPr="004776B9" w:rsidRDefault="0099730F" w:rsidP="005D0619">
      <w:pPr>
        <w:pStyle w:val="amister111"/>
        <w:numPr>
          <w:ilvl w:val="0"/>
          <w:numId w:val="0"/>
        </w:numPr>
        <w:spacing w:line="276" w:lineRule="auto"/>
        <w:ind w:left="567" w:hanging="141"/>
        <w:rPr>
          <w:rFonts w:ascii="Cambria" w:hAnsi="Cambria"/>
          <w:sz w:val="20"/>
          <w:szCs w:val="20"/>
        </w:rPr>
      </w:pPr>
      <w:r w:rsidRPr="00FC3546">
        <w:rPr>
          <w:rFonts w:ascii="Cambria" w:hAnsi="Cambria"/>
          <w:sz w:val="20"/>
          <w:szCs w:val="20"/>
        </w:rPr>
        <w:t xml:space="preserve">- </w:t>
      </w:r>
      <w:r w:rsidR="00C22D1D" w:rsidRPr="00FC3546">
        <w:rPr>
          <w:rFonts w:ascii="Cambria" w:hAnsi="Cambria"/>
          <w:sz w:val="20"/>
          <w:szCs w:val="20"/>
        </w:rPr>
        <w:t>M</w:t>
      </w:r>
      <w:r w:rsidR="00795AB1" w:rsidRPr="00FC3546">
        <w:rPr>
          <w:rFonts w:ascii="Cambria" w:hAnsi="Cambria"/>
          <w:sz w:val="20"/>
          <w:szCs w:val="20"/>
        </w:rPr>
        <w:t xml:space="preserve">odel licencji na oprogramowanie: </w:t>
      </w:r>
      <w:r w:rsidRPr="00FC3546">
        <w:rPr>
          <w:rFonts w:ascii="Cambria" w:hAnsi="Cambria"/>
          <w:sz w:val="20"/>
          <w:szCs w:val="20"/>
        </w:rPr>
        <w:t>Licencja wieczysta</w:t>
      </w:r>
    </w:p>
    <w:p w14:paraId="5741EF09" w14:textId="77777777" w:rsidR="00790E5F" w:rsidRDefault="00790E5F" w:rsidP="002440C1">
      <w:pPr>
        <w:pStyle w:val="amister1111"/>
        <w:numPr>
          <w:ilvl w:val="0"/>
          <w:numId w:val="0"/>
        </w:numPr>
        <w:spacing w:line="276" w:lineRule="auto"/>
        <w:ind w:left="1418"/>
        <w:rPr>
          <w:rFonts w:ascii="Cambria" w:hAnsi="Cambria"/>
          <w:sz w:val="20"/>
          <w:szCs w:val="20"/>
        </w:rPr>
      </w:pPr>
    </w:p>
    <w:p w14:paraId="4D6D64EC" w14:textId="48DD7855" w:rsidR="001F638A" w:rsidRPr="005D0619" w:rsidRDefault="00A93A19" w:rsidP="005D0619">
      <w:pPr>
        <w:pStyle w:val="amister11"/>
        <w:numPr>
          <w:ilvl w:val="1"/>
          <w:numId w:val="2"/>
        </w:numPr>
        <w:ind w:left="426" w:hanging="284"/>
        <w:rPr>
          <w:rFonts w:ascii="Cambria" w:eastAsia="Calibri" w:hAnsi="Cambria" w:cs="Arial"/>
          <w:b/>
          <w:kern w:val="0"/>
          <w:sz w:val="20"/>
          <w:szCs w:val="20"/>
          <w:u w:val="single"/>
          <w:lang w:eastAsia="en-US"/>
        </w:rPr>
      </w:pPr>
      <w:r w:rsidRPr="00523087">
        <w:rPr>
          <w:rFonts w:ascii="Cambria" w:eastAsia="Calibri" w:hAnsi="Cambria" w:cs="Arial"/>
          <w:b/>
          <w:kern w:val="0"/>
          <w:sz w:val="20"/>
          <w:szCs w:val="20"/>
          <w:lang w:eastAsia="en-US"/>
        </w:rPr>
        <w:t xml:space="preserve"> </w:t>
      </w:r>
      <w:r w:rsidR="001F638A" w:rsidRPr="005D0619">
        <w:rPr>
          <w:rFonts w:ascii="Cambria" w:eastAsia="Calibri" w:hAnsi="Cambria" w:cs="Arial"/>
          <w:b/>
          <w:kern w:val="0"/>
          <w:sz w:val="20"/>
          <w:szCs w:val="20"/>
          <w:u w:val="single"/>
          <w:lang w:eastAsia="en-US"/>
        </w:rPr>
        <w:t xml:space="preserve">Dostarczenie następujących urządzeń </w:t>
      </w:r>
      <w:r w:rsidR="000F5DB5" w:rsidRPr="005D0619">
        <w:rPr>
          <w:rFonts w:ascii="Cambria" w:eastAsia="Calibri" w:hAnsi="Cambria" w:cs="Arial"/>
          <w:b/>
          <w:kern w:val="0"/>
          <w:sz w:val="20"/>
          <w:szCs w:val="20"/>
          <w:u w:val="single"/>
          <w:lang w:eastAsia="en-US"/>
        </w:rPr>
        <w:t xml:space="preserve">oraz oprogramowania wraz z licencjami </w:t>
      </w:r>
      <w:r w:rsidR="001F638A" w:rsidRPr="005D0619">
        <w:rPr>
          <w:rFonts w:ascii="Cambria" w:eastAsia="Calibri" w:hAnsi="Cambria" w:cs="Arial"/>
          <w:b/>
          <w:kern w:val="0"/>
          <w:sz w:val="20"/>
          <w:szCs w:val="20"/>
          <w:u w:val="single"/>
          <w:lang w:eastAsia="en-US"/>
        </w:rPr>
        <w:t>umożliwiających</w:t>
      </w:r>
      <w:r w:rsidR="00037AFF" w:rsidRPr="00A93A19">
        <w:rPr>
          <w:rFonts w:ascii="Cambria" w:eastAsia="Calibri" w:hAnsi="Cambria" w:cs="Arial"/>
          <w:b/>
          <w:kern w:val="0"/>
          <w:sz w:val="20"/>
          <w:szCs w:val="20"/>
          <w:u w:val="single"/>
          <w:lang w:eastAsia="en-US"/>
        </w:rPr>
        <w:t xml:space="preserve"> </w:t>
      </w:r>
      <w:r w:rsidR="001F638A" w:rsidRPr="005D0619">
        <w:rPr>
          <w:rFonts w:ascii="Cambria" w:eastAsia="Calibri" w:hAnsi="Cambria" w:cs="Arial"/>
          <w:b/>
          <w:kern w:val="0"/>
          <w:sz w:val="20"/>
          <w:szCs w:val="20"/>
          <w:u w:val="single"/>
          <w:lang w:eastAsia="en-US"/>
        </w:rPr>
        <w:t>uruchomienie systemu dla zakładów Tomaszów II oraz Paradyż.</w:t>
      </w:r>
    </w:p>
    <w:p w14:paraId="5F37C976" w14:textId="218061FD" w:rsidR="005C1618" w:rsidRPr="00894C0A" w:rsidRDefault="002440C1"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1F638A" w:rsidRPr="00894C0A">
        <w:rPr>
          <w:rFonts w:ascii="Cambria" w:hAnsi="Cambria"/>
          <w:sz w:val="20"/>
          <w:szCs w:val="20"/>
        </w:rPr>
        <w:t>2x Platforma łączności, która zapewnia wystawienie jednego źródła danych automatyki przemysłowej dla wybranych urządzeń automatyki przemysłowej zintegrowanej przez sieć przemysłową Ethernet, licencjonowany przez fizyczny nośnik pamięci</w:t>
      </w:r>
      <w:r w:rsidR="003945AE" w:rsidRPr="00894C0A">
        <w:rPr>
          <w:rFonts w:ascii="Cambria" w:hAnsi="Cambria"/>
          <w:sz w:val="20"/>
          <w:szCs w:val="20"/>
        </w:rPr>
        <w:t xml:space="preserve"> klucz licencyjny</w:t>
      </w:r>
      <w:r w:rsidR="005C1618" w:rsidRPr="00894C0A">
        <w:rPr>
          <w:rFonts w:ascii="Cambria" w:hAnsi="Cambria"/>
          <w:sz w:val="20"/>
          <w:szCs w:val="20"/>
        </w:rPr>
        <w:t xml:space="preserve"> wg poniższej specyfikacji</w:t>
      </w:r>
      <w:r w:rsidR="008C330F" w:rsidRPr="00894C0A">
        <w:rPr>
          <w:rFonts w:ascii="Cambria" w:hAnsi="Cambria"/>
          <w:sz w:val="20"/>
          <w:szCs w:val="20"/>
        </w:rPr>
        <w:t xml:space="preserve"> technicznej</w:t>
      </w:r>
      <w:r w:rsidR="005C1618" w:rsidRPr="00894C0A">
        <w:rPr>
          <w:rFonts w:ascii="Cambria" w:hAnsi="Cambria"/>
          <w:sz w:val="20"/>
          <w:szCs w:val="20"/>
        </w:rPr>
        <w:t>:</w:t>
      </w:r>
    </w:p>
    <w:p w14:paraId="78C59097" w14:textId="522848BE" w:rsidR="001F638A" w:rsidRPr="005D0619" w:rsidRDefault="008C330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p</w:t>
      </w:r>
      <w:r w:rsidR="005C1618" w:rsidRPr="005D0619">
        <w:rPr>
          <w:rFonts w:ascii="Cambria" w:hAnsi="Cambria"/>
          <w:sz w:val="20"/>
          <w:szCs w:val="20"/>
        </w:rPr>
        <w:t>latforma łączności OPC (branżowy standard interoperacyjności w automatyce) posiadający zorientowane na IT protokoły komunikacyjne: ODBC API, Omron Toolbus, Omron Host Link, Omron FINS,  Modbus RTU, Modbus Plus, Modbus Ethernet, Modbus ASCII, Siemens Industrial Ethernet Profinet (PN), PPI S7-200, PPM S7-200, MPI S7-300/400, Siemens S5 3964(R), Siemens S5 AS511 Current Loop OPC Unified Architecture (UA), OPC Data Access (DA);</w:t>
      </w:r>
    </w:p>
    <w:p w14:paraId="4E48EF69" w14:textId="60F876F7" w:rsidR="001F638A" w:rsidRPr="00894C0A" w:rsidRDefault="001D4E76" w:rsidP="005D0619">
      <w:pPr>
        <w:pStyle w:val="amister111"/>
        <w:numPr>
          <w:ilvl w:val="0"/>
          <w:numId w:val="0"/>
        </w:numPr>
        <w:spacing w:line="276" w:lineRule="auto"/>
        <w:ind w:left="567" w:hanging="141"/>
        <w:rPr>
          <w:rFonts w:ascii="Cambria" w:hAnsi="Cambria"/>
          <w:sz w:val="20"/>
          <w:szCs w:val="20"/>
        </w:rPr>
      </w:pPr>
      <w:r w:rsidRPr="005D0619">
        <w:rPr>
          <w:rFonts w:ascii="Cambria" w:hAnsi="Cambria"/>
          <w:sz w:val="20"/>
          <w:szCs w:val="20"/>
        </w:rPr>
        <w:t xml:space="preserve">- </w:t>
      </w:r>
      <w:r w:rsidR="001F638A" w:rsidRPr="00894C0A">
        <w:rPr>
          <w:rFonts w:ascii="Cambria" w:hAnsi="Cambria"/>
          <w:sz w:val="20"/>
          <w:szCs w:val="20"/>
        </w:rPr>
        <w:t>3</w:t>
      </w:r>
      <w:r w:rsidR="008C330F" w:rsidRPr="00894C0A">
        <w:rPr>
          <w:rFonts w:ascii="Cambria" w:hAnsi="Cambria"/>
          <w:sz w:val="20"/>
          <w:szCs w:val="20"/>
        </w:rPr>
        <w:t>5</w:t>
      </w:r>
      <w:r w:rsidR="001F638A" w:rsidRPr="00894C0A">
        <w:rPr>
          <w:rFonts w:ascii="Cambria" w:hAnsi="Cambria"/>
          <w:sz w:val="20"/>
          <w:szCs w:val="20"/>
        </w:rPr>
        <w:t>x koncentrator IO z 8 wejściami logicznymi  z interf</w:t>
      </w:r>
      <w:r w:rsidR="008C330F" w:rsidRPr="00894C0A">
        <w:rPr>
          <w:rFonts w:ascii="Cambria" w:hAnsi="Cambria"/>
          <w:sz w:val="20"/>
          <w:szCs w:val="20"/>
        </w:rPr>
        <w:t>ejse</w:t>
      </w:r>
      <w:r w:rsidR="001F638A" w:rsidRPr="00894C0A">
        <w:rPr>
          <w:rFonts w:ascii="Cambria" w:hAnsi="Cambria"/>
          <w:sz w:val="20"/>
          <w:szCs w:val="20"/>
        </w:rPr>
        <w:t>m profinet</w:t>
      </w:r>
      <w:r w:rsidR="008C330F" w:rsidRPr="00894C0A">
        <w:rPr>
          <w:rFonts w:ascii="Cambria" w:hAnsi="Cambria"/>
          <w:sz w:val="20"/>
          <w:szCs w:val="20"/>
        </w:rPr>
        <w:t>,</w:t>
      </w:r>
      <w:r w:rsidR="001F638A" w:rsidRPr="00894C0A">
        <w:rPr>
          <w:rFonts w:ascii="Cambria" w:hAnsi="Cambria"/>
          <w:sz w:val="20"/>
          <w:szCs w:val="20"/>
        </w:rPr>
        <w:t xml:space="preserve"> z wymaganym oprzyrządowaniem przyłączeniowym oraz konfiguracją software'ową umożliwiającą integrację z systemem informatycznym</w:t>
      </w:r>
      <w:r w:rsidR="008C330F" w:rsidRPr="00894C0A">
        <w:rPr>
          <w:rFonts w:ascii="Cambria" w:hAnsi="Cambria"/>
          <w:sz w:val="20"/>
          <w:szCs w:val="20"/>
        </w:rPr>
        <w:t xml:space="preserve">, wg poniższej specyfikacji technicznej: </w:t>
      </w:r>
    </w:p>
    <w:p w14:paraId="123E3AFF" w14:textId="46945FB6" w:rsidR="008C330F" w:rsidRPr="005D0619" w:rsidRDefault="008C330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moduły I/O dla Ethernet osiem dwustanowych wejść PNP, interfejs PROFINET, 2 × złącze M8, 4-stykowe, podłączenie magistrali sieci Ethernet, Obsługa 10 Mb/s / 100 Mb/s, Obudowa wzmacniana włóknem szklanym, napięcie zasilania </w:t>
      </w:r>
      <w:r w:rsidR="004776B9">
        <w:rPr>
          <w:rFonts w:ascii="Cambria" w:hAnsi="Cambria"/>
          <w:sz w:val="20"/>
          <w:szCs w:val="20"/>
        </w:rPr>
        <w:t xml:space="preserve">minimum </w:t>
      </w:r>
      <w:r w:rsidRPr="005D0619">
        <w:rPr>
          <w:rFonts w:ascii="Cambria" w:hAnsi="Cambria"/>
          <w:sz w:val="20"/>
          <w:szCs w:val="20"/>
        </w:rPr>
        <w:t>24 VDC</w:t>
      </w:r>
    </w:p>
    <w:p w14:paraId="5F15610A" w14:textId="14E0B94E" w:rsidR="001F638A" w:rsidRPr="00894C0A" w:rsidRDefault="001D4E76"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1F638A" w:rsidRPr="00894C0A">
        <w:rPr>
          <w:rFonts w:ascii="Cambria" w:hAnsi="Cambria"/>
          <w:sz w:val="20"/>
          <w:szCs w:val="20"/>
        </w:rPr>
        <w:t>2</w:t>
      </w:r>
      <w:r w:rsidR="00497E35" w:rsidRPr="00894C0A">
        <w:rPr>
          <w:rFonts w:ascii="Cambria" w:hAnsi="Cambria"/>
          <w:sz w:val="20"/>
          <w:szCs w:val="20"/>
        </w:rPr>
        <w:t>4</w:t>
      </w:r>
      <w:r w:rsidR="001F638A" w:rsidRPr="00894C0A">
        <w:rPr>
          <w:rFonts w:ascii="Cambria" w:hAnsi="Cambria"/>
          <w:sz w:val="20"/>
          <w:szCs w:val="20"/>
        </w:rPr>
        <w:t xml:space="preserve">x koncentrator IO z 16 wejściami logicznymi z </w:t>
      </w:r>
      <w:r w:rsidR="00FD7222" w:rsidRPr="00894C0A">
        <w:rPr>
          <w:rFonts w:ascii="Cambria" w:hAnsi="Cambria"/>
          <w:sz w:val="20"/>
          <w:szCs w:val="20"/>
        </w:rPr>
        <w:t>i</w:t>
      </w:r>
      <w:r w:rsidR="00497E35" w:rsidRPr="00894C0A">
        <w:rPr>
          <w:rFonts w:ascii="Cambria" w:hAnsi="Cambria"/>
          <w:sz w:val="20"/>
          <w:szCs w:val="20"/>
        </w:rPr>
        <w:t>nterfejsem</w:t>
      </w:r>
      <w:r w:rsidR="001F638A" w:rsidRPr="00894C0A">
        <w:rPr>
          <w:rFonts w:ascii="Cambria" w:hAnsi="Cambria"/>
          <w:sz w:val="20"/>
          <w:szCs w:val="20"/>
        </w:rPr>
        <w:t xml:space="preserve"> profinet z wymaganym oprzyrządowaniem przyłączeniowym oraz konfiguracją software'ową umożliwiającą integrację z systemem informatycznym</w:t>
      </w:r>
      <w:r w:rsidR="00497E35" w:rsidRPr="00894C0A">
        <w:rPr>
          <w:rFonts w:ascii="Cambria" w:hAnsi="Cambria"/>
          <w:sz w:val="20"/>
          <w:szCs w:val="20"/>
        </w:rPr>
        <w:t xml:space="preserve">, wg poniższej specyfikacji technicznej:  </w:t>
      </w:r>
    </w:p>
    <w:p w14:paraId="04F732C6" w14:textId="489BF234" w:rsidR="00497E35" w:rsidRPr="005D0619" w:rsidRDefault="00497E35"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moduły I/O dla Ethernet szesnaście dwustanowych wejść PNP, interfejs PROFINET, 2 × złącze M12, 4-stykowe, kodowanie D, do podłączenia sieci Ethernet, Obsługa 10 Mb/s / 100 Mb/s, Obudowa wzmacniana włóknem szklanym, Napięcie zasilania </w:t>
      </w:r>
      <w:r w:rsidR="00075ACE">
        <w:rPr>
          <w:rFonts w:ascii="Cambria" w:hAnsi="Cambria"/>
          <w:sz w:val="20"/>
          <w:szCs w:val="20"/>
        </w:rPr>
        <w:t xml:space="preserve">minimum </w:t>
      </w:r>
      <w:r w:rsidRPr="005D0619">
        <w:rPr>
          <w:rFonts w:ascii="Cambria" w:hAnsi="Cambria"/>
          <w:sz w:val="20"/>
          <w:szCs w:val="20"/>
        </w:rPr>
        <w:t>24 VDC;</w:t>
      </w:r>
    </w:p>
    <w:p w14:paraId="6D3E40E8" w14:textId="1D81E8D2" w:rsidR="00FD7222" w:rsidRPr="00894C0A" w:rsidRDefault="001D4E76"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FD7222" w:rsidRPr="00894C0A">
        <w:rPr>
          <w:rFonts w:ascii="Cambria" w:hAnsi="Cambria"/>
          <w:sz w:val="20"/>
          <w:szCs w:val="20"/>
        </w:rPr>
        <w:t>33</w:t>
      </w:r>
      <w:r w:rsidR="001F638A" w:rsidRPr="00894C0A">
        <w:rPr>
          <w:rFonts w:ascii="Cambria" w:hAnsi="Cambria"/>
          <w:sz w:val="20"/>
          <w:szCs w:val="20"/>
        </w:rPr>
        <w:t xml:space="preserve">x koncentrator IO z 4 wejściami analogowymi z </w:t>
      </w:r>
      <w:r w:rsidR="00FD7222" w:rsidRPr="00894C0A">
        <w:rPr>
          <w:rFonts w:ascii="Cambria" w:hAnsi="Cambria"/>
          <w:sz w:val="20"/>
          <w:szCs w:val="20"/>
        </w:rPr>
        <w:t>interfejsem</w:t>
      </w:r>
      <w:r w:rsidR="001F638A" w:rsidRPr="00894C0A">
        <w:rPr>
          <w:rFonts w:ascii="Cambria" w:hAnsi="Cambria"/>
          <w:sz w:val="20"/>
          <w:szCs w:val="20"/>
        </w:rPr>
        <w:t xml:space="preserve"> profinet z wymaganym oprzyrządowaniem przyłączeniowym oraz konfiguracją software'ową umożliwiającą integrację z systemem informatycznym</w:t>
      </w:r>
      <w:r w:rsidR="00FD7222" w:rsidRPr="00894C0A">
        <w:rPr>
          <w:rFonts w:ascii="Cambria" w:hAnsi="Cambria"/>
          <w:sz w:val="20"/>
          <w:szCs w:val="20"/>
        </w:rPr>
        <w:t xml:space="preserve">, wg poniższej specyfikacji technicznej:  </w:t>
      </w:r>
    </w:p>
    <w:p w14:paraId="0085E098" w14:textId="1A2F58BE" w:rsidR="00FD7222" w:rsidRPr="005D0619" w:rsidRDefault="00FD7222"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Kompaktowe, wieloprotokołowe moduły I/O dla Ethernet, cztery wejścia analogowe, interfejs PROFINET, 2 × złącze M8, 4-stykowe, podłączenie magistrali sieci Ethernet; Zakresy pomiarowe: Napięcie: ±500 mV, ±100 mV, ±50 mV, ±1 V, 0/1–5 V, ±10 V, 0/2–10 V; Prąd: 0/4–20 mA, ±20 mA; Obsługa 10 Mb/s / 100 Mb/s; Obudowa wzmacniana włóknem szklanym; Napięcie zasilania </w:t>
      </w:r>
      <w:r w:rsidR="00075ACE">
        <w:rPr>
          <w:rFonts w:ascii="Cambria" w:hAnsi="Cambria"/>
          <w:sz w:val="20"/>
          <w:szCs w:val="20"/>
        </w:rPr>
        <w:t xml:space="preserve">minimum </w:t>
      </w:r>
      <w:r w:rsidRPr="005D0619">
        <w:rPr>
          <w:rFonts w:ascii="Cambria" w:hAnsi="Cambria"/>
          <w:sz w:val="20"/>
          <w:szCs w:val="20"/>
        </w:rPr>
        <w:t>24 VDC;</w:t>
      </w:r>
    </w:p>
    <w:p w14:paraId="4A86B47E" w14:textId="2B4BC1C3" w:rsidR="00AD34D7" w:rsidRPr="00894C0A" w:rsidRDefault="001D4E76"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1F638A" w:rsidRPr="00894C0A">
        <w:rPr>
          <w:rFonts w:ascii="Cambria" w:hAnsi="Cambria"/>
          <w:sz w:val="20"/>
          <w:szCs w:val="20"/>
        </w:rPr>
        <w:t>20x Serwer portów szeregowych RS-232/485/422 na Ethernet z konfiguracją software'ową umożliwiającą integrację z systemem informatycznym</w:t>
      </w:r>
      <w:r w:rsidR="00AD34D7" w:rsidRPr="00894C0A">
        <w:rPr>
          <w:rFonts w:ascii="Cambria" w:hAnsi="Cambria"/>
          <w:sz w:val="20"/>
          <w:szCs w:val="20"/>
        </w:rPr>
        <w:t xml:space="preserve">, wg poniższej specyfikacji technicznej: </w:t>
      </w:r>
    </w:p>
    <w:p w14:paraId="5CAE3E5E" w14:textId="264FFAEA" w:rsidR="00AD34D7" w:rsidRPr="005D0619" w:rsidRDefault="00AD34D7"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Serwer portów szeregowych RS-232/485/422 na Ethernet, Prędkość sieci 10/100 Mbps,</w:t>
      </w:r>
      <w:r w:rsidR="0046665F" w:rsidRPr="005D0619">
        <w:rPr>
          <w:rFonts w:ascii="Cambria" w:hAnsi="Cambria"/>
          <w:sz w:val="20"/>
          <w:szCs w:val="20"/>
        </w:rPr>
        <w:t xml:space="preserve"> </w:t>
      </w:r>
      <w:r w:rsidRPr="005D0619">
        <w:rPr>
          <w:rFonts w:ascii="Cambria" w:hAnsi="Cambria"/>
          <w:sz w:val="20"/>
          <w:szCs w:val="20"/>
        </w:rPr>
        <w:t>Protokoły: ICMP, IP, TCP, UDP, DHCP, BOOTP, Telnet, DNS, SNMP, HTTP, SMTP, zasilan</w:t>
      </w:r>
      <w:r w:rsidR="0046665F" w:rsidRPr="005D0619">
        <w:rPr>
          <w:rFonts w:ascii="Cambria" w:hAnsi="Cambria"/>
          <w:sz w:val="20"/>
          <w:szCs w:val="20"/>
        </w:rPr>
        <w:t>i</w:t>
      </w:r>
      <w:r w:rsidRPr="005D0619">
        <w:rPr>
          <w:rFonts w:ascii="Cambria" w:hAnsi="Cambria"/>
          <w:sz w:val="20"/>
          <w:szCs w:val="20"/>
        </w:rPr>
        <w:t xml:space="preserve">e </w:t>
      </w:r>
      <w:r w:rsidR="00903596">
        <w:rPr>
          <w:rFonts w:ascii="Cambria" w:hAnsi="Cambria"/>
          <w:sz w:val="20"/>
          <w:szCs w:val="20"/>
        </w:rPr>
        <w:t xml:space="preserve">minimum </w:t>
      </w:r>
      <w:r w:rsidRPr="005D0619">
        <w:rPr>
          <w:rFonts w:ascii="Cambria" w:hAnsi="Cambria"/>
          <w:sz w:val="20"/>
          <w:szCs w:val="20"/>
        </w:rPr>
        <w:t>12-48</w:t>
      </w:r>
      <w:r w:rsidR="0046665F" w:rsidRPr="005D0619">
        <w:rPr>
          <w:rFonts w:ascii="Cambria" w:hAnsi="Cambria"/>
          <w:sz w:val="20"/>
          <w:szCs w:val="20"/>
        </w:rPr>
        <w:t xml:space="preserve"> </w:t>
      </w:r>
      <w:r w:rsidRPr="005D0619">
        <w:rPr>
          <w:rFonts w:ascii="Cambria" w:hAnsi="Cambria"/>
          <w:sz w:val="20"/>
          <w:szCs w:val="20"/>
        </w:rPr>
        <w:t xml:space="preserve">VDC, Waga </w:t>
      </w:r>
      <w:r w:rsidR="00075ACE">
        <w:rPr>
          <w:rFonts w:ascii="Cambria" w:hAnsi="Cambria"/>
          <w:sz w:val="20"/>
          <w:szCs w:val="20"/>
        </w:rPr>
        <w:t xml:space="preserve">minimum </w:t>
      </w:r>
      <w:r w:rsidRPr="005D0619">
        <w:rPr>
          <w:rFonts w:ascii="Cambria" w:hAnsi="Cambria"/>
          <w:sz w:val="20"/>
          <w:szCs w:val="20"/>
        </w:rPr>
        <w:t>580 g</w:t>
      </w:r>
      <w:r w:rsidR="0046665F" w:rsidRPr="005D0619">
        <w:rPr>
          <w:rFonts w:ascii="Cambria" w:hAnsi="Cambria"/>
          <w:sz w:val="20"/>
          <w:szCs w:val="20"/>
        </w:rPr>
        <w:t xml:space="preserve">, </w:t>
      </w:r>
      <w:r w:rsidRPr="005D0619">
        <w:rPr>
          <w:rFonts w:ascii="Cambria" w:hAnsi="Cambria"/>
          <w:sz w:val="20"/>
          <w:szCs w:val="20"/>
        </w:rPr>
        <w:t>Wymiary bez uszu</w:t>
      </w:r>
      <w:r w:rsidR="00807FDB">
        <w:rPr>
          <w:rFonts w:ascii="Cambria" w:hAnsi="Cambria"/>
          <w:sz w:val="20"/>
          <w:szCs w:val="20"/>
        </w:rPr>
        <w:t xml:space="preserve"> minimum</w:t>
      </w:r>
      <w:r w:rsidRPr="005D0619">
        <w:rPr>
          <w:rFonts w:ascii="Cambria" w:hAnsi="Cambria"/>
          <w:sz w:val="20"/>
          <w:szCs w:val="20"/>
        </w:rPr>
        <w:t>: 52 x 80 x 22 mm</w:t>
      </w:r>
      <w:r w:rsidR="0046665F" w:rsidRPr="005D0619">
        <w:rPr>
          <w:rFonts w:ascii="Cambria" w:hAnsi="Cambria"/>
          <w:sz w:val="20"/>
          <w:szCs w:val="20"/>
        </w:rPr>
        <w:t xml:space="preserve">, </w:t>
      </w:r>
      <w:r w:rsidRPr="005D0619">
        <w:rPr>
          <w:rFonts w:ascii="Cambria" w:hAnsi="Cambria"/>
          <w:sz w:val="20"/>
          <w:szCs w:val="20"/>
        </w:rPr>
        <w:t>z uszami</w:t>
      </w:r>
      <w:r w:rsidR="00807FDB">
        <w:rPr>
          <w:rFonts w:ascii="Cambria" w:hAnsi="Cambria"/>
          <w:sz w:val="20"/>
          <w:szCs w:val="20"/>
        </w:rPr>
        <w:t xml:space="preserve"> minimum</w:t>
      </w:r>
      <w:r w:rsidRPr="005D0619">
        <w:rPr>
          <w:rFonts w:ascii="Cambria" w:hAnsi="Cambria"/>
          <w:sz w:val="20"/>
          <w:szCs w:val="20"/>
        </w:rPr>
        <w:t>: 75.2 x 80 x 22 mm</w:t>
      </w:r>
      <w:r w:rsidR="0046665F" w:rsidRPr="005D0619">
        <w:rPr>
          <w:rFonts w:ascii="Cambria" w:hAnsi="Cambria"/>
          <w:sz w:val="20"/>
          <w:szCs w:val="20"/>
        </w:rPr>
        <w:t>;</w:t>
      </w:r>
    </w:p>
    <w:p w14:paraId="69AD8366" w14:textId="0470C561" w:rsidR="00A0015F" w:rsidRPr="005D0619" w:rsidRDefault="001D4E76" w:rsidP="005D0619">
      <w:pPr>
        <w:pStyle w:val="amister111"/>
        <w:numPr>
          <w:ilvl w:val="0"/>
          <w:numId w:val="0"/>
        </w:numPr>
        <w:spacing w:line="276" w:lineRule="auto"/>
        <w:ind w:left="567" w:hanging="141"/>
        <w:rPr>
          <w:rFonts w:ascii="Cambria" w:hAnsi="Cambria"/>
          <w:sz w:val="20"/>
          <w:szCs w:val="20"/>
        </w:rPr>
      </w:pPr>
      <w:r w:rsidRPr="005D0619">
        <w:rPr>
          <w:rFonts w:ascii="Cambria" w:hAnsi="Cambria"/>
          <w:sz w:val="20"/>
          <w:szCs w:val="20"/>
        </w:rPr>
        <w:t xml:space="preserve">- </w:t>
      </w:r>
      <w:r w:rsidR="001F638A" w:rsidRPr="005D0619">
        <w:rPr>
          <w:rFonts w:ascii="Cambria" w:hAnsi="Cambria"/>
          <w:sz w:val="20"/>
          <w:szCs w:val="20"/>
        </w:rPr>
        <w:t>3</w:t>
      </w:r>
      <w:r w:rsidR="00A0015F" w:rsidRPr="005D0619">
        <w:rPr>
          <w:rFonts w:ascii="Cambria" w:hAnsi="Cambria"/>
          <w:sz w:val="20"/>
          <w:szCs w:val="20"/>
        </w:rPr>
        <w:t>8</w:t>
      </w:r>
      <w:r w:rsidR="001F638A" w:rsidRPr="005D0619">
        <w:rPr>
          <w:rFonts w:ascii="Cambria" w:hAnsi="Cambria"/>
          <w:sz w:val="20"/>
          <w:szCs w:val="20"/>
        </w:rPr>
        <w:t>x Powielacz sygnału analogowego 4-20mA przygotowany do integracji z systemem informatycznym</w:t>
      </w:r>
      <w:r w:rsidR="00A0015F" w:rsidRPr="005D0619">
        <w:rPr>
          <w:rFonts w:ascii="Cambria" w:hAnsi="Cambria"/>
          <w:sz w:val="20"/>
          <w:szCs w:val="20"/>
        </w:rPr>
        <w:t xml:space="preserve">, wg poniższej specyfikacji technicznej: </w:t>
      </w:r>
    </w:p>
    <w:p w14:paraId="4DC29BFC" w14:textId="5E67B2E3" w:rsidR="00A0015F" w:rsidRPr="005D0619" w:rsidRDefault="00A0015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lastRenderedPageBreak/>
        <w:t xml:space="preserve">Powielacz sygnału analogowego dwudrożny, Wejście: Analogowy sygnał standardowy ustawiany przełącznikami kodowymi po otwarciu obudowy: 0...20mA, 4...20mA, 0...10V. Wyjścia: Analogowy sygnał standardowy ustawiany przełącznikami kodowymi po otwarciu obudowy: 0...20mA, 4...20mA, 0...10V. Zasilanie: </w:t>
      </w:r>
      <w:r w:rsidR="00903596">
        <w:rPr>
          <w:rFonts w:ascii="Cambria" w:hAnsi="Cambria"/>
          <w:sz w:val="20"/>
          <w:szCs w:val="20"/>
        </w:rPr>
        <w:t xml:space="preserve">minimum </w:t>
      </w:r>
      <w:r w:rsidRPr="005D0619">
        <w:rPr>
          <w:rFonts w:ascii="Cambria" w:hAnsi="Cambria"/>
          <w:sz w:val="20"/>
          <w:szCs w:val="20"/>
        </w:rPr>
        <w:t>24VDC, Obwody wejścia, wyjścia i zasilania wzajemnie odseparowane galwanicznie;</w:t>
      </w:r>
      <w:r w:rsidRPr="00894C0A">
        <w:rPr>
          <w:rFonts w:ascii="Cambria" w:hAnsi="Cambria"/>
          <w:sz w:val="20"/>
          <w:szCs w:val="20"/>
        </w:rPr>
        <w:t xml:space="preserve">                                                                                                                                    </w:t>
      </w:r>
    </w:p>
    <w:p w14:paraId="5CF33B51" w14:textId="22C2C3C0" w:rsidR="001F638A" w:rsidRPr="00894C0A" w:rsidRDefault="001D4E76"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2F54DF" w:rsidRPr="00894C0A">
        <w:rPr>
          <w:rFonts w:ascii="Cambria" w:hAnsi="Cambria"/>
          <w:sz w:val="20"/>
          <w:szCs w:val="20"/>
        </w:rPr>
        <w:t>17</w:t>
      </w:r>
      <w:r w:rsidR="001F638A" w:rsidRPr="00894C0A">
        <w:rPr>
          <w:rFonts w:ascii="Cambria" w:hAnsi="Cambria"/>
          <w:sz w:val="20"/>
          <w:szCs w:val="20"/>
        </w:rPr>
        <w:t xml:space="preserve">x Szafa stalowa bez otworów wentylacyjnych </w:t>
      </w:r>
      <w:r w:rsidR="00807FDB">
        <w:rPr>
          <w:rFonts w:ascii="Cambria" w:hAnsi="Cambria"/>
          <w:sz w:val="20"/>
          <w:szCs w:val="20"/>
        </w:rPr>
        <w:t xml:space="preserve">minimum </w:t>
      </w:r>
      <w:r w:rsidR="001F638A" w:rsidRPr="00894C0A">
        <w:rPr>
          <w:rFonts w:ascii="Cambria" w:hAnsi="Cambria"/>
          <w:sz w:val="20"/>
          <w:szCs w:val="20"/>
        </w:rPr>
        <w:t>300x300x210 z niezbędnym oprzyrządowaniem umożliwiającym integrację systemu w warstwach sprzętowych i sieciowych</w:t>
      </w:r>
      <w:r w:rsidR="002F54DF" w:rsidRPr="00894C0A">
        <w:rPr>
          <w:rFonts w:ascii="Cambria" w:hAnsi="Cambria"/>
          <w:sz w:val="20"/>
          <w:szCs w:val="20"/>
        </w:rPr>
        <w:t>, wg poniższej specyfikacji technicznej:</w:t>
      </w:r>
    </w:p>
    <w:p w14:paraId="03D77FC0" w14:textId="07E411E8" w:rsidR="002F54DF" w:rsidRPr="005D0619" w:rsidRDefault="002F54D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Szafa stalowa bez otworów wentylacyjnych z niezbędnym oprzyrządowaniem umożliwiającym integrację systemu w warstwach sprzętowych i sieciowych, szyna TH35, zasilacz </w:t>
      </w:r>
      <w:r w:rsidR="00903596">
        <w:rPr>
          <w:rFonts w:ascii="Cambria" w:hAnsi="Cambria"/>
          <w:sz w:val="20"/>
          <w:szCs w:val="20"/>
        </w:rPr>
        <w:t xml:space="preserve">minimum </w:t>
      </w:r>
      <w:r w:rsidRPr="005D0619">
        <w:rPr>
          <w:rFonts w:ascii="Cambria" w:hAnsi="Cambria"/>
          <w:sz w:val="20"/>
          <w:szCs w:val="20"/>
        </w:rPr>
        <w:t>24VDC 3A, zabezpieczenie nadprądowe C2A 1P, switch 5 port Fast Ethernet Wszystkie porty z zabezpieczeniem ESD do 4000VDC</w:t>
      </w:r>
      <w:r w:rsidR="001104F0">
        <w:rPr>
          <w:rFonts w:ascii="Cambria" w:hAnsi="Cambria"/>
          <w:sz w:val="20"/>
          <w:szCs w:val="20"/>
        </w:rPr>
        <w:t xml:space="preserve">. </w:t>
      </w:r>
      <w:r w:rsidRPr="005D0619">
        <w:rPr>
          <w:rFonts w:ascii="Cambria" w:hAnsi="Cambria"/>
          <w:sz w:val="20"/>
          <w:szCs w:val="20"/>
        </w:rPr>
        <w:t>Chronione źródło zasilania do 3000VDC, 10/100Mbps, 6x złącze szynowe</w:t>
      </w:r>
      <w:r w:rsidR="00113BA4">
        <w:rPr>
          <w:rFonts w:ascii="Cambria" w:hAnsi="Cambria"/>
          <w:sz w:val="20"/>
          <w:szCs w:val="20"/>
        </w:rPr>
        <w:t xml:space="preserve">. </w:t>
      </w:r>
      <w:r w:rsidRPr="005D0619">
        <w:rPr>
          <w:rFonts w:ascii="Cambria" w:hAnsi="Cambria"/>
          <w:sz w:val="20"/>
          <w:szCs w:val="20"/>
        </w:rPr>
        <w:t>Przekrój znamionowy 2,5 mm²</w:t>
      </w:r>
      <w:r w:rsidR="00E5096F" w:rsidRPr="005D0619">
        <w:rPr>
          <w:rFonts w:ascii="Cambria" w:hAnsi="Cambria"/>
          <w:sz w:val="20"/>
          <w:szCs w:val="20"/>
        </w:rPr>
        <w:t xml:space="preserve">; </w:t>
      </w:r>
      <w:r w:rsidRPr="005D0619">
        <w:rPr>
          <w:rFonts w:ascii="Cambria" w:hAnsi="Cambria"/>
          <w:sz w:val="20"/>
          <w:szCs w:val="20"/>
        </w:rPr>
        <w:t>Długość odizolowania 8 mm ... 10 mm</w:t>
      </w:r>
      <w:r w:rsidRPr="005D0619">
        <w:rPr>
          <w:rFonts w:ascii="Cambria" w:hAnsi="Cambria"/>
          <w:sz w:val="20"/>
          <w:szCs w:val="20"/>
        </w:rPr>
        <w:br/>
        <w:t>sonda wzorcowa A3</w:t>
      </w:r>
      <w:r w:rsidR="00E5096F" w:rsidRPr="005D0619">
        <w:rPr>
          <w:rFonts w:ascii="Cambria" w:hAnsi="Cambria"/>
          <w:sz w:val="20"/>
          <w:szCs w:val="20"/>
        </w:rPr>
        <w:t xml:space="preserve">; </w:t>
      </w:r>
      <w:r w:rsidRPr="005D0619">
        <w:rPr>
          <w:rFonts w:ascii="Cambria" w:hAnsi="Cambria"/>
          <w:sz w:val="20"/>
          <w:szCs w:val="20"/>
        </w:rPr>
        <w:t>Przyłącze według normy IEC 60947-7-1</w:t>
      </w:r>
      <w:r w:rsidR="00E5096F" w:rsidRPr="005D0619">
        <w:rPr>
          <w:rFonts w:ascii="Cambria" w:hAnsi="Cambria"/>
          <w:sz w:val="20"/>
          <w:szCs w:val="20"/>
        </w:rPr>
        <w:t xml:space="preserve">; </w:t>
      </w:r>
      <w:r w:rsidRPr="005D0619">
        <w:rPr>
          <w:rFonts w:ascii="Cambria" w:hAnsi="Cambria"/>
          <w:sz w:val="20"/>
          <w:szCs w:val="20"/>
        </w:rPr>
        <w:t>Przekrój przewodu sztywnego 0,08 mm² ... 4 mm²</w:t>
      </w:r>
      <w:r w:rsidR="00E5096F" w:rsidRPr="005D0619">
        <w:rPr>
          <w:rFonts w:ascii="Cambria" w:hAnsi="Cambria"/>
          <w:sz w:val="20"/>
          <w:szCs w:val="20"/>
        </w:rPr>
        <w:t xml:space="preserve">; </w:t>
      </w:r>
      <w:r w:rsidRPr="005D0619">
        <w:rPr>
          <w:rFonts w:ascii="Cambria" w:hAnsi="Cambria"/>
          <w:sz w:val="20"/>
          <w:szCs w:val="20"/>
        </w:rPr>
        <w:t>przekrój przewodu AWG 28 ... 12 (przeliczone według IEC)</w:t>
      </w:r>
      <w:r w:rsidR="00E5096F" w:rsidRPr="005D0619">
        <w:rPr>
          <w:rFonts w:ascii="Cambria" w:hAnsi="Cambria"/>
          <w:sz w:val="20"/>
          <w:szCs w:val="20"/>
        </w:rPr>
        <w:t xml:space="preserve">; </w:t>
      </w:r>
      <w:r w:rsidRPr="005D0619">
        <w:rPr>
          <w:rFonts w:ascii="Cambria" w:hAnsi="Cambria"/>
          <w:sz w:val="20"/>
          <w:szCs w:val="20"/>
        </w:rPr>
        <w:t>Przekrój przewodu, linka 0,08 mm² ... 2,5 mm²</w:t>
      </w:r>
      <w:r w:rsidR="00E5096F" w:rsidRPr="005D0619">
        <w:rPr>
          <w:rFonts w:ascii="Cambria" w:hAnsi="Cambria"/>
          <w:sz w:val="20"/>
          <w:szCs w:val="20"/>
        </w:rPr>
        <w:t xml:space="preserve">; </w:t>
      </w:r>
      <w:r w:rsidRPr="005D0619">
        <w:rPr>
          <w:rFonts w:ascii="Cambria" w:hAnsi="Cambria"/>
          <w:sz w:val="20"/>
          <w:szCs w:val="20"/>
        </w:rPr>
        <w:t>Przekrój przewodu linki [AWG] 28 ... 14 (przeliczone według IEC)</w:t>
      </w:r>
      <w:r w:rsidR="00E5096F" w:rsidRPr="005D0619">
        <w:rPr>
          <w:rFonts w:ascii="Cambria" w:hAnsi="Cambria"/>
          <w:sz w:val="20"/>
          <w:szCs w:val="20"/>
        </w:rPr>
        <w:t xml:space="preserve">; </w:t>
      </w:r>
      <w:r w:rsidRPr="005D0619">
        <w:rPr>
          <w:rFonts w:ascii="Cambria" w:hAnsi="Cambria"/>
          <w:sz w:val="20"/>
          <w:szCs w:val="20"/>
        </w:rPr>
        <w:t>Przekrój przewodu linki (tulejka bez izolacji z tworzywa sztucznego) 0,14 mm² ... 2,5 mm²</w:t>
      </w:r>
      <w:r w:rsidR="00E5096F" w:rsidRPr="005D0619">
        <w:rPr>
          <w:rFonts w:ascii="Cambria" w:hAnsi="Cambria"/>
          <w:sz w:val="20"/>
          <w:szCs w:val="20"/>
        </w:rPr>
        <w:t xml:space="preserve">; </w:t>
      </w:r>
      <w:r w:rsidRPr="005D0619">
        <w:rPr>
          <w:rFonts w:ascii="Cambria" w:hAnsi="Cambria"/>
          <w:sz w:val="20"/>
          <w:szCs w:val="20"/>
        </w:rPr>
        <w:t>Przekrój przewodu linki (tulejka z izolacją z tworzywa sztucznego) 0,14 mm² ... 2,5 mm²</w:t>
      </w:r>
      <w:r w:rsidR="00E5096F" w:rsidRPr="005D0619">
        <w:rPr>
          <w:rFonts w:ascii="Cambria" w:hAnsi="Cambria"/>
          <w:sz w:val="20"/>
          <w:szCs w:val="20"/>
        </w:rPr>
        <w:t xml:space="preserve">; </w:t>
      </w:r>
      <w:r w:rsidRPr="005D0619">
        <w:rPr>
          <w:rFonts w:ascii="Cambria" w:hAnsi="Cambria"/>
          <w:sz w:val="20"/>
          <w:szCs w:val="20"/>
        </w:rPr>
        <w:t>2 przewody o takim samym przekroju z tulejką TWIN z tworzywa sztucznego 0,5 mm²</w:t>
      </w:r>
      <w:r w:rsidR="00E5096F" w:rsidRPr="005D0619">
        <w:rPr>
          <w:rFonts w:ascii="Cambria" w:hAnsi="Cambria"/>
          <w:sz w:val="20"/>
          <w:szCs w:val="20"/>
        </w:rPr>
        <w:t xml:space="preserve">; </w:t>
      </w:r>
      <w:r w:rsidRPr="005D0619">
        <w:rPr>
          <w:rFonts w:ascii="Cambria" w:hAnsi="Cambria"/>
          <w:sz w:val="20"/>
          <w:szCs w:val="20"/>
        </w:rPr>
        <w:t>Prąd znamionowy 24 A (w przypadku 2,5 mm²)</w:t>
      </w:r>
      <w:r w:rsidR="00E5096F" w:rsidRPr="005D0619">
        <w:rPr>
          <w:rFonts w:ascii="Cambria" w:hAnsi="Cambria"/>
          <w:sz w:val="20"/>
          <w:szCs w:val="20"/>
        </w:rPr>
        <w:t xml:space="preserve">; </w:t>
      </w:r>
      <w:r w:rsidRPr="005D0619">
        <w:rPr>
          <w:rFonts w:ascii="Cambria" w:hAnsi="Cambria"/>
          <w:sz w:val="20"/>
          <w:szCs w:val="20"/>
        </w:rPr>
        <w:t>Maksymalny prąd obciążenia 31 A (przy przekroju poprzecznym przewodu 4 mm²)</w:t>
      </w:r>
      <w:r w:rsidR="00E5096F" w:rsidRPr="005D0619">
        <w:rPr>
          <w:rFonts w:ascii="Cambria" w:hAnsi="Cambria"/>
          <w:sz w:val="20"/>
          <w:szCs w:val="20"/>
        </w:rPr>
        <w:t xml:space="preserve">; </w:t>
      </w:r>
      <w:r w:rsidRPr="005D0619">
        <w:rPr>
          <w:rFonts w:ascii="Cambria" w:hAnsi="Cambria"/>
          <w:sz w:val="20"/>
          <w:szCs w:val="20"/>
        </w:rPr>
        <w:t xml:space="preserve">Napięcie znamionowe </w:t>
      </w:r>
      <w:r w:rsidR="00807FDB">
        <w:rPr>
          <w:rFonts w:ascii="Cambria" w:hAnsi="Cambria"/>
          <w:sz w:val="20"/>
          <w:szCs w:val="20"/>
        </w:rPr>
        <w:t xml:space="preserve">minimum </w:t>
      </w:r>
      <w:r w:rsidRPr="005D0619">
        <w:rPr>
          <w:rFonts w:ascii="Cambria" w:hAnsi="Cambria"/>
          <w:sz w:val="20"/>
          <w:szCs w:val="20"/>
        </w:rPr>
        <w:t>800 V</w:t>
      </w:r>
      <w:r w:rsidR="00E5096F" w:rsidRPr="005D0619">
        <w:rPr>
          <w:rFonts w:ascii="Cambria" w:hAnsi="Cambria"/>
          <w:sz w:val="20"/>
          <w:szCs w:val="20"/>
        </w:rPr>
        <w:t xml:space="preserve">; </w:t>
      </w:r>
      <w:r w:rsidRPr="005D0619">
        <w:rPr>
          <w:rFonts w:ascii="Cambria" w:hAnsi="Cambria"/>
          <w:sz w:val="20"/>
          <w:szCs w:val="20"/>
        </w:rPr>
        <w:t>Przekrój znamionowy 2,5 mm², 2 pokrywy końcowe</w:t>
      </w:r>
      <w:r w:rsidR="00113BA4">
        <w:rPr>
          <w:rFonts w:ascii="Cambria" w:hAnsi="Cambria"/>
          <w:sz w:val="20"/>
          <w:szCs w:val="20"/>
        </w:rPr>
        <w:t xml:space="preserve"> minimum </w:t>
      </w:r>
      <w:r w:rsidRPr="005D0619">
        <w:rPr>
          <w:rFonts w:ascii="Cambria" w:hAnsi="Cambria"/>
          <w:sz w:val="20"/>
          <w:szCs w:val="20"/>
        </w:rPr>
        <w:t xml:space="preserve"> Szerokość 2,2 mm</w:t>
      </w:r>
      <w:r w:rsidR="00E5096F" w:rsidRPr="005D0619">
        <w:rPr>
          <w:rFonts w:ascii="Cambria" w:hAnsi="Cambria"/>
          <w:sz w:val="20"/>
          <w:szCs w:val="20"/>
        </w:rPr>
        <w:t>;</w:t>
      </w:r>
      <w:r w:rsidRPr="005D0619">
        <w:rPr>
          <w:rFonts w:ascii="Cambria" w:hAnsi="Cambria"/>
          <w:sz w:val="20"/>
          <w:szCs w:val="20"/>
        </w:rPr>
        <w:t xml:space="preserve"> Wysokość 29,1 mm Długość 48,6 mm, 2 trzymacze końcowe, 1 mostek 5 stykowy czerwony o obciążeniu prądowym nie mniejszym niż 24A, 1 mostek 5 stykowy niebieski o obciążeniu prądowym nie mniejszym niż 24A</w:t>
      </w:r>
      <w:r w:rsidR="00E5096F" w:rsidRPr="005D0619">
        <w:rPr>
          <w:rFonts w:ascii="Cambria" w:hAnsi="Cambria"/>
          <w:sz w:val="20"/>
          <w:szCs w:val="20"/>
        </w:rPr>
        <w:t>;</w:t>
      </w:r>
    </w:p>
    <w:p w14:paraId="7A378237" w14:textId="122258C1" w:rsidR="001F638A" w:rsidRPr="00894C0A" w:rsidRDefault="001D4E76"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D5338E" w:rsidRPr="00894C0A">
        <w:rPr>
          <w:rFonts w:ascii="Cambria" w:hAnsi="Cambria"/>
          <w:sz w:val="20"/>
          <w:szCs w:val="20"/>
        </w:rPr>
        <w:t>15</w:t>
      </w:r>
      <w:r w:rsidR="001F638A" w:rsidRPr="00894C0A">
        <w:rPr>
          <w:rFonts w:ascii="Cambria" w:hAnsi="Cambria"/>
          <w:sz w:val="20"/>
          <w:szCs w:val="20"/>
        </w:rPr>
        <w:t xml:space="preserve">x Szafa stalowa bez otworów wentylacyjnych </w:t>
      </w:r>
      <w:r w:rsidR="00807FDB">
        <w:rPr>
          <w:rFonts w:ascii="Cambria" w:hAnsi="Cambria"/>
          <w:sz w:val="20"/>
          <w:szCs w:val="20"/>
        </w:rPr>
        <w:t xml:space="preserve">minimum </w:t>
      </w:r>
      <w:r w:rsidR="001F638A" w:rsidRPr="00894C0A">
        <w:rPr>
          <w:rFonts w:ascii="Cambria" w:hAnsi="Cambria"/>
          <w:sz w:val="20"/>
          <w:szCs w:val="20"/>
        </w:rPr>
        <w:t>380x300x210 z niezbędnym oprzyrządowaniem umożliwiającym integrację systemu w warstwach sprzętowych i sieciowych</w:t>
      </w:r>
      <w:r w:rsidR="00D5338E" w:rsidRPr="00894C0A">
        <w:rPr>
          <w:rFonts w:ascii="Cambria" w:hAnsi="Cambria"/>
          <w:sz w:val="20"/>
          <w:szCs w:val="20"/>
        </w:rPr>
        <w:t>, wg poniższej specyfikacji technicznej:</w:t>
      </w:r>
    </w:p>
    <w:p w14:paraId="4DD9F626" w14:textId="538F9492" w:rsidR="00D5338E" w:rsidRPr="005D0619" w:rsidRDefault="00D5338E"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Szafa stalowa bez otworów wentylacyjnych z niezbędnym oprzyrządowaniem umożliwiającym integrację systemu w warstwach sprzętowych i sieciowych, szyna TH35, zasilacz </w:t>
      </w:r>
      <w:r w:rsidR="00113BA4">
        <w:rPr>
          <w:rFonts w:ascii="Cambria" w:hAnsi="Cambria"/>
          <w:sz w:val="20"/>
          <w:szCs w:val="20"/>
        </w:rPr>
        <w:t xml:space="preserve">minimum </w:t>
      </w:r>
      <w:r w:rsidRPr="005D0619">
        <w:rPr>
          <w:rFonts w:ascii="Cambria" w:hAnsi="Cambria"/>
          <w:sz w:val="20"/>
          <w:szCs w:val="20"/>
        </w:rPr>
        <w:t>24VDC 3A, zabezpieczenie nadprądowe C2A 1P, switch 5 port Fast Ethernet</w:t>
      </w:r>
      <w:r w:rsidR="0020055F">
        <w:rPr>
          <w:rFonts w:ascii="Cambria" w:hAnsi="Cambria"/>
          <w:sz w:val="20"/>
          <w:szCs w:val="20"/>
        </w:rPr>
        <w:t xml:space="preserve">. </w:t>
      </w:r>
      <w:r w:rsidRPr="005D0619">
        <w:rPr>
          <w:rFonts w:ascii="Cambria" w:hAnsi="Cambria"/>
          <w:sz w:val="20"/>
          <w:szCs w:val="20"/>
        </w:rPr>
        <w:t xml:space="preserve">Wszystkie porty z zabezpieczeniem ESD do 4000VDC; Chronione źródło zasilania do 3000VDC, 10/100Mbps, 6x złącze szynowe; Przekrój znamionowy 2,5 mm²; Długość odizolowania 8 mm </w:t>
      </w:r>
      <w:r w:rsidR="00D46673">
        <w:rPr>
          <w:rFonts w:ascii="Cambria" w:hAnsi="Cambria"/>
          <w:sz w:val="20"/>
          <w:szCs w:val="20"/>
        </w:rPr>
        <w:t>…</w:t>
      </w:r>
      <w:r w:rsidRPr="005D0619">
        <w:rPr>
          <w:rFonts w:ascii="Cambria" w:hAnsi="Cambria"/>
          <w:sz w:val="20"/>
          <w:szCs w:val="20"/>
        </w:rPr>
        <w:t xml:space="preserve"> 10 mm; sonda wzorcowa A3; Przyłącze według normy IEC 60947-7-1; Przekrój przewodu sztywnego 0,08 mm² ... 4 mm²; przekrój przewodu AWG 28 ... 12 (przeliczone według IEC); Przekrój przewodu, linka 0,08 mm² ... 2,5 mm²; Przekrój przewodu linki [AWG] 28 ... 14 (przeliczone według IEC); Przekrój przewodu linki (tulejka bez izolacji z tworzywa sztucznego) 0,14 mm² ... 2,5 mm²; Przekrój przewodu linki (tulejka z izolacją z tworzywa sztucznego) 0,14 mm² ... 2,5 mm²; 2 przewody o takim samym przekroju z tulejką TWIN z tworzywa sztucznego 0,5 mm²; Prąd znamionowy 24 A (w przypadku 2,5 mm²); Maksymalny prąd obciążenia 31 A (przy przekroju poprzecznym przewodu 4 mm²); Napięcie znamionowe </w:t>
      </w:r>
      <w:r w:rsidR="00807FDB">
        <w:rPr>
          <w:rFonts w:ascii="Cambria" w:hAnsi="Cambria"/>
          <w:sz w:val="20"/>
          <w:szCs w:val="20"/>
        </w:rPr>
        <w:t xml:space="preserve">minimum </w:t>
      </w:r>
      <w:r w:rsidRPr="005D0619">
        <w:rPr>
          <w:rFonts w:ascii="Cambria" w:hAnsi="Cambria"/>
          <w:sz w:val="20"/>
          <w:szCs w:val="20"/>
        </w:rPr>
        <w:t xml:space="preserve">800 V; Przekrój znamionowy 2,5 mm², 2 pokrywy końcowe </w:t>
      </w:r>
      <w:r w:rsidR="00807FDB">
        <w:rPr>
          <w:rFonts w:ascii="Cambria" w:hAnsi="Cambria"/>
          <w:sz w:val="20"/>
          <w:szCs w:val="20"/>
        </w:rPr>
        <w:t xml:space="preserve">minimum </w:t>
      </w:r>
      <w:r w:rsidRPr="005D0619">
        <w:rPr>
          <w:rFonts w:ascii="Cambria" w:hAnsi="Cambria"/>
          <w:sz w:val="20"/>
          <w:szCs w:val="20"/>
        </w:rPr>
        <w:t>Szerokość 2,2 mm; Wysokość 29,1 mm; Długość 48,6 mm, 2 trzymacze końcowe, 1 mostek 5 stykowy czerwony o obciążeniu prądowym nie mniejszym niż 24A, 1 mostek 5 stykowy niebieski o obciążeniu prądowym nie mniejszym niż 24A;</w:t>
      </w:r>
    </w:p>
    <w:p w14:paraId="3E8B787C" w14:textId="2B19F424" w:rsidR="001F638A" w:rsidRPr="00894C0A" w:rsidRDefault="001D4E76"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916A35" w:rsidRPr="00894C0A">
        <w:rPr>
          <w:rFonts w:ascii="Cambria" w:hAnsi="Cambria"/>
          <w:sz w:val="20"/>
          <w:szCs w:val="20"/>
        </w:rPr>
        <w:t>20</w:t>
      </w:r>
      <w:r w:rsidR="001F638A" w:rsidRPr="00894C0A">
        <w:rPr>
          <w:rFonts w:ascii="Cambria" w:hAnsi="Cambria"/>
          <w:sz w:val="20"/>
          <w:szCs w:val="20"/>
        </w:rPr>
        <w:t xml:space="preserve">x Szafa stalowa bez otworów wentylacyjnych </w:t>
      </w:r>
      <w:r w:rsidR="00807FDB">
        <w:rPr>
          <w:rFonts w:ascii="Cambria" w:hAnsi="Cambria"/>
          <w:sz w:val="20"/>
          <w:szCs w:val="20"/>
        </w:rPr>
        <w:t xml:space="preserve">minimum </w:t>
      </w:r>
      <w:r w:rsidR="001F638A" w:rsidRPr="00894C0A">
        <w:rPr>
          <w:rFonts w:ascii="Cambria" w:hAnsi="Cambria"/>
          <w:sz w:val="20"/>
          <w:szCs w:val="20"/>
        </w:rPr>
        <w:t>380x380x210 z niezbędnym oprzyrządowaniem umożliwiającym integrację systemu w warstwach sprzętowych i sieciowych</w:t>
      </w:r>
      <w:r w:rsidR="00916A35" w:rsidRPr="00894C0A">
        <w:rPr>
          <w:rFonts w:ascii="Cambria" w:hAnsi="Cambria"/>
          <w:sz w:val="20"/>
          <w:szCs w:val="20"/>
        </w:rPr>
        <w:t>, wg poniższej specyfikacji technicznej:</w:t>
      </w:r>
    </w:p>
    <w:p w14:paraId="0FD94232" w14:textId="15316543" w:rsidR="00916A35" w:rsidRPr="005D0619" w:rsidRDefault="00916A35"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Szafa stalowa bez otworów wentylacyjnych z niezbędnym oprzyrządowaniem umożliwiającym integrację systemu w warstwach sprzętowych i sieciowych, szyna TH35, zasilacz </w:t>
      </w:r>
      <w:r w:rsidR="00D46673">
        <w:rPr>
          <w:rFonts w:ascii="Cambria" w:hAnsi="Cambria"/>
          <w:sz w:val="20"/>
          <w:szCs w:val="20"/>
        </w:rPr>
        <w:t xml:space="preserve">minimum </w:t>
      </w:r>
      <w:r w:rsidRPr="005D0619">
        <w:rPr>
          <w:rFonts w:ascii="Cambria" w:hAnsi="Cambria"/>
          <w:sz w:val="20"/>
          <w:szCs w:val="20"/>
        </w:rPr>
        <w:t>24VDC 3A, zabezpieczenie nadprądowe C2A 1P, switch 5 port Fast Ethernet Wszystkie porty z zabezpieczeniem ESD do 4000VDC</w:t>
      </w:r>
      <w:r w:rsidR="0020055F">
        <w:rPr>
          <w:rFonts w:ascii="Cambria" w:hAnsi="Cambria"/>
          <w:sz w:val="20"/>
          <w:szCs w:val="20"/>
        </w:rPr>
        <w:t xml:space="preserve">. </w:t>
      </w:r>
      <w:r w:rsidRPr="005D0619">
        <w:rPr>
          <w:rFonts w:ascii="Cambria" w:hAnsi="Cambria"/>
          <w:sz w:val="20"/>
          <w:szCs w:val="20"/>
        </w:rPr>
        <w:t xml:space="preserve">Chronione źródło zasilania do 3000VDC, 10/100Mbps, 6x złącze </w:t>
      </w:r>
      <w:r w:rsidRPr="005D0619">
        <w:rPr>
          <w:rFonts w:ascii="Cambria" w:hAnsi="Cambria"/>
          <w:sz w:val="20"/>
          <w:szCs w:val="20"/>
        </w:rPr>
        <w:lastRenderedPageBreak/>
        <w:t xml:space="preserve">szynowe; Przekrój znamionowy 2,5 mm²; Długość odizolowania 8 mm ... 10 mm; sonda wzorcowa A3; Przyłącze według normy IEC 60947-7-1; Przekrój przewodu sztywnego 0,08 mm² ... 4 mm²; przekrój przewodu AWG 28 ... 12 (przeliczone według IEC); Przekrój przewodu, linka 0,08 mm² ... 2,5 mm²; Przekrój przewodu linki [AWG] 28 ... 14 (przeliczone według IEC); Przekrój przewodu linki (tulejka bez izolacji z tworzywa sztucznego) 0,14 mm² ... 2,5 mm²; Przekrój przewodu linki (tulejka z izolacją z tworzywa sztucznego) 0,14 mm² ... 2,5 mm²; 2 przewody o takim samym przekroju z tulejką TWIN z tworzywa sztucznego 0,5 mm²; Prąd znamionowy 24 A (w przypadku 2,5 mm²); Maksymalny prąd obciążenia 31 A (przy przekroju poprzecznym przewodu 4 mm²); Napięcie znamionowe </w:t>
      </w:r>
      <w:r w:rsidR="00807FDB">
        <w:rPr>
          <w:rFonts w:ascii="Cambria" w:hAnsi="Cambria"/>
          <w:sz w:val="20"/>
          <w:szCs w:val="20"/>
        </w:rPr>
        <w:t xml:space="preserve">minimum </w:t>
      </w:r>
      <w:r w:rsidRPr="005D0619">
        <w:rPr>
          <w:rFonts w:ascii="Cambria" w:hAnsi="Cambria"/>
          <w:sz w:val="20"/>
          <w:szCs w:val="20"/>
        </w:rPr>
        <w:t xml:space="preserve">800 V; Przekrój znamionowy 2,5 mm², 2 pokrywy końcowe </w:t>
      </w:r>
      <w:r w:rsidR="00807FDB">
        <w:rPr>
          <w:rFonts w:ascii="Cambria" w:hAnsi="Cambria"/>
          <w:sz w:val="20"/>
          <w:szCs w:val="20"/>
        </w:rPr>
        <w:t xml:space="preserve">minimum </w:t>
      </w:r>
      <w:r w:rsidRPr="005D0619">
        <w:rPr>
          <w:rFonts w:ascii="Cambria" w:hAnsi="Cambria"/>
          <w:sz w:val="20"/>
          <w:szCs w:val="20"/>
        </w:rPr>
        <w:t>Szerokość 2,2 mm; Wysokość 29,1 mm; Długość 48,6 mm, 2 trzymacze końcowe, 1 mostek 5 stykowy czerwony o obciążeniu prądowym nie mniejszym niż 24A, 1 mostek 5 stykowy niebieski o obciążeniu prądowym nie mniejszym niż 24A</w:t>
      </w:r>
    </w:p>
    <w:p w14:paraId="726FD5FB" w14:textId="3D16E35A" w:rsidR="00D446B8" w:rsidRPr="00894C0A" w:rsidRDefault="001D4E76"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1F638A" w:rsidRPr="00894C0A">
        <w:rPr>
          <w:rFonts w:ascii="Cambria" w:hAnsi="Cambria"/>
          <w:sz w:val="20"/>
          <w:szCs w:val="20"/>
        </w:rPr>
        <w:t xml:space="preserve">7x Szafa stalowa bez otworów wentylacyjnych </w:t>
      </w:r>
      <w:r w:rsidR="00807FDB">
        <w:rPr>
          <w:rFonts w:ascii="Cambria" w:hAnsi="Cambria"/>
          <w:sz w:val="20"/>
          <w:szCs w:val="20"/>
        </w:rPr>
        <w:t xml:space="preserve">minimum </w:t>
      </w:r>
      <w:r w:rsidR="001F638A" w:rsidRPr="00894C0A">
        <w:rPr>
          <w:rFonts w:ascii="Cambria" w:hAnsi="Cambria"/>
          <w:sz w:val="20"/>
          <w:szCs w:val="20"/>
        </w:rPr>
        <w:t>300x200x150 z niezbędnym oprzyrządowaniem umożliwiającym integrację systemu w warstwach sprzętowych i sieciowych</w:t>
      </w:r>
      <w:r w:rsidR="00D446B8" w:rsidRPr="00894C0A">
        <w:rPr>
          <w:rFonts w:ascii="Cambria" w:hAnsi="Cambria"/>
          <w:sz w:val="20"/>
          <w:szCs w:val="20"/>
        </w:rPr>
        <w:t>, wg poniższej specyfikacji technicznej:</w:t>
      </w:r>
    </w:p>
    <w:p w14:paraId="0799F44F" w14:textId="7401799A" w:rsidR="001F638A" w:rsidRPr="005D0619" w:rsidRDefault="00D446B8"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Szafa stalowa bez otworów wentylacyjnych z niezbędnym oprzyrządowaniem umożliwiającym integrację systemu w warstwach sprzętowych i sieciowych,  szyna TH35, zasilacz 24VDC 3A, zabezpieczenie nadprądowe C2A 1P, switch 5 port Fast Ethernet Wszystkie porty z zabezpieczeniem ESD do 4000VDC; Chronione źródło zasilania do 3000VDC, 10/100Mbps, 6x złącze szynowe; Przekrój znamionowy 2,5 mm²; Długość odizolowania 8 mm ... 10 mm; sonda wzorcowa A3; Przyłącze według normy IEC 60947-7-1; Przekrój przewodu sztywnego 0,08 mm² ... 4 mm²; przekrój przewodu AWG 28 ... 12 (przeliczone według IEC); Przekrój przewodu, linka 0,08 mm² ... 2,5 mm²; Przekrój przewodu linki [AWG] 28 ... 14 (przeliczone według IEC); Przekrój przewodu linki (tulejka bez izolacji z tworzywa sztucznego) 0,14 mm² ... 2,5 mm²; Przekrój przewodu linki (tulejka z izolacją z tworzywa sztucznego) 0,14 mm² ... 2,5 mm²; 2 przewody o takim samym przekroju z tulejką TWIN z tworzywa sztucznego 0,5 mm²; Prąd znamionowy 24 A (w przypadku 2,5 mm²); Maksymalny prąd obciążenia 31 A (przy przekroju poprzecznym przewodu 4 mm²); Napięcie znamionowe </w:t>
      </w:r>
      <w:r w:rsidR="00807FDB">
        <w:rPr>
          <w:rFonts w:ascii="Cambria" w:hAnsi="Cambria"/>
          <w:sz w:val="20"/>
          <w:szCs w:val="20"/>
        </w:rPr>
        <w:t xml:space="preserve">minimum </w:t>
      </w:r>
      <w:r w:rsidRPr="005D0619">
        <w:rPr>
          <w:rFonts w:ascii="Cambria" w:hAnsi="Cambria"/>
          <w:sz w:val="20"/>
          <w:szCs w:val="20"/>
        </w:rPr>
        <w:t xml:space="preserve">800 V; Przekrój znamionowy 2,5 mm², 2 pokrywy końcowe </w:t>
      </w:r>
      <w:r w:rsidR="00807FDB">
        <w:rPr>
          <w:rFonts w:ascii="Cambria" w:hAnsi="Cambria"/>
          <w:sz w:val="20"/>
          <w:szCs w:val="20"/>
        </w:rPr>
        <w:t xml:space="preserve">minimum </w:t>
      </w:r>
      <w:r w:rsidRPr="005D0619">
        <w:rPr>
          <w:rFonts w:ascii="Cambria" w:hAnsi="Cambria"/>
          <w:sz w:val="20"/>
          <w:szCs w:val="20"/>
        </w:rPr>
        <w:t>Szerokość 2,2 mm; Wysokość 29,1 mm; Długość 48,6 mm, 2 trzymacze końcowe, 1 mostek 5 stykowy czerwony o obciążeniu prądowym nie mniejszym niż 24A, 1 mostek 5 stykowy niebieski o obciążeniu prądowym nie mniejszym niż 24A</w:t>
      </w:r>
    </w:p>
    <w:p w14:paraId="383E2436" w14:textId="6E1F79AD" w:rsidR="001F638A" w:rsidRPr="00894C0A" w:rsidRDefault="001D4E76"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1F638A" w:rsidRPr="00894C0A">
        <w:rPr>
          <w:rFonts w:ascii="Cambria" w:hAnsi="Cambria"/>
          <w:sz w:val="20"/>
          <w:szCs w:val="20"/>
        </w:rPr>
        <w:t>11x Kaseta z 5 przyciskami, podświetlanymi, krytymi, ze stykiem 1xNO, każdy przycisk w unikalnym kolorze zgodnym z standardem zakładu</w:t>
      </w:r>
      <w:r w:rsidR="0096521A" w:rsidRPr="00894C0A">
        <w:rPr>
          <w:rFonts w:ascii="Cambria" w:hAnsi="Cambria"/>
          <w:sz w:val="20"/>
          <w:szCs w:val="20"/>
        </w:rPr>
        <w:t xml:space="preserve">: </w:t>
      </w:r>
    </w:p>
    <w:p w14:paraId="0D5277C1" w14:textId="4116716B" w:rsidR="0096521A" w:rsidRPr="005D0619" w:rsidRDefault="0096521A"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Kaseta z 5 przyciskami, podświetlanymi, krytymi, ze stykiem 1xNO, każdy przycisk w unikalnym kolorze zgodnym z standardem zakładu, z wtyczką wkręcaną, oraz kablem z wtyczką ; M12x1-Żeński, prosta, 12-stykowe, A-kodowany, Napięcie robocze Ub 30 VDC / 30 VAC, </w:t>
      </w:r>
      <w:r w:rsidR="00045C68">
        <w:rPr>
          <w:rFonts w:ascii="Cambria" w:hAnsi="Cambria"/>
          <w:sz w:val="20"/>
          <w:szCs w:val="20"/>
        </w:rPr>
        <w:t>min</w:t>
      </w:r>
      <w:r w:rsidR="00B941CB">
        <w:rPr>
          <w:rFonts w:ascii="Cambria" w:hAnsi="Cambria"/>
          <w:sz w:val="20"/>
          <w:szCs w:val="20"/>
        </w:rPr>
        <w:t>imalna d</w:t>
      </w:r>
      <w:r w:rsidRPr="005D0619">
        <w:rPr>
          <w:rFonts w:ascii="Cambria" w:hAnsi="Cambria"/>
          <w:sz w:val="20"/>
          <w:szCs w:val="20"/>
        </w:rPr>
        <w:t xml:space="preserve">ługość przewodu L 10.00 m, </w:t>
      </w:r>
      <w:r w:rsidR="00B941CB">
        <w:rPr>
          <w:rFonts w:ascii="Cambria" w:hAnsi="Cambria"/>
          <w:sz w:val="20"/>
          <w:szCs w:val="20"/>
        </w:rPr>
        <w:t>ś</w:t>
      </w:r>
      <w:r w:rsidRPr="005D0619">
        <w:rPr>
          <w:rFonts w:ascii="Cambria" w:hAnsi="Cambria"/>
          <w:sz w:val="20"/>
          <w:szCs w:val="20"/>
        </w:rPr>
        <w:t>rednica przewodu D 6.60 mm ±0.20 mm, M12x1-Męski, prosta, 12-stykowe, A-kodowany;</w:t>
      </w:r>
    </w:p>
    <w:p w14:paraId="42FFF738" w14:textId="40F52A8D" w:rsidR="001F638A" w:rsidRPr="00894C0A" w:rsidRDefault="001D4E76"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1F638A" w:rsidRPr="00894C0A">
        <w:rPr>
          <w:rFonts w:ascii="Cambria" w:hAnsi="Cambria"/>
          <w:sz w:val="20"/>
          <w:szCs w:val="20"/>
        </w:rPr>
        <w:t>2x Programowalny koncentrator obsługujący sieć profinet z niezbędnym oprogramowaniem umożliwiającym integrację systemu w warstwach sprzętowych i sieciowych</w:t>
      </w:r>
      <w:r w:rsidR="0096521A" w:rsidRPr="00894C0A">
        <w:rPr>
          <w:rFonts w:ascii="Cambria" w:hAnsi="Cambria"/>
          <w:sz w:val="20"/>
          <w:szCs w:val="20"/>
        </w:rPr>
        <w:t>, wg poniższej specyfikacji technicznej:</w:t>
      </w:r>
    </w:p>
    <w:p w14:paraId="5C813E82" w14:textId="02926D06" w:rsidR="0096521A" w:rsidRPr="005D0619" w:rsidRDefault="0096521A"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Programowalny koncentrator danych, </w:t>
      </w:r>
      <w:r w:rsidR="00A242A2">
        <w:rPr>
          <w:rFonts w:ascii="Cambria" w:hAnsi="Cambria"/>
          <w:sz w:val="20"/>
          <w:szCs w:val="20"/>
        </w:rPr>
        <w:t xml:space="preserve">minimalna </w:t>
      </w:r>
      <w:r w:rsidRPr="005D0619">
        <w:rPr>
          <w:rFonts w:ascii="Cambria" w:hAnsi="Cambria"/>
          <w:sz w:val="20"/>
          <w:szCs w:val="20"/>
        </w:rPr>
        <w:t>PAMIĘĆ WORK: 600 KB NA PROGRAM I 2.5 MB NA DANE, INTERFEJSY: PROFINET/ETHERNET (SWITCH 2 X RJ45; OBSŁUGA TRYBU IRT); PRZETWARZANIE OPERACJI BITOWYCH: 25 NS, WYMAGANA KARTA PAMIĘCI, masa</w:t>
      </w:r>
      <w:r w:rsidR="00807FDB">
        <w:rPr>
          <w:rFonts w:ascii="Cambria" w:hAnsi="Cambria"/>
          <w:sz w:val="20"/>
          <w:szCs w:val="20"/>
        </w:rPr>
        <w:t xml:space="preserve"> minimum</w:t>
      </w:r>
      <w:r w:rsidRPr="005D0619">
        <w:rPr>
          <w:rFonts w:ascii="Cambria" w:hAnsi="Cambria"/>
          <w:sz w:val="20"/>
          <w:szCs w:val="20"/>
        </w:rPr>
        <w:t xml:space="preserve"> 405 g, Wymiary </w:t>
      </w:r>
      <w:r w:rsidR="00807FDB">
        <w:rPr>
          <w:rFonts w:ascii="Cambria" w:hAnsi="Cambria"/>
          <w:sz w:val="20"/>
          <w:szCs w:val="20"/>
        </w:rPr>
        <w:t xml:space="preserve">minimum </w:t>
      </w:r>
      <w:r w:rsidRPr="005D0619">
        <w:rPr>
          <w:rFonts w:ascii="Cambria" w:hAnsi="Cambria"/>
          <w:sz w:val="20"/>
          <w:szCs w:val="20"/>
        </w:rPr>
        <w:t>129 x 35 x 147 mm, zasilanie</w:t>
      </w:r>
      <w:r w:rsidR="00807FDB">
        <w:rPr>
          <w:rFonts w:ascii="Cambria" w:hAnsi="Cambria"/>
          <w:sz w:val="20"/>
          <w:szCs w:val="20"/>
        </w:rPr>
        <w:t xml:space="preserve"> minimum</w:t>
      </w:r>
      <w:r w:rsidRPr="005D0619">
        <w:rPr>
          <w:rFonts w:ascii="Cambria" w:hAnsi="Cambria"/>
          <w:sz w:val="20"/>
          <w:szCs w:val="20"/>
        </w:rPr>
        <w:t xml:space="preserve">  24 V DC;</w:t>
      </w:r>
    </w:p>
    <w:p w14:paraId="70BC03BF" w14:textId="0F3B5F9C" w:rsidR="001F638A" w:rsidRPr="00894C0A" w:rsidRDefault="001D4E76"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1F638A" w:rsidRPr="00894C0A">
        <w:rPr>
          <w:rFonts w:ascii="Cambria" w:hAnsi="Cambria"/>
          <w:sz w:val="20"/>
          <w:szCs w:val="20"/>
        </w:rPr>
        <w:t>7x Programowalny koncentrator obsługujący sieć profinet z niezbędnym oprogramowaniem umożliwiającym integrację systemu w warstwach sprzętowych i sieciowych z możliwością montażu Interface-u komunikacyjnego RS-485 + interface RS-485</w:t>
      </w:r>
      <w:r w:rsidR="00806E42" w:rsidRPr="00894C0A">
        <w:rPr>
          <w:rFonts w:ascii="Cambria" w:hAnsi="Cambria"/>
          <w:sz w:val="20"/>
          <w:szCs w:val="20"/>
        </w:rPr>
        <w:t>,</w:t>
      </w:r>
      <w:r w:rsidR="0001578C" w:rsidRPr="00894C0A">
        <w:rPr>
          <w:rFonts w:ascii="Cambria" w:hAnsi="Cambria"/>
          <w:sz w:val="20"/>
          <w:szCs w:val="20"/>
        </w:rPr>
        <w:t xml:space="preserve"> wg poniższej specyfikacji technicznej:</w:t>
      </w:r>
    </w:p>
    <w:p w14:paraId="583E0F48" w14:textId="46439415" w:rsidR="00806E42" w:rsidRPr="005D0619" w:rsidRDefault="00806E42"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Programowalny koncentrator, 14 WEJŚĆ BINARNYCH (</w:t>
      </w:r>
      <w:r w:rsidR="008B64FD">
        <w:rPr>
          <w:rFonts w:ascii="Cambria" w:hAnsi="Cambria"/>
          <w:sz w:val="20"/>
          <w:szCs w:val="20"/>
        </w:rPr>
        <w:t xml:space="preserve">minimum </w:t>
      </w:r>
      <w:r w:rsidRPr="005D0619">
        <w:rPr>
          <w:rFonts w:ascii="Cambria" w:hAnsi="Cambria"/>
          <w:sz w:val="20"/>
          <w:szCs w:val="20"/>
        </w:rPr>
        <w:t>24V DC) / 10 WYJŚĆ BINARNYCH (</w:t>
      </w:r>
      <w:r w:rsidR="008B64FD">
        <w:rPr>
          <w:rFonts w:ascii="Cambria" w:hAnsi="Cambria"/>
          <w:sz w:val="20"/>
          <w:szCs w:val="20"/>
        </w:rPr>
        <w:t xml:space="preserve">minimum </w:t>
      </w:r>
      <w:r w:rsidRPr="005D0619">
        <w:rPr>
          <w:rFonts w:ascii="Cambria" w:hAnsi="Cambria"/>
          <w:sz w:val="20"/>
          <w:szCs w:val="20"/>
        </w:rPr>
        <w:t xml:space="preserve">24V DC) / 2 WEJŚCIA ANALOGOWE (0 - 10V DC), ZASILANIE: </w:t>
      </w:r>
      <w:r w:rsidR="006234DE">
        <w:rPr>
          <w:rFonts w:ascii="Cambria" w:hAnsi="Cambria"/>
          <w:sz w:val="20"/>
          <w:szCs w:val="20"/>
        </w:rPr>
        <w:t xml:space="preserve">minimum </w:t>
      </w:r>
      <w:r w:rsidRPr="005D0619">
        <w:rPr>
          <w:rFonts w:ascii="Cambria" w:hAnsi="Cambria"/>
          <w:sz w:val="20"/>
          <w:szCs w:val="20"/>
        </w:rPr>
        <w:t xml:space="preserve">24V DC, PAMIĘĆ PROGRAMU/DANYCH: </w:t>
      </w:r>
      <w:r w:rsidR="008B64FD">
        <w:rPr>
          <w:rFonts w:ascii="Cambria" w:hAnsi="Cambria"/>
          <w:sz w:val="20"/>
          <w:szCs w:val="20"/>
        </w:rPr>
        <w:t xml:space="preserve">minimum </w:t>
      </w:r>
      <w:r w:rsidRPr="005D0619">
        <w:rPr>
          <w:rFonts w:ascii="Cambria" w:hAnsi="Cambria"/>
          <w:sz w:val="20"/>
          <w:szCs w:val="20"/>
        </w:rPr>
        <w:t xml:space="preserve">150 KB; MOŻLIWOŚCI ROZBUDOWY O: 3 MODUŁY </w:t>
      </w:r>
      <w:r w:rsidRPr="005D0619">
        <w:rPr>
          <w:rFonts w:ascii="Cambria" w:hAnsi="Cambria"/>
          <w:sz w:val="20"/>
          <w:szCs w:val="20"/>
        </w:rPr>
        <w:lastRenderedPageBreak/>
        <w:t xml:space="preserve">KOMUNIKACYJNE, 1 PŁYTKĘ SYGNAŁOWĄ, 8 MODUŁÓW WEJŚĆ/WYJŚĆ, KOMPATYBILNY </w:t>
      </w:r>
      <w:r w:rsidR="0001578C" w:rsidRPr="005D0619">
        <w:rPr>
          <w:rFonts w:ascii="Cambria" w:hAnsi="Cambria"/>
          <w:sz w:val="20"/>
          <w:szCs w:val="20"/>
        </w:rPr>
        <w:t xml:space="preserve">Z </w:t>
      </w:r>
      <w:r w:rsidRPr="005D0619">
        <w:rPr>
          <w:rFonts w:ascii="Cambria" w:hAnsi="Cambria"/>
          <w:sz w:val="20"/>
          <w:szCs w:val="20"/>
        </w:rPr>
        <w:t xml:space="preserve">MODUŁEM RS-485, Waga </w:t>
      </w:r>
      <w:r w:rsidR="006234DE">
        <w:rPr>
          <w:rFonts w:ascii="Cambria" w:hAnsi="Cambria"/>
          <w:sz w:val="20"/>
          <w:szCs w:val="20"/>
        </w:rPr>
        <w:t xml:space="preserve">minimum </w:t>
      </w:r>
      <w:r w:rsidRPr="005D0619">
        <w:rPr>
          <w:rFonts w:ascii="Cambria" w:hAnsi="Cambria"/>
          <w:sz w:val="20"/>
          <w:szCs w:val="20"/>
        </w:rPr>
        <w:t xml:space="preserve">358 g, wymiary </w:t>
      </w:r>
      <w:r w:rsidR="006234DE">
        <w:rPr>
          <w:rFonts w:ascii="Cambria" w:hAnsi="Cambria"/>
          <w:sz w:val="20"/>
          <w:szCs w:val="20"/>
        </w:rPr>
        <w:t xml:space="preserve">minimum </w:t>
      </w:r>
      <w:r w:rsidRPr="005D0619">
        <w:rPr>
          <w:rFonts w:ascii="Cambria" w:hAnsi="Cambria"/>
          <w:sz w:val="20"/>
          <w:szCs w:val="20"/>
        </w:rPr>
        <w:t>110 x 100 x 75 mm</w:t>
      </w:r>
    </w:p>
    <w:p w14:paraId="77E89F82" w14:textId="3C08FC85" w:rsidR="001F638A" w:rsidRPr="00894C0A" w:rsidRDefault="001D4E76"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1F638A" w:rsidRPr="00894C0A">
        <w:rPr>
          <w:rFonts w:ascii="Cambria" w:hAnsi="Cambria"/>
          <w:sz w:val="20"/>
          <w:szCs w:val="20"/>
        </w:rPr>
        <w:t>7x Moduł interface'u RS-485 kompatybilny z wybranym programowalnym koncentratorem</w:t>
      </w:r>
      <w:r w:rsidR="008733E6" w:rsidRPr="00894C0A">
        <w:rPr>
          <w:rFonts w:ascii="Cambria" w:hAnsi="Cambria"/>
          <w:sz w:val="20"/>
          <w:szCs w:val="20"/>
        </w:rPr>
        <w:t>, wg poniższej specyfikacji technicznej:</w:t>
      </w:r>
    </w:p>
    <w:p w14:paraId="0B06E9AB" w14:textId="5072044C" w:rsidR="008733E6" w:rsidRPr="005D0619" w:rsidRDefault="008733E6"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Moduł interface'u RS-485 MODUŁ KOMUNIKACYJNY CM 1241- RS422/485, ZŁĄCZE DB9 (ŻEŃSKIE), OBSŁUGIWANE PROTOKOŁY: FREEPORT, 3964(R), MODBUS RTU (MASTER/SLAVE), kompatybilny z programowalnym koncentratorem;</w:t>
      </w:r>
    </w:p>
    <w:p w14:paraId="323C3870" w14:textId="344723E1" w:rsidR="001F638A" w:rsidRPr="00894C0A" w:rsidRDefault="001D4E76"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1F638A" w:rsidRPr="00894C0A">
        <w:rPr>
          <w:rFonts w:ascii="Cambria" w:hAnsi="Cambria"/>
          <w:sz w:val="20"/>
          <w:szCs w:val="20"/>
        </w:rPr>
        <w:t>7x Konwerter transmisyjno-sygnalizacyjny</w:t>
      </w:r>
      <w:r w:rsidR="004F1BBE" w:rsidRPr="00894C0A">
        <w:rPr>
          <w:rFonts w:ascii="Cambria" w:hAnsi="Cambria"/>
          <w:sz w:val="20"/>
          <w:szCs w:val="20"/>
        </w:rPr>
        <w:t>,</w:t>
      </w:r>
      <w:r w:rsidR="001F638A" w:rsidRPr="00894C0A">
        <w:rPr>
          <w:rFonts w:ascii="Cambria" w:hAnsi="Cambria"/>
          <w:sz w:val="20"/>
          <w:szCs w:val="20"/>
        </w:rPr>
        <w:t xml:space="preserve"> iskrobezpieczny</w:t>
      </w:r>
      <w:r w:rsidR="004F1BBE" w:rsidRPr="00894C0A">
        <w:rPr>
          <w:rFonts w:ascii="Cambria" w:hAnsi="Cambria"/>
          <w:sz w:val="20"/>
          <w:szCs w:val="20"/>
        </w:rPr>
        <w:t>,</w:t>
      </w:r>
      <w:r w:rsidR="001F638A" w:rsidRPr="00894C0A">
        <w:rPr>
          <w:rFonts w:ascii="Cambria" w:hAnsi="Cambria"/>
          <w:sz w:val="20"/>
          <w:szCs w:val="20"/>
        </w:rPr>
        <w:t xml:space="preserve"> obsługujący protokół korektorów gazu</w:t>
      </w:r>
      <w:r w:rsidR="009E6D18" w:rsidRPr="00894C0A">
        <w:rPr>
          <w:rFonts w:ascii="Cambria" w:hAnsi="Cambria"/>
          <w:sz w:val="20"/>
          <w:szCs w:val="20"/>
        </w:rPr>
        <w:t>, wg poniższej specyfikacji technicznej:</w:t>
      </w:r>
    </w:p>
    <w:p w14:paraId="76689508" w14:textId="13F28A23" w:rsidR="009E6D18" w:rsidRPr="005D0619" w:rsidRDefault="009E6D18"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 xml:space="preserve">Konwerter transmisyjno-sygnalizacyjny, iskrobezpieczny, obsługujący protokół RS-GAZ2, Konwerter posiada jeden kanał transmisyjny RS-232 / RS-485, Zasilany </w:t>
      </w:r>
      <w:r w:rsidR="008B64FD">
        <w:rPr>
          <w:rFonts w:ascii="Cambria" w:hAnsi="Cambria"/>
          <w:sz w:val="20"/>
          <w:szCs w:val="20"/>
        </w:rPr>
        <w:t xml:space="preserve">minimum </w:t>
      </w:r>
      <w:r w:rsidRPr="005D0619">
        <w:rPr>
          <w:rFonts w:ascii="Cambria" w:hAnsi="Cambria"/>
          <w:sz w:val="20"/>
          <w:szCs w:val="20"/>
        </w:rPr>
        <w:t xml:space="preserve">9.5-30 VDC, Wymiary </w:t>
      </w:r>
      <w:r w:rsidR="006234DE">
        <w:rPr>
          <w:rFonts w:ascii="Cambria" w:hAnsi="Cambria"/>
          <w:sz w:val="20"/>
          <w:szCs w:val="20"/>
        </w:rPr>
        <w:t xml:space="preserve">minimum </w:t>
      </w:r>
      <w:r w:rsidRPr="005D0619">
        <w:rPr>
          <w:rFonts w:ascii="Cambria" w:hAnsi="Cambria"/>
          <w:sz w:val="20"/>
          <w:szCs w:val="20"/>
        </w:rPr>
        <w:t xml:space="preserve">114.5 x 110 x 23 mm, Transmisja RS-GAZ2 (RS-485) od 300 do 115200b/s, waga </w:t>
      </w:r>
      <w:r w:rsidR="006234DE">
        <w:rPr>
          <w:rFonts w:ascii="Cambria" w:hAnsi="Cambria"/>
          <w:sz w:val="20"/>
          <w:szCs w:val="20"/>
        </w:rPr>
        <w:t xml:space="preserve">minimum </w:t>
      </w:r>
      <w:r w:rsidRPr="005D0619">
        <w:rPr>
          <w:rFonts w:ascii="Cambria" w:hAnsi="Cambria"/>
          <w:sz w:val="20"/>
          <w:szCs w:val="20"/>
        </w:rPr>
        <w:t>200 g;</w:t>
      </w:r>
    </w:p>
    <w:p w14:paraId="4B4DDE0E" w14:textId="41543697" w:rsidR="001F638A" w:rsidRPr="00894C0A" w:rsidRDefault="001D4E76"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A17ABB" w:rsidRPr="00894C0A">
        <w:rPr>
          <w:rFonts w:ascii="Cambria" w:hAnsi="Cambria"/>
          <w:sz w:val="20"/>
          <w:szCs w:val="20"/>
        </w:rPr>
        <w:t>8</w:t>
      </w:r>
      <w:r w:rsidR="001F638A" w:rsidRPr="00894C0A">
        <w:rPr>
          <w:rFonts w:ascii="Cambria" w:hAnsi="Cambria"/>
          <w:sz w:val="20"/>
          <w:szCs w:val="20"/>
        </w:rPr>
        <w:t>x Pirometr stacjonarny analogowy o zakresie umożliwiającym w warunkach zakładowych.</w:t>
      </w:r>
    </w:p>
    <w:p w14:paraId="30E0E1F6" w14:textId="1509F435" w:rsidR="00A17ABB" w:rsidRPr="005D0619" w:rsidRDefault="00A17ABB"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Pirometr stacjonarny, analogowy o zakresie pomiarowym -50</w:t>
      </w:r>
      <w:r w:rsidR="005C59DF">
        <w:rPr>
          <w:rFonts w:ascii="Cambria" w:hAnsi="Cambria"/>
          <w:sz w:val="20"/>
          <w:szCs w:val="20"/>
        </w:rPr>
        <w:t>…</w:t>
      </w:r>
      <w:r w:rsidRPr="005D0619">
        <w:rPr>
          <w:rFonts w:ascii="Cambria" w:hAnsi="Cambria"/>
          <w:sz w:val="20"/>
          <w:szCs w:val="20"/>
        </w:rPr>
        <w:t xml:space="preserve">+600/+975°C z dokładnością ±1%, Wyjścia analogowe, cyfrowe i przekaźnikowe, zasilanie 8...36VDC, pobór prądu 100mA, Wymiary elektroniki: </w:t>
      </w:r>
      <w:r w:rsidR="005C59DF">
        <w:rPr>
          <w:rFonts w:ascii="Cambria" w:hAnsi="Cambria"/>
          <w:sz w:val="20"/>
          <w:szCs w:val="20"/>
        </w:rPr>
        <w:t xml:space="preserve">minimum </w:t>
      </w:r>
      <w:r w:rsidRPr="005D0619">
        <w:rPr>
          <w:rFonts w:ascii="Cambria" w:hAnsi="Cambria"/>
          <w:sz w:val="20"/>
          <w:szCs w:val="20"/>
        </w:rPr>
        <w:t>120x70mm, temperatura otoczenia głowicy -20...180°C;</w:t>
      </w:r>
    </w:p>
    <w:p w14:paraId="054C8FDD" w14:textId="58A3BBB8" w:rsidR="001F638A" w:rsidRPr="00894C0A" w:rsidRDefault="001D4E76"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1F638A" w:rsidRPr="00894C0A">
        <w:rPr>
          <w:rFonts w:ascii="Cambria" w:hAnsi="Cambria"/>
          <w:sz w:val="20"/>
          <w:szCs w:val="20"/>
        </w:rPr>
        <w:t>2x Moduł analogowy kompatybilny z programowalnym koncentratorem</w:t>
      </w:r>
      <w:r w:rsidR="00D5359F" w:rsidRPr="00894C0A">
        <w:rPr>
          <w:rFonts w:ascii="Cambria" w:hAnsi="Cambria"/>
          <w:sz w:val="20"/>
          <w:szCs w:val="20"/>
        </w:rPr>
        <w:t>,</w:t>
      </w:r>
      <w:r w:rsidR="00435912" w:rsidRPr="00894C0A">
        <w:rPr>
          <w:rFonts w:ascii="Cambria" w:hAnsi="Cambria"/>
          <w:sz w:val="20"/>
          <w:szCs w:val="20"/>
        </w:rPr>
        <w:t xml:space="preserve"> wg poniższej specyfikacji technicznej:</w:t>
      </w:r>
    </w:p>
    <w:p w14:paraId="62078E53" w14:textId="39EA6308" w:rsidR="00D5359F" w:rsidRPr="005D0619" w:rsidRDefault="00D5359F" w:rsidP="005D0619">
      <w:pPr>
        <w:pStyle w:val="amister1111"/>
        <w:numPr>
          <w:ilvl w:val="0"/>
          <w:numId w:val="43"/>
        </w:numPr>
        <w:spacing w:line="276" w:lineRule="auto"/>
        <w:ind w:left="1418" w:hanging="284"/>
        <w:rPr>
          <w:rFonts w:ascii="Cambria" w:hAnsi="Cambria"/>
          <w:sz w:val="20"/>
          <w:szCs w:val="20"/>
        </w:rPr>
      </w:pPr>
      <w:r w:rsidRPr="005D0619">
        <w:rPr>
          <w:rFonts w:ascii="Cambria" w:hAnsi="Cambria"/>
          <w:sz w:val="20"/>
          <w:szCs w:val="20"/>
        </w:rPr>
        <w:t>Moduł wejść analogowych, 4 WEJŚCIA ANALOGOWE NAPIĘCIOWE (+/-10V, +/-5V, +/-2.5V) LUB PRĄDOWE (0-20 MA, 4-20MA), ROZDZIELCZOŚĆ 13 BITÓW, kompatybilny z wybranym, programowalnym koncentratorem</w:t>
      </w:r>
      <w:r w:rsidR="0065449F">
        <w:rPr>
          <w:rFonts w:ascii="Cambria" w:hAnsi="Cambria"/>
          <w:sz w:val="20"/>
          <w:szCs w:val="20"/>
        </w:rPr>
        <w:t>.</w:t>
      </w:r>
    </w:p>
    <w:p w14:paraId="0D746B96" w14:textId="77777777" w:rsidR="001D4E76" w:rsidRDefault="001D4E76" w:rsidP="001D4E76">
      <w:pPr>
        <w:pStyle w:val="amister111"/>
        <w:numPr>
          <w:ilvl w:val="0"/>
          <w:numId w:val="0"/>
        </w:numPr>
        <w:spacing w:line="276" w:lineRule="auto"/>
        <w:ind w:left="1429" w:hanging="720"/>
        <w:rPr>
          <w:rFonts w:ascii="Cambria" w:hAnsi="Cambria"/>
          <w:sz w:val="20"/>
          <w:szCs w:val="20"/>
        </w:rPr>
      </w:pPr>
    </w:p>
    <w:p w14:paraId="266A8B30" w14:textId="493C15E9" w:rsidR="001F638A" w:rsidRPr="005D0619" w:rsidRDefault="00523087" w:rsidP="005D0619">
      <w:pPr>
        <w:pStyle w:val="amister11"/>
        <w:numPr>
          <w:ilvl w:val="1"/>
          <w:numId w:val="2"/>
        </w:numPr>
        <w:ind w:left="426" w:hanging="284"/>
        <w:rPr>
          <w:rFonts w:ascii="Cambria" w:eastAsia="Calibri" w:hAnsi="Cambria" w:cs="Arial"/>
          <w:b/>
          <w:kern w:val="0"/>
          <w:sz w:val="20"/>
          <w:szCs w:val="20"/>
          <w:u w:val="single"/>
          <w:lang w:eastAsia="en-US"/>
        </w:rPr>
      </w:pPr>
      <w:r>
        <w:rPr>
          <w:rFonts w:ascii="Cambria" w:eastAsia="Calibri" w:hAnsi="Cambria" w:cs="Arial"/>
          <w:b/>
          <w:kern w:val="0"/>
          <w:sz w:val="20"/>
          <w:szCs w:val="20"/>
          <w:u w:val="single"/>
          <w:lang w:eastAsia="en-US"/>
        </w:rPr>
        <w:t xml:space="preserve"> </w:t>
      </w:r>
      <w:r w:rsidR="001F638A" w:rsidRPr="005D0619">
        <w:rPr>
          <w:rFonts w:ascii="Cambria" w:eastAsia="Calibri" w:hAnsi="Cambria" w:cs="Arial"/>
          <w:b/>
          <w:kern w:val="0"/>
          <w:sz w:val="20"/>
          <w:szCs w:val="20"/>
          <w:u w:val="single"/>
          <w:lang w:eastAsia="en-US"/>
        </w:rPr>
        <w:t>Montaż mechaniczny dostarczonego sprzętu we wskazanych lokalizacjach dla zakładów Tomaszów II oraz Paradyż.</w:t>
      </w:r>
    </w:p>
    <w:p w14:paraId="606A77B1" w14:textId="6FE5F236" w:rsidR="001F638A" w:rsidRPr="00894C0A" w:rsidRDefault="0052308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112DF">
        <w:rPr>
          <w:rFonts w:ascii="Cambria" w:hAnsi="Cambria"/>
          <w:sz w:val="20"/>
          <w:szCs w:val="20"/>
        </w:rPr>
        <w:t>M</w:t>
      </w:r>
      <w:r w:rsidR="001F638A" w:rsidRPr="00894C0A">
        <w:rPr>
          <w:rFonts w:ascii="Cambria" w:hAnsi="Cambria"/>
          <w:sz w:val="20"/>
          <w:szCs w:val="20"/>
        </w:rPr>
        <w:t>ontaż szaf stalowych,</w:t>
      </w:r>
    </w:p>
    <w:p w14:paraId="6F7EB789" w14:textId="6389E652" w:rsidR="001F638A" w:rsidRPr="00894C0A" w:rsidRDefault="0052308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112DF">
        <w:rPr>
          <w:rFonts w:ascii="Cambria" w:hAnsi="Cambria"/>
          <w:sz w:val="20"/>
          <w:szCs w:val="20"/>
        </w:rPr>
        <w:t>M</w:t>
      </w:r>
      <w:r w:rsidR="001F638A" w:rsidRPr="00894C0A">
        <w:rPr>
          <w:rFonts w:ascii="Cambria" w:hAnsi="Cambria"/>
          <w:sz w:val="20"/>
          <w:szCs w:val="20"/>
        </w:rPr>
        <w:t>ontaż koncentratorów IO,</w:t>
      </w:r>
    </w:p>
    <w:p w14:paraId="6B53F4BC" w14:textId="3C55B66D" w:rsidR="001F638A" w:rsidRPr="00894C0A" w:rsidRDefault="0052308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112DF">
        <w:rPr>
          <w:rFonts w:ascii="Cambria" w:hAnsi="Cambria"/>
          <w:sz w:val="20"/>
          <w:szCs w:val="20"/>
        </w:rPr>
        <w:t>M</w:t>
      </w:r>
      <w:r w:rsidR="001F638A" w:rsidRPr="00894C0A">
        <w:rPr>
          <w:rFonts w:ascii="Cambria" w:hAnsi="Cambria"/>
          <w:sz w:val="20"/>
          <w:szCs w:val="20"/>
        </w:rPr>
        <w:t>ontaż koncentratorów programowalnych,</w:t>
      </w:r>
    </w:p>
    <w:p w14:paraId="0EE0B4C7" w14:textId="3F4436E2" w:rsidR="001F638A" w:rsidRPr="00894C0A" w:rsidRDefault="0052308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112DF">
        <w:rPr>
          <w:rFonts w:ascii="Cambria" w:hAnsi="Cambria"/>
          <w:sz w:val="20"/>
          <w:szCs w:val="20"/>
        </w:rPr>
        <w:t>M</w:t>
      </w:r>
      <w:r w:rsidR="001F638A" w:rsidRPr="00894C0A">
        <w:rPr>
          <w:rFonts w:ascii="Cambria" w:hAnsi="Cambria"/>
          <w:sz w:val="20"/>
          <w:szCs w:val="20"/>
        </w:rPr>
        <w:t>ontaż serwerów portów szeregowych RS-232/485/422 na Ethernet,</w:t>
      </w:r>
    </w:p>
    <w:p w14:paraId="5D840019" w14:textId="36FA5A4A" w:rsidR="001F638A" w:rsidRPr="00894C0A" w:rsidRDefault="0052308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112DF">
        <w:rPr>
          <w:rFonts w:ascii="Cambria" w:hAnsi="Cambria"/>
          <w:sz w:val="20"/>
          <w:szCs w:val="20"/>
        </w:rPr>
        <w:t>M</w:t>
      </w:r>
      <w:r w:rsidR="001F638A" w:rsidRPr="00894C0A">
        <w:rPr>
          <w:rFonts w:ascii="Cambria" w:hAnsi="Cambria"/>
          <w:sz w:val="20"/>
          <w:szCs w:val="20"/>
        </w:rPr>
        <w:t>ontaż powielaczy sygnałowych,</w:t>
      </w:r>
    </w:p>
    <w:p w14:paraId="2C0495B3" w14:textId="3D6688B9" w:rsidR="001F638A" w:rsidRPr="00894C0A" w:rsidRDefault="0052308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112DF">
        <w:rPr>
          <w:rFonts w:ascii="Cambria" w:hAnsi="Cambria"/>
          <w:sz w:val="20"/>
          <w:szCs w:val="20"/>
        </w:rPr>
        <w:t>M</w:t>
      </w:r>
      <w:r w:rsidR="001F638A" w:rsidRPr="00894C0A">
        <w:rPr>
          <w:rFonts w:ascii="Cambria" w:hAnsi="Cambria"/>
          <w:sz w:val="20"/>
          <w:szCs w:val="20"/>
        </w:rPr>
        <w:t xml:space="preserve">ontaż kaset z przyciskami. </w:t>
      </w:r>
    </w:p>
    <w:p w14:paraId="46EFCCF8" w14:textId="77777777" w:rsidR="001F638A" w:rsidRPr="005D0619" w:rsidRDefault="001F638A" w:rsidP="005D0619">
      <w:pPr>
        <w:pStyle w:val="amister11"/>
        <w:numPr>
          <w:ilvl w:val="1"/>
          <w:numId w:val="2"/>
        </w:numPr>
        <w:ind w:left="567" w:hanging="425"/>
        <w:rPr>
          <w:rFonts w:ascii="Cambria" w:eastAsia="Calibri" w:hAnsi="Cambria" w:cs="Arial"/>
          <w:b/>
          <w:kern w:val="0"/>
          <w:sz w:val="20"/>
          <w:szCs w:val="20"/>
          <w:u w:val="single"/>
          <w:lang w:eastAsia="en-US"/>
        </w:rPr>
      </w:pPr>
      <w:r w:rsidRPr="005D0619">
        <w:rPr>
          <w:rFonts w:ascii="Cambria" w:eastAsia="Calibri" w:hAnsi="Cambria" w:cs="Arial"/>
          <w:b/>
          <w:kern w:val="0"/>
          <w:sz w:val="20"/>
          <w:szCs w:val="20"/>
          <w:u w:val="single"/>
          <w:lang w:eastAsia="en-US"/>
        </w:rPr>
        <w:t>Integrację dostarczonego sprzętu oraz oprogramowania dla zakładów Tomaszów II oraz Paradyż, w tym:</w:t>
      </w:r>
    </w:p>
    <w:p w14:paraId="789710DE" w14:textId="2197F1C2" w:rsidR="001F638A" w:rsidRPr="00894C0A" w:rsidRDefault="00523087" w:rsidP="005D0619">
      <w:pPr>
        <w:pStyle w:val="amister111"/>
        <w:numPr>
          <w:ilvl w:val="0"/>
          <w:numId w:val="0"/>
        </w:numPr>
        <w:spacing w:line="276" w:lineRule="auto"/>
        <w:ind w:left="567" w:hanging="141"/>
        <w:rPr>
          <w:rFonts w:ascii="Cambria" w:hAnsi="Cambria"/>
          <w:sz w:val="20"/>
          <w:szCs w:val="20"/>
        </w:rPr>
      </w:pPr>
      <w:r>
        <w:rPr>
          <w:rFonts w:ascii="Cambria" w:hAnsi="Cambria"/>
          <w:sz w:val="20"/>
          <w:szCs w:val="20"/>
        </w:rPr>
        <w:t xml:space="preserve">- </w:t>
      </w:r>
      <w:r w:rsidR="007112DF">
        <w:rPr>
          <w:rFonts w:ascii="Cambria" w:hAnsi="Cambria"/>
          <w:sz w:val="20"/>
          <w:szCs w:val="20"/>
        </w:rPr>
        <w:t>O</w:t>
      </w:r>
      <w:r w:rsidR="001F638A" w:rsidRPr="00894C0A">
        <w:rPr>
          <w:rFonts w:ascii="Cambria" w:hAnsi="Cambria"/>
          <w:sz w:val="20"/>
          <w:szCs w:val="20"/>
        </w:rPr>
        <w:t>programowanie koncentratorów programowalnych,</w:t>
      </w:r>
    </w:p>
    <w:p w14:paraId="566F1F7D" w14:textId="5D225D11" w:rsidR="001F638A" w:rsidRPr="00894C0A" w:rsidRDefault="00523087" w:rsidP="005D0619">
      <w:pPr>
        <w:pStyle w:val="amister111"/>
        <w:numPr>
          <w:ilvl w:val="0"/>
          <w:numId w:val="0"/>
        </w:numPr>
        <w:spacing w:line="276" w:lineRule="auto"/>
        <w:ind w:left="567" w:hanging="141"/>
        <w:rPr>
          <w:rFonts w:ascii="Cambria" w:hAnsi="Cambria"/>
          <w:sz w:val="20"/>
          <w:szCs w:val="20"/>
        </w:rPr>
      </w:pPr>
      <w:r w:rsidRPr="005D0619">
        <w:rPr>
          <w:rFonts w:ascii="Cambria" w:hAnsi="Cambria"/>
          <w:sz w:val="20"/>
          <w:szCs w:val="20"/>
        </w:rPr>
        <w:t xml:space="preserve">- </w:t>
      </w:r>
      <w:r w:rsidR="007112DF">
        <w:rPr>
          <w:rFonts w:ascii="Cambria" w:hAnsi="Cambria"/>
          <w:sz w:val="20"/>
          <w:szCs w:val="20"/>
        </w:rPr>
        <w:t>K</w:t>
      </w:r>
      <w:r w:rsidR="001F638A" w:rsidRPr="005D0619">
        <w:rPr>
          <w:rFonts w:ascii="Cambria" w:hAnsi="Cambria"/>
          <w:sz w:val="20"/>
          <w:szCs w:val="20"/>
        </w:rPr>
        <w:t xml:space="preserve">onfigurację </w:t>
      </w:r>
      <w:r w:rsidR="001F638A" w:rsidRPr="00894C0A">
        <w:rPr>
          <w:rFonts w:ascii="Cambria" w:hAnsi="Cambria"/>
          <w:sz w:val="20"/>
          <w:szCs w:val="20"/>
        </w:rPr>
        <w:t>koncentratorów</w:t>
      </w:r>
      <w:r w:rsidR="001F638A" w:rsidRPr="005D0619">
        <w:rPr>
          <w:rFonts w:ascii="Cambria" w:hAnsi="Cambria"/>
          <w:sz w:val="20"/>
          <w:szCs w:val="20"/>
        </w:rPr>
        <w:t xml:space="preserve"> IO,</w:t>
      </w:r>
    </w:p>
    <w:p w14:paraId="0017EE95" w14:textId="0A593ADB" w:rsidR="001F638A" w:rsidRPr="00894C0A" w:rsidRDefault="00523087" w:rsidP="005D0619">
      <w:pPr>
        <w:pStyle w:val="amister111"/>
        <w:numPr>
          <w:ilvl w:val="0"/>
          <w:numId w:val="0"/>
        </w:numPr>
        <w:spacing w:line="276" w:lineRule="auto"/>
        <w:ind w:left="567" w:hanging="141"/>
        <w:rPr>
          <w:rFonts w:ascii="Cambria" w:hAnsi="Cambria"/>
          <w:sz w:val="20"/>
          <w:szCs w:val="20"/>
        </w:rPr>
      </w:pPr>
      <w:r w:rsidRPr="005D0619">
        <w:rPr>
          <w:rFonts w:ascii="Cambria" w:hAnsi="Cambria"/>
          <w:sz w:val="20"/>
          <w:szCs w:val="20"/>
        </w:rPr>
        <w:t xml:space="preserve">- </w:t>
      </w:r>
      <w:r w:rsidR="007112DF">
        <w:rPr>
          <w:rFonts w:ascii="Cambria" w:hAnsi="Cambria"/>
          <w:sz w:val="20"/>
          <w:szCs w:val="20"/>
        </w:rPr>
        <w:t>K</w:t>
      </w:r>
      <w:r w:rsidR="001F638A" w:rsidRPr="005D0619">
        <w:rPr>
          <w:rFonts w:ascii="Cambria" w:hAnsi="Cambria"/>
          <w:sz w:val="20"/>
          <w:szCs w:val="20"/>
        </w:rPr>
        <w:t xml:space="preserve">onfigurację </w:t>
      </w:r>
      <w:r w:rsidR="001F638A" w:rsidRPr="00894C0A">
        <w:rPr>
          <w:rFonts w:ascii="Cambria" w:hAnsi="Cambria"/>
          <w:sz w:val="20"/>
          <w:szCs w:val="20"/>
        </w:rPr>
        <w:t>serwerów portów szeregowych RS-232/485/422 na Ethernet</w:t>
      </w:r>
      <w:r w:rsidR="001F638A" w:rsidRPr="005D0619">
        <w:rPr>
          <w:rFonts w:ascii="Cambria" w:hAnsi="Cambria"/>
          <w:sz w:val="20"/>
          <w:szCs w:val="20"/>
        </w:rPr>
        <w:t>,</w:t>
      </w:r>
    </w:p>
    <w:p w14:paraId="31287A62" w14:textId="1C33A9B2" w:rsidR="001F638A" w:rsidRPr="00894C0A" w:rsidRDefault="00523087" w:rsidP="005D0619">
      <w:pPr>
        <w:pStyle w:val="amister111"/>
        <w:numPr>
          <w:ilvl w:val="0"/>
          <w:numId w:val="0"/>
        </w:numPr>
        <w:spacing w:line="276" w:lineRule="auto"/>
        <w:ind w:left="567" w:hanging="141"/>
        <w:rPr>
          <w:rFonts w:ascii="Cambria" w:hAnsi="Cambria"/>
          <w:sz w:val="20"/>
          <w:szCs w:val="20"/>
        </w:rPr>
      </w:pPr>
      <w:r w:rsidRPr="005D0619">
        <w:rPr>
          <w:rFonts w:ascii="Cambria" w:hAnsi="Cambria"/>
          <w:sz w:val="20"/>
          <w:szCs w:val="20"/>
        </w:rPr>
        <w:t xml:space="preserve">- </w:t>
      </w:r>
      <w:r w:rsidR="007112DF">
        <w:rPr>
          <w:rFonts w:ascii="Cambria" w:hAnsi="Cambria"/>
          <w:sz w:val="20"/>
          <w:szCs w:val="20"/>
        </w:rPr>
        <w:t>K</w:t>
      </w:r>
      <w:r w:rsidR="001F638A" w:rsidRPr="005D0619">
        <w:rPr>
          <w:rFonts w:ascii="Cambria" w:hAnsi="Cambria"/>
          <w:sz w:val="20"/>
          <w:szCs w:val="20"/>
        </w:rPr>
        <w:t>onfigurację platformy łączności,</w:t>
      </w:r>
    </w:p>
    <w:p w14:paraId="78EBDA8A" w14:textId="0501C5BE" w:rsidR="001F638A" w:rsidRPr="005D0619" w:rsidRDefault="00523087" w:rsidP="005D0619">
      <w:pPr>
        <w:pStyle w:val="amister111"/>
        <w:numPr>
          <w:ilvl w:val="0"/>
          <w:numId w:val="0"/>
        </w:numPr>
        <w:spacing w:line="276" w:lineRule="auto"/>
        <w:ind w:left="567" w:hanging="141"/>
        <w:rPr>
          <w:rFonts w:ascii="Cambria" w:hAnsi="Cambria"/>
          <w:sz w:val="20"/>
          <w:szCs w:val="20"/>
        </w:rPr>
      </w:pPr>
      <w:r w:rsidRPr="005D0619">
        <w:rPr>
          <w:rFonts w:ascii="Cambria" w:hAnsi="Cambria"/>
          <w:sz w:val="20"/>
          <w:szCs w:val="20"/>
        </w:rPr>
        <w:t xml:space="preserve">- </w:t>
      </w:r>
      <w:r w:rsidR="007112DF">
        <w:rPr>
          <w:rFonts w:ascii="Cambria" w:hAnsi="Cambria"/>
          <w:sz w:val="20"/>
          <w:szCs w:val="20"/>
        </w:rPr>
        <w:t>K</w:t>
      </w:r>
      <w:r w:rsidR="001F638A" w:rsidRPr="005D0619">
        <w:rPr>
          <w:rFonts w:ascii="Cambria" w:hAnsi="Cambria"/>
          <w:sz w:val="20"/>
          <w:szCs w:val="20"/>
        </w:rPr>
        <w:t xml:space="preserve">onfigurację komunikacji platformy łączności z </w:t>
      </w:r>
      <w:bookmarkStart w:id="2" w:name="_Hlk125349666"/>
      <w:r w:rsidR="001F638A" w:rsidRPr="00894C0A">
        <w:rPr>
          <w:rFonts w:ascii="Cambria" w:hAnsi="Cambria"/>
          <w:sz w:val="20"/>
          <w:szCs w:val="20"/>
        </w:rPr>
        <w:t>koncentratorem programowalnym</w:t>
      </w:r>
      <w:r w:rsidR="001F638A" w:rsidRPr="005D0619">
        <w:rPr>
          <w:rFonts w:ascii="Cambria" w:hAnsi="Cambria"/>
          <w:sz w:val="20"/>
          <w:szCs w:val="20"/>
        </w:rPr>
        <w:t>.</w:t>
      </w:r>
      <w:bookmarkEnd w:id="2"/>
    </w:p>
    <w:p w14:paraId="0B2BDEEA" w14:textId="6DEB369E" w:rsidR="001F638A" w:rsidRPr="005D0619" w:rsidRDefault="001F638A" w:rsidP="005D0619">
      <w:pPr>
        <w:pStyle w:val="amister11"/>
        <w:numPr>
          <w:ilvl w:val="1"/>
          <w:numId w:val="2"/>
        </w:numPr>
        <w:rPr>
          <w:rFonts w:ascii="Cambria" w:eastAsia="Calibri" w:hAnsi="Cambria" w:cs="Arial"/>
          <w:b/>
          <w:kern w:val="0"/>
          <w:sz w:val="20"/>
          <w:szCs w:val="20"/>
          <w:u w:val="single"/>
          <w:lang w:eastAsia="en-US"/>
        </w:rPr>
      </w:pPr>
      <w:r w:rsidRPr="005D0619">
        <w:rPr>
          <w:rFonts w:ascii="Cambria" w:eastAsia="Calibri" w:hAnsi="Cambria" w:cs="Arial"/>
          <w:b/>
          <w:kern w:val="0"/>
          <w:sz w:val="20"/>
          <w:szCs w:val="20"/>
          <w:u w:val="single"/>
          <w:lang w:eastAsia="en-US"/>
        </w:rPr>
        <w:t>Testy i uruchomienie systemu udostępnienia danych do platformy łączności.</w:t>
      </w:r>
    </w:p>
    <w:p w14:paraId="2D13775F" w14:textId="4FB93BA8" w:rsidR="001F638A" w:rsidRPr="005D0619" w:rsidRDefault="001F638A" w:rsidP="005D0619">
      <w:pPr>
        <w:pStyle w:val="amister11"/>
        <w:numPr>
          <w:ilvl w:val="1"/>
          <w:numId w:val="2"/>
        </w:numPr>
        <w:rPr>
          <w:rFonts w:ascii="Cambria" w:eastAsia="Calibri" w:hAnsi="Cambria" w:cs="Arial"/>
          <w:b/>
          <w:kern w:val="0"/>
          <w:sz w:val="20"/>
          <w:szCs w:val="20"/>
          <w:u w:val="single"/>
          <w:lang w:eastAsia="en-US"/>
        </w:rPr>
      </w:pPr>
      <w:r w:rsidRPr="005D0619">
        <w:rPr>
          <w:rFonts w:ascii="Cambria" w:eastAsia="Calibri" w:hAnsi="Cambria" w:cs="Arial"/>
          <w:b/>
          <w:kern w:val="0"/>
          <w:sz w:val="20"/>
          <w:szCs w:val="20"/>
          <w:u w:val="single"/>
          <w:lang w:eastAsia="en-US"/>
        </w:rPr>
        <w:t>Budowa Centralnego Repozytorium Danych Pomiarowych dla zakładów Tomaszów II oraz Paradyż</w:t>
      </w:r>
    </w:p>
    <w:p w14:paraId="5ED75279" w14:textId="7713E0CF" w:rsidR="001F638A" w:rsidRPr="005D0619" w:rsidRDefault="00523087" w:rsidP="005D0619">
      <w:pPr>
        <w:pStyle w:val="amister111"/>
        <w:numPr>
          <w:ilvl w:val="0"/>
          <w:numId w:val="0"/>
        </w:numPr>
        <w:spacing w:line="276" w:lineRule="auto"/>
        <w:ind w:left="567" w:hanging="141"/>
        <w:rPr>
          <w:rFonts w:ascii="Cambria" w:hAnsi="Cambria"/>
          <w:sz w:val="20"/>
          <w:szCs w:val="20"/>
        </w:rPr>
      </w:pPr>
      <w:r w:rsidRPr="005D0619">
        <w:rPr>
          <w:rFonts w:ascii="Cambria" w:hAnsi="Cambria"/>
          <w:sz w:val="20"/>
          <w:szCs w:val="20"/>
        </w:rPr>
        <w:t xml:space="preserve">- </w:t>
      </w:r>
      <w:r w:rsidR="001F638A" w:rsidRPr="005D0619">
        <w:rPr>
          <w:rFonts w:ascii="Cambria" w:hAnsi="Cambria"/>
          <w:sz w:val="20"/>
          <w:szCs w:val="20"/>
        </w:rPr>
        <w:t>Utworzenie kodyfikacji dla punktów pomiarowych.</w:t>
      </w:r>
    </w:p>
    <w:p w14:paraId="0583D96E" w14:textId="1B433211" w:rsidR="001F638A" w:rsidRPr="005D0619" w:rsidRDefault="00523087" w:rsidP="005D0619">
      <w:pPr>
        <w:pStyle w:val="amister111"/>
        <w:numPr>
          <w:ilvl w:val="0"/>
          <w:numId w:val="0"/>
        </w:numPr>
        <w:spacing w:line="276" w:lineRule="auto"/>
        <w:ind w:left="567" w:hanging="141"/>
        <w:rPr>
          <w:rFonts w:ascii="Cambria" w:hAnsi="Cambria"/>
          <w:sz w:val="20"/>
          <w:szCs w:val="20"/>
        </w:rPr>
      </w:pPr>
      <w:r w:rsidRPr="005D0619">
        <w:rPr>
          <w:rFonts w:ascii="Cambria" w:hAnsi="Cambria"/>
          <w:sz w:val="20"/>
          <w:szCs w:val="20"/>
        </w:rPr>
        <w:t xml:space="preserve">- </w:t>
      </w:r>
      <w:r w:rsidR="001F638A" w:rsidRPr="005D0619">
        <w:rPr>
          <w:rFonts w:ascii="Cambria" w:hAnsi="Cambria"/>
          <w:sz w:val="20"/>
          <w:szCs w:val="20"/>
        </w:rPr>
        <w:t>Uruchomienie transmisji dla danych czasu rzeczywistego.</w:t>
      </w:r>
    </w:p>
    <w:p w14:paraId="2E3912E6" w14:textId="52BA47F3" w:rsidR="001F638A" w:rsidRPr="005D0619" w:rsidRDefault="00523087" w:rsidP="005D0619">
      <w:pPr>
        <w:pStyle w:val="amister111"/>
        <w:numPr>
          <w:ilvl w:val="0"/>
          <w:numId w:val="0"/>
        </w:numPr>
        <w:spacing w:line="276" w:lineRule="auto"/>
        <w:ind w:left="567" w:hanging="141"/>
        <w:rPr>
          <w:rFonts w:ascii="Cambria" w:hAnsi="Cambria"/>
          <w:sz w:val="20"/>
          <w:szCs w:val="20"/>
        </w:rPr>
      </w:pPr>
      <w:r w:rsidRPr="005D0619">
        <w:rPr>
          <w:rFonts w:ascii="Cambria" w:hAnsi="Cambria"/>
          <w:sz w:val="20"/>
          <w:szCs w:val="20"/>
        </w:rPr>
        <w:t xml:space="preserve">- </w:t>
      </w:r>
      <w:r w:rsidR="001F638A" w:rsidRPr="005D0619">
        <w:rPr>
          <w:rFonts w:ascii="Cambria" w:hAnsi="Cambria"/>
          <w:sz w:val="20"/>
          <w:szCs w:val="20"/>
        </w:rPr>
        <w:t>Integracja z systemami biznesowymi wspierającymi proces produkcyjny.</w:t>
      </w:r>
    </w:p>
    <w:p w14:paraId="5E96D566" w14:textId="159AE899" w:rsidR="001F638A" w:rsidRPr="005D0619" w:rsidRDefault="00523087" w:rsidP="005D0619">
      <w:pPr>
        <w:pStyle w:val="amister111"/>
        <w:numPr>
          <w:ilvl w:val="0"/>
          <w:numId w:val="0"/>
        </w:numPr>
        <w:spacing w:line="276" w:lineRule="auto"/>
        <w:ind w:left="567" w:hanging="141"/>
        <w:rPr>
          <w:rFonts w:ascii="Cambria" w:hAnsi="Cambria"/>
          <w:sz w:val="20"/>
          <w:szCs w:val="20"/>
        </w:rPr>
      </w:pPr>
      <w:r w:rsidRPr="005D0619">
        <w:rPr>
          <w:rFonts w:ascii="Cambria" w:hAnsi="Cambria"/>
          <w:sz w:val="20"/>
          <w:szCs w:val="20"/>
        </w:rPr>
        <w:t xml:space="preserve">- </w:t>
      </w:r>
      <w:r w:rsidR="001F638A" w:rsidRPr="005D0619">
        <w:rPr>
          <w:rFonts w:ascii="Cambria" w:hAnsi="Cambria"/>
          <w:sz w:val="20"/>
          <w:szCs w:val="20"/>
        </w:rPr>
        <w:t>Budowa hierarchicznego modelu danych.</w:t>
      </w:r>
    </w:p>
    <w:p w14:paraId="5B858DB5" w14:textId="18B6730A" w:rsidR="001F638A" w:rsidRPr="005D0619" w:rsidRDefault="00523087" w:rsidP="005D0619">
      <w:pPr>
        <w:pStyle w:val="amister111"/>
        <w:numPr>
          <w:ilvl w:val="0"/>
          <w:numId w:val="0"/>
        </w:numPr>
        <w:spacing w:line="276" w:lineRule="auto"/>
        <w:ind w:left="567" w:hanging="141"/>
        <w:rPr>
          <w:rFonts w:ascii="Cambria" w:hAnsi="Cambria"/>
          <w:sz w:val="20"/>
          <w:szCs w:val="20"/>
        </w:rPr>
      </w:pPr>
      <w:r w:rsidRPr="005D0619">
        <w:rPr>
          <w:rFonts w:ascii="Cambria" w:hAnsi="Cambria"/>
          <w:sz w:val="20"/>
          <w:szCs w:val="20"/>
        </w:rPr>
        <w:t xml:space="preserve">- </w:t>
      </w:r>
      <w:r w:rsidR="001F638A" w:rsidRPr="005D0619">
        <w:rPr>
          <w:rFonts w:ascii="Cambria" w:hAnsi="Cambria"/>
          <w:sz w:val="20"/>
          <w:szCs w:val="20"/>
        </w:rPr>
        <w:t>Implementacja modelu analitycznego.</w:t>
      </w:r>
    </w:p>
    <w:p w14:paraId="2D9A48EC" w14:textId="1349E4D6" w:rsidR="001F638A" w:rsidRPr="005D0619" w:rsidRDefault="001F638A" w:rsidP="005D0619">
      <w:pPr>
        <w:pStyle w:val="amister11"/>
        <w:numPr>
          <w:ilvl w:val="1"/>
          <w:numId w:val="2"/>
        </w:numPr>
        <w:rPr>
          <w:rFonts w:ascii="Cambria" w:eastAsia="Calibri" w:hAnsi="Cambria" w:cs="Arial"/>
          <w:b/>
          <w:kern w:val="0"/>
          <w:sz w:val="20"/>
          <w:szCs w:val="20"/>
          <w:u w:val="single"/>
          <w:lang w:eastAsia="en-US"/>
        </w:rPr>
      </w:pPr>
      <w:r w:rsidRPr="005D0619">
        <w:rPr>
          <w:rFonts w:ascii="Cambria" w:eastAsia="Calibri" w:hAnsi="Cambria" w:cs="Arial"/>
          <w:b/>
          <w:kern w:val="0"/>
          <w:sz w:val="20"/>
          <w:szCs w:val="20"/>
          <w:u w:val="single"/>
          <w:lang w:eastAsia="en-US"/>
        </w:rPr>
        <w:lastRenderedPageBreak/>
        <w:t>Budowa modelu analitycznego wykorzystującego dane Centralnego Repozytorium Danych Pomiarowych.</w:t>
      </w:r>
    </w:p>
    <w:p w14:paraId="12EC5C5B" w14:textId="34A65D2C" w:rsidR="001F638A" w:rsidRPr="005D0619" w:rsidRDefault="00523087" w:rsidP="005D0619">
      <w:pPr>
        <w:pStyle w:val="amister111"/>
        <w:numPr>
          <w:ilvl w:val="0"/>
          <w:numId w:val="0"/>
        </w:numPr>
        <w:spacing w:line="276" w:lineRule="auto"/>
        <w:ind w:left="567" w:hanging="141"/>
        <w:rPr>
          <w:rFonts w:ascii="Cambria" w:hAnsi="Cambria"/>
          <w:sz w:val="20"/>
          <w:szCs w:val="20"/>
        </w:rPr>
      </w:pPr>
      <w:r w:rsidRPr="005D0619">
        <w:rPr>
          <w:rFonts w:ascii="Cambria" w:hAnsi="Cambria"/>
          <w:sz w:val="20"/>
          <w:szCs w:val="20"/>
        </w:rPr>
        <w:t xml:space="preserve">- </w:t>
      </w:r>
      <w:r w:rsidR="001F638A" w:rsidRPr="005D0619">
        <w:rPr>
          <w:rFonts w:ascii="Cambria" w:hAnsi="Cambria"/>
          <w:sz w:val="20"/>
          <w:szCs w:val="20"/>
        </w:rPr>
        <w:t>Analiza i wybór optymalnych parametrów technicznych wybranych procesów produkcyjnych.</w:t>
      </w:r>
    </w:p>
    <w:p w14:paraId="109FC1A3" w14:textId="05BB8F9D" w:rsidR="001F638A" w:rsidRPr="005D0619" w:rsidRDefault="00523087" w:rsidP="005D0619">
      <w:pPr>
        <w:pStyle w:val="amister111"/>
        <w:numPr>
          <w:ilvl w:val="0"/>
          <w:numId w:val="0"/>
        </w:numPr>
        <w:spacing w:line="276" w:lineRule="auto"/>
        <w:ind w:left="567" w:hanging="141"/>
        <w:rPr>
          <w:rFonts w:ascii="Cambria" w:hAnsi="Cambria"/>
          <w:sz w:val="20"/>
          <w:szCs w:val="20"/>
        </w:rPr>
      </w:pPr>
      <w:r w:rsidRPr="005D0619">
        <w:rPr>
          <w:rFonts w:ascii="Cambria" w:hAnsi="Cambria"/>
          <w:sz w:val="20"/>
          <w:szCs w:val="20"/>
        </w:rPr>
        <w:t xml:space="preserve">- </w:t>
      </w:r>
      <w:r w:rsidR="001F638A" w:rsidRPr="005D0619">
        <w:rPr>
          <w:rFonts w:ascii="Cambria" w:hAnsi="Cambria"/>
          <w:sz w:val="20"/>
          <w:szCs w:val="20"/>
        </w:rPr>
        <w:t>Symulacja modeli na zbiorach danych historycznych.</w:t>
      </w:r>
    </w:p>
    <w:p w14:paraId="5BD454FE" w14:textId="6038B647" w:rsidR="001F638A" w:rsidRPr="005D0619" w:rsidRDefault="00523087" w:rsidP="005D0619">
      <w:pPr>
        <w:pStyle w:val="amister111"/>
        <w:numPr>
          <w:ilvl w:val="0"/>
          <w:numId w:val="0"/>
        </w:numPr>
        <w:spacing w:line="276" w:lineRule="auto"/>
        <w:ind w:left="567" w:hanging="141"/>
        <w:rPr>
          <w:rFonts w:ascii="Cambria" w:hAnsi="Cambria"/>
          <w:sz w:val="20"/>
          <w:szCs w:val="20"/>
        </w:rPr>
      </w:pPr>
      <w:r w:rsidRPr="005D0619">
        <w:rPr>
          <w:rFonts w:ascii="Cambria" w:hAnsi="Cambria"/>
          <w:sz w:val="20"/>
          <w:szCs w:val="20"/>
        </w:rPr>
        <w:t xml:space="preserve">- </w:t>
      </w:r>
      <w:r w:rsidR="001F638A" w:rsidRPr="005D0619">
        <w:rPr>
          <w:rFonts w:ascii="Cambria" w:hAnsi="Cambria"/>
          <w:sz w:val="20"/>
          <w:szCs w:val="20"/>
        </w:rPr>
        <w:t>Implementacja modelu analitycznego w środowisku produkcyjnym na bazie danych rzeczywistych.</w:t>
      </w:r>
    </w:p>
    <w:p w14:paraId="7BCD78C0" w14:textId="041009A2" w:rsidR="001F638A" w:rsidRPr="005D0619" w:rsidRDefault="00523087" w:rsidP="005D0619">
      <w:pPr>
        <w:pStyle w:val="amister111"/>
        <w:numPr>
          <w:ilvl w:val="0"/>
          <w:numId w:val="0"/>
        </w:numPr>
        <w:spacing w:line="276" w:lineRule="auto"/>
        <w:ind w:left="567" w:hanging="141"/>
        <w:rPr>
          <w:rFonts w:ascii="Cambria" w:hAnsi="Cambria"/>
          <w:sz w:val="20"/>
          <w:szCs w:val="20"/>
        </w:rPr>
      </w:pPr>
      <w:r w:rsidRPr="005D0619">
        <w:rPr>
          <w:rFonts w:ascii="Cambria" w:hAnsi="Cambria"/>
          <w:sz w:val="20"/>
          <w:szCs w:val="20"/>
        </w:rPr>
        <w:t xml:space="preserve">- </w:t>
      </w:r>
      <w:r w:rsidR="001F638A" w:rsidRPr="005D0619">
        <w:rPr>
          <w:rFonts w:ascii="Cambria" w:hAnsi="Cambria"/>
          <w:sz w:val="20"/>
          <w:szCs w:val="20"/>
        </w:rPr>
        <w:t>Walidacja modeli analitycznych.</w:t>
      </w:r>
    </w:p>
    <w:p w14:paraId="41E14059" w14:textId="23735B22" w:rsidR="00523087" w:rsidRDefault="001F638A" w:rsidP="005D0619">
      <w:pPr>
        <w:pStyle w:val="amister11"/>
        <w:numPr>
          <w:ilvl w:val="1"/>
          <w:numId w:val="2"/>
        </w:numPr>
        <w:rPr>
          <w:rFonts w:ascii="Cambria" w:eastAsia="Calibri" w:hAnsi="Cambria" w:cs="Arial"/>
          <w:b/>
          <w:kern w:val="0"/>
          <w:sz w:val="20"/>
          <w:szCs w:val="20"/>
          <w:u w:val="single"/>
          <w:lang w:eastAsia="en-US"/>
        </w:rPr>
      </w:pPr>
      <w:r w:rsidRPr="005D0619">
        <w:rPr>
          <w:rFonts w:ascii="Cambria" w:hAnsi="Cambria" w:cs="Arial"/>
          <w:b/>
          <w:kern w:val="0"/>
          <w:sz w:val="20"/>
          <w:szCs w:val="20"/>
          <w:u w:val="single"/>
          <w:lang w:eastAsia="en-US"/>
        </w:rPr>
        <w:t>Testy oraz uruchomienie produkcyjne Centralnego Repozytorium Danych Pomiarowych wraz z modelem analitycznym.</w:t>
      </w:r>
    </w:p>
    <w:p w14:paraId="71F1ADAF" w14:textId="7926D913" w:rsidR="007112DF" w:rsidRPr="005D0619" w:rsidRDefault="001F638A" w:rsidP="005D0619">
      <w:pPr>
        <w:pStyle w:val="amister11"/>
        <w:numPr>
          <w:ilvl w:val="1"/>
          <w:numId w:val="2"/>
        </w:numPr>
        <w:rPr>
          <w:rFonts w:ascii="Cambria" w:eastAsia="Calibri" w:hAnsi="Cambria" w:cs="Arial"/>
          <w:b/>
          <w:kern w:val="0"/>
          <w:sz w:val="20"/>
          <w:szCs w:val="20"/>
          <w:u w:val="single"/>
          <w:lang w:eastAsia="en-US"/>
        </w:rPr>
      </w:pPr>
      <w:r w:rsidRPr="005D0619">
        <w:rPr>
          <w:rFonts w:ascii="Cambria" w:eastAsia="Calibri" w:hAnsi="Cambria" w:cs="Arial"/>
          <w:b/>
          <w:kern w:val="0"/>
          <w:sz w:val="20"/>
          <w:szCs w:val="20"/>
          <w:u w:val="single"/>
          <w:lang w:eastAsia="en-US"/>
        </w:rPr>
        <w:t>Sporządzenie i dostarczenie dokumentacji technicznej prowadzonych prac.</w:t>
      </w:r>
    </w:p>
    <w:p w14:paraId="317286F6" w14:textId="77777777" w:rsidR="001F638A" w:rsidRPr="005D0619" w:rsidRDefault="001F638A" w:rsidP="005D0619">
      <w:pPr>
        <w:pStyle w:val="amister11"/>
        <w:numPr>
          <w:ilvl w:val="1"/>
          <w:numId w:val="2"/>
        </w:numPr>
        <w:rPr>
          <w:rFonts w:ascii="Cambria" w:eastAsia="Calibri" w:hAnsi="Cambria" w:cs="Arial"/>
          <w:b/>
          <w:kern w:val="0"/>
          <w:sz w:val="20"/>
          <w:szCs w:val="20"/>
          <w:u w:val="single"/>
          <w:lang w:eastAsia="en-US"/>
        </w:rPr>
      </w:pPr>
      <w:r w:rsidRPr="005D0619">
        <w:rPr>
          <w:rFonts w:ascii="Cambria" w:eastAsia="Calibri" w:hAnsi="Cambria" w:cs="Arial"/>
          <w:b/>
          <w:kern w:val="0"/>
          <w:sz w:val="20"/>
          <w:szCs w:val="20"/>
          <w:u w:val="single"/>
          <w:lang w:eastAsia="en-US"/>
        </w:rPr>
        <w:t>Szkolenie dla administratorów i użytkowników systemu.</w:t>
      </w:r>
    </w:p>
    <w:p w14:paraId="5D1A7D50" w14:textId="4500A799" w:rsidR="001F638A" w:rsidRPr="00894C0A" w:rsidRDefault="001F638A" w:rsidP="00875EBF">
      <w:pPr>
        <w:pStyle w:val="Akapitzlist"/>
        <w:autoSpaceDE w:val="0"/>
        <w:autoSpaceDN w:val="0"/>
        <w:adjustRightInd w:val="0"/>
        <w:spacing w:before="60" w:after="60"/>
        <w:ind w:left="426"/>
        <w:contextualSpacing w:val="0"/>
        <w:jc w:val="both"/>
        <w:rPr>
          <w:rFonts w:ascii="Cambria" w:hAnsi="Cambria" w:cs="Arial"/>
          <w:bCs/>
          <w:sz w:val="20"/>
          <w:szCs w:val="20"/>
        </w:rPr>
      </w:pPr>
    </w:p>
    <w:p w14:paraId="54F6EED6" w14:textId="22BBC2A7" w:rsidR="00726CB6" w:rsidRPr="005D0619" w:rsidRDefault="00771526" w:rsidP="005D0619">
      <w:pPr>
        <w:pStyle w:val="Akapitzlist"/>
        <w:numPr>
          <w:ilvl w:val="0"/>
          <w:numId w:val="2"/>
        </w:numPr>
        <w:autoSpaceDE w:val="0"/>
        <w:autoSpaceDN w:val="0"/>
        <w:adjustRightInd w:val="0"/>
        <w:spacing w:before="60" w:after="60"/>
        <w:ind w:left="425"/>
        <w:contextualSpacing w:val="0"/>
        <w:jc w:val="both"/>
        <w:rPr>
          <w:rFonts w:ascii="Cambria" w:hAnsi="Cambria" w:cs="Arial"/>
          <w:bCs/>
          <w:sz w:val="20"/>
          <w:szCs w:val="20"/>
        </w:rPr>
      </w:pPr>
      <w:r w:rsidRPr="005D0619">
        <w:rPr>
          <w:rFonts w:ascii="Cambria" w:hAnsi="Cambria" w:cs="Arial"/>
          <w:bCs/>
          <w:sz w:val="20"/>
          <w:szCs w:val="20"/>
        </w:rPr>
        <w:t xml:space="preserve">Wykonawca musi zagwarantować parametry oferowanych elementów, stanowiących przedmiot zamówienia, nie gorsze niż określone w </w:t>
      </w:r>
      <w:r w:rsidR="00685AD5" w:rsidRPr="005D0619">
        <w:rPr>
          <w:rFonts w:ascii="Cambria" w:hAnsi="Cambria" w:cs="Arial"/>
          <w:bCs/>
          <w:sz w:val="20"/>
          <w:szCs w:val="20"/>
        </w:rPr>
        <w:t>Opisie</w:t>
      </w:r>
      <w:r w:rsidRPr="005D0619">
        <w:rPr>
          <w:rFonts w:ascii="Cambria" w:hAnsi="Cambria" w:cs="Arial"/>
          <w:bCs/>
          <w:sz w:val="20"/>
          <w:szCs w:val="20"/>
        </w:rPr>
        <w:t xml:space="preserve"> przedmiotu zamówienia.</w:t>
      </w:r>
    </w:p>
    <w:p w14:paraId="20355C90" w14:textId="0879CFE5" w:rsidR="00A259BF" w:rsidRPr="005D0619" w:rsidRDefault="007B45B6" w:rsidP="005D0619">
      <w:pPr>
        <w:pStyle w:val="Akapitzlist"/>
        <w:numPr>
          <w:ilvl w:val="0"/>
          <w:numId w:val="2"/>
        </w:numPr>
        <w:autoSpaceDE w:val="0"/>
        <w:autoSpaceDN w:val="0"/>
        <w:adjustRightInd w:val="0"/>
        <w:spacing w:before="60" w:after="60"/>
        <w:ind w:left="425"/>
        <w:contextualSpacing w:val="0"/>
        <w:jc w:val="both"/>
        <w:rPr>
          <w:rFonts w:ascii="Cambria" w:hAnsi="Cambria" w:cs="Arial"/>
          <w:bCs/>
          <w:sz w:val="20"/>
          <w:szCs w:val="20"/>
        </w:rPr>
      </w:pPr>
      <w:r w:rsidRPr="007112DF">
        <w:rPr>
          <w:rFonts w:ascii="Cambria" w:hAnsi="Cambria" w:cs="Arial"/>
          <w:bCs/>
          <w:sz w:val="20"/>
          <w:szCs w:val="20"/>
        </w:rPr>
        <w:t xml:space="preserve">Zamawiający </w:t>
      </w:r>
      <w:r w:rsidR="00F56486" w:rsidRPr="007112DF">
        <w:rPr>
          <w:rFonts w:ascii="Cambria" w:hAnsi="Cambria" w:cs="Arial"/>
          <w:bCs/>
          <w:sz w:val="20"/>
          <w:szCs w:val="20"/>
        </w:rPr>
        <w:t xml:space="preserve">nie </w:t>
      </w:r>
      <w:r w:rsidRPr="005D0619">
        <w:rPr>
          <w:rFonts w:ascii="Cambria" w:hAnsi="Cambria" w:cs="Arial"/>
          <w:bCs/>
          <w:sz w:val="20"/>
          <w:szCs w:val="20"/>
        </w:rPr>
        <w:t>dopuszcza</w:t>
      </w:r>
      <w:r w:rsidRPr="007112DF">
        <w:rPr>
          <w:rFonts w:ascii="Cambria" w:hAnsi="Cambria" w:cs="Arial"/>
          <w:bCs/>
          <w:sz w:val="20"/>
          <w:szCs w:val="20"/>
        </w:rPr>
        <w:t xml:space="preserve"> możliwoś</w:t>
      </w:r>
      <w:r w:rsidR="00F56486" w:rsidRPr="007112DF">
        <w:rPr>
          <w:rFonts w:ascii="Cambria" w:hAnsi="Cambria" w:cs="Arial"/>
          <w:bCs/>
          <w:sz w:val="20"/>
          <w:szCs w:val="20"/>
        </w:rPr>
        <w:t>ci</w:t>
      </w:r>
      <w:r w:rsidRPr="007112DF">
        <w:rPr>
          <w:rFonts w:ascii="Cambria" w:hAnsi="Cambria" w:cs="Arial"/>
          <w:bCs/>
          <w:sz w:val="20"/>
          <w:szCs w:val="20"/>
        </w:rPr>
        <w:t xml:space="preserve"> składania ofert częściowych. </w:t>
      </w:r>
    </w:p>
    <w:p w14:paraId="3A2CCB77" w14:textId="77777777" w:rsidR="004F1E88" w:rsidRPr="007112DF" w:rsidRDefault="00B00ED4" w:rsidP="005D0619">
      <w:pPr>
        <w:pStyle w:val="Akapitzlist"/>
        <w:numPr>
          <w:ilvl w:val="0"/>
          <w:numId w:val="2"/>
        </w:numPr>
        <w:autoSpaceDE w:val="0"/>
        <w:autoSpaceDN w:val="0"/>
        <w:adjustRightInd w:val="0"/>
        <w:spacing w:before="60" w:after="60"/>
        <w:ind w:left="425"/>
        <w:contextualSpacing w:val="0"/>
        <w:jc w:val="both"/>
        <w:rPr>
          <w:rFonts w:ascii="Cambria" w:hAnsi="Cambria" w:cs="Arial"/>
          <w:bCs/>
          <w:sz w:val="20"/>
          <w:szCs w:val="20"/>
        </w:rPr>
      </w:pPr>
      <w:r w:rsidRPr="007112DF">
        <w:rPr>
          <w:rFonts w:ascii="Cambria" w:hAnsi="Cambria" w:cs="Arial"/>
          <w:bCs/>
          <w:sz w:val="20"/>
          <w:szCs w:val="20"/>
        </w:rPr>
        <w:t>Zamawiający</w:t>
      </w:r>
      <w:r w:rsidRPr="005D0619">
        <w:rPr>
          <w:rFonts w:ascii="Cambria" w:hAnsi="Cambria" w:cs="Arial"/>
          <w:bCs/>
          <w:sz w:val="20"/>
          <w:szCs w:val="20"/>
        </w:rPr>
        <w:t xml:space="preserve"> nie przewiduje </w:t>
      </w:r>
      <w:r w:rsidRPr="007112DF">
        <w:rPr>
          <w:rFonts w:ascii="Cambria" w:hAnsi="Cambria" w:cs="Arial"/>
          <w:bCs/>
          <w:sz w:val="20"/>
          <w:szCs w:val="20"/>
        </w:rPr>
        <w:t>możliwości składania ofert wariantowych.</w:t>
      </w:r>
    </w:p>
    <w:p w14:paraId="3E664C58" w14:textId="5197621B" w:rsidR="000351BB" w:rsidRPr="00FC3546" w:rsidRDefault="00A259BF" w:rsidP="005D0619">
      <w:pPr>
        <w:pStyle w:val="Akapitzlist"/>
        <w:numPr>
          <w:ilvl w:val="0"/>
          <w:numId w:val="2"/>
        </w:numPr>
        <w:autoSpaceDE w:val="0"/>
        <w:autoSpaceDN w:val="0"/>
        <w:adjustRightInd w:val="0"/>
        <w:spacing w:before="60" w:after="60"/>
        <w:ind w:left="425"/>
        <w:contextualSpacing w:val="0"/>
        <w:jc w:val="both"/>
        <w:rPr>
          <w:rFonts w:ascii="Cambria" w:hAnsi="Cambria" w:cs="Arial"/>
          <w:bCs/>
          <w:sz w:val="20"/>
          <w:szCs w:val="20"/>
        </w:rPr>
      </w:pPr>
      <w:r w:rsidRPr="00FC3546">
        <w:rPr>
          <w:rFonts w:ascii="Cambria" w:hAnsi="Cambria" w:cs="Arial"/>
          <w:bCs/>
          <w:sz w:val="20"/>
          <w:szCs w:val="20"/>
        </w:rPr>
        <w:t>Zamawiający wymaga, aby</w:t>
      </w:r>
      <w:r w:rsidR="00B719CF" w:rsidRPr="00FC3546">
        <w:rPr>
          <w:rFonts w:ascii="Cambria" w:hAnsi="Cambria" w:cs="Arial"/>
          <w:bCs/>
          <w:sz w:val="20"/>
          <w:szCs w:val="20"/>
        </w:rPr>
        <w:t xml:space="preserve"> </w:t>
      </w:r>
      <w:r w:rsidRPr="00FC3546">
        <w:rPr>
          <w:rFonts w:ascii="Cambria" w:hAnsi="Cambria" w:cs="Arial"/>
          <w:bCs/>
          <w:sz w:val="20"/>
          <w:szCs w:val="20"/>
        </w:rPr>
        <w:t xml:space="preserve">Wykonawca udzielił gwarancji jakości </w:t>
      </w:r>
      <w:r w:rsidR="0065449F" w:rsidRPr="00FC3546">
        <w:rPr>
          <w:rFonts w:ascii="Cambria" w:hAnsi="Cambria" w:cs="Arial"/>
          <w:bCs/>
          <w:sz w:val="20"/>
          <w:szCs w:val="20"/>
        </w:rPr>
        <w:t>na wszystkie elementy składowe</w:t>
      </w:r>
      <w:r w:rsidR="00107673" w:rsidRPr="00FC3546">
        <w:rPr>
          <w:rFonts w:ascii="Cambria" w:hAnsi="Cambria" w:cs="Arial"/>
          <w:bCs/>
          <w:sz w:val="20"/>
          <w:szCs w:val="20"/>
        </w:rPr>
        <w:t xml:space="preserve"> i funkcjonalne systemu oraz na poprawność funkcjonowania systemu</w:t>
      </w:r>
      <w:r w:rsidR="00AB28B8" w:rsidRPr="00FC3546">
        <w:rPr>
          <w:rFonts w:ascii="Cambria" w:hAnsi="Cambria" w:cs="Arial"/>
          <w:bCs/>
          <w:sz w:val="20"/>
          <w:szCs w:val="20"/>
        </w:rPr>
        <w:t xml:space="preserve"> </w:t>
      </w:r>
      <w:r w:rsidRPr="00FC3546">
        <w:rPr>
          <w:rFonts w:ascii="Cambria" w:hAnsi="Cambria" w:cs="Arial"/>
          <w:bCs/>
          <w:sz w:val="20"/>
          <w:szCs w:val="20"/>
        </w:rPr>
        <w:t>na okres co najmniej 12 miesięcy</w:t>
      </w:r>
      <w:r w:rsidR="00427289" w:rsidRPr="00FC3546">
        <w:rPr>
          <w:rFonts w:ascii="Cambria" w:hAnsi="Cambria" w:cs="Arial"/>
          <w:bCs/>
          <w:sz w:val="20"/>
          <w:szCs w:val="20"/>
        </w:rPr>
        <w:t xml:space="preserve">, </w:t>
      </w:r>
      <w:r w:rsidR="00795AB1" w:rsidRPr="00FC3546">
        <w:rPr>
          <w:rFonts w:ascii="Cambria" w:hAnsi="Cambria" w:cs="Arial"/>
          <w:bCs/>
          <w:sz w:val="20"/>
          <w:szCs w:val="20"/>
        </w:rPr>
        <w:t>w minimalnym zakresie jak poniżej</w:t>
      </w:r>
      <w:r w:rsidR="000351BB" w:rsidRPr="00FC3546">
        <w:rPr>
          <w:rFonts w:ascii="Cambria" w:hAnsi="Cambria" w:cs="Arial"/>
          <w:bCs/>
          <w:sz w:val="20"/>
          <w:szCs w:val="20"/>
        </w:rPr>
        <w:t xml:space="preserve">: </w:t>
      </w:r>
    </w:p>
    <w:p w14:paraId="1BBE132A" w14:textId="2994CAD0" w:rsidR="000351BB" w:rsidRPr="00FC3546" w:rsidRDefault="000351BB" w:rsidP="000351BB">
      <w:pPr>
        <w:pStyle w:val="Akapitzlist"/>
        <w:autoSpaceDE w:val="0"/>
        <w:autoSpaceDN w:val="0"/>
        <w:adjustRightInd w:val="0"/>
        <w:spacing w:before="60" w:after="60"/>
        <w:ind w:left="425"/>
        <w:jc w:val="both"/>
        <w:rPr>
          <w:rFonts w:ascii="Cambria" w:hAnsi="Cambria" w:cs="Arial"/>
          <w:bCs/>
          <w:sz w:val="20"/>
          <w:szCs w:val="20"/>
        </w:rPr>
      </w:pPr>
      <w:r w:rsidRPr="00FC3546">
        <w:rPr>
          <w:rFonts w:ascii="Cambria" w:hAnsi="Cambria" w:cs="Arial"/>
          <w:bCs/>
          <w:sz w:val="20"/>
          <w:szCs w:val="20"/>
        </w:rPr>
        <w:t>-</w:t>
      </w:r>
      <w:r w:rsidR="00B719CF" w:rsidRPr="00FC3546">
        <w:rPr>
          <w:rFonts w:ascii="Cambria" w:hAnsi="Cambria" w:cs="Arial"/>
          <w:bCs/>
          <w:sz w:val="20"/>
          <w:szCs w:val="20"/>
        </w:rPr>
        <w:t xml:space="preserve"> </w:t>
      </w:r>
      <w:r w:rsidR="00987BDE" w:rsidRPr="00FC3546">
        <w:rPr>
          <w:rFonts w:ascii="Cambria" w:hAnsi="Cambria" w:cs="Arial"/>
          <w:bCs/>
          <w:sz w:val="20"/>
          <w:szCs w:val="20"/>
        </w:rPr>
        <w:t>min. zakres u</w:t>
      </w:r>
      <w:r w:rsidRPr="00FC3546">
        <w:rPr>
          <w:rFonts w:ascii="Cambria" w:hAnsi="Cambria" w:cs="Arial"/>
          <w:bCs/>
          <w:sz w:val="20"/>
          <w:szCs w:val="20"/>
        </w:rPr>
        <w:t>sługi serwisu (Umowa SLA) 8/5 dla całości zakresu wdrożenia</w:t>
      </w:r>
    </w:p>
    <w:p w14:paraId="63867530" w14:textId="4C355797" w:rsidR="0084795F" w:rsidRPr="00FC3546" w:rsidRDefault="000351BB" w:rsidP="000351BB">
      <w:pPr>
        <w:pStyle w:val="Akapitzlist"/>
        <w:autoSpaceDE w:val="0"/>
        <w:autoSpaceDN w:val="0"/>
        <w:adjustRightInd w:val="0"/>
        <w:spacing w:before="60" w:after="60"/>
        <w:ind w:left="425"/>
        <w:contextualSpacing w:val="0"/>
        <w:jc w:val="both"/>
        <w:rPr>
          <w:rFonts w:ascii="Cambria" w:hAnsi="Cambria" w:cs="Arial"/>
          <w:bCs/>
          <w:sz w:val="20"/>
          <w:szCs w:val="20"/>
        </w:rPr>
      </w:pPr>
      <w:r w:rsidRPr="00FC3546">
        <w:rPr>
          <w:rFonts w:ascii="Cambria" w:hAnsi="Cambria" w:cs="Arial"/>
          <w:bCs/>
          <w:sz w:val="20"/>
          <w:szCs w:val="20"/>
        </w:rPr>
        <w:t xml:space="preserve">- </w:t>
      </w:r>
      <w:r w:rsidR="008B64FD">
        <w:rPr>
          <w:rFonts w:ascii="Cambria" w:hAnsi="Cambria" w:cs="Arial"/>
          <w:bCs/>
          <w:sz w:val="20"/>
          <w:szCs w:val="20"/>
        </w:rPr>
        <w:t>s</w:t>
      </w:r>
      <w:r w:rsidRPr="00FC3546">
        <w:rPr>
          <w:rFonts w:ascii="Cambria" w:hAnsi="Cambria" w:cs="Arial"/>
          <w:bCs/>
          <w:sz w:val="20"/>
          <w:szCs w:val="20"/>
        </w:rPr>
        <w:t>erwis dostarczanych licencji na wymagane oprogramowanie</w:t>
      </w:r>
      <w:r w:rsidR="008B64FD">
        <w:rPr>
          <w:rFonts w:ascii="Cambria" w:hAnsi="Cambria" w:cs="Arial"/>
          <w:bCs/>
          <w:sz w:val="20"/>
          <w:szCs w:val="20"/>
        </w:rPr>
        <w:t>.</w:t>
      </w:r>
    </w:p>
    <w:p w14:paraId="1F338E9F" w14:textId="77777777" w:rsidR="00E163FF" w:rsidRPr="007112DF" w:rsidRDefault="00E163FF" w:rsidP="005D0619">
      <w:pPr>
        <w:pStyle w:val="Akapitzlist"/>
        <w:numPr>
          <w:ilvl w:val="0"/>
          <w:numId w:val="2"/>
        </w:numPr>
        <w:autoSpaceDE w:val="0"/>
        <w:autoSpaceDN w:val="0"/>
        <w:adjustRightInd w:val="0"/>
        <w:spacing w:before="60" w:after="60"/>
        <w:ind w:left="425"/>
        <w:contextualSpacing w:val="0"/>
        <w:jc w:val="both"/>
        <w:rPr>
          <w:rFonts w:ascii="Cambria" w:hAnsi="Cambria" w:cs="Arial"/>
          <w:bCs/>
          <w:sz w:val="20"/>
          <w:szCs w:val="20"/>
        </w:rPr>
      </w:pPr>
      <w:r w:rsidRPr="008B64FD">
        <w:rPr>
          <w:rFonts w:ascii="Cambria" w:hAnsi="Cambria" w:cs="Arial"/>
          <w:bCs/>
          <w:sz w:val="20"/>
          <w:szCs w:val="20"/>
        </w:rPr>
        <w:t>Po upływie terminu gwarancji Wykonawca zobowiązany jest zapewnić Zamawiającemu</w:t>
      </w:r>
      <w:r w:rsidRPr="007112DF">
        <w:rPr>
          <w:rFonts w:ascii="Cambria" w:hAnsi="Cambria" w:cs="Arial"/>
          <w:bCs/>
          <w:sz w:val="20"/>
          <w:szCs w:val="20"/>
        </w:rPr>
        <w:t xml:space="preserve">, przez okres </w:t>
      </w:r>
      <w:r w:rsidRPr="005D0619">
        <w:rPr>
          <w:rFonts w:ascii="Cambria" w:hAnsi="Cambria" w:cs="Arial"/>
          <w:bCs/>
          <w:sz w:val="20"/>
          <w:szCs w:val="20"/>
        </w:rPr>
        <w:t>co najmniej 60 miesięcy, serwis pogwarancyjny</w:t>
      </w:r>
      <w:r w:rsidRPr="007112DF">
        <w:rPr>
          <w:rFonts w:ascii="Cambria" w:hAnsi="Cambria" w:cs="Arial"/>
          <w:bCs/>
          <w:sz w:val="20"/>
          <w:szCs w:val="20"/>
        </w:rPr>
        <w:t xml:space="preserve">, z zastrzeżeniem, że usługi serwisowe będą dokonywane na koszt Zamawiającego po uprzednim porozumieniu Stron co do kosztów niezbędnych czynności. W szczególności Wykonawca zapewni dostępność podzespołów oraz innych koniecznych elementów przedmiotu zamówienia. W sytuacji, gdyby w powyższym okresie Wykonawca nie będzie w stanie osobiście zapewnić Zamawiającemu w/w elementów, Wykonawca zobowiązany jest podjąć wszelkie konieczne i uzasadnione działania w celu znalezienia/zorganizowania dostawcy zastępczego lub też znalezienia/zorganizowania odpowiednich zamienników w/w elementów. </w:t>
      </w:r>
    </w:p>
    <w:p w14:paraId="17F33538" w14:textId="356E2761" w:rsidR="0016477F" w:rsidRPr="00FC3546" w:rsidRDefault="007B45B6" w:rsidP="008B64FD">
      <w:pPr>
        <w:pStyle w:val="Akapitzlist"/>
        <w:numPr>
          <w:ilvl w:val="0"/>
          <w:numId w:val="2"/>
        </w:numPr>
        <w:autoSpaceDE w:val="0"/>
        <w:autoSpaceDN w:val="0"/>
        <w:adjustRightInd w:val="0"/>
        <w:spacing w:before="60" w:after="60"/>
        <w:ind w:left="425"/>
        <w:contextualSpacing w:val="0"/>
        <w:jc w:val="both"/>
        <w:rPr>
          <w:rFonts w:ascii="Cambria" w:hAnsi="Cambria" w:cs="Arial"/>
          <w:bCs/>
          <w:sz w:val="20"/>
          <w:szCs w:val="20"/>
        </w:rPr>
      </w:pPr>
      <w:r w:rsidRPr="005D0619">
        <w:rPr>
          <w:rFonts w:ascii="Cambria" w:hAnsi="Cambria" w:cs="Arial"/>
          <w:bCs/>
          <w:sz w:val="20"/>
          <w:szCs w:val="20"/>
        </w:rPr>
        <w:t>Termin wykonania zamówienia</w:t>
      </w:r>
      <w:r w:rsidR="008B64FD">
        <w:rPr>
          <w:rFonts w:ascii="Cambria" w:hAnsi="Cambria" w:cs="Arial"/>
          <w:bCs/>
          <w:sz w:val="20"/>
          <w:szCs w:val="20"/>
        </w:rPr>
        <w:t xml:space="preserve">: </w:t>
      </w:r>
      <w:r w:rsidR="00AB28B8" w:rsidRPr="00FC3546">
        <w:rPr>
          <w:rFonts w:ascii="Cambria" w:hAnsi="Cambria" w:cs="Arial"/>
          <w:bCs/>
          <w:sz w:val="20"/>
          <w:szCs w:val="20"/>
        </w:rPr>
        <w:t>Całość p</w:t>
      </w:r>
      <w:r w:rsidR="0016477F" w:rsidRPr="00FC3546">
        <w:rPr>
          <w:rFonts w:ascii="Cambria" w:hAnsi="Cambria" w:cs="Arial"/>
          <w:bCs/>
          <w:sz w:val="20"/>
          <w:szCs w:val="20"/>
        </w:rPr>
        <w:t>rzedmiot</w:t>
      </w:r>
      <w:r w:rsidR="00AB28B8" w:rsidRPr="00FC3546">
        <w:rPr>
          <w:rFonts w:ascii="Cambria" w:hAnsi="Cambria" w:cs="Arial"/>
          <w:bCs/>
          <w:sz w:val="20"/>
          <w:szCs w:val="20"/>
        </w:rPr>
        <w:t xml:space="preserve">u </w:t>
      </w:r>
      <w:r w:rsidR="0016477F" w:rsidRPr="00FC3546">
        <w:rPr>
          <w:rFonts w:ascii="Cambria" w:hAnsi="Cambria" w:cs="Arial"/>
          <w:bCs/>
          <w:sz w:val="20"/>
          <w:szCs w:val="20"/>
        </w:rPr>
        <w:t>zamówienia zostanie wykonan</w:t>
      </w:r>
      <w:r w:rsidR="00AB28B8" w:rsidRPr="00FC3546">
        <w:rPr>
          <w:rFonts w:ascii="Cambria" w:hAnsi="Cambria" w:cs="Arial"/>
          <w:bCs/>
          <w:sz w:val="20"/>
          <w:szCs w:val="20"/>
        </w:rPr>
        <w:t>a</w:t>
      </w:r>
      <w:r w:rsidR="00F56486" w:rsidRPr="00FC3546">
        <w:rPr>
          <w:rFonts w:ascii="Cambria" w:hAnsi="Cambria" w:cs="Arial"/>
          <w:bCs/>
          <w:sz w:val="20"/>
          <w:szCs w:val="20"/>
        </w:rPr>
        <w:t xml:space="preserve"> w terminie do </w:t>
      </w:r>
      <w:r w:rsidR="00BF4D22" w:rsidRPr="00FC3546">
        <w:rPr>
          <w:rFonts w:ascii="Cambria" w:hAnsi="Cambria" w:cs="Arial"/>
          <w:bCs/>
          <w:sz w:val="20"/>
          <w:szCs w:val="20"/>
        </w:rPr>
        <w:t>15</w:t>
      </w:r>
      <w:r w:rsidR="00F56486" w:rsidRPr="00FC3546">
        <w:rPr>
          <w:rFonts w:ascii="Cambria" w:hAnsi="Cambria" w:cs="Arial"/>
          <w:bCs/>
          <w:sz w:val="20"/>
          <w:szCs w:val="20"/>
        </w:rPr>
        <w:t xml:space="preserve"> grudnia 2023 r.</w:t>
      </w:r>
      <w:r w:rsidR="004B7DBA" w:rsidRPr="00FC3546">
        <w:rPr>
          <w:rFonts w:cs="Arial"/>
          <w:bCs/>
          <w:sz w:val="20"/>
          <w:szCs w:val="20"/>
        </w:rPr>
        <w:t xml:space="preserve">, </w:t>
      </w:r>
      <w:r w:rsidR="004B7DBA" w:rsidRPr="00FC3546">
        <w:rPr>
          <w:rFonts w:ascii="Cambria" w:hAnsi="Cambria" w:cs="Arial"/>
          <w:bCs/>
          <w:sz w:val="20"/>
          <w:szCs w:val="20"/>
        </w:rPr>
        <w:t xml:space="preserve"> z zastrzeżeniem, iż w przypadku zaistnienia stosownych okoliczności zdefiniowanych w umowie, może on ulec zmianie.</w:t>
      </w:r>
    </w:p>
    <w:p w14:paraId="71893182" w14:textId="60435489" w:rsidR="001F638A" w:rsidRPr="005D0619" w:rsidRDefault="00635B44" w:rsidP="005D0619">
      <w:pPr>
        <w:pStyle w:val="Akapitzlist"/>
        <w:numPr>
          <w:ilvl w:val="0"/>
          <w:numId w:val="2"/>
        </w:numPr>
        <w:autoSpaceDE w:val="0"/>
        <w:autoSpaceDN w:val="0"/>
        <w:adjustRightInd w:val="0"/>
        <w:spacing w:before="60" w:after="60"/>
        <w:ind w:left="425"/>
        <w:contextualSpacing w:val="0"/>
        <w:jc w:val="both"/>
        <w:rPr>
          <w:rFonts w:ascii="Cambria" w:hAnsi="Cambria" w:cs="Arial"/>
          <w:bCs/>
          <w:sz w:val="20"/>
          <w:szCs w:val="20"/>
        </w:rPr>
      </w:pPr>
      <w:r w:rsidRPr="005D0619">
        <w:rPr>
          <w:rFonts w:ascii="Cambria" w:hAnsi="Cambria" w:cs="Arial"/>
          <w:bCs/>
          <w:sz w:val="20"/>
          <w:szCs w:val="20"/>
        </w:rPr>
        <w:t>Miejsc</w:t>
      </w:r>
      <w:r w:rsidR="00AB28B8">
        <w:rPr>
          <w:rFonts w:ascii="Cambria" w:hAnsi="Cambria" w:cs="Arial"/>
          <w:bCs/>
          <w:sz w:val="20"/>
          <w:szCs w:val="20"/>
        </w:rPr>
        <w:t>a</w:t>
      </w:r>
      <w:r w:rsidRPr="005D0619">
        <w:rPr>
          <w:rFonts w:ascii="Cambria" w:hAnsi="Cambria" w:cs="Arial"/>
          <w:bCs/>
          <w:sz w:val="20"/>
          <w:szCs w:val="20"/>
        </w:rPr>
        <w:t xml:space="preserve"> realizacji zamówienia:</w:t>
      </w:r>
      <w:r w:rsidR="00BF2BC5" w:rsidRPr="007112DF">
        <w:rPr>
          <w:rFonts w:ascii="Cambria" w:hAnsi="Cambria" w:cs="Arial"/>
          <w:bCs/>
          <w:sz w:val="20"/>
          <w:szCs w:val="20"/>
        </w:rPr>
        <w:t xml:space="preserve"> </w:t>
      </w:r>
    </w:p>
    <w:p w14:paraId="26BB22A6" w14:textId="614EDA8C" w:rsidR="00635B44" w:rsidRPr="005D0619" w:rsidRDefault="00BF2BC5" w:rsidP="005D0619">
      <w:pPr>
        <w:pStyle w:val="Akapitzlist"/>
        <w:autoSpaceDE w:val="0"/>
        <w:autoSpaceDN w:val="0"/>
        <w:adjustRightInd w:val="0"/>
        <w:spacing w:before="60" w:after="60"/>
        <w:ind w:left="425"/>
        <w:contextualSpacing w:val="0"/>
        <w:jc w:val="both"/>
        <w:rPr>
          <w:rFonts w:ascii="Cambria" w:hAnsi="Cambria" w:cs="Arial"/>
          <w:bCs/>
          <w:sz w:val="20"/>
          <w:szCs w:val="20"/>
        </w:rPr>
      </w:pPr>
      <w:r w:rsidRPr="007112DF">
        <w:rPr>
          <w:rFonts w:ascii="Cambria" w:hAnsi="Cambria" w:cs="Arial"/>
          <w:bCs/>
          <w:sz w:val="20"/>
          <w:szCs w:val="20"/>
        </w:rPr>
        <w:t>z</w:t>
      </w:r>
      <w:r w:rsidR="00635B44" w:rsidRPr="007112DF">
        <w:rPr>
          <w:rFonts w:ascii="Cambria" w:hAnsi="Cambria" w:cs="Arial"/>
          <w:bCs/>
          <w:sz w:val="20"/>
          <w:szCs w:val="20"/>
        </w:rPr>
        <w:t xml:space="preserve">akład </w:t>
      </w:r>
      <w:r w:rsidRPr="007112DF">
        <w:rPr>
          <w:rFonts w:ascii="Cambria" w:hAnsi="Cambria" w:cs="Arial"/>
          <w:bCs/>
          <w:sz w:val="20"/>
          <w:szCs w:val="20"/>
        </w:rPr>
        <w:t>p</w:t>
      </w:r>
      <w:r w:rsidR="00635B44" w:rsidRPr="007112DF">
        <w:rPr>
          <w:rFonts w:ascii="Cambria" w:hAnsi="Cambria" w:cs="Arial"/>
          <w:bCs/>
          <w:sz w:val="20"/>
          <w:szCs w:val="20"/>
        </w:rPr>
        <w:t>roduk</w:t>
      </w:r>
      <w:r w:rsidR="00485C6C" w:rsidRPr="007112DF">
        <w:rPr>
          <w:rFonts w:ascii="Cambria" w:hAnsi="Cambria" w:cs="Arial"/>
          <w:bCs/>
          <w:sz w:val="20"/>
          <w:szCs w:val="20"/>
        </w:rPr>
        <w:t>cyjn</w:t>
      </w:r>
      <w:r w:rsidRPr="007112DF">
        <w:rPr>
          <w:rFonts w:ascii="Cambria" w:hAnsi="Cambria" w:cs="Arial"/>
          <w:bCs/>
          <w:sz w:val="20"/>
          <w:szCs w:val="20"/>
        </w:rPr>
        <w:t>y</w:t>
      </w:r>
      <w:r w:rsidR="00485C6C" w:rsidRPr="007112DF">
        <w:rPr>
          <w:rFonts w:ascii="Cambria" w:hAnsi="Cambria" w:cs="Arial"/>
          <w:bCs/>
          <w:sz w:val="20"/>
          <w:szCs w:val="20"/>
        </w:rPr>
        <w:t xml:space="preserve"> </w:t>
      </w:r>
      <w:r w:rsidR="00AB28B8">
        <w:rPr>
          <w:rFonts w:ascii="Cambria" w:hAnsi="Cambria" w:cs="Arial"/>
          <w:bCs/>
          <w:sz w:val="20"/>
          <w:szCs w:val="20"/>
        </w:rPr>
        <w:t>Tomaszów II</w:t>
      </w:r>
      <w:r w:rsidR="00485C6C" w:rsidRPr="007112DF">
        <w:rPr>
          <w:rFonts w:ascii="Cambria" w:hAnsi="Cambria" w:cs="Arial"/>
          <w:bCs/>
          <w:sz w:val="20"/>
          <w:szCs w:val="20"/>
        </w:rPr>
        <w:t xml:space="preserve"> </w:t>
      </w:r>
      <w:r w:rsidR="00EA5FD2" w:rsidRPr="007112DF">
        <w:rPr>
          <w:rFonts w:ascii="Cambria" w:hAnsi="Cambria" w:cs="Arial"/>
          <w:bCs/>
          <w:sz w:val="20"/>
          <w:szCs w:val="20"/>
        </w:rPr>
        <w:t>zlokalizowan</w:t>
      </w:r>
      <w:r w:rsidRPr="007112DF">
        <w:rPr>
          <w:rFonts w:ascii="Cambria" w:hAnsi="Cambria" w:cs="Arial"/>
          <w:bCs/>
          <w:sz w:val="20"/>
          <w:szCs w:val="20"/>
        </w:rPr>
        <w:t>y</w:t>
      </w:r>
      <w:r w:rsidR="00EA5FD2" w:rsidRPr="007112DF">
        <w:rPr>
          <w:rFonts w:ascii="Cambria" w:hAnsi="Cambria" w:cs="Arial"/>
          <w:bCs/>
          <w:sz w:val="20"/>
          <w:szCs w:val="20"/>
        </w:rPr>
        <w:t xml:space="preserve"> </w:t>
      </w:r>
      <w:r w:rsidR="00485C6C" w:rsidRPr="007112DF">
        <w:rPr>
          <w:rFonts w:ascii="Cambria" w:hAnsi="Cambria" w:cs="Arial"/>
          <w:bCs/>
          <w:sz w:val="20"/>
          <w:szCs w:val="20"/>
        </w:rPr>
        <w:t xml:space="preserve">w </w:t>
      </w:r>
      <w:r w:rsidR="00B4508D" w:rsidRPr="007112DF">
        <w:rPr>
          <w:rFonts w:ascii="Cambria" w:hAnsi="Cambria" w:cs="Arial"/>
          <w:bCs/>
          <w:sz w:val="20"/>
          <w:szCs w:val="20"/>
        </w:rPr>
        <w:t>Tomaszowie Ma</w:t>
      </w:r>
      <w:r w:rsidR="00B707ED" w:rsidRPr="007112DF">
        <w:rPr>
          <w:rFonts w:ascii="Cambria" w:hAnsi="Cambria" w:cs="Arial"/>
          <w:bCs/>
          <w:sz w:val="20"/>
          <w:szCs w:val="20"/>
        </w:rPr>
        <w:t>zowieckim</w:t>
      </w:r>
      <w:r w:rsidR="00635B44" w:rsidRPr="007112DF">
        <w:rPr>
          <w:rFonts w:ascii="Cambria" w:hAnsi="Cambria" w:cs="Arial"/>
          <w:bCs/>
          <w:sz w:val="20"/>
          <w:szCs w:val="20"/>
        </w:rPr>
        <w:t>,</w:t>
      </w:r>
      <w:r w:rsidRPr="007112DF">
        <w:rPr>
          <w:rFonts w:ascii="Cambria" w:hAnsi="Cambria" w:cs="Arial"/>
          <w:bCs/>
          <w:sz w:val="20"/>
          <w:szCs w:val="20"/>
        </w:rPr>
        <w:t xml:space="preserve"> </w:t>
      </w:r>
      <w:r w:rsidR="00485C6C" w:rsidRPr="007112DF">
        <w:rPr>
          <w:rFonts w:ascii="Cambria" w:hAnsi="Cambria" w:cs="Arial"/>
          <w:bCs/>
          <w:sz w:val="20"/>
          <w:szCs w:val="20"/>
        </w:rPr>
        <w:t xml:space="preserve">ul. </w:t>
      </w:r>
      <w:r w:rsidR="003B2704" w:rsidRPr="007112DF">
        <w:rPr>
          <w:rFonts w:ascii="Cambria" w:hAnsi="Cambria" w:cs="Arial"/>
          <w:bCs/>
          <w:sz w:val="20"/>
          <w:szCs w:val="20"/>
        </w:rPr>
        <w:t>Milenijna 21</w:t>
      </w:r>
      <w:r w:rsidR="00635B44" w:rsidRPr="007112DF">
        <w:rPr>
          <w:rFonts w:ascii="Cambria" w:hAnsi="Cambria" w:cs="Arial"/>
          <w:bCs/>
          <w:sz w:val="20"/>
          <w:szCs w:val="20"/>
        </w:rPr>
        <w:t xml:space="preserve">, </w:t>
      </w:r>
      <w:r w:rsidR="00B4508D" w:rsidRPr="007112DF">
        <w:rPr>
          <w:rFonts w:ascii="Cambria" w:hAnsi="Cambria" w:cs="Arial"/>
          <w:bCs/>
          <w:sz w:val="20"/>
          <w:szCs w:val="20"/>
        </w:rPr>
        <w:t>97-200 Tomaszów Maz</w:t>
      </w:r>
      <w:r w:rsidR="00B707ED" w:rsidRPr="007112DF">
        <w:rPr>
          <w:rFonts w:ascii="Cambria" w:hAnsi="Cambria" w:cs="Arial"/>
          <w:bCs/>
          <w:sz w:val="20"/>
          <w:szCs w:val="20"/>
        </w:rPr>
        <w:t>owiecki.</w:t>
      </w:r>
      <w:r w:rsidR="00CC0067">
        <w:rPr>
          <w:rFonts w:ascii="Cambria" w:hAnsi="Cambria" w:cs="Arial"/>
          <w:bCs/>
          <w:sz w:val="20"/>
          <w:szCs w:val="20"/>
        </w:rPr>
        <w:t xml:space="preserve"> </w:t>
      </w:r>
    </w:p>
    <w:p w14:paraId="42D6C942" w14:textId="292320ED" w:rsidR="001F638A" w:rsidRPr="005D0619" w:rsidRDefault="001F638A" w:rsidP="005D0619">
      <w:pPr>
        <w:pStyle w:val="Akapitzlist"/>
        <w:autoSpaceDE w:val="0"/>
        <w:autoSpaceDN w:val="0"/>
        <w:adjustRightInd w:val="0"/>
        <w:spacing w:before="60" w:after="60"/>
        <w:ind w:left="425"/>
        <w:contextualSpacing w:val="0"/>
        <w:jc w:val="both"/>
        <w:rPr>
          <w:rFonts w:ascii="Cambria" w:hAnsi="Cambria" w:cs="Arial"/>
          <w:bCs/>
          <w:sz w:val="20"/>
          <w:szCs w:val="20"/>
        </w:rPr>
      </w:pPr>
      <w:r w:rsidRPr="007112DF">
        <w:rPr>
          <w:rFonts w:ascii="Cambria" w:hAnsi="Cambria" w:cs="Arial"/>
          <w:bCs/>
          <w:sz w:val="20"/>
          <w:szCs w:val="20"/>
        </w:rPr>
        <w:t xml:space="preserve">zakład produkcyjny </w:t>
      </w:r>
      <w:r w:rsidR="00AB28B8">
        <w:rPr>
          <w:rFonts w:ascii="Cambria" w:hAnsi="Cambria" w:cs="Arial"/>
          <w:bCs/>
          <w:sz w:val="20"/>
          <w:szCs w:val="20"/>
        </w:rPr>
        <w:t xml:space="preserve">Paradyż </w:t>
      </w:r>
      <w:r w:rsidRPr="007112DF">
        <w:rPr>
          <w:rFonts w:ascii="Cambria" w:hAnsi="Cambria" w:cs="Arial"/>
          <w:bCs/>
          <w:sz w:val="20"/>
          <w:szCs w:val="20"/>
        </w:rPr>
        <w:t>zlokalizowany w Tomaszowie Mazowieckim, ul. Milenijna 27/35, 97-200 Tomaszów Mazowiecki.</w:t>
      </w:r>
    </w:p>
    <w:p w14:paraId="742D14AA" w14:textId="77777777" w:rsidR="009267F5" w:rsidRPr="00F56486" w:rsidRDefault="009267F5" w:rsidP="00875EBF">
      <w:pPr>
        <w:pStyle w:val="Akapitzlist"/>
        <w:autoSpaceDE w:val="0"/>
        <w:autoSpaceDN w:val="0"/>
        <w:adjustRightInd w:val="0"/>
        <w:spacing w:before="60" w:after="60"/>
        <w:ind w:left="426"/>
        <w:contextualSpacing w:val="0"/>
        <w:jc w:val="both"/>
        <w:rPr>
          <w:rFonts w:ascii="Cambria" w:hAnsi="Cambria" w:cs="Arial"/>
          <w:strike/>
          <w:sz w:val="20"/>
          <w:szCs w:val="20"/>
        </w:rPr>
      </w:pPr>
    </w:p>
    <w:p w14:paraId="4FD0AC94" w14:textId="77777777" w:rsidR="001C3082" w:rsidRPr="004476CD" w:rsidRDefault="001C3082" w:rsidP="001C3082">
      <w:pPr>
        <w:pBdr>
          <w:top w:val="single" w:sz="4" w:space="0" w:color="auto"/>
          <w:left w:val="single" w:sz="4" w:space="4" w:color="auto"/>
          <w:bottom w:val="single" w:sz="4" w:space="1" w:color="auto"/>
          <w:right w:val="single" w:sz="4" w:space="4" w:color="auto"/>
        </w:pBdr>
        <w:shd w:val="clear" w:color="auto" w:fill="9CC2E5"/>
        <w:spacing w:before="120" w:after="120" w:line="240" w:lineRule="auto"/>
        <w:jc w:val="both"/>
        <w:rPr>
          <w:rFonts w:ascii="Cambria" w:hAnsi="Cambria" w:cs="Arial"/>
          <w:b/>
          <w:sz w:val="20"/>
          <w:szCs w:val="20"/>
          <w:lang w:eastAsia="pl-PL"/>
        </w:rPr>
      </w:pPr>
      <w:r w:rsidRPr="004476CD">
        <w:rPr>
          <w:rFonts w:ascii="Cambria" w:hAnsi="Cambria" w:cs="Arial"/>
          <w:b/>
          <w:sz w:val="20"/>
          <w:szCs w:val="20"/>
          <w:lang w:eastAsia="pl-PL"/>
        </w:rPr>
        <w:t xml:space="preserve">IV.  </w:t>
      </w:r>
      <w:r>
        <w:rPr>
          <w:rFonts w:ascii="Cambria" w:hAnsi="Cambria" w:cs="Arial"/>
          <w:b/>
          <w:sz w:val="20"/>
          <w:szCs w:val="20"/>
          <w:lang w:eastAsia="pl-PL"/>
        </w:rPr>
        <w:t>WARUNKI</w:t>
      </w:r>
      <w:r w:rsidRPr="004476CD">
        <w:rPr>
          <w:rFonts w:ascii="Cambria" w:hAnsi="Cambria" w:cs="Arial"/>
          <w:b/>
          <w:sz w:val="20"/>
          <w:szCs w:val="20"/>
          <w:lang w:eastAsia="pl-PL"/>
        </w:rPr>
        <w:t xml:space="preserve"> UDZIAŁU W POSTĘPOWANIU</w:t>
      </w:r>
    </w:p>
    <w:p w14:paraId="407AF5F8" w14:textId="77777777" w:rsidR="009857C6" w:rsidRPr="005D0619" w:rsidRDefault="009857C6" w:rsidP="005D0619">
      <w:pPr>
        <w:pStyle w:val="Bezodstpw"/>
        <w:spacing w:line="276" w:lineRule="auto"/>
        <w:ind w:left="644"/>
        <w:jc w:val="center"/>
        <w:rPr>
          <w:rFonts w:ascii="Cambria" w:hAnsi="Cambria"/>
          <w:sz w:val="20"/>
          <w:szCs w:val="20"/>
          <w:u w:val="single"/>
        </w:rPr>
      </w:pPr>
      <w:r w:rsidRPr="005D0619">
        <w:rPr>
          <w:rFonts w:ascii="Cambria" w:hAnsi="Cambria"/>
          <w:sz w:val="20"/>
          <w:szCs w:val="20"/>
          <w:u w:val="single"/>
        </w:rPr>
        <w:t>PODSTAWY WYKLUCZENIA Z UDZIAŁU W POSTĘPOWANIU</w:t>
      </w:r>
    </w:p>
    <w:p w14:paraId="19A0943D" w14:textId="77777777" w:rsidR="004A2520" w:rsidRPr="00F56486" w:rsidRDefault="00A14F4A" w:rsidP="00875EBF">
      <w:pPr>
        <w:pStyle w:val="Akapitzlist"/>
        <w:numPr>
          <w:ilvl w:val="0"/>
          <w:numId w:val="5"/>
        </w:numPr>
        <w:autoSpaceDE w:val="0"/>
        <w:autoSpaceDN w:val="0"/>
        <w:spacing w:before="60" w:after="60"/>
        <w:ind w:left="426" w:hanging="426"/>
        <w:contextualSpacing w:val="0"/>
        <w:jc w:val="both"/>
        <w:rPr>
          <w:rFonts w:ascii="Cambria" w:eastAsia="Times New Roman" w:hAnsi="Cambria" w:cs="Arial"/>
          <w:sz w:val="20"/>
          <w:szCs w:val="20"/>
          <w:lang w:eastAsia="pl-PL"/>
        </w:rPr>
      </w:pPr>
      <w:r w:rsidRPr="00F56486">
        <w:rPr>
          <w:rFonts w:ascii="Cambria" w:eastAsia="Times New Roman" w:hAnsi="Cambria" w:cs="Arial"/>
          <w:sz w:val="20"/>
          <w:szCs w:val="20"/>
          <w:lang w:eastAsia="pl-PL"/>
        </w:rPr>
        <w:t>Z udziału w postępowaniu ofertowym wykluczeni są Wykonawcy</w:t>
      </w:r>
      <w:r w:rsidR="00527EAA" w:rsidRPr="00F56486">
        <w:rPr>
          <w:rFonts w:ascii="Cambria" w:eastAsia="Times New Roman" w:hAnsi="Cambria" w:cs="Arial"/>
          <w:sz w:val="20"/>
          <w:szCs w:val="20"/>
          <w:lang w:eastAsia="pl-PL"/>
        </w:rPr>
        <w:t xml:space="preserve"> </w:t>
      </w:r>
      <w:r w:rsidR="007B2FCA" w:rsidRPr="00F56486">
        <w:rPr>
          <w:rFonts w:ascii="Cambria" w:eastAsia="Times New Roman" w:hAnsi="Cambria" w:cs="Arial"/>
          <w:sz w:val="20"/>
          <w:szCs w:val="20"/>
          <w:lang w:eastAsia="pl-PL"/>
        </w:rPr>
        <w:t xml:space="preserve">w stosunku, </w:t>
      </w:r>
      <w:r w:rsidR="00901CCE" w:rsidRPr="00F56486">
        <w:rPr>
          <w:rFonts w:ascii="Cambria" w:eastAsia="Times New Roman" w:hAnsi="Cambria" w:cs="Arial"/>
          <w:sz w:val="20"/>
          <w:szCs w:val="20"/>
          <w:lang w:eastAsia="pl-PL"/>
        </w:rPr>
        <w:t>do których zachodzą po</w:t>
      </w:r>
      <w:r w:rsidR="004A2520" w:rsidRPr="00F56486">
        <w:rPr>
          <w:rFonts w:ascii="Cambria" w:eastAsia="Times New Roman" w:hAnsi="Cambria" w:cs="Arial"/>
          <w:sz w:val="20"/>
          <w:szCs w:val="20"/>
          <w:lang w:eastAsia="pl-PL"/>
        </w:rPr>
        <w:t>wiązania kapitałowe lub osobowe.</w:t>
      </w:r>
      <w:r w:rsidR="007F3470" w:rsidRPr="00F56486">
        <w:rPr>
          <w:rFonts w:ascii="Cambria" w:eastAsia="Times New Roman" w:hAnsi="Cambria" w:cs="Arial"/>
          <w:sz w:val="20"/>
          <w:szCs w:val="20"/>
          <w:lang w:eastAsia="pl-PL"/>
        </w:rPr>
        <w:t xml:space="preserve"> </w:t>
      </w:r>
      <w:r w:rsidR="004A2520" w:rsidRPr="00F56486">
        <w:rPr>
          <w:rFonts w:ascii="Cambria" w:eastAsia="Times New Roman" w:hAnsi="Cambria" w:cs="Arial"/>
          <w:sz w:val="20"/>
          <w:szCs w:val="20"/>
          <w:lang w:eastAsia="pl-PL"/>
        </w:rPr>
        <w:t xml:space="preserve">Przez powiązania kapitałowe lub osobowe rozumie się wzajemne powiązania między Zamawiającym lub osobami upoważnionymi do zaciągania zobowiązań w imieniu Zamawiającego lub osobami </w:t>
      </w:r>
      <w:r w:rsidR="004A2520" w:rsidRPr="00F56486">
        <w:rPr>
          <w:rFonts w:ascii="Cambria" w:eastAsia="Times New Roman" w:hAnsi="Cambria" w:cs="Arial"/>
          <w:sz w:val="20"/>
          <w:szCs w:val="20"/>
          <w:lang w:eastAsia="pl-PL"/>
        </w:rPr>
        <w:lastRenderedPageBreak/>
        <w:t>wykonującymi w imieniu Zamawiającym czynności związane z przeprowadzeniem procedury wyboru Wykonawcy a Wykonawcą, polegające w szczególności na:</w:t>
      </w:r>
    </w:p>
    <w:p w14:paraId="4063999D" w14:textId="77777777" w:rsidR="004A2520" w:rsidRPr="00F56486" w:rsidRDefault="007B2FCA" w:rsidP="00875EBF">
      <w:pPr>
        <w:pStyle w:val="Akapitzlist"/>
        <w:numPr>
          <w:ilvl w:val="0"/>
          <w:numId w:val="9"/>
        </w:numPr>
        <w:autoSpaceDE w:val="0"/>
        <w:autoSpaceDN w:val="0"/>
        <w:spacing w:before="60" w:after="60"/>
        <w:contextualSpacing w:val="0"/>
        <w:jc w:val="both"/>
        <w:rPr>
          <w:rFonts w:ascii="Cambria" w:eastAsia="Times New Roman" w:hAnsi="Cambria" w:cs="Arial"/>
          <w:sz w:val="20"/>
          <w:szCs w:val="20"/>
          <w:lang w:eastAsia="pl-PL"/>
        </w:rPr>
      </w:pPr>
      <w:r w:rsidRPr="00F56486">
        <w:rPr>
          <w:rFonts w:ascii="Cambria" w:eastAsia="Times New Roman" w:hAnsi="Cambria" w:cs="Arial"/>
          <w:sz w:val="20"/>
          <w:szCs w:val="20"/>
          <w:lang w:eastAsia="pl-PL"/>
        </w:rPr>
        <w:t xml:space="preserve">uczestniczeniu w spółce, </w:t>
      </w:r>
      <w:r w:rsidR="004A2520" w:rsidRPr="00F56486">
        <w:rPr>
          <w:rFonts w:ascii="Cambria" w:eastAsia="Times New Roman" w:hAnsi="Cambria" w:cs="Arial"/>
          <w:sz w:val="20"/>
          <w:szCs w:val="20"/>
          <w:lang w:eastAsia="pl-PL"/>
        </w:rPr>
        <w:t>jako wspólnik spółki cywilnej lub spółki osobowej,</w:t>
      </w:r>
    </w:p>
    <w:p w14:paraId="4808FCE1" w14:textId="77777777" w:rsidR="004A2520" w:rsidRPr="00F56486" w:rsidRDefault="004A2520" w:rsidP="00875EBF">
      <w:pPr>
        <w:pStyle w:val="Akapitzlist"/>
        <w:numPr>
          <w:ilvl w:val="0"/>
          <w:numId w:val="9"/>
        </w:numPr>
        <w:autoSpaceDE w:val="0"/>
        <w:autoSpaceDN w:val="0"/>
        <w:spacing w:before="60" w:after="60"/>
        <w:contextualSpacing w:val="0"/>
        <w:jc w:val="both"/>
        <w:rPr>
          <w:rFonts w:ascii="Cambria" w:eastAsia="Times New Roman" w:hAnsi="Cambria" w:cs="Arial"/>
          <w:sz w:val="20"/>
          <w:szCs w:val="20"/>
          <w:lang w:eastAsia="pl-PL"/>
        </w:rPr>
      </w:pPr>
      <w:r w:rsidRPr="00F56486">
        <w:rPr>
          <w:rFonts w:ascii="Cambria" w:eastAsia="Times New Roman" w:hAnsi="Cambria" w:cs="Arial"/>
          <w:sz w:val="20"/>
          <w:szCs w:val="20"/>
          <w:lang w:eastAsia="pl-PL"/>
        </w:rPr>
        <w:t>posiadaniu co najmniej 10% udziałów lub akcji</w:t>
      </w:r>
    </w:p>
    <w:p w14:paraId="1BDA27FF" w14:textId="77777777" w:rsidR="004A2520" w:rsidRPr="00F56486" w:rsidRDefault="004A2520" w:rsidP="00875EBF">
      <w:pPr>
        <w:pStyle w:val="Akapitzlist"/>
        <w:numPr>
          <w:ilvl w:val="0"/>
          <w:numId w:val="9"/>
        </w:numPr>
        <w:autoSpaceDE w:val="0"/>
        <w:autoSpaceDN w:val="0"/>
        <w:spacing w:before="60" w:after="60"/>
        <w:contextualSpacing w:val="0"/>
        <w:jc w:val="both"/>
        <w:rPr>
          <w:rFonts w:ascii="Cambria" w:eastAsia="Times New Roman" w:hAnsi="Cambria" w:cs="Arial"/>
          <w:sz w:val="20"/>
          <w:szCs w:val="20"/>
          <w:lang w:eastAsia="pl-PL"/>
        </w:rPr>
      </w:pPr>
      <w:r w:rsidRPr="00F56486">
        <w:rPr>
          <w:rFonts w:ascii="Cambria" w:eastAsia="Times New Roman" w:hAnsi="Cambria" w:cs="Arial"/>
          <w:sz w:val="20"/>
          <w:szCs w:val="20"/>
          <w:lang w:eastAsia="pl-PL"/>
        </w:rPr>
        <w:t>pełnieniu funkcji członka organu nadzorczego lub zarządzającego, prokurenta, pełnomocnika,</w:t>
      </w:r>
    </w:p>
    <w:p w14:paraId="1B3D1677" w14:textId="002B620F" w:rsidR="004A2520" w:rsidRPr="00F56486" w:rsidRDefault="004A2520" w:rsidP="00875EBF">
      <w:pPr>
        <w:pStyle w:val="Akapitzlist"/>
        <w:numPr>
          <w:ilvl w:val="0"/>
          <w:numId w:val="9"/>
        </w:numPr>
        <w:autoSpaceDE w:val="0"/>
        <w:autoSpaceDN w:val="0"/>
        <w:spacing w:before="60" w:after="60"/>
        <w:contextualSpacing w:val="0"/>
        <w:jc w:val="both"/>
        <w:rPr>
          <w:rFonts w:ascii="Cambria" w:eastAsia="Times New Roman" w:hAnsi="Cambria" w:cs="Arial"/>
          <w:sz w:val="20"/>
          <w:szCs w:val="20"/>
          <w:lang w:eastAsia="pl-PL"/>
        </w:rPr>
      </w:pPr>
      <w:r w:rsidRPr="00F56486">
        <w:rPr>
          <w:rFonts w:ascii="Cambria" w:eastAsia="Times New Roman" w:hAnsi="Cambria" w:cs="Arial"/>
          <w:sz w:val="20"/>
          <w:szCs w:val="20"/>
          <w:lang w:eastAsia="pl-PL"/>
        </w:rPr>
        <w:t>pozostawaniu w związku małżeńskim, w stosunku pokrewieństwa lub powinowactwa w linii</w:t>
      </w:r>
      <w:r w:rsidR="00A721D0" w:rsidRPr="00F56486">
        <w:rPr>
          <w:rFonts w:ascii="Cambria" w:eastAsia="Times New Roman" w:hAnsi="Cambria" w:cs="Arial"/>
          <w:sz w:val="20"/>
          <w:szCs w:val="20"/>
          <w:lang w:eastAsia="pl-PL"/>
        </w:rPr>
        <w:t xml:space="preserve"> </w:t>
      </w:r>
      <w:r w:rsidRPr="00F56486">
        <w:rPr>
          <w:rFonts w:ascii="Cambria" w:eastAsia="Times New Roman" w:hAnsi="Cambria" w:cs="Arial"/>
          <w:sz w:val="20"/>
          <w:szCs w:val="20"/>
          <w:lang w:eastAsia="pl-PL"/>
        </w:rPr>
        <w:t xml:space="preserve">prostej, pokrewieństwa drugiego stopnia lub powinowactwa drugiego stopnia w linii bocznej lub w stosunku przysposobienia, opieki lub kurateli. </w:t>
      </w:r>
    </w:p>
    <w:p w14:paraId="78A806B3" w14:textId="77777777" w:rsidR="00DB3F13" w:rsidRPr="00F56486" w:rsidRDefault="00DB3F13" w:rsidP="00875EBF">
      <w:pPr>
        <w:pStyle w:val="Akapitzlist"/>
        <w:numPr>
          <w:ilvl w:val="0"/>
          <w:numId w:val="5"/>
        </w:numPr>
        <w:autoSpaceDE w:val="0"/>
        <w:autoSpaceDN w:val="0"/>
        <w:spacing w:before="60" w:after="60"/>
        <w:ind w:left="426" w:hanging="426"/>
        <w:contextualSpacing w:val="0"/>
        <w:jc w:val="both"/>
        <w:rPr>
          <w:rFonts w:ascii="Cambria" w:eastAsia="Times New Roman" w:hAnsi="Cambria" w:cs="Arial"/>
          <w:sz w:val="20"/>
          <w:szCs w:val="20"/>
          <w:lang w:eastAsia="pl-PL"/>
        </w:rPr>
      </w:pPr>
      <w:r w:rsidRPr="00F56486">
        <w:rPr>
          <w:rFonts w:ascii="Cambria" w:eastAsia="Times New Roman" w:hAnsi="Cambria" w:cs="Arial"/>
          <w:sz w:val="20"/>
          <w:szCs w:val="20"/>
          <w:lang w:eastAsia="pl-PL"/>
        </w:rPr>
        <w:t>Z udziału w postępowaniu wykluczone są również podmioty, w stosunku do których zachodzą okoliczności:</w:t>
      </w:r>
    </w:p>
    <w:p w14:paraId="6115FF6E" w14:textId="79EEEEB0" w:rsidR="00DB3F13" w:rsidRPr="00F56486" w:rsidRDefault="00DB3F13" w:rsidP="00FC3546">
      <w:pPr>
        <w:pStyle w:val="Akapitzlist"/>
        <w:numPr>
          <w:ilvl w:val="0"/>
          <w:numId w:val="278"/>
        </w:numPr>
        <w:autoSpaceDE w:val="0"/>
        <w:autoSpaceDN w:val="0"/>
        <w:spacing w:before="60" w:after="60"/>
        <w:contextualSpacing w:val="0"/>
        <w:jc w:val="both"/>
        <w:rPr>
          <w:rFonts w:ascii="Cambria" w:eastAsia="Times New Roman" w:hAnsi="Cambria" w:cs="Arial"/>
          <w:sz w:val="20"/>
          <w:szCs w:val="20"/>
          <w:lang w:eastAsia="pl-PL"/>
        </w:rPr>
      </w:pPr>
      <w:r w:rsidRPr="00F56486">
        <w:rPr>
          <w:rFonts w:ascii="Cambria" w:eastAsia="Times New Roman" w:hAnsi="Cambria" w:cs="Arial"/>
          <w:sz w:val="20"/>
          <w:szCs w:val="20"/>
          <w:lang w:eastAsia="pl-PL"/>
        </w:rPr>
        <w:t>opisane w art. 7 ust. 1 ustawy z dnia 13 kwietnia 2022 r. o szczególnych rozwiązaniach w zakresie przeciwdziałania wspieraniu agresji na Ukrainę oraz służących ochronie bezpieczeństwa narodowego;</w:t>
      </w:r>
    </w:p>
    <w:p w14:paraId="0A7205B2" w14:textId="4EFB4E92" w:rsidR="00DB3F13" w:rsidRPr="00F56486" w:rsidRDefault="00DB3F13" w:rsidP="00FC3546">
      <w:pPr>
        <w:pStyle w:val="Akapitzlist"/>
        <w:numPr>
          <w:ilvl w:val="0"/>
          <w:numId w:val="278"/>
        </w:numPr>
        <w:autoSpaceDE w:val="0"/>
        <w:autoSpaceDN w:val="0"/>
        <w:spacing w:before="60" w:after="60"/>
        <w:contextualSpacing w:val="0"/>
        <w:jc w:val="both"/>
        <w:rPr>
          <w:rFonts w:ascii="Cambria" w:eastAsia="Times New Roman" w:hAnsi="Cambria" w:cs="Arial"/>
          <w:sz w:val="20"/>
          <w:szCs w:val="20"/>
          <w:lang w:eastAsia="pl-PL"/>
        </w:rPr>
      </w:pPr>
      <w:r w:rsidRPr="00F56486">
        <w:rPr>
          <w:rFonts w:ascii="Cambria" w:eastAsia="Times New Roman" w:hAnsi="Cambria" w:cs="Arial"/>
          <w:sz w:val="20"/>
          <w:szCs w:val="20"/>
          <w:lang w:eastAsia="pl-PL"/>
        </w:rPr>
        <w:t>opisane w art. 5k rozporządzenia Rady (UE) nr 833/2014 z dnia 31 lipca 2014 r. dotyczące środków ograniczających w związku z działaniami Rosji destabilizującymi sytuację na Ukrainie.</w:t>
      </w:r>
    </w:p>
    <w:p w14:paraId="53513EC7" w14:textId="77777777" w:rsidR="00DB3F13" w:rsidRPr="00F56486" w:rsidRDefault="00DB3F13" w:rsidP="00875EBF">
      <w:pPr>
        <w:pStyle w:val="Akapitzlist"/>
        <w:numPr>
          <w:ilvl w:val="0"/>
          <w:numId w:val="5"/>
        </w:numPr>
        <w:autoSpaceDE w:val="0"/>
        <w:autoSpaceDN w:val="0"/>
        <w:spacing w:before="60" w:after="60"/>
        <w:ind w:left="426" w:hanging="426"/>
        <w:contextualSpacing w:val="0"/>
        <w:jc w:val="both"/>
        <w:rPr>
          <w:rFonts w:ascii="Cambria" w:eastAsia="Times New Roman" w:hAnsi="Cambria" w:cs="Arial"/>
          <w:sz w:val="20"/>
          <w:szCs w:val="20"/>
          <w:lang w:eastAsia="pl-PL"/>
        </w:rPr>
      </w:pPr>
      <w:r w:rsidRPr="00F56486">
        <w:rPr>
          <w:rFonts w:ascii="Cambria" w:eastAsia="Times New Roman" w:hAnsi="Cambria" w:cs="Arial"/>
          <w:sz w:val="20"/>
          <w:szCs w:val="20"/>
          <w:lang w:eastAsia="pl-PL"/>
        </w:rPr>
        <w:t>Sposób weryfikacji podstaw/braku podstaw wykluczenia:</w:t>
      </w:r>
    </w:p>
    <w:p w14:paraId="119388E2" w14:textId="665BA97D" w:rsidR="007D0A02" w:rsidRPr="005D0619" w:rsidRDefault="007F3470" w:rsidP="005D0619">
      <w:pPr>
        <w:pStyle w:val="Akapitzlist"/>
        <w:autoSpaceDE w:val="0"/>
        <w:autoSpaceDN w:val="0"/>
        <w:spacing w:before="60" w:after="60"/>
        <w:ind w:left="426"/>
        <w:contextualSpacing w:val="0"/>
        <w:jc w:val="both"/>
        <w:rPr>
          <w:rFonts w:ascii="Cambria" w:eastAsia="Times New Roman" w:hAnsi="Cambria" w:cs="Arial"/>
          <w:sz w:val="20"/>
          <w:szCs w:val="20"/>
          <w:lang w:eastAsia="pl-PL"/>
        </w:rPr>
      </w:pPr>
      <w:r w:rsidRPr="005D0619">
        <w:rPr>
          <w:rFonts w:ascii="Cambria" w:eastAsia="Times New Roman" w:hAnsi="Cambria" w:cs="Arial"/>
          <w:sz w:val="20"/>
          <w:szCs w:val="20"/>
          <w:lang w:eastAsia="pl-PL"/>
        </w:rPr>
        <w:t xml:space="preserve">W celu wykazania braku istnienia podstaw wykluczenia z postępowania o udzielenie przedmiotowego zamówienia, o których mowa w pkt 1 </w:t>
      </w:r>
      <w:r w:rsidR="00D55AA4" w:rsidRPr="005D0619">
        <w:rPr>
          <w:rFonts w:ascii="Cambria" w:eastAsia="Times New Roman" w:hAnsi="Cambria" w:cs="Arial"/>
          <w:sz w:val="20"/>
          <w:szCs w:val="20"/>
          <w:lang w:eastAsia="pl-PL"/>
        </w:rPr>
        <w:t xml:space="preserve">i 2 </w:t>
      </w:r>
      <w:r w:rsidRPr="005D0619">
        <w:rPr>
          <w:rFonts w:ascii="Cambria" w:eastAsia="Times New Roman" w:hAnsi="Cambria" w:cs="Arial"/>
          <w:sz w:val="20"/>
          <w:szCs w:val="20"/>
          <w:lang w:eastAsia="pl-PL"/>
        </w:rPr>
        <w:t>powyżej, Wykonawca powinien wraz z ofertą złożyć</w:t>
      </w:r>
      <w:r w:rsidR="002C6496" w:rsidRPr="005D0619">
        <w:rPr>
          <w:rFonts w:ascii="Cambria" w:eastAsia="Times New Roman" w:hAnsi="Cambria" w:cs="Arial"/>
          <w:sz w:val="20"/>
          <w:szCs w:val="20"/>
          <w:lang w:eastAsia="pl-PL"/>
        </w:rPr>
        <w:t xml:space="preserve"> </w:t>
      </w:r>
      <w:r w:rsidRPr="005D0619">
        <w:rPr>
          <w:rFonts w:ascii="Cambria" w:eastAsia="Times New Roman" w:hAnsi="Cambria" w:cs="Arial"/>
          <w:sz w:val="20"/>
          <w:szCs w:val="20"/>
          <w:lang w:eastAsia="pl-PL"/>
        </w:rPr>
        <w:t>oświadczenie własne zawarte w części „Oświadczenie Wykonawcy dot. braku powiązań z</w:t>
      </w:r>
      <w:r w:rsidR="00EF3118" w:rsidRPr="005D0619">
        <w:rPr>
          <w:rFonts w:ascii="Cambria" w:eastAsia="Times New Roman" w:hAnsi="Cambria" w:cs="Arial"/>
          <w:sz w:val="20"/>
          <w:szCs w:val="20"/>
          <w:lang w:eastAsia="pl-PL"/>
        </w:rPr>
        <w:t> </w:t>
      </w:r>
      <w:r w:rsidRPr="005D0619">
        <w:rPr>
          <w:rFonts w:ascii="Cambria" w:eastAsia="Times New Roman" w:hAnsi="Cambria" w:cs="Arial"/>
          <w:sz w:val="20"/>
          <w:szCs w:val="20"/>
          <w:lang w:eastAsia="pl-PL"/>
        </w:rPr>
        <w:t>Zamawiającym” Załącznika nr 1 do Zapytania ofertowego „</w:t>
      </w:r>
      <w:r w:rsidR="001B29E2" w:rsidRPr="005D0619">
        <w:rPr>
          <w:rFonts w:ascii="Cambria" w:eastAsia="Times New Roman" w:hAnsi="Cambria" w:cs="Arial"/>
          <w:sz w:val="20"/>
          <w:szCs w:val="20"/>
          <w:lang w:eastAsia="pl-PL"/>
        </w:rPr>
        <w:t>Wzór formularza oferty</w:t>
      </w:r>
      <w:r w:rsidRPr="005D0619">
        <w:rPr>
          <w:rFonts w:ascii="Cambria" w:eastAsia="Times New Roman" w:hAnsi="Cambria" w:cs="Arial"/>
          <w:sz w:val="20"/>
          <w:szCs w:val="20"/>
          <w:lang w:eastAsia="pl-PL"/>
        </w:rPr>
        <w:t>”</w:t>
      </w:r>
      <w:r w:rsidR="00D9190C" w:rsidRPr="005D0619">
        <w:rPr>
          <w:rFonts w:ascii="Cambria" w:eastAsia="Times New Roman" w:hAnsi="Cambria" w:cs="Arial"/>
          <w:sz w:val="20"/>
          <w:szCs w:val="20"/>
          <w:lang w:eastAsia="pl-PL"/>
        </w:rPr>
        <w:t>.</w:t>
      </w:r>
    </w:p>
    <w:p w14:paraId="41483091" w14:textId="730BEA09" w:rsidR="00FF4975" w:rsidRPr="005D0619" w:rsidRDefault="00C1269A" w:rsidP="00920B2F">
      <w:pPr>
        <w:pStyle w:val="Akapitzlist"/>
        <w:numPr>
          <w:ilvl w:val="0"/>
          <w:numId w:val="5"/>
        </w:numPr>
        <w:autoSpaceDE w:val="0"/>
        <w:autoSpaceDN w:val="0"/>
        <w:spacing w:before="60" w:after="60"/>
        <w:ind w:left="426"/>
        <w:contextualSpacing w:val="0"/>
        <w:jc w:val="both"/>
        <w:rPr>
          <w:rFonts w:ascii="Cambria" w:hAnsi="Cambria"/>
          <w:sz w:val="20"/>
        </w:rPr>
      </w:pPr>
      <w:r w:rsidRPr="00F56486">
        <w:rPr>
          <w:rFonts w:ascii="Cambria" w:eastAsia="Times New Roman" w:hAnsi="Cambria" w:cs="Arial"/>
          <w:sz w:val="20"/>
          <w:szCs w:val="20"/>
          <w:lang w:eastAsia="pl-PL"/>
        </w:rPr>
        <w:t xml:space="preserve">Ofertę Wykonawcy wykluczonego uważa się za odrzuconą. </w:t>
      </w:r>
    </w:p>
    <w:p w14:paraId="534897AC" w14:textId="77777777" w:rsidR="00920B2F" w:rsidRPr="005D0619" w:rsidRDefault="00920B2F" w:rsidP="005D0619">
      <w:pPr>
        <w:pStyle w:val="Akapitzlist"/>
        <w:autoSpaceDE w:val="0"/>
        <w:autoSpaceDN w:val="0"/>
        <w:spacing w:before="60" w:after="60"/>
        <w:ind w:left="426"/>
        <w:contextualSpacing w:val="0"/>
        <w:jc w:val="both"/>
        <w:rPr>
          <w:rFonts w:ascii="Cambria" w:hAnsi="Cambria"/>
          <w:sz w:val="20"/>
        </w:rPr>
      </w:pPr>
    </w:p>
    <w:p w14:paraId="298677F3" w14:textId="77777777" w:rsidR="00FF4975" w:rsidRPr="00FF4975" w:rsidRDefault="00FF4975" w:rsidP="005D0619">
      <w:pPr>
        <w:pStyle w:val="Akapitzlist"/>
        <w:autoSpaceDE w:val="0"/>
        <w:autoSpaceDN w:val="0"/>
        <w:adjustRightInd w:val="0"/>
        <w:spacing w:before="60" w:after="60"/>
        <w:ind w:left="426"/>
        <w:jc w:val="center"/>
        <w:rPr>
          <w:rFonts w:ascii="Cambria" w:hAnsi="Cambria" w:cs="Arial"/>
          <w:bCs/>
          <w:sz w:val="20"/>
          <w:szCs w:val="20"/>
          <w:u w:val="single"/>
        </w:rPr>
      </w:pPr>
      <w:r w:rsidRPr="00FF4975">
        <w:rPr>
          <w:rFonts w:ascii="Cambria" w:hAnsi="Cambria" w:cs="Arial"/>
          <w:bCs/>
          <w:sz w:val="20"/>
          <w:szCs w:val="20"/>
          <w:u w:val="single"/>
        </w:rPr>
        <w:t>WARUNKI UDZIAŁU W POSTĘPOWANIU</w:t>
      </w:r>
    </w:p>
    <w:p w14:paraId="7435C250" w14:textId="74A1A3F0" w:rsidR="00FF4975" w:rsidRPr="005D0619" w:rsidRDefault="00FF4975" w:rsidP="005D0619">
      <w:pPr>
        <w:pStyle w:val="Akapitzlist"/>
        <w:numPr>
          <w:ilvl w:val="0"/>
          <w:numId w:val="5"/>
        </w:numPr>
        <w:autoSpaceDE w:val="0"/>
        <w:autoSpaceDN w:val="0"/>
        <w:spacing w:before="60" w:after="60"/>
        <w:ind w:left="426"/>
        <w:contextualSpacing w:val="0"/>
        <w:jc w:val="both"/>
        <w:rPr>
          <w:rFonts w:ascii="Cambria" w:eastAsia="Times New Roman" w:hAnsi="Cambria" w:cs="Arial"/>
          <w:sz w:val="20"/>
          <w:szCs w:val="20"/>
          <w:lang w:eastAsia="pl-PL"/>
        </w:rPr>
      </w:pPr>
      <w:r w:rsidRPr="005D0619">
        <w:rPr>
          <w:rFonts w:ascii="Cambria" w:eastAsia="Times New Roman" w:hAnsi="Cambria" w:cs="Arial"/>
          <w:sz w:val="20"/>
          <w:szCs w:val="20"/>
          <w:lang w:eastAsia="pl-PL"/>
        </w:rPr>
        <w:t>O udzielenie zamówienia mogą ubiegać się Wykonawcy, którzy spełniają następujące warunki:</w:t>
      </w:r>
    </w:p>
    <w:p w14:paraId="4D6C59E4" w14:textId="7BDE6217" w:rsidR="00FF4975" w:rsidRPr="005D0619" w:rsidRDefault="00FF4975" w:rsidP="005D0619">
      <w:pPr>
        <w:pStyle w:val="Akapitzlist"/>
        <w:numPr>
          <w:ilvl w:val="2"/>
          <w:numId w:val="5"/>
        </w:numPr>
        <w:autoSpaceDE w:val="0"/>
        <w:autoSpaceDN w:val="0"/>
        <w:adjustRightInd w:val="0"/>
        <w:spacing w:before="60" w:after="60"/>
        <w:ind w:left="1134"/>
        <w:jc w:val="both"/>
        <w:rPr>
          <w:rFonts w:ascii="Cambria" w:hAnsi="Cambria" w:cs="Arial"/>
          <w:b/>
          <w:bCs/>
          <w:sz w:val="20"/>
          <w:szCs w:val="20"/>
        </w:rPr>
      </w:pPr>
      <w:r w:rsidRPr="005D0619">
        <w:rPr>
          <w:rFonts w:ascii="Cambria" w:hAnsi="Cambria" w:cs="Arial"/>
          <w:b/>
          <w:bCs/>
          <w:sz w:val="20"/>
          <w:szCs w:val="20"/>
        </w:rPr>
        <w:t xml:space="preserve">uprawnień do wykonywania określonej działalności lub czynności </w:t>
      </w:r>
    </w:p>
    <w:p w14:paraId="50C17025" w14:textId="77777777" w:rsidR="00FF4975" w:rsidRPr="00FF4975" w:rsidRDefault="00FF4975" w:rsidP="00FF4975">
      <w:pPr>
        <w:pStyle w:val="Akapitzlist"/>
        <w:autoSpaceDE w:val="0"/>
        <w:autoSpaceDN w:val="0"/>
        <w:adjustRightInd w:val="0"/>
        <w:spacing w:before="60" w:after="60"/>
        <w:ind w:left="426"/>
        <w:rPr>
          <w:rFonts w:ascii="Cambria" w:hAnsi="Cambria" w:cs="Arial"/>
          <w:bCs/>
          <w:sz w:val="20"/>
          <w:szCs w:val="20"/>
        </w:rPr>
      </w:pPr>
      <w:r w:rsidRPr="00FF4975">
        <w:rPr>
          <w:rFonts w:ascii="Cambria" w:hAnsi="Cambria" w:cs="Arial"/>
          <w:bCs/>
          <w:sz w:val="20"/>
          <w:szCs w:val="20"/>
        </w:rPr>
        <w:t>Zamawiający uzna, że Oferent spełnia niniejszy warunek, jeżeli złoży oświadczenie, że dysponuje uprawnieniami niezbędnymi do prawidłowej realizacji zamówienia.</w:t>
      </w:r>
    </w:p>
    <w:p w14:paraId="27F81FFF" w14:textId="77777777" w:rsidR="00FF4975" w:rsidRPr="00FF4975" w:rsidRDefault="00FF4975" w:rsidP="005D0619">
      <w:pPr>
        <w:pStyle w:val="Akapitzlist"/>
        <w:numPr>
          <w:ilvl w:val="2"/>
          <w:numId w:val="5"/>
        </w:numPr>
        <w:autoSpaceDE w:val="0"/>
        <w:autoSpaceDN w:val="0"/>
        <w:adjustRightInd w:val="0"/>
        <w:spacing w:before="60" w:after="60"/>
        <w:ind w:left="1134"/>
        <w:jc w:val="both"/>
        <w:rPr>
          <w:rFonts w:ascii="Cambria" w:hAnsi="Cambria" w:cs="Arial"/>
          <w:b/>
          <w:bCs/>
          <w:sz w:val="20"/>
          <w:szCs w:val="20"/>
        </w:rPr>
      </w:pPr>
      <w:r w:rsidRPr="00FF4975">
        <w:rPr>
          <w:rFonts w:ascii="Cambria" w:hAnsi="Cambria" w:cs="Arial"/>
          <w:b/>
          <w:bCs/>
          <w:sz w:val="20"/>
          <w:szCs w:val="20"/>
        </w:rPr>
        <w:t>wiedzy i doświadczenia</w:t>
      </w:r>
    </w:p>
    <w:p w14:paraId="74F04A55" w14:textId="77777777" w:rsidR="00FF4975" w:rsidRPr="00FF4975" w:rsidRDefault="00FF4975" w:rsidP="00FF4975">
      <w:pPr>
        <w:pStyle w:val="Akapitzlist"/>
        <w:autoSpaceDE w:val="0"/>
        <w:autoSpaceDN w:val="0"/>
        <w:adjustRightInd w:val="0"/>
        <w:spacing w:before="60" w:after="60"/>
        <w:ind w:left="426"/>
        <w:rPr>
          <w:rFonts w:ascii="Cambria" w:hAnsi="Cambria" w:cs="Arial"/>
          <w:bCs/>
          <w:sz w:val="20"/>
          <w:szCs w:val="20"/>
        </w:rPr>
      </w:pPr>
      <w:r w:rsidRPr="00FF4975">
        <w:rPr>
          <w:rFonts w:ascii="Cambria" w:hAnsi="Cambria" w:cs="Arial"/>
          <w:bCs/>
          <w:sz w:val="20"/>
          <w:szCs w:val="20"/>
        </w:rPr>
        <w:t xml:space="preserve">Zamawiający uzna, że Oferent spełnia niniejszy warunek, jeżeli złoży oświadczenie, że dysponuje wiedzą i doświadczeniem niezbędnymi do prawidłowej realizacji zamówienia, oraz, że:  </w:t>
      </w:r>
    </w:p>
    <w:p w14:paraId="3FDFF3C8" w14:textId="5E4E86AA" w:rsidR="00D348EE" w:rsidRPr="00F56486" w:rsidRDefault="00D348EE" w:rsidP="00D348EE">
      <w:pPr>
        <w:pStyle w:val="Akapitzlist"/>
        <w:numPr>
          <w:ilvl w:val="0"/>
          <w:numId w:val="271"/>
        </w:numPr>
        <w:spacing w:after="160"/>
        <w:rPr>
          <w:rFonts w:ascii="Cambria" w:hAnsi="Cambria"/>
          <w:sz w:val="20"/>
          <w:szCs w:val="20"/>
        </w:rPr>
      </w:pPr>
      <w:r w:rsidRPr="00894C0A">
        <w:rPr>
          <w:rFonts w:ascii="Cambria" w:hAnsi="Cambria"/>
          <w:sz w:val="20"/>
          <w:szCs w:val="20"/>
        </w:rPr>
        <w:t>Posiada wiedz</w:t>
      </w:r>
      <w:r>
        <w:rPr>
          <w:rFonts w:ascii="Cambria" w:hAnsi="Cambria"/>
          <w:sz w:val="20"/>
          <w:szCs w:val="20"/>
        </w:rPr>
        <w:t>ę</w:t>
      </w:r>
      <w:r w:rsidRPr="00894C0A">
        <w:rPr>
          <w:rFonts w:ascii="Cambria" w:hAnsi="Cambria"/>
          <w:sz w:val="20"/>
          <w:szCs w:val="20"/>
        </w:rPr>
        <w:t xml:space="preserve"> i doświadczeni</w:t>
      </w:r>
      <w:r>
        <w:rPr>
          <w:rFonts w:ascii="Cambria" w:hAnsi="Cambria"/>
          <w:sz w:val="20"/>
          <w:szCs w:val="20"/>
        </w:rPr>
        <w:t>e</w:t>
      </w:r>
      <w:r w:rsidRPr="00894C0A">
        <w:rPr>
          <w:rFonts w:ascii="Cambria" w:hAnsi="Cambria"/>
          <w:sz w:val="20"/>
          <w:szCs w:val="20"/>
        </w:rPr>
        <w:t xml:space="preserve"> w zakresie tworzenia i obsługi PI System potwierdzoną stosowną certyfikacją</w:t>
      </w:r>
      <w:r>
        <w:rPr>
          <w:rFonts w:ascii="Cambria" w:hAnsi="Cambria"/>
          <w:sz w:val="20"/>
          <w:szCs w:val="20"/>
        </w:rPr>
        <w:t xml:space="preserve"> do wglądu</w:t>
      </w:r>
      <w:r w:rsidRPr="00F56486">
        <w:rPr>
          <w:rFonts w:ascii="Cambria" w:hAnsi="Cambria"/>
          <w:sz w:val="20"/>
          <w:szCs w:val="20"/>
        </w:rPr>
        <w:t>, jak np. certyfikatami wystawionymi przez OSIsoft</w:t>
      </w:r>
    </w:p>
    <w:p w14:paraId="0D98111C" w14:textId="36D651A9" w:rsidR="00D348EE" w:rsidRPr="00AB28B8" w:rsidRDefault="00D348EE" w:rsidP="00D348EE">
      <w:pPr>
        <w:pStyle w:val="Akapitzlist"/>
        <w:numPr>
          <w:ilvl w:val="0"/>
          <w:numId w:val="271"/>
        </w:numPr>
        <w:spacing w:after="160"/>
        <w:rPr>
          <w:rFonts w:ascii="Cambria" w:hAnsi="Cambria"/>
          <w:sz w:val="20"/>
          <w:szCs w:val="20"/>
        </w:rPr>
      </w:pPr>
      <w:r w:rsidRPr="00F56486">
        <w:rPr>
          <w:rFonts w:ascii="Cambria" w:hAnsi="Cambria"/>
          <w:sz w:val="20"/>
          <w:szCs w:val="20"/>
        </w:rPr>
        <w:t>Doświadczenie w projektowaniu i wdrażaniu systemów wspierających</w:t>
      </w:r>
      <w:r>
        <w:rPr>
          <w:rFonts w:ascii="Cambria" w:hAnsi="Cambria"/>
          <w:sz w:val="20"/>
          <w:szCs w:val="20"/>
        </w:rPr>
        <w:t xml:space="preserve">, </w:t>
      </w:r>
      <w:r w:rsidRPr="00F56486">
        <w:rPr>
          <w:rFonts w:ascii="Cambria" w:hAnsi="Cambria"/>
          <w:sz w:val="20"/>
          <w:szCs w:val="20"/>
        </w:rPr>
        <w:t xml:space="preserve">opartych na danych czasu </w:t>
      </w:r>
      <w:r w:rsidRPr="00AB28B8">
        <w:rPr>
          <w:rFonts w:ascii="Cambria" w:hAnsi="Cambria"/>
          <w:sz w:val="20"/>
          <w:szCs w:val="20"/>
        </w:rPr>
        <w:t>rzeczywistego w przemyśle, potwierdzone poprzez:</w:t>
      </w:r>
    </w:p>
    <w:p w14:paraId="1DD5144C" w14:textId="61BD564D" w:rsidR="00D348EE" w:rsidRPr="00AB28B8" w:rsidRDefault="00D348EE" w:rsidP="00D348EE">
      <w:pPr>
        <w:pStyle w:val="Akapitzlist"/>
        <w:numPr>
          <w:ilvl w:val="1"/>
          <w:numId w:val="271"/>
        </w:numPr>
        <w:spacing w:after="160"/>
        <w:rPr>
          <w:rFonts w:ascii="Cambria" w:hAnsi="Cambria"/>
          <w:sz w:val="20"/>
          <w:szCs w:val="20"/>
        </w:rPr>
      </w:pPr>
      <w:r w:rsidRPr="00AB28B8">
        <w:rPr>
          <w:rFonts w:ascii="Cambria" w:hAnsi="Cambria"/>
          <w:sz w:val="20"/>
          <w:szCs w:val="20"/>
        </w:rPr>
        <w:t>Udokumentowanie realizacji</w:t>
      </w:r>
      <w:r w:rsidR="001668D3" w:rsidRPr="00AB28B8">
        <w:rPr>
          <w:rFonts w:ascii="Cambria" w:hAnsi="Cambria"/>
          <w:sz w:val="20"/>
          <w:szCs w:val="20"/>
        </w:rPr>
        <w:t xml:space="preserve"> min. 3</w:t>
      </w:r>
      <w:r w:rsidRPr="00AB28B8">
        <w:rPr>
          <w:rFonts w:ascii="Cambria" w:hAnsi="Cambria"/>
          <w:sz w:val="20"/>
          <w:szCs w:val="20"/>
        </w:rPr>
        <w:t xml:space="preserve"> zleceń w oparciu o narzędzie </w:t>
      </w:r>
      <w:r w:rsidR="00CE4D7D" w:rsidRPr="00AB28B8">
        <w:rPr>
          <w:rFonts w:ascii="Cambria" w:hAnsi="Cambria"/>
          <w:sz w:val="20"/>
          <w:szCs w:val="20"/>
        </w:rPr>
        <w:t xml:space="preserve">zgodne ze specyfikacją </w:t>
      </w:r>
      <w:r w:rsidR="001668D3" w:rsidRPr="00AB28B8">
        <w:rPr>
          <w:rFonts w:ascii="Cambria" w:hAnsi="Cambria"/>
          <w:sz w:val="20"/>
          <w:szCs w:val="20"/>
        </w:rPr>
        <w:t>funkcjonalną</w:t>
      </w:r>
    </w:p>
    <w:p w14:paraId="4C808460" w14:textId="791A71A7" w:rsidR="00016814" w:rsidRPr="00FC3546" w:rsidRDefault="00D348EE" w:rsidP="00FC3546">
      <w:pPr>
        <w:pStyle w:val="Akapitzlist"/>
        <w:numPr>
          <w:ilvl w:val="1"/>
          <w:numId w:val="271"/>
        </w:numPr>
        <w:rPr>
          <w:rFonts w:ascii="Cambria" w:hAnsi="Cambria"/>
          <w:sz w:val="20"/>
          <w:szCs w:val="20"/>
        </w:rPr>
      </w:pPr>
      <w:r w:rsidRPr="00A92FEE">
        <w:rPr>
          <w:rFonts w:ascii="Cambria" w:hAnsi="Cambria"/>
          <w:sz w:val="20"/>
          <w:szCs w:val="20"/>
        </w:rPr>
        <w:t xml:space="preserve">Minimum 3 wdrożenia systemu </w:t>
      </w:r>
      <w:r w:rsidR="00A92FEE" w:rsidRPr="00A92FEE">
        <w:rPr>
          <w:rFonts w:ascii="Cambria" w:hAnsi="Cambria"/>
          <w:sz w:val="20"/>
          <w:szCs w:val="20"/>
        </w:rPr>
        <w:t>zgodnego ze specyfikacją funkcjonalną</w:t>
      </w:r>
    </w:p>
    <w:p w14:paraId="32CBD8CE" w14:textId="110FA072" w:rsidR="00D348EE" w:rsidRPr="00CA07D2" w:rsidRDefault="00D348EE" w:rsidP="00D348EE">
      <w:pPr>
        <w:pStyle w:val="Akapitzlist"/>
        <w:numPr>
          <w:ilvl w:val="0"/>
          <w:numId w:val="271"/>
        </w:numPr>
        <w:spacing w:after="160"/>
        <w:rPr>
          <w:rFonts w:ascii="Cambria" w:hAnsi="Cambria"/>
          <w:sz w:val="20"/>
          <w:szCs w:val="20"/>
        </w:rPr>
      </w:pPr>
      <w:r w:rsidRPr="00F56486">
        <w:rPr>
          <w:rFonts w:ascii="Cambria" w:hAnsi="Cambria"/>
          <w:sz w:val="20"/>
          <w:szCs w:val="20"/>
        </w:rPr>
        <w:t xml:space="preserve">Znajomość interfejsu sygnałowego sterowników maszyn produkcyjnych </w:t>
      </w:r>
      <w:r w:rsidR="0086481E">
        <w:rPr>
          <w:rFonts w:ascii="Cambria" w:hAnsi="Cambria"/>
          <w:sz w:val="20"/>
          <w:szCs w:val="20"/>
        </w:rPr>
        <w:t>s</w:t>
      </w:r>
      <w:r w:rsidR="00E016AA">
        <w:rPr>
          <w:rFonts w:ascii="Cambria" w:hAnsi="Cambria"/>
          <w:sz w:val="20"/>
          <w:szCs w:val="20"/>
        </w:rPr>
        <w:t>t</w:t>
      </w:r>
      <w:r w:rsidR="0086481E">
        <w:rPr>
          <w:rFonts w:ascii="Cambria" w:hAnsi="Cambria"/>
          <w:sz w:val="20"/>
          <w:szCs w:val="20"/>
        </w:rPr>
        <w:t xml:space="preserve">osowanych w przemyśle </w:t>
      </w:r>
      <w:r w:rsidR="0086481E" w:rsidRPr="00CA07D2">
        <w:rPr>
          <w:rFonts w:ascii="Cambria" w:hAnsi="Cambria"/>
          <w:sz w:val="20"/>
          <w:szCs w:val="20"/>
        </w:rPr>
        <w:t>ceramicznym</w:t>
      </w:r>
      <w:r w:rsidR="00CA07D2" w:rsidRPr="00CA07D2">
        <w:rPr>
          <w:rFonts w:ascii="Cambria" w:hAnsi="Cambria"/>
          <w:sz w:val="20"/>
          <w:szCs w:val="20"/>
        </w:rPr>
        <w:t xml:space="preserve"> </w:t>
      </w:r>
      <w:r w:rsidR="001E69D9" w:rsidRPr="00CA07D2">
        <w:rPr>
          <w:rFonts w:ascii="Cambria" w:hAnsi="Cambria"/>
          <w:sz w:val="20"/>
          <w:szCs w:val="20"/>
        </w:rPr>
        <w:t xml:space="preserve">m. in. </w:t>
      </w:r>
      <w:r w:rsidR="0086481E" w:rsidRPr="00CA07D2">
        <w:rPr>
          <w:rFonts w:ascii="Cambria" w:hAnsi="Cambria"/>
          <w:sz w:val="20"/>
          <w:szCs w:val="20"/>
        </w:rPr>
        <w:t xml:space="preserve">Siemens, </w:t>
      </w:r>
      <w:r w:rsidR="00D2383B" w:rsidRPr="00CA07D2">
        <w:rPr>
          <w:rFonts w:ascii="Cambria" w:hAnsi="Cambria"/>
          <w:sz w:val="20"/>
          <w:szCs w:val="20"/>
        </w:rPr>
        <w:t>Omron, Schneider, Yaskava</w:t>
      </w:r>
      <w:r w:rsidR="001E69D9" w:rsidRPr="00CA07D2">
        <w:rPr>
          <w:rFonts w:ascii="Cambria" w:hAnsi="Cambria"/>
          <w:sz w:val="20"/>
          <w:szCs w:val="20"/>
        </w:rPr>
        <w:t>, Roc</w:t>
      </w:r>
      <w:r w:rsidR="009D2EFE" w:rsidRPr="00CA07D2">
        <w:rPr>
          <w:rFonts w:ascii="Cambria" w:hAnsi="Cambria"/>
          <w:sz w:val="20"/>
          <w:szCs w:val="20"/>
        </w:rPr>
        <w:t>kw</w:t>
      </w:r>
      <w:r w:rsidR="001E69D9" w:rsidRPr="00CA07D2">
        <w:rPr>
          <w:rFonts w:ascii="Cambria" w:hAnsi="Cambria"/>
          <w:sz w:val="20"/>
          <w:szCs w:val="20"/>
        </w:rPr>
        <w:t>ell, Yoko</w:t>
      </w:r>
      <w:r w:rsidR="009D2EFE" w:rsidRPr="00CA07D2">
        <w:rPr>
          <w:rFonts w:ascii="Cambria" w:hAnsi="Cambria"/>
          <w:sz w:val="20"/>
          <w:szCs w:val="20"/>
        </w:rPr>
        <w:t>gawa, Emerson.</w:t>
      </w:r>
    </w:p>
    <w:p w14:paraId="4DB9070D" w14:textId="0EF1AE7B" w:rsidR="00D348EE" w:rsidRPr="005D0619" w:rsidRDefault="00D348EE" w:rsidP="000E4996">
      <w:pPr>
        <w:pStyle w:val="Akapitzlist"/>
        <w:numPr>
          <w:ilvl w:val="0"/>
          <w:numId w:val="271"/>
        </w:numPr>
        <w:spacing w:after="160"/>
        <w:rPr>
          <w:rFonts w:ascii="Cambria" w:hAnsi="Cambria"/>
          <w:sz w:val="20"/>
          <w:szCs w:val="20"/>
        </w:rPr>
      </w:pPr>
      <w:r w:rsidRPr="00F56486">
        <w:rPr>
          <w:rFonts w:ascii="Cambria" w:hAnsi="Cambria"/>
          <w:sz w:val="20"/>
          <w:szCs w:val="20"/>
        </w:rPr>
        <w:t xml:space="preserve">Znajomość </w:t>
      </w:r>
      <w:r w:rsidR="000E4996">
        <w:rPr>
          <w:rFonts w:ascii="Cambria" w:hAnsi="Cambria"/>
          <w:sz w:val="20"/>
          <w:szCs w:val="20"/>
        </w:rPr>
        <w:t>i d</w:t>
      </w:r>
      <w:r w:rsidRPr="005D0619">
        <w:rPr>
          <w:rFonts w:ascii="Cambria" w:hAnsi="Cambria"/>
          <w:sz w:val="20"/>
          <w:szCs w:val="20"/>
        </w:rPr>
        <w:t xml:space="preserve">oświadczenie w prowadzeniu przynajmniej 3 projektów, w szczególności projektów na styku biznesu i technologii IT dostarczających rozwiązania dopasowane do specyficznych potrzeb </w:t>
      </w:r>
      <w:r w:rsidR="000E4996">
        <w:rPr>
          <w:rFonts w:ascii="Cambria" w:hAnsi="Cambria"/>
          <w:sz w:val="20"/>
          <w:szCs w:val="20"/>
        </w:rPr>
        <w:t xml:space="preserve">przedmiotu zamówienia. </w:t>
      </w:r>
    </w:p>
    <w:p w14:paraId="40287D5D" w14:textId="1D582497" w:rsidR="00BC774A" w:rsidRPr="00BC774A" w:rsidRDefault="00BC774A" w:rsidP="00BC774A">
      <w:pPr>
        <w:pStyle w:val="Akapitzlist"/>
        <w:numPr>
          <w:ilvl w:val="0"/>
          <w:numId w:val="271"/>
        </w:numPr>
        <w:spacing w:after="160"/>
        <w:rPr>
          <w:rFonts w:ascii="Cambria" w:hAnsi="Cambria"/>
          <w:sz w:val="20"/>
          <w:szCs w:val="20"/>
        </w:rPr>
      </w:pPr>
      <w:r w:rsidRPr="00BC774A">
        <w:rPr>
          <w:rFonts w:ascii="Cambria" w:hAnsi="Cambria"/>
          <w:sz w:val="20"/>
          <w:szCs w:val="20"/>
        </w:rPr>
        <w:t xml:space="preserve">Doświadczenie we wdrażaniu systemów akwizycji danych w branży ceramicznej </w:t>
      </w:r>
      <w:r w:rsidR="00620DDC">
        <w:rPr>
          <w:rFonts w:ascii="Cambria" w:hAnsi="Cambria"/>
          <w:sz w:val="20"/>
          <w:szCs w:val="20"/>
        </w:rPr>
        <w:t>i</w:t>
      </w:r>
      <w:r w:rsidR="00D37DC5">
        <w:rPr>
          <w:rFonts w:ascii="Cambria" w:hAnsi="Cambria"/>
          <w:sz w:val="20"/>
          <w:szCs w:val="20"/>
        </w:rPr>
        <w:t xml:space="preserve">/lub w branży budowlanej </w:t>
      </w:r>
      <w:r w:rsidRPr="00BC774A">
        <w:rPr>
          <w:rFonts w:ascii="Cambria" w:hAnsi="Cambria"/>
          <w:sz w:val="20"/>
          <w:szCs w:val="20"/>
        </w:rPr>
        <w:t xml:space="preserve">w </w:t>
      </w:r>
      <w:r w:rsidR="0064708F">
        <w:rPr>
          <w:rFonts w:ascii="Cambria" w:hAnsi="Cambria"/>
          <w:sz w:val="20"/>
          <w:szCs w:val="20"/>
        </w:rPr>
        <w:t xml:space="preserve">ciągu 3 </w:t>
      </w:r>
      <w:r w:rsidR="00E60BA5">
        <w:rPr>
          <w:rFonts w:ascii="Cambria" w:hAnsi="Cambria"/>
          <w:sz w:val="20"/>
          <w:szCs w:val="20"/>
        </w:rPr>
        <w:t xml:space="preserve">lat </w:t>
      </w:r>
      <w:r w:rsidR="0064708F">
        <w:rPr>
          <w:rFonts w:ascii="Cambria" w:hAnsi="Cambria"/>
          <w:sz w:val="20"/>
          <w:szCs w:val="20"/>
        </w:rPr>
        <w:t>przed upływem składania terminu ofert.</w:t>
      </w:r>
    </w:p>
    <w:p w14:paraId="75922CBE" w14:textId="4D2E23DD" w:rsidR="00BC774A" w:rsidRPr="00BC774A" w:rsidRDefault="00BC774A" w:rsidP="00BC774A">
      <w:pPr>
        <w:pStyle w:val="Akapitzlist"/>
        <w:numPr>
          <w:ilvl w:val="0"/>
          <w:numId w:val="271"/>
        </w:numPr>
        <w:spacing w:after="160"/>
        <w:rPr>
          <w:rFonts w:ascii="Cambria" w:hAnsi="Cambria"/>
          <w:sz w:val="20"/>
          <w:szCs w:val="20"/>
        </w:rPr>
      </w:pPr>
      <w:r w:rsidRPr="00BC774A">
        <w:rPr>
          <w:rFonts w:ascii="Cambria" w:hAnsi="Cambria"/>
          <w:sz w:val="20"/>
          <w:szCs w:val="20"/>
        </w:rPr>
        <w:t>Doświadczenie w integracji sterowników maszyn produkcyjnych stosowanych w branży ceramicznej w systemach klasy OPC w latach 2022-2023.</w:t>
      </w:r>
    </w:p>
    <w:p w14:paraId="03CB60D9" w14:textId="51DB5DB0" w:rsidR="00BC774A" w:rsidRPr="00BC774A" w:rsidRDefault="00BC774A" w:rsidP="00BC774A">
      <w:pPr>
        <w:pStyle w:val="Akapitzlist"/>
        <w:numPr>
          <w:ilvl w:val="0"/>
          <w:numId w:val="271"/>
        </w:numPr>
        <w:spacing w:after="160"/>
        <w:rPr>
          <w:rFonts w:ascii="Cambria" w:hAnsi="Cambria"/>
          <w:sz w:val="20"/>
          <w:szCs w:val="20"/>
        </w:rPr>
      </w:pPr>
      <w:r w:rsidRPr="00BC774A">
        <w:rPr>
          <w:rFonts w:ascii="Cambria" w:hAnsi="Cambria"/>
          <w:sz w:val="20"/>
          <w:szCs w:val="20"/>
        </w:rPr>
        <w:t>Min. 5-letnie doświadczenie we wdrażaniu systemów akwizycji danych w procesach wsadowych.</w:t>
      </w:r>
    </w:p>
    <w:p w14:paraId="2C4F26FF" w14:textId="7925ED10" w:rsidR="00BC774A" w:rsidRPr="00BC774A" w:rsidRDefault="00BC774A" w:rsidP="00BC774A">
      <w:pPr>
        <w:pStyle w:val="Akapitzlist"/>
        <w:numPr>
          <w:ilvl w:val="0"/>
          <w:numId w:val="271"/>
        </w:numPr>
        <w:spacing w:after="160"/>
        <w:rPr>
          <w:rFonts w:ascii="Cambria" w:hAnsi="Cambria"/>
          <w:sz w:val="20"/>
          <w:szCs w:val="20"/>
        </w:rPr>
      </w:pPr>
      <w:r w:rsidRPr="00BC774A">
        <w:rPr>
          <w:rFonts w:ascii="Cambria" w:hAnsi="Cambria"/>
          <w:sz w:val="20"/>
          <w:szCs w:val="20"/>
        </w:rPr>
        <w:t>Min. 5-letnie doświadczenie we wdrażaniu systemów akwizycji danych w procesach ciągłych.</w:t>
      </w:r>
    </w:p>
    <w:p w14:paraId="33B3834C" w14:textId="285980F1" w:rsidR="00BC774A" w:rsidRPr="005D0619" w:rsidRDefault="00BC774A" w:rsidP="005D0619">
      <w:pPr>
        <w:pStyle w:val="Akapitzlist"/>
        <w:numPr>
          <w:ilvl w:val="0"/>
          <w:numId w:val="271"/>
        </w:numPr>
        <w:spacing w:after="160"/>
        <w:rPr>
          <w:rFonts w:ascii="Cambria" w:hAnsi="Cambria"/>
          <w:sz w:val="20"/>
          <w:szCs w:val="20"/>
        </w:rPr>
      </w:pPr>
      <w:r w:rsidRPr="00BC774A">
        <w:rPr>
          <w:rFonts w:ascii="Cambria" w:hAnsi="Cambria"/>
          <w:sz w:val="20"/>
          <w:szCs w:val="20"/>
        </w:rPr>
        <w:t>Min. 5-letnie doświadczenie we wdrażaniu systemów akwizycji danych w procesach dyskretnych.</w:t>
      </w:r>
    </w:p>
    <w:p w14:paraId="5345F43F" w14:textId="77777777" w:rsidR="00FF4975" w:rsidRPr="005D0619" w:rsidRDefault="00FF4975" w:rsidP="005D0619">
      <w:pPr>
        <w:pStyle w:val="Akapitzlist"/>
        <w:numPr>
          <w:ilvl w:val="2"/>
          <w:numId w:val="5"/>
        </w:numPr>
        <w:autoSpaceDE w:val="0"/>
        <w:autoSpaceDN w:val="0"/>
        <w:adjustRightInd w:val="0"/>
        <w:spacing w:before="60" w:after="60"/>
        <w:ind w:left="1134"/>
        <w:jc w:val="both"/>
        <w:rPr>
          <w:rFonts w:ascii="Cambria" w:hAnsi="Cambria" w:cs="Arial"/>
          <w:b/>
          <w:bCs/>
          <w:sz w:val="20"/>
          <w:szCs w:val="20"/>
        </w:rPr>
      </w:pPr>
      <w:r w:rsidRPr="00FF4975">
        <w:rPr>
          <w:rFonts w:ascii="Cambria" w:hAnsi="Cambria" w:cs="Arial"/>
          <w:b/>
          <w:bCs/>
          <w:sz w:val="20"/>
          <w:szCs w:val="20"/>
        </w:rPr>
        <w:lastRenderedPageBreak/>
        <w:t>potencjału technicznego</w:t>
      </w:r>
    </w:p>
    <w:p w14:paraId="3DB7E848" w14:textId="3618EAA5" w:rsidR="00FF4975" w:rsidRDefault="00FF4975" w:rsidP="00FF4975">
      <w:pPr>
        <w:pStyle w:val="Akapitzlist"/>
        <w:autoSpaceDE w:val="0"/>
        <w:autoSpaceDN w:val="0"/>
        <w:adjustRightInd w:val="0"/>
        <w:spacing w:before="60" w:after="60"/>
        <w:ind w:left="426"/>
        <w:rPr>
          <w:rFonts w:ascii="Cambria" w:hAnsi="Cambria" w:cs="Arial"/>
          <w:bCs/>
          <w:sz w:val="20"/>
          <w:szCs w:val="20"/>
        </w:rPr>
      </w:pPr>
      <w:r w:rsidRPr="00FF4975">
        <w:rPr>
          <w:rFonts w:ascii="Cambria" w:hAnsi="Cambria" w:cs="Arial"/>
          <w:bCs/>
          <w:sz w:val="20"/>
          <w:szCs w:val="20"/>
        </w:rPr>
        <w:t xml:space="preserve">Zamawiający uzna, że Oferent spełnia niniejszy </w:t>
      </w:r>
      <w:r w:rsidRPr="007B173B">
        <w:rPr>
          <w:rFonts w:ascii="Cambria" w:hAnsi="Cambria" w:cs="Arial"/>
          <w:bCs/>
          <w:sz w:val="20"/>
          <w:szCs w:val="20"/>
        </w:rPr>
        <w:t xml:space="preserve">warunek, jeżeli złoży oświadczenie, że </w:t>
      </w:r>
      <w:r w:rsidR="000E4996" w:rsidRPr="005D0619">
        <w:rPr>
          <w:rFonts w:ascii="Cambria" w:hAnsi="Cambria" w:cs="Arial"/>
          <w:bCs/>
          <w:sz w:val="20"/>
          <w:szCs w:val="20"/>
        </w:rPr>
        <w:t xml:space="preserve">na dzień realizacji usługi będzie </w:t>
      </w:r>
      <w:r w:rsidR="000E4996" w:rsidRPr="007B173B">
        <w:rPr>
          <w:rFonts w:ascii="Cambria" w:hAnsi="Cambria" w:cs="Arial"/>
          <w:bCs/>
          <w:sz w:val="20"/>
          <w:szCs w:val="20"/>
        </w:rPr>
        <w:t>dysponował</w:t>
      </w:r>
      <w:r w:rsidRPr="00FF4975">
        <w:rPr>
          <w:rFonts w:ascii="Cambria" w:hAnsi="Cambria" w:cs="Arial"/>
          <w:bCs/>
          <w:sz w:val="20"/>
          <w:szCs w:val="20"/>
        </w:rPr>
        <w:t xml:space="preserve"> zapleczem technicznym niezbędnym do prawidłowej realizacji zamówienia</w:t>
      </w:r>
      <w:r w:rsidR="00D75216">
        <w:rPr>
          <w:rFonts w:ascii="Cambria" w:hAnsi="Cambria" w:cs="Arial"/>
          <w:bCs/>
          <w:sz w:val="20"/>
          <w:szCs w:val="20"/>
        </w:rPr>
        <w:t xml:space="preserve">, </w:t>
      </w:r>
      <w:r w:rsidR="000E4996">
        <w:rPr>
          <w:rFonts w:ascii="Cambria" w:hAnsi="Cambria" w:cs="Arial"/>
          <w:bCs/>
          <w:sz w:val="20"/>
          <w:szCs w:val="20"/>
        </w:rPr>
        <w:t>w tym</w:t>
      </w:r>
      <w:r w:rsidR="00D75216">
        <w:rPr>
          <w:rFonts w:ascii="Cambria" w:hAnsi="Cambria" w:cs="Arial"/>
          <w:bCs/>
          <w:sz w:val="20"/>
          <w:szCs w:val="20"/>
        </w:rPr>
        <w:t>:</w:t>
      </w:r>
    </w:p>
    <w:p w14:paraId="26E0BA5C" w14:textId="08F061FA" w:rsidR="007B173B" w:rsidRPr="005D0619" w:rsidRDefault="00D75216" w:rsidP="005D0619">
      <w:pPr>
        <w:pStyle w:val="Akapitzlist"/>
        <w:numPr>
          <w:ilvl w:val="0"/>
          <w:numId w:val="271"/>
        </w:numPr>
        <w:spacing w:after="160"/>
        <w:rPr>
          <w:rFonts w:ascii="Cambria" w:hAnsi="Cambria"/>
          <w:sz w:val="20"/>
          <w:szCs w:val="20"/>
        </w:rPr>
      </w:pPr>
      <w:r w:rsidRPr="005D0619">
        <w:rPr>
          <w:rFonts w:ascii="Cambria" w:hAnsi="Cambria"/>
          <w:sz w:val="20"/>
          <w:szCs w:val="20"/>
        </w:rPr>
        <w:t xml:space="preserve">licencja wieczysta </w:t>
      </w:r>
      <w:r w:rsidR="00DB10C3">
        <w:rPr>
          <w:rFonts w:ascii="Cambria" w:hAnsi="Cambria"/>
          <w:sz w:val="20"/>
          <w:szCs w:val="20"/>
        </w:rPr>
        <w:t xml:space="preserve">systemu </w:t>
      </w:r>
      <w:r w:rsidR="007B173B" w:rsidRPr="005D0619">
        <w:rPr>
          <w:rFonts w:ascii="Cambria" w:hAnsi="Cambria"/>
          <w:sz w:val="20"/>
          <w:szCs w:val="20"/>
        </w:rPr>
        <w:t>w oparciu o narzędzie zgodne ze specyfikacją funkcjonalną</w:t>
      </w:r>
      <w:r w:rsidR="001C423D">
        <w:rPr>
          <w:rFonts w:ascii="Cambria" w:hAnsi="Cambria"/>
          <w:sz w:val="20"/>
          <w:szCs w:val="20"/>
        </w:rPr>
        <w:t>.</w:t>
      </w:r>
    </w:p>
    <w:p w14:paraId="5356F25D" w14:textId="165A1113" w:rsidR="00FF4975" w:rsidRPr="007B173B" w:rsidRDefault="00FF4975" w:rsidP="005D0619">
      <w:pPr>
        <w:pStyle w:val="Akapitzlist"/>
        <w:numPr>
          <w:ilvl w:val="2"/>
          <w:numId w:val="5"/>
        </w:numPr>
        <w:autoSpaceDE w:val="0"/>
        <w:autoSpaceDN w:val="0"/>
        <w:adjustRightInd w:val="0"/>
        <w:spacing w:before="60" w:after="60"/>
        <w:ind w:left="1134"/>
        <w:jc w:val="both"/>
        <w:rPr>
          <w:rFonts w:ascii="Cambria" w:hAnsi="Cambria" w:cs="Arial"/>
          <w:b/>
          <w:bCs/>
          <w:sz w:val="20"/>
          <w:szCs w:val="20"/>
        </w:rPr>
      </w:pPr>
      <w:r w:rsidRPr="007B173B">
        <w:rPr>
          <w:rFonts w:ascii="Cambria" w:hAnsi="Cambria" w:cs="Arial"/>
          <w:b/>
          <w:bCs/>
          <w:sz w:val="20"/>
          <w:szCs w:val="20"/>
        </w:rPr>
        <w:t>osób zdolnych do wykonania zamówienia</w:t>
      </w:r>
    </w:p>
    <w:p w14:paraId="499CBC51" w14:textId="77777777" w:rsidR="00FF4975" w:rsidRPr="00FF4975" w:rsidRDefault="00FF4975" w:rsidP="00FF4975">
      <w:pPr>
        <w:pStyle w:val="Akapitzlist"/>
        <w:autoSpaceDE w:val="0"/>
        <w:autoSpaceDN w:val="0"/>
        <w:adjustRightInd w:val="0"/>
        <w:spacing w:before="60" w:after="60"/>
        <w:ind w:left="426"/>
        <w:rPr>
          <w:rFonts w:ascii="Cambria" w:hAnsi="Cambria" w:cs="Arial"/>
          <w:bCs/>
          <w:sz w:val="20"/>
          <w:szCs w:val="20"/>
        </w:rPr>
      </w:pPr>
      <w:r w:rsidRPr="00FF4975">
        <w:rPr>
          <w:rFonts w:ascii="Cambria" w:hAnsi="Cambria" w:cs="Arial"/>
          <w:bCs/>
          <w:sz w:val="20"/>
          <w:szCs w:val="20"/>
        </w:rPr>
        <w:t>Zamawiający uzna, że Oferent spełnia niniejszy warunek, jeżeli złoży oświadczenie, że dysponuje zasobami ludzkimi niezbędnymi do prawidłowej realizacji zamówienia, oraz zagwarantuje, że:</w:t>
      </w:r>
    </w:p>
    <w:p w14:paraId="5FD7136B" w14:textId="2DFD80EF" w:rsidR="007360EF" w:rsidRPr="007360EF" w:rsidRDefault="00FF4975" w:rsidP="007360EF">
      <w:pPr>
        <w:pStyle w:val="Akapitzlist"/>
        <w:numPr>
          <w:ilvl w:val="0"/>
          <w:numId w:val="271"/>
        </w:numPr>
        <w:rPr>
          <w:rFonts w:ascii="Cambria" w:hAnsi="Cambria" w:cs="Arial"/>
          <w:bCs/>
          <w:sz w:val="20"/>
          <w:szCs w:val="20"/>
        </w:rPr>
      </w:pPr>
      <w:r w:rsidRPr="007360EF">
        <w:rPr>
          <w:rFonts w:ascii="Cambria" w:hAnsi="Cambria" w:cs="Arial"/>
          <w:bCs/>
          <w:sz w:val="20"/>
          <w:szCs w:val="20"/>
        </w:rPr>
        <w:t>oddeleguje do pracy przy realizacji przedmiotu zamówienia minimum</w:t>
      </w:r>
      <w:r w:rsidR="00AD2EE7" w:rsidRPr="007360EF">
        <w:rPr>
          <w:rFonts w:ascii="Cambria" w:hAnsi="Cambria" w:cs="Arial"/>
          <w:bCs/>
          <w:sz w:val="20"/>
          <w:szCs w:val="20"/>
        </w:rPr>
        <w:t xml:space="preserve"> 10 polskojęzycznych konsultantów systemu </w:t>
      </w:r>
      <w:r w:rsidR="007360EF" w:rsidRPr="007360EF">
        <w:rPr>
          <w:rFonts w:ascii="Cambria" w:hAnsi="Cambria" w:cs="Arial"/>
          <w:bCs/>
          <w:sz w:val="20"/>
          <w:szCs w:val="20"/>
        </w:rPr>
        <w:t>w oparciu o narzędzie zgodne ze specyfikacją funkcjonalną</w:t>
      </w:r>
      <w:r w:rsidR="007360EF">
        <w:rPr>
          <w:rFonts w:ascii="Cambria" w:hAnsi="Cambria" w:cs="Arial"/>
          <w:bCs/>
          <w:sz w:val="20"/>
          <w:szCs w:val="20"/>
        </w:rPr>
        <w:t>.</w:t>
      </w:r>
    </w:p>
    <w:p w14:paraId="588DC37E" w14:textId="77777777" w:rsidR="007360EF" w:rsidRPr="007360EF" w:rsidRDefault="00AD2EE7" w:rsidP="007360EF">
      <w:pPr>
        <w:pStyle w:val="Akapitzlist"/>
        <w:numPr>
          <w:ilvl w:val="0"/>
          <w:numId w:val="271"/>
        </w:numPr>
        <w:rPr>
          <w:rFonts w:ascii="Cambria" w:hAnsi="Cambria" w:cs="Arial"/>
          <w:bCs/>
          <w:sz w:val="20"/>
          <w:szCs w:val="20"/>
        </w:rPr>
      </w:pPr>
      <w:r w:rsidRPr="007360EF">
        <w:rPr>
          <w:rFonts w:ascii="Cambria" w:hAnsi="Cambria" w:cs="Arial"/>
          <w:bCs/>
          <w:sz w:val="20"/>
          <w:szCs w:val="20"/>
        </w:rPr>
        <w:t xml:space="preserve">oddeleguje do pracy przy realizacji przedmiotu zamówienia minimum 5 akredytowanych polskojęzycznych konsultantów systemu </w:t>
      </w:r>
      <w:r w:rsidR="007360EF" w:rsidRPr="007360EF">
        <w:rPr>
          <w:rFonts w:ascii="Cambria" w:hAnsi="Cambria" w:cs="Arial"/>
          <w:bCs/>
          <w:sz w:val="20"/>
          <w:szCs w:val="20"/>
        </w:rPr>
        <w:t>w oparciu o narzędzie zgodne ze specyfikacją funkcjonalną</w:t>
      </w:r>
    </w:p>
    <w:p w14:paraId="63101377" w14:textId="5191A019" w:rsidR="00AD2EE7" w:rsidRPr="007360EF" w:rsidRDefault="00AD2EE7" w:rsidP="00097D1C">
      <w:pPr>
        <w:pStyle w:val="Akapitzlist"/>
        <w:numPr>
          <w:ilvl w:val="0"/>
          <w:numId w:val="271"/>
        </w:numPr>
        <w:autoSpaceDE w:val="0"/>
        <w:autoSpaceDN w:val="0"/>
        <w:adjustRightInd w:val="0"/>
        <w:spacing w:before="60" w:after="60"/>
        <w:rPr>
          <w:rFonts w:ascii="Cambria" w:hAnsi="Cambria" w:cs="Arial"/>
          <w:bCs/>
          <w:sz w:val="20"/>
          <w:szCs w:val="20"/>
        </w:rPr>
      </w:pPr>
      <w:r w:rsidRPr="007360EF">
        <w:rPr>
          <w:rFonts w:ascii="Cambria" w:hAnsi="Cambria" w:cs="Arial"/>
          <w:bCs/>
          <w:sz w:val="20"/>
          <w:szCs w:val="20"/>
        </w:rPr>
        <w:t>(w tym minimum 1 konsultant z akredytacją PI System Installation oraz minimum 1 konsultant z akredytacją PI System Application Development).</w:t>
      </w:r>
    </w:p>
    <w:p w14:paraId="1CF143CC" w14:textId="7A9F1796" w:rsidR="00FF4975" w:rsidRDefault="00AD2EE7" w:rsidP="00920B2F">
      <w:pPr>
        <w:pStyle w:val="Akapitzlist"/>
        <w:numPr>
          <w:ilvl w:val="0"/>
          <w:numId w:val="271"/>
        </w:numPr>
        <w:autoSpaceDE w:val="0"/>
        <w:autoSpaceDN w:val="0"/>
        <w:adjustRightInd w:val="0"/>
        <w:spacing w:before="60" w:after="60"/>
        <w:rPr>
          <w:rFonts w:ascii="Cambria" w:hAnsi="Cambria" w:cs="Arial"/>
          <w:bCs/>
          <w:sz w:val="20"/>
          <w:szCs w:val="20"/>
        </w:rPr>
      </w:pPr>
      <w:r w:rsidRPr="00FF4975">
        <w:rPr>
          <w:rFonts w:ascii="Cambria" w:hAnsi="Cambria" w:cs="Arial"/>
          <w:bCs/>
          <w:sz w:val="20"/>
          <w:szCs w:val="20"/>
        </w:rPr>
        <w:t>oddeleguje do pracy przy realizacji przedmiotu zamówienia minimum</w:t>
      </w:r>
      <w:r w:rsidRPr="00AD2EE7">
        <w:rPr>
          <w:rFonts w:ascii="Cambria" w:hAnsi="Cambria" w:cs="Arial"/>
          <w:bCs/>
          <w:sz w:val="20"/>
          <w:szCs w:val="20"/>
        </w:rPr>
        <w:t xml:space="preserve"> 2 polskojęzycznych konsultantów z doświadczeniem w zakresie uczenia maszynowego potwierdzone certyfikatami branżowymi z renomowanych ośrodków</w:t>
      </w:r>
      <w:r w:rsidR="00920B2F">
        <w:rPr>
          <w:rFonts w:ascii="Cambria" w:hAnsi="Cambria" w:cs="Arial"/>
          <w:bCs/>
          <w:sz w:val="20"/>
          <w:szCs w:val="20"/>
        </w:rPr>
        <w:t xml:space="preserve"> do wglądu</w:t>
      </w:r>
      <w:r w:rsidRPr="00AD2EE7">
        <w:rPr>
          <w:rFonts w:ascii="Cambria" w:hAnsi="Cambria" w:cs="Arial"/>
          <w:bCs/>
          <w:sz w:val="20"/>
          <w:szCs w:val="20"/>
        </w:rPr>
        <w:t>, takich jak np. Deeplearning.ai, Data Science Tech Institute, EITCA/AI.</w:t>
      </w:r>
    </w:p>
    <w:p w14:paraId="1EEC90B0" w14:textId="33A33589" w:rsidR="005F6BCA" w:rsidRDefault="005F6BCA" w:rsidP="005F6BCA">
      <w:pPr>
        <w:pStyle w:val="Akapitzlist"/>
        <w:numPr>
          <w:ilvl w:val="0"/>
          <w:numId w:val="271"/>
        </w:numPr>
        <w:autoSpaceDE w:val="0"/>
        <w:autoSpaceDN w:val="0"/>
        <w:adjustRightInd w:val="0"/>
        <w:spacing w:before="60" w:after="60"/>
        <w:rPr>
          <w:rFonts w:ascii="Cambria" w:hAnsi="Cambria" w:cs="Arial"/>
          <w:bCs/>
          <w:sz w:val="20"/>
          <w:szCs w:val="20"/>
        </w:rPr>
      </w:pPr>
      <w:r w:rsidRPr="005F6BCA">
        <w:rPr>
          <w:rFonts w:ascii="Cambria" w:hAnsi="Cambria" w:cs="Arial"/>
          <w:bCs/>
          <w:sz w:val="20"/>
          <w:szCs w:val="20"/>
        </w:rPr>
        <w:t>oddeleguje do pracy przy realizacji przedmiotu zamówienia minimum 1 osob</w:t>
      </w:r>
      <w:r>
        <w:rPr>
          <w:rFonts w:ascii="Cambria" w:hAnsi="Cambria" w:cs="Arial"/>
          <w:bCs/>
          <w:sz w:val="20"/>
          <w:szCs w:val="20"/>
        </w:rPr>
        <w:t>ę</w:t>
      </w:r>
      <w:r w:rsidRPr="005F6BCA">
        <w:rPr>
          <w:rFonts w:ascii="Cambria" w:hAnsi="Cambria" w:cs="Arial"/>
          <w:bCs/>
          <w:sz w:val="20"/>
          <w:szCs w:val="20"/>
        </w:rPr>
        <w:t xml:space="preserve"> polskojęzyczn</w:t>
      </w:r>
      <w:r>
        <w:rPr>
          <w:rFonts w:ascii="Cambria" w:hAnsi="Cambria" w:cs="Arial"/>
          <w:bCs/>
          <w:sz w:val="20"/>
          <w:szCs w:val="20"/>
        </w:rPr>
        <w:t>ą</w:t>
      </w:r>
      <w:r w:rsidRPr="005F6BCA">
        <w:rPr>
          <w:rFonts w:ascii="Cambria" w:hAnsi="Cambria" w:cs="Arial"/>
          <w:bCs/>
          <w:sz w:val="20"/>
          <w:szCs w:val="20"/>
        </w:rPr>
        <w:t xml:space="preserve"> z ukończonym szkoleniem z</w:t>
      </w:r>
      <w:r w:rsidR="00FF237D">
        <w:rPr>
          <w:rFonts w:ascii="Cambria" w:hAnsi="Cambria" w:cs="Arial"/>
          <w:bCs/>
          <w:sz w:val="20"/>
          <w:szCs w:val="20"/>
        </w:rPr>
        <w:t xml:space="preserve">e sterowników </w:t>
      </w:r>
      <w:r w:rsidR="000955C0">
        <w:rPr>
          <w:rFonts w:ascii="Cambria" w:hAnsi="Cambria" w:cs="Arial"/>
          <w:bCs/>
          <w:sz w:val="20"/>
          <w:szCs w:val="20"/>
        </w:rPr>
        <w:t xml:space="preserve">planowanych do zastosowania, </w:t>
      </w:r>
      <w:r w:rsidR="00531B97">
        <w:rPr>
          <w:rFonts w:ascii="Cambria" w:hAnsi="Cambria" w:cs="Arial"/>
          <w:bCs/>
          <w:sz w:val="20"/>
          <w:szCs w:val="20"/>
        </w:rPr>
        <w:t>wskazanych w szczegółowej specyfikacji</w:t>
      </w:r>
      <w:r w:rsidRPr="005F6BCA">
        <w:rPr>
          <w:rFonts w:ascii="Cambria" w:hAnsi="Cambria" w:cs="Arial"/>
          <w:bCs/>
          <w:sz w:val="20"/>
          <w:szCs w:val="20"/>
        </w:rPr>
        <w:t xml:space="preserve"> </w:t>
      </w:r>
      <w:r w:rsidR="000955C0">
        <w:rPr>
          <w:rFonts w:ascii="Cambria" w:hAnsi="Cambria" w:cs="Arial"/>
          <w:bCs/>
          <w:sz w:val="20"/>
          <w:szCs w:val="20"/>
        </w:rPr>
        <w:t xml:space="preserve">przedmiotu zamówienia. </w:t>
      </w:r>
    </w:p>
    <w:p w14:paraId="661734C0" w14:textId="72E576E2" w:rsidR="005F6BCA" w:rsidRPr="005D0619" w:rsidRDefault="005F6BCA" w:rsidP="00AB3DEF">
      <w:pPr>
        <w:pStyle w:val="Akapitzlist"/>
        <w:numPr>
          <w:ilvl w:val="0"/>
          <w:numId w:val="271"/>
        </w:numPr>
        <w:autoSpaceDE w:val="0"/>
        <w:autoSpaceDN w:val="0"/>
        <w:adjustRightInd w:val="0"/>
        <w:spacing w:before="60" w:after="60"/>
        <w:rPr>
          <w:rFonts w:ascii="Cambria" w:hAnsi="Cambria" w:cs="Arial"/>
          <w:bCs/>
          <w:sz w:val="20"/>
          <w:szCs w:val="20"/>
        </w:rPr>
      </w:pPr>
      <w:r w:rsidRPr="005F6BCA">
        <w:rPr>
          <w:rFonts w:ascii="Cambria" w:hAnsi="Cambria" w:cs="Arial"/>
          <w:bCs/>
          <w:sz w:val="20"/>
          <w:szCs w:val="20"/>
        </w:rPr>
        <w:t xml:space="preserve">oddeleguje do pracy przy realizacji przedmiotu zamówienia minimum 1 osobę polskojęzyczną z ukończonym szkoleniem z zakresu </w:t>
      </w:r>
      <w:r w:rsidRPr="005D0619">
        <w:rPr>
          <w:rFonts w:ascii="Cambria" w:hAnsi="Cambria" w:cs="Arial"/>
          <w:bCs/>
          <w:sz w:val="20"/>
          <w:szCs w:val="20"/>
        </w:rPr>
        <w:t xml:space="preserve">podstaw konfiguracji i obsługi produktów </w:t>
      </w:r>
      <w:r w:rsidR="00A21844">
        <w:rPr>
          <w:rFonts w:ascii="Cambria" w:hAnsi="Cambria" w:cs="Arial"/>
          <w:bCs/>
          <w:sz w:val="20"/>
          <w:szCs w:val="20"/>
        </w:rPr>
        <w:t xml:space="preserve">standardu komunikacyjnego </w:t>
      </w:r>
      <w:r w:rsidRPr="005D0619">
        <w:rPr>
          <w:rFonts w:ascii="Cambria" w:hAnsi="Cambria" w:cs="Arial"/>
          <w:bCs/>
          <w:sz w:val="20"/>
          <w:szCs w:val="20"/>
        </w:rPr>
        <w:t>OPC.</w:t>
      </w:r>
    </w:p>
    <w:p w14:paraId="6EC2B0D0" w14:textId="77777777" w:rsidR="00FF4975" w:rsidRPr="00FF4975" w:rsidRDefault="00FF4975" w:rsidP="005D0619">
      <w:pPr>
        <w:pStyle w:val="Akapitzlist"/>
        <w:numPr>
          <w:ilvl w:val="2"/>
          <w:numId w:val="5"/>
        </w:numPr>
        <w:autoSpaceDE w:val="0"/>
        <w:autoSpaceDN w:val="0"/>
        <w:adjustRightInd w:val="0"/>
        <w:spacing w:before="60" w:after="60"/>
        <w:ind w:left="1134"/>
        <w:jc w:val="both"/>
        <w:rPr>
          <w:rFonts w:ascii="Cambria" w:hAnsi="Cambria" w:cs="Arial"/>
          <w:b/>
          <w:bCs/>
          <w:sz w:val="20"/>
          <w:szCs w:val="20"/>
        </w:rPr>
      </w:pPr>
      <w:r w:rsidRPr="00FF4975">
        <w:rPr>
          <w:rFonts w:ascii="Cambria" w:hAnsi="Cambria" w:cs="Arial"/>
          <w:b/>
          <w:bCs/>
          <w:sz w:val="20"/>
          <w:szCs w:val="20"/>
        </w:rPr>
        <w:t>sytuacji ekonomicznej lub finansowej</w:t>
      </w:r>
    </w:p>
    <w:p w14:paraId="1521F0D2" w14:textId="6FB06A06" w:rsidR="00236CA6" w:rsidRPr="005D0619" w:rsidRDefault="00FF4975" w:rsidP="005D0619">
      <w:pPr>
        <w:pStyle w:val="Akapitzlist"/>
        <w:autoSpaceDE w:val="0"/>
        <w:autoSpaceDN w:val="0"/>
        <w:adjustRightInd w:val="0"/>
        <w:spacing w:before="60" w:after="60"/>
        <w:ind w:left="426"/>
        <w:rPr>
          <w:rFonts w:ascii="Cambria" w:hAnsi="Cambria" w:cs="Arial"/>
          <w:bCs/>
          <w:i/>
          <w:sz w:val="20"/>
          <w:szCs w:val="20"/>
        </w:rPr>
      </w:pPr>
      <w:r w:rsidRPr="00FF4975">
        <w:rPr>
          <w:rFonts w:ascii="Cambria" w:hAnsi="Cambria" w:cs="Arial"/>
          <w:bCs/>
          <w:sz w:val="20"/>
          <w:szCs w:val="20"/>
        </w:rPr>
        <w:t>Zamawiający uzna, że Oferent spełnia niniejszy warunek, jeżeli złoży oświadczenie, że znajduje się w sytuacji ekonomicznej i finansowej zapewniającej prawidłową realizację zamówienia, w szczególności nie znajduje się w stanie upadłości, restrukturyzacji lub likwidacji</w:t>
      </w:r>
      <w:r w:rsidRPr="00FF4975">
        <w:rPr>
          <w:rFonts w:ascii="Cambria" w:hAnsi="Cambria" w:cs="Arial"/>
          <w:bCs/>
          <w:i/>
          <w:sz w:val="20"/>
          <w:szCs w:val="20"/>
        </w:rPr>
        <w:t>.</w:t>
      </w:r>
    </w:p>
    <w:p w14:paraId="52205B04" w14:textId="77777777" w:rsidR="00B84EDE" w:rsidRPr="00F56486" w:rsidRDefault="00763CF2" w:rsidP="00875EBF">
      <w:pPr>
        <w:pBdr>
          <w:top w:val="single" w:sz="4" w:space="1" w:color="auto"/>
          <w:left w:val="single" w:sz="4" w:space="4" w:color="auto"/>
          <w:bottom w:val="single" w:sz="4" w:space="1" w:color="auto"/>
          <w:right w:val="single" w:sz="4" w:space="4" w:color="auto"/>
        </w:pBdr>
        <w:shd w:val="clear" w:color="auto" w:fill="9CC2E5"/>
        <w:spacing w:before="120" w:after="120"/>
        <w:jc w:val="both"/>
        <w:rPr>
          <w:rFonts w:ascii="Cambria" w:hAnsi="Cambria" w:cs="Arial"/>
          <w:b/>
          <w:sz w:val="20"/>
          <w:szCs w:val="20"/>
          <w:lang w:eastAsia="pl-PL"/>
        </w:rPr>
      </w:pPr>
      <w:r w:rsidRPr="00F56486">
        <w:rPr>
          <w:rFonts w:ascii="Cambria" w:hAnsi="Cambria" w:cs="Arial"/>
          <w:b/>
          <w:sz w:val="20"/>
          <w:szCs w:val="20"/>
          <w:lang w:eastAsia="pl-PL"/>
        </w:rPr>
        <w:t xml:space="preserve">V.  </w:t>
      </w:r>
      <w:r w:rsidR="009E0583" w:rsidRPr="00F56486">
        <w:rPr>
          <w:rFonts w:ascii="Cambria" w:hAnsi="Cambria" w:cs="Arial"/>
          <w:b/>
          <w:sz w:val="20"/>
          <w:szCs w:val="20"/>
          <w:lang w:eastAsia="pl-PL"/>
        </w:rPr>
        <w:t>SPOSÓB PRZYGOTOWANIA OFERTY</w:t>
      </w:r>
    </w:p>
    <w:p w14:paraId="31782ADC" w14:textId="47B28BEB" w:rsidR="00295E28" w:rsidRPr="005D0619" w:rsidRDefault="002320A7" w:rsidP="005D0619">
      <w:pPr>
        <w:pStyle w:val="Akapitzlist"/>
        <w:numPr>
          <w:ilvl w:val="0"/>
          <w:numId w:val="71"/>
        </w:numPr>
        <w:ind w:left="426" w:hanging="426"/>
        <w:rPr>
          <w:lang w:eastAsia="pl-PL"/>
        </w:rPr>
      </w:pPr>
      <w:r w:rsidRPr="005D0619">
        <w:rPr>
          <w:rFonts w:ascii="Cambria" w:eastAsia="Times New Roman" w:hAnsi="Cambria" w:cs="Arial"/>
          <w:sz w:val="20"/>
          <w:szCs w:val="20"/>
          <w:lang w:eastAsia="pl-PL"/>
        </w:rPr>
        <w:t xml:space="preserve">Oferta składana przez Wykonawcę </w:t>
      </w:r>
      <w:r w:rsidR="002C171E" w:rsidRPr="005D0619">
        <w:rPr>
          <w:rFonts w:ascii="Cambria" w:eastAsia="Times New Roman" w:hAnsi="Cambria" w:cs="Arial"/>
          <w:sz w:val="20"/>
          <w:szCs w:val="20"/>
          <w:lang w:eastAsia="pl-PL"/>
        </w:rPr>
        <w:t xml:space="preserve">musi </w:t>
      </w:r>
      <w:r w:rsidRPr="005D0619">
        <w:rPr>
          <w:rFonts w:ascii="Cambria" w:eastAsia="Times New Roman" w:hAnsi="Cambria" w:cs="Arial"/>
          <w:sz w:val="20"/>
          <w:szCs w:val="20"/>
          <w:lang w:eastAsia="pl-PL"/>
        </w:rPr>
        <w:t xml:space="preserve">być sporządzona na formularzu stanowiącym </w:t>
      </w:r>
      <w:r w:rsidR="001D0F8E" w:rsidRPr="005D0619">
        <w:rPr>
          <w:rFonts w:ascii="Cambria" w:eastAsia="Times New Roman" w:hAnsi="Cambria" w:cs="Arial"/>
          <w:sz w:val="20"/>
          <w:szCs w:val="20"/>
          <w:lang w:eastAsia="pl-PL"/>
        </w:rPr>
        <w:t>Załącznik nr</w:t>
      </w:r>
      <w:r w:rsidR="009A4893" w:rsidRPr="005D0619">
        <w:rPr>
          <w:rFonts w:ascii="Cambria" w:eastAsia="Times New Roman" w:hAnsi="Cambria" w:cs="Arial"/>
          <w:sz w:val="20"/>
          <w:szCs w:val="20"/>
          <w:lang w:eastAsia="pl-PL"/>
        </w:rPr>
        <w:t> </w:t>
      </w:r>
      <w:r w:rsidR="009F714C" w:rsidRPr="005D0619">
        <w:rPr>
          <w:rFonts w:ascii="Cambria" w:eastAsia="Times New Roman" w:hAnsi="Cambria" w:cs="Arial"/>
          <w:sz w:val="20"/>
          <w:szCs w:val="20"/>
          <w:lang w:eastAsia="pl-PL"/>
        </w:rPr>
        <w:t>1</w:t>
      </w:r>
      <w:r w:rsidRPr="005D0619">
        <w:rPr>
          <w:rFonts w:ascii="Cambria" w:eastAsia="Times New Roman" w:hAnsi="Cambria" w:cs="Arial"/>
          <w:sz w:val="20"/>
          <w:szCs w:val="20"/>
          <w:lang w:eastAsia="pl-PL"/>
        </w:rPr>
        <w:t xml:space="preserve"> do Zapytania ofertowego „</w:t>
      </w:r>
      <w:r w:rsidR="001B29E2" w:rsidRPr="005D0619">
        <w:rPr>
          <w:rFonts w:ascii="Cambria" w:eastAsia="Times New Roman" w:hAnsi="Cambria" w:cs="Arial"/>
          <w:sz w:val="20"/>
          <w:szCs w:val="20"/>
          <w:lang w:eastAsia="pl-PL"/>
        </w:rPr>
        <w:t>Wzór formularza oferty</w:t>
      </w:r>
      <w:r w:rsidRPr="005D0619">
        <w:rPr>
          <w:rFonts w:ascii="Cambria" w:eastAsia="Times New Roman" w:hAnsi="Cambria" w:cs="Arial"/>
          <w:sz w:val="20"/>
          <w:szCs w:val="20"/>
          <w:lang w:eastAsia="pl-PL"/>
        </w:rPr>
        <w:t xml:space="preserve">”. </w:t>
      </w:r>
    </w:p>
    <w:p w14:paraId="6A110466" w14:textId="77777777" w:rsidR="002320A7" w:rsidRPr="005D0619" w:rsidRDefault="002320A7" w:rsidP="005D0619">
      <w:pPr>
        <w:pStyle w:val="Akapitzlist"/>
        <w:numPr>
          <w:ilvl w:val="0"/>
          <w:numId w:val="71"/>
        </w:numPr>
        <w:autoSpaceDE w:val="0"/>
        <w:autoSpaceDN w:val="0"/>
        <w:spacing w:before="60" w:after="60"/>
        <w:ind w:left="426" w:hanging="426"/>
        <w:contextualSpacing w:val="0"/>
        <w:jc w:val="both"/>
        <w:rPr>
          <w:rFonts w:ascii="Cambria" w:eastAsia="Times New Roman" w:hAnsi="Cambria" w:cs="Arial"/>
          <w:sz w:val="20"/>
          <w:szCs w:val="20"/>
          <w:lang w:eastAsia="pl-PL"/>
        </w:rPr>
      </w:pPr>
      <w:r w:rsidRPr="005D0619">
        <w:rPr>
          <w:rFonts w:ascii="Cambria" w:eastAsia="Times New Roman" w:hAnsi="Cambria" w:cs="Arial"/>
          <w:sz w:val="20"/>
          <w:szCs w:val="20"/>
          <w:lang w:eastAsia="pl-PL"/>
        </w:rPr>
        <w:t>Oferty należy sporządzić w języku polskim</w:t>
      </w:r>
      <w:r w:rsidR="00FF196A" w:rsidRPr="005D0619">
        <w:rPr>
          <w:rFonts w:ascii="Cambria" w:eastAsia="Times New Roman" w:hAnsi="Cambria" w:cs="Arial"/>
          <w:sz w:val="20"/>
          <w:szCs w:val="20"/>
          <w:lang w:eastAsia="pl-PL"/>
        </w:rPr>
        <w:t xml:space="preserve"> lub angielskim</w:t>
      </w:r>
      <w:r w:rsidR="00B23BA8" w:rsidRPr="005D0619">
        <w:rPr>
          <w:rFonts w:ascii="Cambria" w:eastAsia="Times New Roman" w:hAnsi="Cambria" w:cs="Arial"/>
          <w:sz w:val="20"/>
          <w:szCs w:val="20"/>
          <w:lang w:eastAsia="pl-PL"/>
        </w:rPr>
        <w:t>.</w:t>
      </w:r>
      <w:r w:rsidR="00D9190C" w:rsidRPr="005D0619">
        <w:rPr>
          <w:rFonts w:ascii="Cambria" w:eastAsia="Times New Roman" w:hAnsi="Cambria" w:cs="Arial"/>
          <w:sz w:val="20"/>
          <w:szCs w:val="20"/>
          <w:lang w:eastAsia="pl-PL"/>
        </w:rPr>
        <w:t xml:space="preserve"> </w:t>
      </w:r>
      <w:r w:rsidR="00166ED2" w:rsidRPr="005D0619">
        <w:rPr>
          <w:rFonts w:ascii="Cambria" w:eastAsia="Times New Roman" w:hAnsi="Cambria" w:cs="Arial"/>
          <w:sz w:val="20"/>
          <w:szCs w:val="20"/>
          <w:lang w:eastAsia="pl-PL"/>
        </w:rPr>
        <w:t xml:space="preserve"> </w:t>
      </w:r>
      <w:r w:rsidR="00D9190C" w:rsidRPr="005D0619">
        <w:rPr>
          <w:rFonts w:ascii="Cambria" w:eastAsia="Times New Roman" w:hAnsi="Cambria" w:cs="Arial"/>
          <w:sz w:val="20"/>
          <w:szCs w:val="20"/>
          <w:lang w:eastAsia="pl-PL"/>
        </w:rPr>
        <w:t xml:space="preserve">Dokumenty sporządzone w innym języku powinny być składane wraz z tłumaczeniem na język polski lub na język angielski. </w:t>
      </w:r>
    </w:p>
    <w:p w14:paraId="29E2AC06" w14:textId="77777777" w:rsidR="002320A7" w:rsidRPr="005D0619" w:rsidRDefault="002320A7" w:rsidP="005D0619">
      <w:pPr>
        <w:pStyle w:val="Akapitzlist"/>
        <w:numPr>
          <w:ilvl w:val="0"/>
          <w:numId w:val="71"/>
        </w:numPr>
        <w:autoSpaceDE w:val="0"/>
        <w:autoSpaceDN w:val="0"/>
        <w:spacing w:before="60" w:after="60"/>
        <w:ind w:left="426" w:hanging="426"/>
        <w:contextualSpacing w:val="0"/>
        <w:jc w:val="both"/>
        <w:rPr>
          <w:rFonts w:ascii="Cambria" w:eastAsia="Times New Roman" w:hAnsi="Cambria" w:cs="Arial"/>
          <w:sz w:val="20"/>
          <w:szCs w:val="20"/>
          <w:lang w:eastAsia="pl-PL"/>
        </w:rPr>
      </w:pPr>
      <w:r w:rsidRPr="005D0619">
        <w:rPr>
          <w:rFonts w:ascii="Cambria" w:eastAsia="Times New Roman" w:hAnsi="Cambria" w:cs="Arial"/>
          <w:sz w:val="20"/>
          <w:szCs w:val="20"/>
          <w:lang w:eastAsia="pl-PL"/>
        </w:rPr>
        <w:t xml:space="preserve">Oferta </w:t>
      </w:r>
      <w:r w:rsidR="009641D8" w:rsidRPr="005D0619">
        <w:rPr>
          <w:rFonts w:ascii="Cambria" w:eastAsia="Times New Roman" w:hAnsi="Cambria" w:cs="Arial"/>
          <w:sz w:val="20"/>
          <w:szCs w:val="20"/>
          <w:lang w:eastAsia="pl-PL"/>
        </w:rPr>
        <w:t>i załączniki do oferty muszą być podpisane</w:t>
      </w:r>
      <w:r w:rsidRPr="005D0619">
        <w:rPr>
          <w:rFonts w:ascii="Cambria" w:eastAsia="Times New Roman" w:hAnsi="Cambria" w:cs="Arial"/>
          <w:sz w:val="20"/>
          <w:szCs w:val="20"/>
          <w:lang w:eastAsia="pl-PL"/>
        </w:rPr>
        <w:t xml:space="preserve"> przez </w:t>
      </w:r>
      <w:r w:rsidR="009641D8" w:rsidRPr="005D0619">
        <w:rPr>
          <w:rFonts w:ascii="Cambria" w:eastAsia="Times New Roman" w:hAnsi="Cambria" w:cs="Arial"/>
          <w:sz w:val="20"/>
          <w:szCs w:val="20"/>
          <w:lang w:eastAsia="pl-PL"/>
        </w:rPr>
        <w:t>upoważnionego(ych)</w:t>
      </w:r>
      <w:r w:rsidRPr="005D0619">
        <w:rPr>
          <w:rFonts w:ascii="Cambria" w:eastAsia="Times New Roman" w:hAnsi="Cambria" w:cs="Arial"/>
          <w:sz w:val="20"/>
          <w:szCs w:val="20"/>
          <w:lang w:eastAsia="pl-PL"/>
        </w:rPr>
        <w:t xml:space="preserve"> przedstawiciela</w:t>
      </w:r>
      <w:r w:rsidR="009641D8" w:rsidRPr="005D0619">
        <w:rPr>
          <w:rFonts w:ascii="Cambria" w:eastAsia="Times New Roman" w:hAnsi="Cambria" w:cs="Arial"/>
          <w:sz w:val="20"/>
          <w:szCs w:val="20"/>
          <w:lang w:eastAsia="pl-PL"/>
        </w:rPr>
        <w:t>(i) Wykonawcy</w:t>
      </w:r>
      <w:r w:rsidRPr="005D0619">
        <w:rPr>
          <w:rFonts w:ascii="Cambria" w:eastAsia="Times New Roman" w:hAnsi="Cambria" w:cs="Arial"/>
          <w:sz w:val="20"/>
          <w:szCs w:val="20"/>
          <w:lang w:eastAsia="pl-PL"/>
        </w:rPr>
        <w:t xml:space="preserve"> zgodnie z formą reprezentacji Wykonawcy określoną w</w:t>
      </w:r>
      <w:r w:rsidR="008E3890" w:rsidRPr="005D0619">
        <w:rPr>
          <w:rFonts w:ascii="Cambria" w:eastAsia="Times New Roman" w:hAnsi="Cambria" w:cs="Arial"/>
          <w:sz w:val="20"/>
          <w:szCs w:val="20"/>
          <w:lang w:eastAsia="pl-PL"/>
        </w:rPr>
        <w:t> </w:t>
      </w:r>
      <w:r w:rsidRPr="005D0619">
        <w:rPr>
          <w:rFonts w:ascii="Cambria" w:eastAsia="Times New Roman" w:hAnsi="Cambria" w:cs="Arial"/>
          <w:sz w:val="20"/>
          <w:szCs w:val="20"/>
          <w:lang w:eastAsia="pl-PL"/>
        </w:rPr>
        <w:t>dokumencie rejestrowym</w:t>
      </w:r>
      <w:r w:rsidR="009641D8" w:rsidRPr="005D0619">
        <w:rPr>
          <w:rFonts w:ascii="Cambria" w:eastAsia="Times New Roman" w:hAnsi="Cambria" w:cs="Arial"/>
          <w:sz w:val="20"/>
          <w:szCs w:val="20"/>
          <w:lang w:eastAsia="pl-PL"/>
        </w:rPr>
        <w:t xml:space="preserve"> (ewidencyjnym) Wykonawcy</w:t>
      </w:r>
      <w:r w:rsidR="002C6496" w:rsidRPr="005D0619">
        <w:rPr>
          <w:rFonts w:ascii="Cambria" w:eastAsia="Times New Roman" w:hAnsi="Cambria" w:cs="Arial"/>
          <w:sz w:val="20"/>
          <w:szCs w:val="20"/>
          <w:lang w:eastAsia="pl-PL"/>
        </w:rPr>
        <w:t xml:space="preserve"> lub przez pełnomocnika</w:t>
      </w:r>
      <w:r w:rsidR="00E9637D" w:rsidRPr="005D0619">
        <w:rPr>
          <w:rFonts w:ascii="Cambria" w:eastAsia="Times New Roman" w:hAnsi="Cambria" w:cs="Arial"/>
          <w:sz w:val="20"/>
          <w:szCs w:val="20"/>
          <w:lang w:eastAsia="pl-PL"/>
        </w:rPr>
        <w:t xml:space="preserve"> w sposób umożliwiający identyfikację osoby podpisującej dokumenty.  </w:t>
      </w:r>
    </w:p>
    <w:p w14:paraId="77EE3C64" w14:textId="77777777" w:rsidR="00B84EDE" w:rsidRPr="005D0619" w:rsidRDefault="007B750F" w:rsidP="005D0619">
      <w:pPr>
        <w:pStyle w:val="Akapitzlist"/>
        <w:numPr>
          <w:ilvl w:val="0"/>
          <w:numId w:val="71"/>
        </w:numPr>
        <w:autoSpaceDE w:val="0"/>
        <w:autoSpaceDN w:val="0"/>
        <w:spacing w:before="60" w:after="60"/>
        <w:ind w:left="426" w:hanging="426"/>
        <w:contextualSpacing w:val="0"/>
        <w:jc w:val="both"/>
        <w:rPr>
          <w:rFonts w:ascii="Cambria" w:eastAsia="Times New Roman" w:hAnsi="Cambria" w:cs="Arial"/>
          <w:sz w:val="20"/>
          <w:szCs w:val="20"/>
          <w:lang w:eastAsia="pl-PL"/>
        </w:rPr>
      </w:pPr>
      <w:r w:rsidRPr="005D0619">
        <w:rPr>
          <w:rFonts w:ascii="Cambria" w:eastAsia="Times New Roman" w:hAnsi="Cambria" w:cs="Arial"/>
          <w:sz w:val="20"/>
          <w:szCs w:val="20"/>
          <w:lang w:eastAsia="pl-PL"/>
        </w:rPr>
        <w:t>Zamawiający zaleca, aby każda zapisana strona oferty (wraz z załącznikami do oferty) była ponumerowana kolejnymi numerami.</w:t>
      </w:r>
    </w:p>
    <w:p w14:paraId="098FBCD8" w14:textId="77777777" w:rsidR="002320A7" w:rsidRPr="005D0619" w:rsidRDefault="002320A7" w:rsidP="005D0619">
      <w:pPr>
        <w:pStyle w:val="Akapitzlist"/>
        <w:numPr>
          <w:ilvl w:val="0"/>
          <w:numId w:val="71"/>
        </w:numPr>
        <w:autoSpaceDE w:val="0"/>
        <w:autoSpaceDN w:val="0"/>
        <w:spacing w:before="60" w:after="60"/>
        <w:ind w:left="426" w:hanging="426"/>
        <w:contextualSpacing w:val="0"/>
        <w:jc w:val="both"/>
        <w:rPr>
          <w:rFonts w:ascii="Cambria" w:eastAsia="Times New Roman" w:hAnsi="Cambria" w:cs="Arial"/>
          <w:sz w:val="20"/>
          <w:szCs w:val="20"/>
          <w:lang w:eastAsia="pl-PL"/>
        </w:rPr>
      </w:pPr>
      <w:r w:rsidRPr="005D0619">
        <w:rPr>
          <w:rFonts w:ascii="Cambria" w:eastAsia="Times New Roman" w:hAnsi="Cambria" w:cs="Arial"/>
          <w:sz w:val="20"/>
          <w:szCs w:val="20"/>
          <w:lang w:eastAsia="pl-PL"/>
        </w:rPr>
        <w:t xml:space="preserve">Do wypełnionego Formularza oferty należy dołączyć:  </w:t>
      </w:r>
    </w:p>
    <w:p w14:paraId="3B8F7B6E" w14:textId="3C35C018" w:rsidR="00166842" w:rsidRPr="005D0619" w:rsidRDefault="00324276" w:rsidP="005D0619">
      <w:pPr>
        <w:pStyle w:val="Akapitzlist"/>
        <w:numPr>
          <w:ilvl w:val="1"/>
          <w:numId w:val="1"/>
        </w:numPr>
        <w:autoSpaceDE w:val="0"/>
        <w:autoSpaceDN w:val="0"/>
        <w:adjustRightInd w:val="0"/>
        <w:spacing w:before="60" w:after="60"/>
        <w:jc w:val="both"/>
        <w:rPr>
          <w:rFonts w:ascii="Cambria" w:hAnsi="Cambria" w:cs="Arial"/>
          <w:sz w:val="20"/>
          <w:szCs w:val="20"/>
        </w:rPr>
      </w:pPr>
      <w:r w:rsidRPr="005D0619">
        <w:rPr>
          <w:rFonts w:ascii="Cambria" w:hAnsi="Cambria" w:cs="Arial"/>
          <w:sz w:val="20"/>
          <w:szCs w:val="20"/>
        </w:rPr>
        <w:t>Specyfikacj</w:t>
      </w:r>
      <w:r w:rsidR="00D9190C" w:rsidRPr="005D0619">
        <w:rPr>
          <w:rFonts w:ascii="Cambria" w:hAnsi="Cambria" w:cs="Arial"/>
          <w:sz w:val="20"/>
          <w:szCs w:val="20"/>
        </w:rPr>
        <w:t>ę</w:t>
      </w:r>
      <w:r w:rsidRPr="005D0619">
        <w:rPr>
          <w:rFonts w:ascii="Cambria" w:hAnsi="Cambria" w:cs="Arial"/>
          <w:sz w:val="20"/>
          <w:szCs w:val="20"/>
        </w:rPr>
        <w:t xml:space="preserve"> techniczn</w:t>
      </w:r>
      <w:r w:rsidR="00D9190C" w:rsidRPr="005D0619">
        <w:rPr>
          <w:rFonts w:ascii="Cambria" w:hAnsi="Cambria" w:cs="Arial"/>
          <w:sz w:val="20"/>
          <w:szCs w:val="20"/>
        </w:rPr>
        <w:t>ą</w:t>
      </w:r>
      <w:r w:rsidRPr="005D0619">
        <w:rPr>
          <w:rFonts w:ascii="Cambria" w:hAnsi="Cambria" w:cs="Arial"/>
          <w:sz w:val="20"/>
          <w:szCs w:val="20"/>
        </w:rPr>
        <w:t xml:space="preserve"> oferowan</w:t>
      </w:r>
      <w:r w:rsidR="00E9637D" w:rsidRPr="005D0619">
        <w:rPr>
          <w:rFonts w:ascii="Cambria" w:hAnsi="Cambria" w:cs="Arial"/>
          <w:sz w:val="20"/>
          <w:szCs w:val="20"/>
        </w:rPr>
        <w:t>ego/-ych</w:t>
      </w:r>
      <w:r w:rsidR="00166ED2" w:rsidRPr="005D0619">
        <w:rPr>
          <w:rFonts w:ascii="Cambria" w:hAnsi="Cambria" w:cs="Arial"/>
          <w:sz w:val="20"/>
          <w:szCs w:val="20"/>
        </w:rPr>
        <w:t xml:space="preserve"> element</w:t>
      </w:r>
      <w:r w:rsidR="00E9637D" w:rsidRPr="005D0619">
        <w:rPr>
          <w:rFonts w:ascii="Cambria" w:hAnsi="Cambria" w:cs="Arial"/>
          <w:sz w:val="20"/>
          <w:szCs w:val="20"/>
        </w:rPr>
        <w:t>/-ów</w:t>
      </w:r>
      <w:r w:rsidRPr="005D0619">
        <w:rPr>
          <w:rFonts w:ascii="Cambria" w:hAnsi="Cambria" w:cs="Arial"/>
          <w:sz w:val="20"/>
          <w:szCs w:val="20"/>
        </w:rPr>
        <w:t>;</w:t>
      </w:r>
    </w:p>
    <w:p w14:paraId="50223E48" w14:textId="3850FA9B" w:rsidR="00166842" w:rsidRPr="005D0619" w:rsidRDefault="00D9190C" w:rsidP="005D0619">
      <w:pPr>
        <w:pStyle w:val="Akapitzlist"/>
        <w:numPr>
          <w:ilvl w:val="1"/>
          <w:numId w:val="1"/>
        </w:numPr>
        <w:autoSpaceDE w:val="0"/>
        <w:autoSpaceDN w:val="0"/>
        <w:adjustRightInd w:val="0"/>
        <w:spacing w:before="60" w:after="60"/>
        <w:jc w:val="both"/>
        <w:rPr>
          <w:rFonts w:ascii="Cambria" w:hAnsi="Cambria" w:cs="Arial"/>
          <w:sz w:val="20"/>
          <w:szCs w:val="20"/>
        </w:rPr>
      </w:pPr>
      <w:r w:rsidRPr="005D0619">
        <w:rPr>
          <w:rFonts w:ascii="Cambria" w:hAnsi="Cambria" w:cs="Arial"/>
          <w:sz w:val="20"/>
          <w:szCs w:val="20"/>
        </w:rPr>
        <w:t>Oświ</w:t>
      </w:r>
      <w:r w:rsidR="00166842">
        <w:rPr>
          <w:rFonts w:ascii="Cambria" w:hAnsi="Cambria" w:cs="Arial"/>
          <w:sz w:val="20"/>
          <w:szCs w:val="20"/>
        </w:rPr>
        <w:t>a</w:t>
      </w:r>
      <w:r w:rsidRPr="005D0619">
        <w:rPr>
          <w:rFonts w:ascii="Cambria" w:hAnsi="Cambria" w:cs="Arial"/>
          <w:sz w:val="20"/>
          <w:szCs w:val="20"/>
        </w:rPr>
        <w:t>dczenie o braku podstaw do wykluczenia z postępowania zgodnie z wzorem zawartym w</w:t>
      </w:r>
      <w:r w:rsidR="00D12E63" w:rsidRPr="005D0619">
        <w:rPr>
          <w:rFonts w:ascii="Cambria" w:hAnsi="Cambria" w:cs="Arial"/>
          <w:sz w:val="20"/>
          <w:szCs w:val="20"/>
        </w:rPr>
        <w:t> </w:t>
      </w:r>
      <w:r w:rsidRPr="005D0619">
        <w:rPr>
          <w:rFonts w:ascii="Cambria" w:hAnsi="Cambria" w:cs="Arial"/>
          <w:sz w:val="20"/>
          <w:szCs w:val="20"/>
        </w:rPr>
        <w:t>części „Oświadczenie Wykonawcy dot. braku powiązań z Zamawiającym” Załącznika nr 1 do Zapytania ofertowego „</w:t>
      </w:r>
      <w:r w:rsidR="001B29E2" w:rsidRPr="005D0619">
        <w:rPr>
          <w:rFonts w:ascii="Cambria" w:hAnsi="Cambria" w:cs="Arial"/>
          <w:sz w:val="20"/>
          <w:szCs w:val="20"/>
        </w:rPr>
        <w:t>Wzór formularza oferty</w:t>
      </w:r>
      <w:r w:rsidRPr="005D0619">
        <w:rPr>
          <w:rFonts w:ascii="Cambria" w:hAnsi="Cambria" w:cs="Arial"/>
          <w:sz w:val="20"/>
          <w:szCs w:val="20"/>
        </w:rPr>
        <w:t>”;</w:t>
      </w:r>
    </w:p>
    <w:p w14:paraId="4C73830B" w14:textId="7493A63F" w:rsidR="00166842" w:rsidRPr="005D0619" w:rsidRDefault="00AE31FC" w:rsidP="005D0619">
      <w:pPr>
        <w:pStyle w:val="Akapitzlist"/>
        <w:numPr>
          <w:ilvl w:val="1"/>
          <w:numId w:val="1"/>
        </w:numPr>
        <w:autoSpaceDE w:val="0"/>
        <w:autoSpaceDN w:val="0"/>
        <w:adjustRightInd w:val="0"/>
        <w:spacing w:before="60" w:after="60"/>
        <w:jc w:val="both"/>
        <w:rPr>
          <w:rFonts w:ascii="Cambria" w:hAnsi="Cambria" w:cs="Arial"/>
          <w:sz w:val="20"/>
          <w:szCs w:val="20"/>
        </w:rPr>
      </w:pPr>
      <w:r w:rsidRPr="005D0619">
        <w:rPr>
          <w:rFonts w:ascii="Cambria" w:hAnsi="Cambria" w:cs="Arial"/>
          <w:sz w:val="20"/>
          <w:szCs w:val="20"/>
        </w:rPr>
        <w:t>Oświ</w:t>
      </w:r>
      <w:r w:rsidR="00166842">
        <w:rPr>
          <w:rFonts w:ascii="Cambria" w:hAnsi="Cambria" w:cs="Arial"/>
          <w:sz w:val="20"/>
          <w:szCs w:val="20"/>
        </w:rPr>
        <w:t>a</w:t>
      </w:r>
      <w:r w:rsidRPr="005D0619">
        <w:rPr>
          <w:rFonts w:ascii="Cambria" w:hAnsi="Cambria" w:cs="Arial"/>
          <w:sz w:val="20"/>
          <w:szCs w:val="20"/>
        </w:rPr>
        <w:t>dczenie o wypełnieniu przez Wykonawcę obowiązków informacyjnych przewidzianych w art. 13 lub art. 14 RODO zgodnie z wzorem stanowiącym Załącznik nr 2 do Zapytania ofertowego;</w:t>
      </w:r>
    </w:p>
    <w:p w14:paraId="56AED05E" w14:textId="77777777" w:rsidR="005501C0" w:rsidRPr="005D0619" w:rsidRDefault="005501C0" w:rsidP="005D0619">
      <w:pPr>
        <w:pStyle w:val="Akapitzlist"/>
        <w:numPr>
          <w:ilvl w:val="1"/>
          <w:numId w:val="1"/>
        </w:numPr>
        <w:autoSpaceDE w:val="0"/>
        <w:autoSpaceDN w:val="0"/>
        <w:adjustRightInd w:val="0"/>
        <w:spacing w:before="60" w:after="60"/>
        <w:jc w:val="both"/>
        <w:rPr>
          <w:rFonts w:ascii="Cambria" w:hAnsi="Cambria" w:cs="Arial"/>
          <w:sz w:val="20"/>
          <w:szCs w:val="20"/>
        </w:rPr>
      </w:pPr>
      <w:r w:rsidRPr="005D0619">
        <w:rPr>
          <w:rFonts w:ascii="Cambria" w:hAnsi="Cambria" w:cs="Arial"/>
          <w:sz w:val="20"/>
          <w:szCs w:val="20"/>
        </w:rPr>
        <w:t xml:space="preserve">W przypadku, gdy ofertę w imieniu Wykonawcy podpisuje pełnomocnik (osoba nie umocowana do tych czynności w dokumentach rejestracyjnych Wykonawcy) należy do oferty dołączyć stosowne pełnomocnictwo. </w:t>
      </w:r>
      <w:r w:rsidR="00A4727B" w:rsidRPr="005D0619">
        <w:rPr>
          <w:rFonts w:ascii="Cambria" w:hAnsi="Cambria" w:cs="Arial"/>
          <w:sz w:val="20"/>
          <w:szCs w:val="20"/>
        </w:rPr>
        <w:t xml:space="preserve"> </w:t>
      </w:r>
    </w:p>
    <w:p w14:paraId="0B7C8CE1" w14:textId="6BF27D39" w:rsidR="00E97385" w:rsidRPr="005D0619" w:rsidRDefault="00E97385" w:rsidP="005D0619">
      <w:pPr>
        <w:pStyle w:val="Akapitzlist"/>
        <w:numPr>
          <w:ilvl w:val="0"/>
          <w:numId w:val="71"/>
        </w:numPr>
        <w:autoSpaceDE w:val="0"/>
        <w:autoSpaceDN w:val="0"/>
        <w:spacing w:before="60" w:after="60"/>
        <w:ind w:left="426" w:hanging="426"/>
        <w:contextualSpacing w:val="0"/>
        <w:jc w:val="both"/>
        <w:rPr>
          <w:rFonts w:ascii="Cambria" w:eastAsia="Times New Roman" w:hAnsi="Cambria" w:cs="Arial"/>
          <w:sz w:val="20"/>
          <w:szCs w:val="20"/>
          <w:lang w:eastAsia="pl-PL"/>
        </w:rPr>
      </w:pPr>
      <w:bookmarkStart w:id="3" w:name="_Hlk512416303"/>
      <w:r w:rsidRPr="005D0619">
        <w:rPr>
          <w:rFonts w:ascii="Cambria" w:eastAsia="Times New Roman" w:hAnsi="Cambria" w:cs="Arial"/>
          <w:sz w:val="20"/>
          <w:szCs w:val="20"/>
          <w:lang w:eastAsia="pl-PL"/>
        </w:rPr>
        <w:lastRenderedPageBreak/>
        <w:t>Zamawiający informuje, iż oferty składane w postępowaniu o zamówienie są jawne i podlegają udostępnieniu od chwili ich otwarcia, z wyjątkiem informacji stanowiących tajemnicę przedsiębiorstwa w rozumieniu przepisów o zwalczaniu nieuczciwej konkurencji, jeśli Wykonawca nie później niż w terminie składania ofert zastrzegł, że nie mogą być one udostępniane oraz wykazał, iż zastrzeżone informacje stanowią tajemnicę przedsiębiorstwa. Przez tajemnicę przedsiębiorstwa w rozumieniu art. 11 ust. 4 ustawy z dnia 16 kwietnia 1993 r. o zwalczaniu nieuczciwej konkurencji (t.j. Dz. U. z 2003 r. Nr 153 poz. 1503 ze zm.) rozumie się nieujawnione do wiadomości publicznej informacje techniczne, technologiczne, organizacyjne przedsiębiorstwa lub inne informacje posiadające wartość gospodarczą, co do których przedsiębiorca podjął niezbędne działanie w celu zachowania ich poufności.</w:t>
      </w:r>
    </w:p>
    <w:p w14:paraId="44354857" w14:textId="77777777" w:rsidR="00E97385" w:rsidRPr="00F56486" w:rsidRDefault="00E97385" w:rsidP="005D0619">
      <w:pPr>
        <w:pStyle w:val="Akapitzlist"/>
        <w:numPr>
          <w:ilvl w:val="0"/>
          <w:numId w:val="71"/>
        </w:numPr>
        <w:spacing w:before="60" w:after="60"/>
        <w:ind w:left="426"/>
        <w:contextualSpacing w:val="0"/>
        <w:jc w:val="both"/>
        <w:rPr>
          <w:rFonts w:ascii="Cambria" w:hAnsi="Cambria" w:cs="Arial"/>
          <w:sz w:val="20"/>
          <w:szCs w:val="20"/>
        </w:rPr>
      </w:pPr>
      <w:r w:rsidRPr="00F56486">
        <w:rPr>
          <w:rFonts w:ascii="Cambria" w:hAnsi="Cambria" w:cs="Arial"/>
          <w:sz w:val="20"/>
          <w:szCs w:val="20"/>
        </w:rPr>
        <w:t xml:space="preserve">W przypadku gdyby oferta zawierała informacje stanowiące tajemnicę przedsiębiorstwa w rozumieniu przepisów o zwalczaniu nieuczciwej konkurencji Zamawiający zaleca, aby informacje zastrzeżone jako tajemnica przedsiębiorstwa były przez Wykonawcę </w:t>
      </w:r>
      <w:r w:rsidR="00E9637D" w:rsidRPr="00F56486">
        <w:rPr>
          <w:rFonts w:ascii="Cambria" w:hAnsi="Cambria" w:cs="Arial"/>
          <w:sz w:val="20"/>
          <w:szCs w:val="20"/>
        </w:rPr>
        <w:t>wysłane</w:t>
      </w:r>
      <w:r w:rsidRPr="00F56486">
        <w:rPr>
          <w:rFonts w:ascii="Cambria" w:hAnsi="Cambria" w:cs="Arial"/>
          <w:sz w:val="20"/>
          <w:szCs w:val="20"/>
        </w:rPr>
        <w:t xml:space="preserve"> w oddzieln</w:t>
      </w:r>
      <w:r w:rsidR="00E9637D" w:rsidRPr="00F56486">
        <w:rPr>
          <w:rFonts w:ascii="Cambria" w:hAnsi="Cambria" w:cs="Arial"/>
          <w:sz w:val="20"/>
          <w:szCs w:val="20"/>
        </w:rPr>
        <w:t>ym</w:t>
      </w:r>
      <w:r w:rsidRPr="00F56486">
        <w:rPr>
          <w:rFonts w:ascii="Cambria" w:hAnsi="Cambria" w:cs="Arial"/>
          <w:sz w:val="20"/>
          <w:szCs w:val="20"/>
        </w:rPr>
        <w:t xml:space="preserve"> </w:t>
      </w:r>
      <w:r w:rsidR="00E9637D" w:rsidRPr="00F56486">
        <w:rPr>
          <w:rFonts w:ascii="Cambria" w:hAnsi="Cambria" w:cs="Arial"/>
          <w:sz w:val="20"/>
          <w:szCs w:val="20"/>
        </w:rPr>
        <w:t>pliku</w:t>
      </w:r>
      <w:r w:rsidR="00424012" w:rsidRPr="00F56486">
        <w:rPr>
          <w:rFonts w:ascii="Cambria" w:hAnsi="Cambria"/>
        </w:rPr>
        <w:t xml:space="preserve"> </w:t>
      </w:r>
      <w:r w:rsidR="00424012" w:rsidRPr="00F56486">
        <w:rPr>
          <w:rFonts w:ascii="Cambria" w:hAnsi="Cambria" w:cs="Arial"/>
          <w:sz w:val="20"/>
          <w:szCs w:val="20"/>
        </w:rPr>
        <w:t>nazwanym jako „tajemnica przedsiębiorstwa”,</w:t>
      </w:r>
      <w:r w:rsidRPr="00F56486">
        <w:rPr>
          <w:rFonts w:ascii="Cambria" w:hAnsi="Cambria" w:cs="Arial"/>
          <w:sz w:val="20"/>
          <w:szCs w:val="20"/>
        </w:rPr>
        <w:t xml:space="preserve"> </w:t>
      </w:r>
      <w:r w:rsidR="00E9637D" w:rsidRPr="00F56486">
        <w:rPr>
          <w:rFonts w:ascii="Cambria" w:hAnsi="Cambria" w:cs="Arial"/>
          <w:sz w:val="20"/>
          <w:szCs w:val="20"/>
        </w:rPr>
        <w:t xml:space="preserve">w </w:t>
      </w:r>
      <w:r w:rsidRPr="00F56486">
        <w:rPr>
          <w:rFonts w:ascii="Cambria" w:hAnsi="Cambria" w:cs="Arial"/>
          <w:sz w:val="20"/>
          <w:szCs w:val="20"/>
        </w:rPr>
        <w:t xml:space="preserve">sposób niebudzący wątpliwości, które spośród zawartych informacji stanowią taką tajemnicę. </w:t>
      </w:r>
    </w:p>
    <w:p w14:paraId="4B24F8B6" w14:textId="77777777" w:rsidR="00E97385" w:rsidRPr="00F56486" w:rsidRDefault="00E97385" w:rsidP="005D0619">
      <w:pPr>
        <w:pStyle w:val="Akapitzlist"/>
        <w:numPr>
          <w:ilvl w:val="0"/>
          <w:numId w:val="71"/>
        </w:numPr>
        <w:spacing w:before="60" w:after="60"/>
        <w:ind w:left="426"/>
        <w:contextualSpacing w:val="0"/>
        <w:jc w:val="both"/>
        <w:rPr>
          <w:rFonts w:ascii="Cambria" w:hAnsi="Cambria" w:cs="Arial"/>
          <w:sz w:val="20"/>
          <w:szCs w:val="20"/>
        </w:rPr>
      </w:pPr>
      <w:r w:rsidRPr="00F56486">
        <w:rPr>
          <w:rFonts w:ascii="Cambria" w:hAnsi="Cambria" w:cs="Arial"/>
          <w:sz w:val="20"/>
          <w:szCs w:val="20"/>
        </w:rPr>
        <w:t>Wykonawca nie może zastrzec informacji dotyczących ceny, nazwy (firmy) oraz adresu, terminu wykonania zamówienia, okresu gwarancji i warunków płatności zawartych w ofercie.</w:t>
      </w:r>
    </w:p>
    <w:bookmarkEnd w:id="3"/>
    <w:p w14:paraId="6466466A" w14:textId="77777777" w:rsidR="00463A62" w:rsidRPr="00F56486" w:rsidRDefault="008C4410" w:rsidP="005D0619">
      <w:pPr>
        <w:pStyle w:val="Akapitzlist"/>
        <w:numPr>
          <w:ilvl w:val="0"/>
          <w:numId w:val="71"/>
        </w:numPr>
        <w:spacing w:before="60" w:after="60"/>
        <w:ind w:left="426" w:hanging="357"/>
        <w:contextualSpacing w:val="0"/>
        <w:jc w:val="both"/>
        <w:rPr>
          <w:rFonts w:ascii="Cambria" w:hAnsi="Cambria" w:cs="Arial"/>
          <w:sz w:val="20"/>
          <w:szCs w:val="20"/>
        </w:rPr>
      </w:pPr>
      <w:r w:rsidRPr="00F56486">
        <w:rPr>
          <w:rFonts w:ascii="Cambria" w:hAnsi="Cambria" w:cs="Arial"/>
          <w:sz w:val="20"/>
          <w:szCs w:val="20"/>
        </w:rPr>
        <w:t>Wykonawca może złożyć tylko jedną ofertę.</w:t>
      </w:r>
    </w:p>
    <w:p w14:paraId="42A84AB7" w14:textId="77777777" w:rsidR="00F916BF" w:rsidRPr="00F56486" w:rsidRDefault="00C17259" w:rsidP="005D0619">
      <w:pPr>
        <w:pStyle w:val="Akapitzlist"/>
        <w:numPr>
          <w:ilvl w:val="0"/>
          <w:numId w:val="71"/>
        </w:numPr>
        <w:spacing w:before="60" w:after="60"/>
        <w:ind w:left="426" w:hanging="357"/>
        <w:contextualSpacing w:val="0"/>
        <w:jc w:val="both"/>
        <w:rPr>
          <w:rFonts w:ascii="Cambria" w:hAnsi="Cambria" w:cs="Arial"/>
          <w:sz w:val="20"/>
          <w:szCs w:val="20"/>
        </w:rPr>
      </w:pPr>
      <w:r w:rsidRPr="00F56486">
        <w:rPr>
          <w:rFonts w:ascii="Cambria" w:hAnsi="Cambria" w:cs="Arial"/>
          <w:sz w:val="20"/>
          <w:szCs w:val="20"/>
        </w:rPr>
        <w:t>Wykonawca ponosi wszelkie koszy związane z przygotowaniem i złożeniem oferty.</w:t>
      </w:r>
    </w:p>
    <w:p w14:paraId="4D473222" w14:textId="77777777" w:rsidR="008B189F" w:rsidRPr="00F56486" w:rsidRDefault="008B189F" w:rsidP="00875EBF">
      <w:pPr>
        <w:pStyle w:val="Akapitzlist"/>
        <w:spacing w:before="60" w:after="60"/>
        <w:ind w:left="357"/>
        <w:contextualSpacing w:val="0"/>
        <w:jc w:val="both"/>
        <w:rPr>
          <w:rFonts w:ascii="Cambria" w:hAnsi="Cambria" w:cs="Arial"/>
          <w:sz w:val="20"/>
          <w:szCs w:val="20"/>
        </w:rPr>
      </w:pPr>
    </w:p>
    <w:p w14:paraId="3F5B3285" w14:textId="77777777" w:rsidR="00B84EDE" w:rsidRPr="00F56486" w:rsidRDefault="009A4893" w:rsidP="00875EBF">
      <w:pPr>
        <w:pBdr>
          <w:top w:val="single" w:sz="4" w:space="1" w:color="auto"/>
          <w:left w:val="single" w:sz="4" w:space="4" w:color="auto"/>
          <w:bottom w:val="single" w:sz="4" w:space="1" w:color="auto"/>
          <w:right w:val="single" w:sz="4" w:space="4" w:color="auto"/>
        </w:pBdr>
        <w:shd w:val="clear" w:color="auto" w:fill="9CC2E5"/>
        <w:spacing w:before="120" w:after="120"/>
        <w:jc w:val="both"/>
        <w:rPr>
          <w:rFonts w:ascii="Cambria" w:hAnsi="Cambria" w:cs="Arial"/>
          <w:b/>
          <w:sz w:val="20"/>
          <w:szCs w:val="20"/>
          <w:lang w:eastAsia="pl-PL"/>
        </w:rPr>
      </w:pPr>
      <w:r w:rsidRPr="00F56486">
        <w:rPr>
          <w:rFonts w:ascii="Cambria" w:hAnsi="Cambria" w:cs="Arial"/>
          <w:b/>
          <w:sz w:val="20"/>
          <w:szCs w:val="20"/>
          <w:lang w:eastAsia="pl-PL"/>
        </w:rPr>
        <w:t>V</w:t>
      </w:r>
      <w:r w:rsidR="00350CBF" w:rsidRPr="00F56486">
        <w:rPr>
          <w:rFonts w:ascii="Cambria" w:hAnsi="Cambria" w:cs="Arial"/>
          <w:b/>
          <w:sz w:val="20"/>
          <w:szCs w:val="20"/>
          <w:lang w:eastAsia="pl-PL"/>
        </w:rPr>
        <w:t>I</w:t>
      </w:r>
      <w:r w:rsidR="00F916BF" w:rsidRPr="00F56486">
        <w:rPr>
          <w:rFonts w:ascii="Cambria" w:hAnsi="Cambria" w:cs="Arial"/>
          <w:b/>
          <w:sz w:val="20"/>
          <w:szCs w:val="20"/>
          <w:lang w:eastAsia="pl-PL"/>
        </w:rPr>
        <w:t>. TERMIN ZWIĄZANIA OFERTĄ</w:t>
      </w:r>
    </w:p>
    <w:p w14:paraId="28ADEEEF" w14:textId="7C47CAB0" w:rsidR="00F916BF" w:rsidRPr="005D0619" w:rsidRDefault="00F916BF" w:rsidP="005D0619">
      <w:pPr>
        <w:pStyle w:val="Akapitzlist"/>
        <w:numPr>
          <w:ilvl w:val="0"/>
          <w:numId w:val="73"/>
        </w:numPr>
        <w:spacing w:before="60" w:after="60"/>
        <w:ind w:left="426"/>
        <w:jc w:val="both"/>
        <w:rPr>
          <w:rFonts w:ascii="Cambria" w:hAnsi="Cambria" w:cs="Arial"/>
          <w:sz w:val="20"/>
          <w:szCs w:val="20"/>
        </w:rPr>
      </w:pPr>
      <w:r w:rsidRPr="005D0619">
        <w:rPr>
          <w:rFonts w:ascii="Cambria" w:hAnsi="Cambria" w:cs="Arial"/>
          <w:sz w:val="20"/>
          <w:szCs w:val="20"/>
        </w:rPr>
        <w:t>Wykonawca pozost</w:t>
      </w:r>
      <w:r w:rsidR="00B23BA8" w:rsidRPr="005D0619">
        <w:rPr>
          <w:rFonts w:ascii="Cambria" w:hAnsi="Cambria" w:cs="Arial"/>
          <w:sz w:val="20"/>
          <w:szCs w:val="20"/>
        </w:rPr>
        <w:t xml:space="preserve">aje związany ofertą przez okres </w:t>
      </w:r>
      <w:r w:rsidR="00755E59" w:rsidRPr="005D0619">
        <w:rPr>
          <w:rFonts w:ascii="Cambria" w:hAnsi="Cambria" w:cs="Arial"/>
          <w:sz w:val="20"/>
          <w:szCs w:val="20"/>
        </w:rPr>
        <w:t>6</w:t>
      </w:r>
      <w:r w:rsidR="00B23BA8" w:rsidRPr="005D0619">
        <w:rPr>
          <w:rFonts w:ascii="Cambria" w:hAnsi="Cambria" w:cs="Arial"/>
          <w:sz w:val="20"/>
          <w:szCs w:val="20"/>
        </w:rPr>
        <w:t>0</w:t>
      </w:r>
      <w:r w:rsidR="00543D35" w:rsidRPr="005D0619">
        <w:rPr>
          <w:rFonts w:ascii="Cambria" w:hAnsi="Cambria" w:cs="Arial"/>
          <w:sz w:val="20"/>
          <w:szCs w:val="20"/>
        </w:rPr>
        <w:t xml:space="preserve"> </w:t>
      </w:r>
      <w:r w:rsidRPr="005D0619">
        <w:rPr>
          <w:rFonts w:ascii="Cambria" w:hAnsi="Cambria" w:cs="Arial"/>
          <w:sz w:val="20"/>
          <w:szCs w:val="20"/>
        </w:rPr>
        <w:t>dni.</w:t>
      </w:r>
    </w:p>
    <w:p w14:paraId="642671F3" w14:textId="4F74224F" w:rsidR="00542590" w:rsidRPr="005D0619" w:rsidRDefault="00F916BF" w:rsidP="005D0619">
      <w:pPr>
        <w:pStyle w:val="Akapitzlist"/>
        <w:numPr>
          <w:ilvl w:val="0"/>
          <w:numId w:val="73"/>
        </w:numPr>
        <w:spacing w:before="60" w:after="60"/>
        <w:ind w:left="426"/>
        <w:contextualSpacing w:val="0"/>
        <w:jc w:val="both"/>
        <w:rPr>
          <w:rFonts w:ascii="Cambria" w:hAnsi="Cambria" w:cs="Arial"/>
          <w:sz w:val="20"/>
          <w:szCs w:val="20"/>
        </w:rPr>
      </w:pPr>
      <w:r w:rsidRPr="005D0619">
        <w:rPr>
          <w:rFonts w:ascii="Cambria" w:hAnsi="Cambria" w:cs="Arial"/>
          <w:sz w:val="20"/>
          <w:szCs w:val="20"/>
        </w:rPr>
        <w:t>Bieg terminu związania ofertą rozpoczyna się wraz z upływem terminu składania ofert.</w:t>
      </w:r>
    </w:p>
    <w:p w14:paraId="20336CFC" w14:textId="77777777" w:rsidR="00B24C8A" w:rsidRPr="005D0619" w:rsidRDefault="00B24C8A" w:rsidP="005D0619">
      <w:pPr>
        <w:pStyle w:val="Akapitzlist"/>
        <w:numPr>
          <w:ilvl w:val="0"/>
          <w:numId w:val="73"/>
        </w:numPr>
        <w:spacing w:before="60" w:after="60"/>
        <w:ind w:left="426"/>
        <w:contextualSpacing w:val="0"/>
        <w:jc w:val="both"/>
        <w:rPr>
          <w:rFonts w:ascii="Cambria" w:hAnsi="Cambria" w:cs="Arial"/>
          <w:sz w:val="20"/>
          <w:szCs w:val="20"/>
        </w:rPr>
      </w:pPr>
      <w:r w:rsidRPr="005D0619">
        <w:rPr>
          <w:rFonts w:ascii="Cambria" w:hAnsi="Cambria" w:cs="Arial"/>
          <w:sz w:val="20"/>
          <w:szCs w:val="20"/>
        </w:rPr>
        <w:t>Wykonawca na wniosek Zamawiającego może przedłużyć termin związania ofertą, z tym, że Zamawiający może tylko raz, co najmniej na 3 dni przed upływem terminu związania ofertą, zwrócić się do Wykonawców o wyrażenie zgody na przedłużenie tego terminu o oznaczony okres.</w:t>
      </w:r>
    </w:p>
    <w:p w14:paraId="6FE8BDA9" w14:textId="77777777" w:rsidR="008B189F" w:rsidRPr="00F56486" w:rsidRDefault="008B189F" w:rsidP="00875EBF">
      <w:pPr>
        <w:pStyle w:val="Style11"/>
        <w:widowControl/>
        <w:spacing w:before="60" w:after="60" w:line="276" w:lineRule="auto"/>
        <w:ind w:left="284" w:firstLine="0"/>
        <w:rPr>
          <w:rFonts w:ascii="Cambria" w:hAnsi="Cambria" w:cs="Arial"/>
          <w:color w:val="000000"/>
          <w:sz w:val="20"/>
          <w:szCs w:val="20"/>
        </w:rPr>
      </w:pPr>
    </w:p>
    <w:p w14:paraId="4EC0EC7D" w14:textId="77777777" w:rsidR="00B84EDE" w:rsidRPr="00F56486" w:rsidRDefault="009A4893" w:rsidP="00875EBF">
      <w:pPr>
        <w:pBdr>
          <w:top w:val="single" w:sz="4" w:space="1" w:color="auto"/>
          <w:left w:val="single" w:sz="4" w:space="4" w:color="auto"/>
          <w:bottom w:val="single" w:sz="4" w:space="1" w:color="auto"/>
          <w:right w:val="single" w:sz="4" w:space="4" w:color="auto"/>
        </w:pBdr>
        <w:shd w:val="clear" w:color="auto" w:fill="9CC2E5"/>
        <w:spacing w:before="120" w:after="120"/>
        <w:jc w:val="both"/>
        <w:rPr>
          <w:rFonts w:ascii="Cambria" w:hAnsi="Cambria" w:cs="Arial"/>
          <w:b/>
          <w:sz w:val="20"/>
          <w:szCs w:val="20"/>
          <w:lang w:eastAsia="pl-PL"/>
        </w:rPr>
      </w:pPr>
      <w:r w:rsidRPr="00F56486">
        <w:rPr>
          <w:rFonts w:ascii="Cambria" w:hAnsi="Cambria" w:cs="Arial"/>
          <w:b/>
          <w:sz w:val="20"/>
          <w:szCs w:val="20"/>
          <w:lang w:eastAsia="pl-PL"/>
        </w:rPr>
        <w:t>V</w:t>
      </w:r>
      <w:r w:rsidR="00763CF2" w:rsidRPr="00F56486">
        <w:rPr>
          <w:rFonts w:ascii="Cambria" w:hAnsi="Cambria" w:cs="Arial"/>
          <w:b/>
          <w:sz w:val="20"/>
          <w:szCs w:val="20"/>
          <w:lang w:eastAsia="pl-PL"/>
        </w:rPr>
        <w:t>I</w:t>
      </w:r>
      <w:r w:rsidR="00350CBF" w:rsidRPr="00F56486">
        <w:rPr>
          <w:rFonts w:ascii="Cambria" w:hAnsi="Cambria" w:cs="Arial"/>
          <w:b/>
          <w:sz w:val="20"/>
          <w:szCs w:val="20"/>
          <w:lang w:eastAsia="pl-PL"/>
        </w:rPr>
        <w:t>I</w:t>
      </w:r>
      <w:r w:rsidR="00C90166" w:rsidRPr="00F56486">
        <w:rPr>
          <w:rFonts w:ascii="Cambria" w:hAnsi="Cambria" w:cs="Arial"/>
          <w:b/>
          <w:sz w:val="20"/>
          <w:szCs w:val="20"/>
          <w:lang w:eastAsia="pl-PL"/>
        </w:rPr>
        <w:t xml:space="preserve">. MIEJSCE </w:t>
      </w:r>
      <w:r w:rsidR="00355B31" w:rsidRPr="00F56486">
        <w:rPr>
          <w:rFonts w:ascii="Cambria" w:hAnsi="Cambria" w:cs="Arial"/>
          <w:b/>
          <w:sz w:val="20"/>
          <w:szCs w:val="20"/>
          <w:lang w:eastAsia="pl-PL"/>
        </w:rPr>
        <w:t xml:space="preserve">I TERMIN </w:t>
      </w:r>
      <w:r w:rsidR="00C90166" w:rsidRPr="00F56486">
        <w:rPr>
          <w:rFonts w:ascii="Cambria" w:hAnsi="Cambria" w:cs="Arial"/>
          <w:b/>
          <w:sz w:val="20"/>
          <w:szCs w:val="20"/>
          <w:lang w:eastAsia="pl-PL"/>
        </w:rPr>
        <w:t>SKŁADANIA OFERT</w:t>
      </w:r>
    </w:p>
    <w:p w14:paraId="5505E5DC" w14:textId="77777777" w:rsidR="00B10932" w:rsidRPr="00E9216C" w:rsidRDefault="00B10932" w:rsidP="00B10932">
      <w:pPr>
        <w:numPr>
          <w:ilvl w:val="0"/>
          <w:numId w:val="3"/>
        </w:numPr>
        <w:autoSpaceDE w:val="0"/>
        <w:autoSpaceDN w:val="0"/>
        <w:adjustRightInd w:val="0"/>
        <w:spacing w:before="60" w:after="60" w:line="240" w:lineRule="auto"/>
        <w:jc w:val="both"/>
        <w:rPr>
          <w:rFonts w:ascii="Cambria" w:hAnsi="Cambria"/>
          <w:sz w:val="20"/>
          <w:szCs w:val="20"/>
        </w:rPr>
      </w:pPr>
      <w:r w:rsidRPr="00E9216C">
        <w:rPr>
          <w:rFonts w:ascii="Cambria" w:hAnsi="Cambria" w:cs="Arial"/>
          <w:sz w:val="20"/>
          <w:szCs w:val="20"/>
          <w:lang w:eastAsia="pl-PL"/>
        </w:rPr>
        <w:t>Oferty stanowiące odpowiedź na Zapytanie ofertowe należy składać w jednej z dwóch podanych poniżej form:</w:t>
      </w:r>
    </w:p>
    <w:p w14:paraId="5E4FF9C5" w14:textId="77777777" w:rsidR="00B10932" w:rsidRPr="00E9216C" w:rsidRDefault="00B10932" w:rsidP="00B10932">
      <w:pPr>
        <w:numPr>
          <w:ilvl w:val="1"/>
          <w:numId w:val="3"/>
        </w:numPr>
        <w:autoSpaceDE w:val="0"/>
        <w:autoSpaceDN w:val="0"/>
        <w:adjustRightInd w:val="0"/>
        <w:spacing w:before="60" w:after="60" w:line="240" w:lineRule="auto"/>
        <w:jc w:val="both"/>
        <w:rPr>
          <w:rFonts w:ascii="Cambria" w:hAnsi="Cambria"/>
          <w:sz w:val="20"/>
          <w:szCs w:val="20"/>
        </w:rPr>
      </w:pPr>
      <w:r w:rsidRPr="00E9216C">
        <w:rPr>
          <w:rFonts w:ascii="Cambria" w:hAnsi="Cambria" w:cs="Arial"/>
          <w:sz w:val="20"/>
          <w:szCs w:val="20"/>
          <w:lang w:eastAsia="pl-PL"/>
        </w:rPr>
        <w:t>mailowo, na adres poczty elektronicznej:</w:t>
      </w:r>
      <w:r w:rsidRPr="00E9216C">
        <w:rPr>
          <w:rFonts w:ascii="Cambria" w:hAnsi="Cambria"/>
          <w:sz w:val="20"/>
          <w:szCs w:val="20"/>
          <w:lang w:eastAsia="pl-PL"/>
        </w:rPr>
        <w:t xml:space="preserve"> </w:t>
      </w:r>
      <w:hyperlink r:id="rId10" w:history="1">
        <w:r w:rsidRPr="00E9216C">
          <w:rPr>
            <w:rStyle w:val="Hipercze"/>
            <w:rFonts w:ascii="Cambria" w:hAnsi="Cambria"/>
            <w:color w:val="auto"/>
            <w:sz w:val="20"/>
            <w:szCs w:val="20"/>
            <w:lang w:eastAsia="pl-PL"/>
          </w:rPr>
          <w:t>lzimnica@paradyz.com.pl</w:t>
        </w:r>
      </w:hyperlink>
      <w:r w:rsidRPr="00E9216C">
        <w:rPr>
          <w:rFonts w:ascii="Cambria" w:hAnsi="Cambria"/>
          <w:sz w:val="20"/>
          <w:szCs w:val="20"/>
          <w:lang w:eastAsia="pl-PL"/>
        </w:rPr>
        <w:t xml:space="preserve">  </w:t>
      </w:r>
      <w:r w:rsidRPr="00E9216C">
        <w:rPr>
          <w:rFonts w:ascii="Cambria" w:hAnsi="Cambria" w:cs="Arial"/>
          <w:sz w:val="20"/>
          <w:szCs w:val="20"/>
          <w:lang w:eastAsia="pl-PL"/>
        </w:rPr>
        <w:t xml:space="preserve"> </w:t>
      </w:r>
    </w:p>
    <w:p w14:paraId="3D2DD408" w14:textId="77777777" w:rsidR="00B10932" w:rsidRPr="00E9216C" w:rsidRDefault="00B10932" w:rsidP="00B10932">
      <w:pPr>
        <w:autoSpaceDE w:val="0"/>
        <w:autoSpaceDN w:val="0"/>
        <w:adjustRightInd w:val="0"/>
        <w:spacing w:before="60" w:after="60" w:line="240" w:lineRule="auto"/>
        <w:ind w:left="360"/>
        <w:jc w:val="both"/>
        <w:rPr>
          <w:rFonts w:ascii="Cambria" w:hAnsi="Cambria" w:cs="Arial"/>
          <w:sz w:val="20"/>
          <w:szCs w:val="20"/>
          <w:lang w:eastAsia="pl-PL"/>
        </w:rPr>
      </w:pPr>
      <w:r w:rsidRPr="00E9216C">
        <w:rPr>
          <w:rFonts w:ascii="Cambria" w:hAnsi="Cambria" w:cs="Arial"/>
          <w:sz w:val="20"/>
          <w:szCs w:val="20"/>
          <w:lang w:eastAsia="pl-PL"/>
        </w:rPr>
        <w:t>lub</w:t>
      </w:r>
    </w:p>
    <w:p w14:paraId="222C0C1A" w14:textId="77777777" w:rsidR="00B10932" w:rsidRPr="00E9216C" w:rsidRDefault="00B10932" w:rsidP="00B10932">
      <w:pPr>
        <w:pStyle w:val="Akapitzlist"/>
        <w:numPr>
          <w:ilvl w:val="1"/>
          <w:numId w:val="3"/>
        </w:numPr>
        <w:autoSpaceDE w:val="0"/>
        <w:autoSpaceDN w:val="0"/>
        <w:adjustRightInd w:val="0"/>
        <w:spacing w:before="60" w:after="60" w:line="240" w:lineRule="auto"/>
        <w:jc w:val="both"/>
        <w:rPr>
          <w:rFonts w:ascii="Cambria" w:hAnsi="Cambria" w:cs="Arial"/>
          <w:sz w:val="20"/>
          <w:szCs w:val="20"/>
          <w:lang w:eastAsia="pl-PL"/>
        </w:rPr>
      </w:pPr>
      <w:r w:rsidRPr="00E9216C">
        <w:rPr>
          <w:rFonts w:ascii="Cambria" w:hAnsi="Cambria" w:cs="Arial"/>
          <w:sz w:val="20"/>
          <w:szCs w:val="20"/>
          <w:lang w:eastAsia="pl-PL"/>
        </w:rPr>
        <w:t xml:space="preserve">za pomocą systemu Baza Konkurencyjności (dalej: Baza Konkurencyjności) </w:t>
      </w:r>
      <w:hyperlink r:id="rId11" w:history="1">
        <w:r w:rsidRPr="00E9216C">
          <w:rPr>
            <w:rFonts w:ascii="Cambria" w:hAnsi="Cambria" w:cs="Arial"/>
            <w:sz w:val="20"/>
            <w:szCs w:val="20"/>
            <w:u w:val="single"/>
            <w:lang w:eastAsia="pl-PL"/>
          </w:rPr>
          <w:t>https://bazakonkurencyjnosci.funduszeeuropejskie.gov.pl/</w:t>
        </w:r>
      </w:hyperlink>
      <w:r w:rsidRPr="00E9216C">
        <w:rPr>
          <w:rFonts w:ascii="Cambria" w:hAnsi="Cambria" w:cs="Arial"/>
          <w:sz w:val="20"/>
          <w:szCs w:val="20"/>
          <w:lang w:eastAsia="pl-PL"/>
        </w:rPr>
        <w:t xml:space="preserve"> poprzez zakładkę „</w:t>
      </w:r>
      <w:r w:rsidRPr="00E9216C">
        <w:rPr>
          <w:rFonts w:ascii="Cambria" w:hAnsi="Cambria" w:cs="Arial"/>
          <w:b/>
          <w:bCs/>
          <w:sz w:val="20"/>
          <w:szCs w:val="20"/>
          <w:lang w:eastAsia="pl-PL"/>
        </w:rPr>
        <w:t>OFERTY</w:t>
      </w:r>
      <w:r w:rsidRPr="00E9216C">
        <w:rPr>
          <w:rFonts w:ascii="Cambria" w:hAnsi="Cambria" w:cs="Arial"/>
          <w:sz w:val="20"/>
          <w:szCs w:val="20"/>
          <w:lang w:eastAsia="pl-PL"/>
        </w:rPr>
        <w:t>” dostępną w karcie Zapytania ofertowego (ogłoszenia).</w:t>
      </w:r>
      <w:hyperlink w:history="1"/>
    </w:p>
    <w:p w14:paraId="0ED90915" w14:textId="06871CCA" w:rsidR="00B10932" w:rsidRPr="00E9216C" w:rsidRDefault="00B10932" w:rsidP="00B10932">
      <w:pPr>
        <w:numPr>
          <w:ilvl w:val="0"/>
          <w:numId w:val="3"/>
        </w:numPr>
        <w:autoSpaceDE w:val="0"/>
        <w:autoSpaceDN w:val="0"/>
        <w:adjustRightInd w:val="0"/>
        <w:spacing w:before="60" w:after="60" w:line="240" w:lineRule="auto"/>
        <w:jc w:val="both"/>
        <w:rPr>
          <w:rFonts w:ascii="Cambria" w:hAnsi="Cambria" w:cs="Arial"/>
          <w:sz w:val="20"/>
          <w:szCs w:val="20"/>
          <w:lang w:eastAsia="pl-PL"/>
        </w:rPr>
      </w:pPr>
      <w:r w:rsidRPr="00E9216C">
        <w:rPr>
          <w:rFonts w:ascii="Cambria" w:hAnsi="Cambria" w:cs="Arial"/>
          <w:sz w:val="20"/>
          <w:szCs w:val="20"/>
          <w:lang w:eastAsia="pl-PL"/>
        </w:rPr>
        <w:t xml:space="preserve">W przypadku złożenia oferty w formie wskazanej w pkt 1a. powyżej, w tytule maila przekazującego ofertę należy wpisać „Zapytanie ofertowe nr </w:t>
      </w:r>
      <w:r w:rsidR="00E016AA">
        <w:rPr>
          <w:rFonts w:ascii="Cambria" w:hAnsi="Cambria" w:cs="Arial"/>
          <w:sz w:val="20"/>
          <w:szCs w:val="20"/>
          <w:lang w:eastAsia="pl-PL"/>
        </w:rPr>
        <w:t>4</w:t>
      </w:r>
      <w:r w:rsidRPr="00E9216C">
        <w:rPr>
          <w:rFonts w:ascii="Cambria" w:hAnsi="Cambria" w:cs="Arial"/>
          <w:sz w:val="20"/>
          <w:szCs w:val="20"/>
          <w:lang w:eastAsia="pl-PL"/>
        </w:rPr>
        <w:t xml:space="preserve">/2023”, a oferta wraz z wymaganymi załącznikami musi być przesłana w formie skanu.  </w:t>
      </w:r>
    </w:p>
    <w:p w14:paraId="373E109E" w14:textId="77777777" w:rsidR="00B10932" w:rsidRPr="00E9216C" w:rsidRDefault="00B10932" w:rsidP="00B10932">
      <w:pPr>
        <w:numPr>
          <w:ilvl w:val="0"/>
          <w:numId w:val="3"/>
        </w:numPr>
        <w:autoSpaceDE w:val="0"/>
        <w:autoSpaceDN w:val="0"/>
        <w:adjustRightInd w:val="0"/>
        <w:spacing w:before="60" w:after="60" w:line="240" w:lineRule="auto"/>
        <w:jc w:val="both"/>
        <w:rPr>
          <w:rFonts w:ascii="Cambria" w:hAnsi="Cambria" w:cs="Arial"/>
          <w:sz w:val="20"/>
          <w:szCs w:val="20"/>
          <w:lang w:eastAsia="pl-PL"/>
        </w:rPr>
      </w:pPr>
      <w:r w:rsidRPr="00E9216C">
        <w:rPr>
          <w:rFonts w:ascii="Cambria" w:hAnsi="Cambria" w:cs="Arial"/>
          <w:sz w:val="20"/>
          <w:szCs w:val="20"/>
          <w:lang w:eastAsia="pl-PL"/>
        </w:rPr>
        <w:t xml:space="preserve">W przypadku złożenia oferty w formie wskazanej w pkt 1b. powyżej, </w:t>
      </w:r>
      <w:r w:rsidRPr="00E9216C">
        <w:rPr>
          <w:rFonts w:ascii="Cambria" w:hAnsi="Cambria"/>
          <w:sz w:val="20"/>
          <w:szCs w:val="20"/>
          <w:lang w:eastAsia="pl-PL"/>
        </w:rPr>
        <w:t xml:space="preserve">Wykonawca składa ofertę za pośrednictwem Bazy konkurencyjności dostępnej pod adresem </w:t>
      </w:r>
      <w:hyperlink r:id="rId12" w:history="1">
        <w:r w:rsidRPr="00E9216C">
          <w:rPr>
            <w:rFonts w:ascii="Cambria" w:hAnsi="Cambria"/>
            <w:sz w:val="20"/>
            <w:szCs w:val="20"/>
            <w:u w:val="single"/>
            <w:lang w:eastAsia="pl-PL"/>
          </w:rPr>
          <w:t>https://bazakonkurencyjnosci.funduszeeuropejskie.gov.pl/</w:t>
        </w:r>
      </w:hyperlink>
      <w:r w:rsidRPr="00E9216C">
        <w:rPr>
          <w:rFonts w:ascii="Cambria" w:hAnsi="Cambria"/>
          <w:sz w:val="20"/>
          <w:szCs w:val="20"/>
          <w:lang w:eastAsia="pl-PL"/>
        </w:rPr>
        <w:t xml:space="preserve">. Szczegółowa instrukcja dot. Rejestracji Wykonawcy w Bazie konkurencyjności oraz sposobu dodawania oferty dostępna jest pod adresem </w:t>
      </w:r>
      <w:hyperlink r:id="rId13" w:history="1">
        <w:r w:rsidRPr="00E9216C">
          <w:rPr>
            <w:rFonts w:ascii="Cambria" w:hAnsi="Cambria"/>
            <w:sz w:val="20"/>
            <w:szCs w:val="20"/>
            <w:u w:val="single"/>
            <w:lang w:eastAsia="pl-PL"/>
          </w:rPr>
          <w:t>https://archiwum-bazakonkurencyjnosci.funduszeeuropejskie.gov.pl/info/web_instruction</w:t>
        </w:r>
      </w:hyperlink>
      <w:r w:rsidRPr="00E9216C">
        <w:rPr>
          <w:rFonts w:ascii="Cambria" w:hAnsi="Cambria"/>
          <w:sz w:val="20"/>
          <w:szCs w:val="20"/>
          <w:lang w:eastAsia="pl-PL"/>
        </w:rPr>
        <w:t>, sekcja „</w:t>
      </w:r>
      <w:r w:rsidRPr="00E9216C">
        <w:rPr>
          <w:rFonts w:ascii="Cambria" w:hAnsi="Cambria"/>
          <w:b/>
          <w:bCs/>
          <w:sz w:val="20"/>
          <w:szCs w:val="20"/>
          <w:lang w:eastAsia="pl-PL"/>
        </w:rPr>
        <w:t>Załączniki”</w:t>
      </w:r>
      <w:r w:rsidRPr="00E9216C">
        <w:rPr>
          <w:rFonts w:ascii="Cambria" w:hAnsi="Cambria"/>
          <w:sz w:val="20"/>
          <w:szCs w:val="20"/>
          <w:lang w:eastAsia="pl-PL"/>
        </w:rPr>
        <w:t xml:space="preserve">, plik pod nazwą </w:t>
      </w:r>
      <w:r w:rsidRPr="00E9216C">
        <w:rPr>
          <w:rFonts w:ascii="Cambria" w:hAnsi="Cambria"/>
          <w:b/>
          <w:bCs/>
          <w:sz w:val="20"/>
          <w:szCs w:val="20"/>
          <w:lang w:eastAsia="pl-PL"/>
        </w:rPr>
        <w:t>„Instrukcja oferenta w BK2021”.</w:t>
      </w:r>
    </w:p>
    <w:p w14:paraId="63105AC2" w14:textId="77777777" w:rsidR="00B10932" w:rsidRPr="00E9216C" w:rsidRDefault="00B10932" w:rsidP="00B10932">
      <w:pPr>
        <w:numPr>
          <w:ilvl w:val="0"/>
          <w:numId w:val="3"/>
        </w:numPr>
        <w:autoSpaceDE w:val="0"/>
        <w:autoSpaceDN w:val="0"/>
        <w:adjustRightInd w:val="0"/>
        <w:spacing w:before="60" w:after="60" w:line="240" w:lineRule="auto"/>
        <w:ind w:left="357" w:hanging="357"/>
        <w:jc w:val="both"/>
        <w:rPr>
          <w:rFonts w:ascii="Cambria" w:hAnsi="Cambria" w:cs="Arial"/>
          <w:sz w:val="20"/>
          <w:szCs w:val="20"/>
          <w:lang w:eastAsia="pl-PL"/>
        </w:rPr>
      </w:pPr>
      <w:r w:rsidRPr="00E9216C">
        <w:rPr>
          <w:rFonts w:ascii="Cambria" w:hAnsi="Cambria" w:cs="Arial"/>
          <w:sz w:val="20"/>
          <w:szCs w:val="20"/>
          <w:lang w:eastAsia="pl-PL"/>
        </w:rPr>
        <w:t>Za termin złożenia oferty rozumie się datę i godzinę :</w:t>
      </w:r>
    </w:p>
    <w:p w14:paraId="0576AAC2" w14:textId="77777777" w:rsidR="00B10932" w:rsidRPr="00E9216C" w:rsidRDefault="00B10932" w:rsidP="00B10932">
      <w:pPr>
        <w:numPr>
          <w:ilvl w:val="1"/>
          <w:numId w:val="3"/>
        </w:numPr>
        <w:autoSpaceDE w:val="0"/>
        <w:autoSpaceDN w:val="0"/>
        <w:adjustRightInd w:val="0"/>
        <w:spacing w:before="60" w:after="60" w:line="240" w:lineRule="auto"/>
        <w:jc w:val="both"/>
        <w:rPr>
          <w:rFonts w:ascii="Cambria" w:hAnsi="Cambria" w:cs="Arial"/>
          <w:sz w:val="20"/>
          <w:szCs w:val="20"/>
          <w:lang w:eastAsia="pl-PL"/>
        </w:rPr>
      </w:pPr>
      <w:r w:rsidRPr="00E9216C">
        <w:rPr>
          <w:rFonts w:ascii="Cambria" w:hAnsi="Cambria" w:cs="Arial"/>
          <w:sz w:val="20"/>
          <w:szCs w:val="20"/>
          <w:lang w:eastAsia="pl-PL"/>
        </w:rPr>
        <w:t xml:space="preserve">wpływu oferty do Zamawiającego, tj. jej otrzymania na adres poczty elektronicznej wskazany w pkt. 1a. powyżej, </w:t>
      </w:r>
    </w:p>
    <w:p w14:paraId="348185A1" w14:textId="77777777" w:rsidR="00B10932" w:rsidRPr="00E9216C" w:rsidRDefault="00B10932" w:rsidP="00B10932">
      <w:pPr>
        <w:autoSpaceDE w:val="0"/>
        <w:autoSpaceDN w:val="0"/>
        <w:adjustRightInd w:val="0"/>
        <w:spacing w:before="60" w:after="60" w:line="240" w:lineRule="auto"/>
        <w:ind w:left="357"/>
        <w:jc w:val="both"/>
        <w:rPr>
          <w:rFonts w:ascii="Cambria" w:hAnsi="Cambria" w:cs="Arial"/>
          <w:sz w:val="20"/>
          <w:szCs w:val="20"/>
          <w:lang w:eastAsia="pl-PL"/>
        </w:rPr>
      </w:pPr>
      <w:r w:rsidRPr="00E9216C">
        <w:rPr>
          <w:rFonts w:ascii="Cambria" w:hAnsi="Cambria" w:cs="Arial"/>
          <w:sz w:val="20"/>
          <w:szCs w:val="20"/>
          <w:lang w:eastAsia="pl-PL"/>
        </w:rPr>
        <w:t>lub</w:t>
      </w:r>
    </w:p>
    <w:p w14:paraId="67F05152" w14:textId="77777777" w:rsidR="00B10932" w:rsidRPr="00E9216C" w:rsidRDefault="00B10932" w:rsidP="00B10932">
      <w:pPr>
        <w:pStyle w:val="Akapitzlist"/>
        <w:numPr>
          <w:ilvl w:val="1"/>
          <w:numId w:val="3"/>
        </w:numPr>
        <w:autoSpaceDE w:val="0"/>
        <w:autoSpaceDN w:val="0"/>
        <w:adjustRightInd w:val="0"/>
        <w:spacing w:before="60" w:after="60" w:line="240" w:lineRule="auto"/>
        <w:jc w:val="both"/>
        <w:rPr>
          <w:rFonts w:ascii="Cambria" w:hAnsi="Cambria" w:cs="Arial"/>
          <w:sz w:val="20"/>
          <w:szCs w:val="20"/>
          <w:lang w:eastAsia="pl-PL"/>
        </w:rPr>
      </w:pPr>
      <w:r w:rsidRPr="00E9216C">
        <w:rPr>
          <w:rFonts w:ascii="Cambria" w:hAnsi="Cambria" w:cs="Arial"/>
          <w:sz w:val="20"/>
          <w:szCs w:val="20"/>
          <w:lang w:eastAsia="pl-PL"/>
        </w:rPr>
        <w:t>przesłania jej za pomocą systemu Baza Konkurencyjności zgodnie z pkt 1b. powyżej.</w:t>
      </w:r>
    </w:p>
    <w:p w14:paraId="096C9CD8" w14:textId="77777777" w:rsidR="00B10932" w:rsidRPr="00E9216C" w:rsidRDefault="00B10932" w:rsidP="00B10932">
      <w:pPr>
        <w:numPr>
          <w:ilvl w:val="0"/>
          <w:numId w:val="3"/>
        </w:numPr>
        <w:autoSpaceDE w:val="0"/>
        <w:autoSpaceDN w:val="0"/>
        <w:adjustRightInd w:val="0"/>
        <w:spacing w:before="60" w:after="60" w:line="240" w:lineRule="auto"/>
        <w:ind w:left="357" w:hanging="357"/>
        <w:jc w:val="both"/>
        <w:rPr>
          <w:rFonts w:ascii="Cambria" w:hAnsi="Cambria" w:cs="Arial"/>
          <w:b/>
          <w:sz w:val="20"/>
          <w:szCs w:val="20"/>
          <w:lang w:eastAsia="pl-PL"/>
        </w:rPr>
      </w:pPr>
      <w:r w:rsidRPr="00E9216C">
        <w:rPr>
          <w:rFonts w:ascii="Cambria" w:hAnsi="Cambria" w:cs="Arial"/>
          <w:sz w:val="20"/>
          <w:szCs w:val="20"/>
          <w:lang w:eastAsia="pl-PL"/>
        </w:rPr>
        <w:lastRenderedPageBreak/>
        <w:t xml:space="preserve">Oferta złożona po terminie nie będzie rozpatrywana.  </w:t>
      </w:r>
    </w:p>
    <w:p w14:paraId="26C9CD15" w14:textId="77777777" w:rsidR="00B10932" w:rsidRPr="00E9216C" w:rsidRDefault="00B10932" w:rsidP="00B10932">
      <w:pPr>
        <w:numPr>
          <w:ilvl w:val="0"/>
          <w:numId w:val="3"/>
        </w:numPr>
        <w:autoSpaceDE w:val="0"/>
        <w:autoSpaceDN w:val="0"/>
        <w:adjustRightInd w:val="0"/>
        <w:spacing w:before="60" w:after="60" w:line="240" w:lineRule="auto"/>
        <w:ind w:left="357" w:hanging="357"/>
        <w:jc w:val="both"/>
        <w:rPr>
          <w:rFonts w:ascii="Cambria" w:hAnsi="Cambria"/>
          <w:sz w:val="20"/>
          <w:szCs w:val="20"/>
          <w:lang w:eastAsia="pl-PL"/>
        </w:rPr>
      </w:pPr>
      <w:r w:rsidRPr="00E9216C">
        <w:rPr>
          <w:rFonts w:ascii="Cambria" w:hAnsi="Cambria"/>
          <w:sz w:val="20"/>
          <w:szCs w:val="20"/>
          <w:lang w:eastAsia="pl-PL"/>
        </w:rPr>
        <w:t>Zamawiający zastrzega sobie możliwość wydłużenia terminu nadsyłania ofert. Każdorazowo zamieści stosowną informację w Bazie konkurencyjności</w:t>
      </w:r>
      <w:r w:rsidRPr="00E9216C">
        <w:rPr>
          <w:rFonts w:ascii="Cambria" w:hAnsi="Cambria" w:cs="Arial"/>
          <w:sz w:val="20"/>
          <w:szCs w:val="20"/>
          <w:lang w:eastAsia="pl-PL"/>
        </w:rPr>
        <w:t xml:space="preserve"> pod adresem: </w:t>
      </w:r>
      <w:hyperlink r:id="rId14" w:history="1">
        <w:r w:rsidRPr="00E9216C">
          <w:rPr>
            <w:rFonts w:ascii="Cambria" w:hAnsi="Cambria" w:cs="Arial"/>
            <w:sz w:val="20"/>
            <w:szCs w:val="20"/>
            <w:u w:val="single"/>
            <w:lang w:eastAsia="pl-PL"/>
          </w:rPr>
          <w:t>https://bazakonkurencyjnosci.funduszeeuropejskie.gov.pl/</w:t>
        </w:r>
      </w:hyperlink>
      <w:r w:rsidRPr="00E9216C">
        <w:rPr>
          <w:rFonts w:ascii="Cambria" w:hAnsi="Cambria" w:cs="Arial"/>
          <w:sz w:val="20"/>
          <w:szCs w:val="20"/>
          <w:lang w:eastAsia="pl-PL"/>
        </w:rPr>
        <w:t xml:space="preserve"> w treści ogłoszenia.</w:t>
      </w:r>
    </w:p>
    <w:p w14:paraId="6E76E529" w14:textId="77777777" w:rsidR="00DF342C" w:rsidRPr="00F56486" w:rsidRDefault="00DF342C" w:rsidP="00875EBF">
      <w:pPr>
        <w:autoSpaceDE w:val="0"/>
        <w:autoSpaceDN w:val="0"/>
        <w:adjustRightInd w:val="0"/>
        <w:spacing w:before="60" w:after="60"/>
        <w:ind w:left="357"/>
        <w:jc w:val="both"/>
        <w:rPr>
          <w:rFonts w:ascii="Cambria" w:hAnsi="Cambria"/>
          <w:sz w:val="20"/>
          <w:szCs w:val="20"/>
          <w:lang w:eastAsia="pl-PL"/>
        </w:rPr>
      </w:pPr>
    </w:p>
    <w:p w14:paraId="624254E5" w14:textId="77777777" w:rsidR="00713FDD" w:rsidRPr="00F56486" w:rsidRDefault="00ED5C8B" w:rsidP="00875EBF">
      <w:pPr>
        <w:pBdr>
          <w:top w:val="single" w:sz="4" w:space="1" w:color="auto"/>
          <w:left w:val="single" w:sz="4" w:space="4" w:color="auto"/>
          <w:bottom w:val="single" w:sz="4" w:space="1" w:color="auto"/>
          <w:right w:val="single" w:sz="4" w:space="4" w:color="auto"/>
        </w:pBdr>
        <w:shd w:val="clear" w:color="auto" w:fill="9CC2E5"/>
        <w:spacing w:before="120" w:after="120"/>
        <w:jc w:val="both"/>
        <w:rPr>
          <w:rFonts w:ascii="Cambria" w:hAnsi="Cambria" w:cs="Arial"/>
          <w:b/>
          <w:sz w:val="20"/>
          <w:szCs w:val="20"/>
          <w:lang w:eastAsia="pl-PL"/>
        </w:rPr>
      </w:pPr>
      <w:r w:rsidRPr="00F56486">
        <w:rPr>
          <w:rFonts w:ascii="Cambria" w:hAnsi="Cambria" w:cs="Arial"/>
          <w:b/>
          <w:sz w:val="20"/>
          <w:szCs w:val="20"/>
          <w:lang w:eastAsia="pl-PL"/>
        </w:rPr>
        <w:t>VII</w:t>
      </w:r>
      <w:r w:rsidR="00F61D20" w:rsidRPr="00F56486">
        <w:rPr>
          <w:rFonts w:ascii="Cambria" w:hAnsi="Cambria" w:cs="Arial"/>
          <w:b/>
          <w:sz w:val="20"/>
          <w:szCs w:val="20"/>
          <w:lang w:eastAsia="pl-PL"/>
        </w:rPr>
        <w:t>I</w:t>
      </w:r>
      <w:r w:rsidR="00713FDD" w:rsidRPr="00F56486">
        <w:rPr>
          <w:rFonts w:ascii="Cambria" w:hAnsi="Cambria" w:cs="Arial"/>
          <w:b/>
          <w:sz w:val="20"/>
          <w:szCs w:val="20"/>
          <w:lang w:eastAsia="pl-PL"/>
        </w:rPr>
        <w:t>. KRYTERIA OCENY OFERT ORAZ SPOSÓB PRZEPROWADZENIA OCENY</w:t>
      </w:r>
    </w:p>
    <w:p w14:paraId="6822EF97" w14:textId="3ED9D905" w:rsidR="00F10327" w:rsidRPr="005D0619" w:rsidRDefault="00F10327" w:rsidP="005D0619">
      <w:pPr>
        <w:numPr>
          <w:ilvl w:val="0"/>
          <w:numId w:val="75"/>
        </w:numPr>
        <w:autoSpaceDE w:val="0"/>
        <w:autoSpaceDN w:val="0"/>
        <w:adjustRightInd w:val="0"/>
        <w:spacing w:before="60" w:after="60"/>
        <w:jc w:val="both"/>
        <w:rPr>
          <w:rFonts w:ascii="Cambria" w:hAnsi="Cambria" w:cs="Arial"/>
          <w:sz w:val="20"/>
          <w:szCs w:val="20"/>
          <w:lang w:eastAsia="pl-PL"/>
        </w:rPr>
      </w:pPr>
      <w:r w:rsidRPr="005D0619">
        <w:rPr>
          <w:rFonts w:ascii="Cambria" w:hAnsi="Cambria" w:cs="Arial"/>
          <w:sz w:val="20"/>
          <w:szCs w:val="20"/>
          <w:lang w:eastAsia="pl-PL"/>
        </w:rPr>
        <w:t xml:space="preserve">Oferty Wykonawców zostaną ocenione według następujących kryteriów: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319"/>
        <w:gridCol w:w="6902"/>
      </w:tblGrid>
      <w:tr w:rsidR="001D4CEC" w:rsidRPr="00F56486" w14:paraId="6A3AAF03" w14:textId="77777777" w:rsidTr="0024723E">
        <w:trPr>
          <w:jc w:val="center"/>
        </w:trPr>
        <w:tc>
          <w:tcPr>
            <w:tcW w:w="912" w:type="pct"/>
            <w:shd w:val="clear" w:color="auto" w:fill="A6A6A6"/>
            <w:vAlign w:val="center"/>
          </w:tcPr>
          <w:p w14:paraId="4ABDDD1F" w14:textId="77777777" w:rsidR="00713FDD" w:rsidRPr="00F56486" w:rsidRDefault="00713FDD" w:rsidP="00875EBF">
            <w:pPr>
              <w:autoSpaceDE w:val="0"/>
              <w:autoSpaceDN w:val="0"/>
              <w:adjustRightInd w:val="0"/>
              <w:spacing w:before="60" w:after="60"/>
              <w:jc w:val="center"/>
              <w:rPr>
                <w:rFonts w:ascii="Cambria" w:hAnsi="Cambria" w:cs="Arial"/>
                <w:b/>
                <w:sz w:val="18"/>
                <w:szCs w:val="18"/>
              </w:rPr>
            </w:pPr>
            <w:r w:rsidRPr="00F56486">
              <w:rPr>
                <w:rFonts w:ascii="Cambria" w:hAnsi="Cambria" w:cs="Arial"/>
                <w:b/>
                <w:sz w:val="18"/>
                <w:szCs w:val="18"/>
              </w:rPr>
              <w:t>KRYTERIUM OCENY</w:t>
            </w:r>
            <w:r w:rsidR="00673BDB" w:rsidRPr="00F56486">
              <w:rPr>
                <w:rFonts w:ascii="Cambria" w:hAnsi="Cambria" w:cs="Arial"/>
                <w:b/>
                <w:sz w:val="18"/>
                <w:szCs w:val="18"/>
              </w:rPr>
              <w:t xml:space="preserve"> OFERT</w:t>
            </w:r>
          </w:p>
        </w:tc>
        <w:tc>
          <w:tcPr>
            <w:tcW w:w="656" w:type="pct"/>
            <w:shd w:val="clear" w:color="auto" w:fill="A6A6A6"/>
            <w:vAlign w:val="center"/>
          </w:tcPr>
          <w:p w14:paraId="70D8D8BB" w14:textId="77777777" w:rsidR="00713FDD" w:rsidRPr="00F56486" w:rsidRDefault="00673BDB" w:rsidP="00875EBF">
            <w:pPr>
              <w:autoSpaceDE w:val="0"/>
              <w:autoSpaceDN w:val="0"/>
              <w:adjustRightInd w:val="0"/>
              <w:spacing w:before="60" w:after="60"/>
              <w:ind w:left="-36"/>
              <w:jc w:val="center"/>
              <w:rPr>
                <w:rFonts w:ascii="Cambria" w:hAnsi="Cambria" w:cs="Arial"/>
                <w:b/>
                <w:sz w:val="18"/>
                <w:szCs w:val="18"/>
              </w:rPr>
            </w:pPr>
            <w:r w:rsidRPr="00F56486">
              <w:rPr>
                <w:rFonts w:ascii="Cambria" w:hAnsi="Cambria" w:cs="Arial"/>
                <w:b/>
                <w:sz w:val="18"/>
                <w:szCs w:val="18"/>
              </w:rPr>
              <w:t>WAGA PUNKTOWA</w:t>
            </w:r>
          </w:p>
        </w:tc>
        <w:tc>
          <w:tcPr>
            <w:tcW w:w="3432" w:type="pct"/>
            <w:shd w:val="clear" w:color="auto" w:fill="A6A6A6"/>
            <w:vAlign w:val="center"/>
          </w:tcPr>
          <w:p w14:paraId="49FF8268" w14:textId="77777777" w:rsidR="00713FDD" w:rsidRPr="00F56486" w:rsidRDefault="00673BDB" w:rsidP="00875EBF">
            <w:pPr>
              <w:autoSpaceDE w:val="0"/>
              <w:autoSpaceDN w:val="0"/>
              <w:adjustRightInd w:val="0"/>
              <w:spacing w:before="60" w:after="60"/>
              <w:jc w:val="center"/>
              <w:rPr>
                <w:rFonts w:ascii="Cambria" w:hAnsi="Cambria" w:cs="Arial"/>
                <w:b/>
                <w:sz w:val="18"/>
                <w:szCs w:val="18"/>
              </w:rPr>
            </w:pPr>
            <w:r w:rsidRPr="00F56486">
              <w:rPr>
                <w:rFonts w:ascii="Cambria" w:hAnsi="Cambria" w:cs="Arial"/>
                <w:b/>
                <w:sz w:val="18"/>
                <w:szCs w:val="18"/>
              </w:rPr>
              <w:t>OPIS SPOSOBU PRZYZNAWANIA PUNKTACJI ZA SPEŁNIENIE DANEGO KRYTERIUM OCENY</w:t>
            </w:r>
            <w:r w:rsidR="000808A3" w:rsidRPr="00F56486">
              <w:rPr>
                <w:rFonts w:ascii="Cambria" w:hAnsi="Cambria" w:cs="Arial"/>
                <w:b/>
                <w:sz w:val="18"/>
                <w:szCs w:val="18"/>
              </w:rPr>
              <w:t xml:space="preserve"> OFERT</w:t>
            </w:r>
          </w:p>
        </w:tc>
      </w:tr>
      <w:tr w:rsidR="003A5167" w:rsidRPr="00F56486" w14:paraId="0747ADAC" w14:textId="77777777" w:rsidTr="0024723E">
        <w:trPr>
          <w:trHeight w:val="699"/>
          <w:jc w:val="center"/>
        </w:trPr>
        <w:tc>
          <w:tcPr>
            <w:tcW w:w="912" w:type="pct"/>
            <w:shd w:val="clear" w:color="auto" w:fill="auto"/>
            <w:vAlign w:val="center"/>
          </w:tcPr>
          <w:p w14:paraId="6859011F" w14:textId="1D9631CE" w:rsidR="003A5167" w:rsidRPr="00F56486" w:rsidRDefault="003A5167" w:rsidP="00875EBF">
            <w:pPr>
              <w:autoSpaceDE w:val="0"/>
              <w:autoSpaceDN w:val="0"/>
              <w:adjustRightInd w:val="0"/>
              <w:spacing w:before="60" w:after="60"/>
              <w:rPr>
                <w:rFonts w:ascii="Cambria" w:hAnsi="Cambria" w:cs="Arial"/>
                <w:b/>
                <w:sz w:val="18"/>
                <w:szCs w:val="18"/>
              </w:rPr>
            </w:pPr>
            <w:r w:rsidRPr="00F56486">
              <w:rPr>
                <w:rFonts w:ascii="Cambria" w:hAnsi="Cambria" w:cs="Arial"/>
                <w:b/>
                <w:sz w:val="18"/>
                <w:szCs w:val="18"/>
              </w:rPr>
              <w:t xml:space="preserve">Cena </w:t>
            </w:r>
            <w:r w:rsidR="00F56486">
              <w:rPr>
                <w:rFonts w:ascii="Cambria" w:hAnsi="Cambria" w:cs="Arial"/>
                <w:b/>
                <w:sz w:val="18"/>
                <w:szCs w:val="18"/>
              </w:rPr>
              <w:t>netto</w:t>
            </w:r>
            <w:r w:rsidR="00B31DC0" w:rsidRPr="00F56486">
              <w:rPr>
                <w:rFonts w:ascii="Cambria" w:hAnsi="Cambria" w:cs="Arial"/>
                <w:b/>
                <w:sz w:val="18"/>
                <w:szCs w:val="18"/>
              </w:rPr>
              <w:t xml:space="preserve"> </w:t>
            </w:r>
            <w:r w:rsidR="00843D18" w:rsidRPr="00F56486">
              <w:rPr>
                <w:rFonts w:ascii="Cambria" w:hAnsi="Cambria" w:cs="Arial"/>
                <w:b/>
                <w:sz w:val="18"/>
                <w:szCs w:val="18"/>
              </w:rPr>
              <w:t xml:space="preserve"> </w:t>
            </w:r>
            <w:r w:rsidRPr="00F56486">
              <w:rPr>
                <w:rFonts w:ascii="Cambria" w:hAnsi="Cambria" w:cs="Arial"/>
                <w:b/>
                <w:sz w:val="18"/>
                <w:szCs w:val="18"/>
              </w:rPr>
              <w:t xml:space="preserve"> </w:t>
            </w:r>
          </w:p>
          <w:p w14:paraId="398CE5D8" w14:textId="77777777" w:rsidR="003A5167" w:rsidRPr="00F56486" w:rsidRDefault="003A5167" w:rsidP="00875EBF">
            <w:pPr>
              <w:autoSpaceDE w:val="0"/>
              <w:autoSpaceDN w:val="0"/>
              <w:adjustRightInd w:val="0"/>
              <w:spacing w:before="60" w:after="60"/>
              <w:rPr>
                <w:rFonts w:ascii="Cambria" w:hAnsi="Cambria" w:cs="Arial"/>
                <w:b/>
                <w:sz w:val="18"/>
                <w:szCs w:val="18"/>
              </w:rPr>
            </w:pPr>
          </w:p>
        </w:tc>
        <w:tc>
          <w:tcPr>
            <w:tcW w:w="656" w:type="pct"/>
            <w:shd w:val="clear" w:color="auto" w:fill="auto"/>
            <w:vAlign w:val="center"/>
          </w:tcPr>
          <w:p w14:paraId="6D5A524D" w14:textId="7C9C48D5" w:rsidR="003A5167" w:rsidRPr="00F56486" w:rsidRDefault="00A96700" w:rsidP="00875EBF">
            <w:pPr>
              <w:autoSpaceDE w:val="0"/>
              <w:autoSpaceDN w:val="0"/>
              <w:adjustRightInd w:val="0"/>
              <w:spacing w:before="60" w:after="60"/>
              <w:jc w:val="center"/>
              <w:rPr>
                <w:rFonts w:ascii="Cambria" w:hAnsi="Cambria" w:cs="Arial"/>
                <w:sz w:val="18"/>
                <w:szCs w:val="18"/>
              </w:rPr>
            </w:pPr>
            <w:r>
              <w:rPr>
                <w:rFonts w:ascii="Cambria" w:hAnsi="Cambria" w:cs="Arial"/>
                <w:sz w:val="18"/>
                <w:szCs w:val="18"/>
              </w:rPr>
              <w:t>8</w:t>
            </w:r>
            <w:r w:rsidR="004D50F3" w:rsidRPr="00F56486">
              <w:rPr>
                <w:rFonts w:ascii="Cambria" w:hAnsi="Cambria" w:cs="Arial"/>
                <w:sz w:val="18"/>
                <w:szCs w:val="18"/>
              </w:rPr>
              <w:t>0</w:t>
            </w:r>
          </w:p>
          <w:p w14:paraId="3D145513" w14:textId="77777777" w:rsidR="003A5167" w:rsidRPr="00F56486" w:rsidRDefault="003A5167" w:rsidP="00875EBF">
            <w:pPr>
              <w:autoSpaceDE w:val="0"/>
              <w:autoSpaceDN w:val="0"/>
              <w:adjustRightInd w:val="0"/>
              <w:spacing w:before="60" w:after="60"/>
              <w:jc w:val="center"/>
              <w:rPr>
                <w:rFonts w:ascii="Cambria" w:hAnsi="Cambria" w:cs="Arial"/>
                <w:sz w:val="18"/>
                <w:szCs w:val="18"/>
              </w:rPr>
            </w:pPr>
          </w:p>
        </w:tc>
        <w:tc>
          <w:tcPr>
            <w:tcW w:w="3432" w:type="pct"/>
            <w:shd w:val="clear" w:color="auto" w:fill="auto"/>
            <w:vAlign w:val="center"/>
          </w:tcPr>
          <w:p w14:paraId="5010928B" w14:textId="471FF13D" w:rsidR="003B0603" w:rsidRPr="00F56486" w:rsidRDefault="003B0603" w:rsidP="00875EBF">
            <w:pPr>
              <w:autoSpaceDE w:val="0"/>
              <w:autoSpaceDN w:val="0"/>
              <w:adjustRightInd w:val="0"/>
              <w:spacing w:before="60" w:after="60"/>
              <w:jc w:val="both"/>
              <w:rPr>
                <w:rFonts w:ascii="Cambria" w:hAnsi="Cambria"/>
                <w:sz w:val="18"/>
                <w:szCs w:val="18"/>
              </w:rPr>
            </w:pPr>
            <w:r w:rsidRPr="00F56486">
              <w:rPr>
                <w:rFonts w:ascii="Cambria" w:hAnsi="Cambria"/>
                <w:sz w:val="18"/>
                <w:szCs w:val="18"/>
              </w:rPr>
              <w:t xml:space="preserve">W kryterium „Cena </w:t>
            </w:r>
            <w:r w:rsidR="00F56486">
              <w:rPr>
                <w:rFonts w:ascii="Cambria" w:hAnsi="Cambria"/>
                <w:sz w:val="18"/>
                <w:szCs w:val="18"/>
              </w:rPr>
              <w:t>netto</w:t>
            </w:r>
            <w:r w:rsidRPr="00F56486">
              <w:rPr>
                <w:rFonts w:ascii="Cambria" w:hAnsi="Cambria"/>
                <w:sz w:val="18"/>
                <w:szCs w:val="18"/>
              </w:rPr>
              <w:t xml:space="preserve">” Zamawiający dokona oceny na podstawie informacji podanych przez Wykonawcę w Formularzu oferty, stanowiącym Załącznik nr 1 do niniejszego Zapytania ofertowego. </w:t>
            </w:r>
          </w:p>
          <w:p w14:paraId="26D2B3C4" w14:textId="77777777" w:rsidR="003B0603" w:rsidRPr="00F56486" w:rsidRDefault="003B0603" w:rsidP="00875EBF">
            <w:pPr>
              <w:autoSpaceDE w:val="0"/>
              <w:autoSpaceDN w:val="0"/>
              <w:adjustRightInd w:val="0"/>
              <w:spacing w:before="60" w:after="60"/>
              <w:jc w:val="both"/>
              <w:rPr>
                <w:rFonts w:ascii="Cambria" w:hAnsi="Cambria"/>
                <w:sz w:val="18"/>
                <w:szCs w:val="18"/>
              </w:rPr>
            </w:pPr>
            <w:r w:rsidRPr="00F56486">
              <w:rPr>
                <w:rFonts w:ascii="Cambria" w:hAnsi="Cambria"/>
                <w:sz w:val="18"/>
                <w:szCs w:val="18"/>
              </w:rPr>
              <w:t>W Formularzu Oferty, Wykonawca zobowiązany jest podać cenę netto, mającą zastosowanie stawkę podatku VAT</w:t>
            </w:r>
            <w:r w:rsidR="000477FC" w:rsidRPr="00F56486">
              <w:rPr>
                <w:rFonts w:ascii="Cambria" w:hAnsi="Cambria"/>
                <w:sz w:val="18"/>
                <w:szCs w:val="18"/>
              </w:rPr>
              <w:t xml:space="preserve"> </w:t>
            </w:r>
            <w:r w:rsidRPr="00F56486">
              <w:rPr>
                <w:rFonts w:ascii="Cambria" w:hAnsi="Cambria"/>
                <w:sz w:val="18"/>
                <w:szCs w:val="18"/>
              </w:rPr>
              <w:t xml:space="preserve">i wartość brutto, zaokrąglone do dwóch miejsc po przecinku przy zachowaniu matematycznej zasady zaokrąglania liczb. </w:t>
            </w:r>
          </w:p>
          <w:p w14:paraId="7C4734CD" w14:textId="12B4E997" w:rsidR="00CC393C" w:rsidRPr="008617C1" w:rsidRDefault="003B0603" w:rsidP="00875EBF">
            <w:pPr>
              <w:autoSpaceDE w:val="0"/>
              <w:autoSpaceDN w:val="0"/>
              <w:adjustRightInd w:val="0"/>
              <w:spacing w:before="60" w:after="60"/>
              <w:jc w:val="both"/>
              <w:rPr>
                <w:rFonts w:ascii="Cambria" w:hAnsi="Cambria"/>
                <w:strike/>
                <w:sz w:val="18"/>
                <w:szCs w:val="18"/>
              </w:rPr>
            </w:pPr>
            <w:r w:rsidRPr="00F56486">
              <w:rPr>
                <w:rFonts w:ascii="Cambria" w:hAnsi="Cambria"/>
                <w:sz w:val="18"/>
                <w:szCs w:val="18"/>
              </w:rPr>
              <w:t xml:space="preserve">Prawidłowe ustalenie podatku VAT należy do obowiązku Wykonawcy. </w:t>
            </w:r>
            <w:r w:rsidR="00CC393C" w:rsidRPr="00F56486">
              <w:rPr>
                <w:rFonts w:ascii="Cambria" w:hAnsi="Cambria"/>
                <w:sz w:val="18"/>
                <w:szCs w:val="18"/>
              </w:rPr>
              <w:t xml:space="preserve">Wykonawcy zagraniczni, którzy, na podstawie odrębnych przepisów, nie są zobowiązani do uiszczenia podatku w Polsce podają tylko cenę netto. </w:t>
            </w:r>
          </w:p>
          <w:p w14:paraId="52C18B11" w14:textId="4ED1668E" w:rsidR="005B7997" w:rsidRPr="00F56486" w:rsidRDefault="005B7997" w:rsidP="00875EBF">
            <w:pPr>
              <w:autoSpaceDE w:val="0"/>
              <w:autoSpaceDN w:val="0"/>
              <w:adjustRightInd w:val="0"/>
              <w:spacing w:before="60" w:after="60"/>
              <w:jc w:val="both"/>
              <w:rPr>
                <w:rFonts w:ascii="Cambria" w:hAnsi="Cambria"/>
                <w:sz w:val="18"/>
                <w:szCs w:val="18"/>
              </w:rPr>
            </w:pPr>
            <w:r w:rsidRPr="00F56486">
              <w:rPr>
                <w:rFonts w:ascii="Cambria" w:hAnsi="Cambria"/>
                <w:sz w:val="18"/>
                <w:szCs w:val="18"/>
              </w:rPr>
              <w:t xml:space="preserve">Cena </w:t>
            </w:r>
            <w:r w:rsidR="008617C1">
              <w:rPr>
                <w:rFonts w:ascii="Cambria" w:hAnsi="Cambria"/>
                <w:sz w:val="18"/>
                <w:szCs w:val="18"/>
              </w:rPr>
              <w:t>netto</w:t>
            </w:r>
            <w:r w:rsidRPr="00F56486">
              <w:rPr>
                <w:rFonts w:ascii="Cambria" w:hAnsi="Cambria"/>
                <w:sz w:val="18"/>
                <w:szCs w:val="18"/>
              </w:rPr>
              <w:t xml:space="preserve"> jest ceną ostateczną obejmującą wszystkie koszty i składniki cenotwórcze związane z realizacją przedmiotu zamówienia, np. towar, koszty transportu, opakowania i ubezpieczenia, innych opłat jeżeli Wykonawca takie przewiduje, a także ewentualne upusty i rabaty zastosowane przez Wykonawcę. Wykonawca zobowiązany jest uwzględnić w cenie oferty wszystkie koszty niezbędne do prawidłowego, pełnego i terminowego wykonania przedmiotu zamówienia, wynikające z warunków i obowiązków określonych w Zapytaniu ofertowym, jak i własnej wiedzy i doświadczenia.</w:t>
            </w:r>
          </w:p>
          <w:p w14:paraId="6600E8E9" w14:textId="77777777" w:rsidR="005B7997" w:rsidRPr="00F56486" w:rsidRDefault="005B7997" w:rsidP="00875EBF">
            <w:pPr>
              <w:autoSpaceDE w:val="0"/>
              <w:autoSpaceDN w:val="0"/>
              <w:adjustRightInd w:val="0"/>
              <w:spacing w:before="60" w:after="60"/>
              <w:jc w:val="both"/>
              <w:rPr>
                <w:rFonts w:ascii="Cambria" w:hAnsi="Cambria"/>
                <w:sz w:val="18"/>
                <w:szCs w:val="18"/>
              </w:rPr>
            </w:pPr>
            <w:r w:rsidRPr="00F56486">
              <w:rPr>
                <w:rFonts w:ascii="Cambria" w:hAnsi="Cambria"/>
                <w:sz w:val="18"/>
                <w:szCs w:val="18"/>
              </w:rPr>
              <w:t>Cena za oferowany przedmiot zamówienia może być tylko jedna, nie dopuszcza się wariantowości cen.</w:t>
            </w:r>
          </w:p>
          <w:p w14:paraId="4BF41566" w14:textId="78E6898D" w:rsidR="003B0603" w:rsidRPr="00F56486" w:rsidRDefault="003B0603" w:rsidP="00875EBF">
            <w:pPr>
              <w:autoSpaceDE w:val="0"/>
              <w:autoSpaceDN w:val="0"/>
              <w:adjustRightInd w:val="0"/>
              <w:spacing w:before="60" w:after="60"/>
              <w:jc w:val="both"/>
              <w:rPr>
                <w:rFonts w:ascii="Cambria" w:hAnsi="Cambria"/>
                <w:b/>
                <w:sz w:val="18"/>
                <w:szCs w:val="18"/>
              </w:rPr>
            </w:pPr>
            <w:r w:rsidRPr="00F56486">
              <w:rPr>
                <w:rFonts w:ascii="Cambria" w:hAnsi="Cambria"/>
                <w:b/>
                <w:sz w:val="18"/>
                <w:szCs w:val="18"/>
              </w:rPr>
              <w:t xml:space="preserve">Do porównania ofert pod uwagę brana będzie cena oferty </w:t>
            </w:r>
            <w:r w:rsidR="008617C1">
              <w:rPr>
                <w:rFonts w:ascii="Cambria" w:hAnsi="Cambria"/>
                <w:b/>
                <w:sz w:val="18"/>
                <w:szCs w:val="18"/>
              </w:rPr>
              <w:t>netto</w:t>
            </w:r>
            <w:r w:rsidR="005B7997" w:rsidRPr="00F56486">
              <w:rPr>
                <w:rFonts w:ascii="Cambria" w:hAnsi="Cambria"/>
                <w:b/>
                <w:sz w:val="18"/>
                <w:szCs w:val="18"/>
              </w:rPr>
              <w:t xml:space="preserve"> w PLN</w:t>
            </w:r>
            <w:r w:rsidRPr="00F56486">
              <w:rPr>
                <w:rFonts w:ascii="Cambria" w:hAnsi="Cambria"/>
                <w:b/>
                <w:sz w:val="18"/>
                <w:szCs w:val="18"/>
              </w:rPr>
              <w:t xml:space="preserve">. </w:t>
            </w:r>
          </w:p>
          <w:p w14:paraId="6DE5D354" w14:textId="77777777" w:rsidR="005B7997" w:rsidRPr="00F56486" w:rsidRDefault="005B7997" w:rsidP="00875EBF">
            <w:pPr>
              <w:adjustRightInd w:val="0"/>
              <w:spacing w:before="60" w:after="60"/>
              <w:jc w:val="both"/>
              <w:rPr>
                <w:rFonts w:ascii="Cambria" w:hAnsi="Cambria"/>
                <w:sz w:val="18"/>
                <w:szCs w:val="18"/>
                <w:lang w:val="x-none"/>
              </w:rPr>
            </w:pPr>
            <w:r w:rsidRPr="00F56486">
              <w:rPr>
                <w:rFonts w:ascii="Cambria" w:hAnsi="Cambria"/>
                <w:sz w:val="18"/>
                <w:szCs w:val="18"/>
              </w:rPr>
              <w:t xml:space="preserve">Jeżeli Wykonawca określi cenę w walucie innej niż PLN, </w:t>
            </w:r>
            <w:r w:rsidR="00D42B84" w:rsidRPr="00F56486">
              <w:rPr>
                <w:rFonts w:ascii="Cambria" w:hAnsi="Cambria"/>
                <w:sz w:val="18"/>
                <w:szCs w:val="18"/>
                <w:lang w:val="x-none"/>
              </w:rPr>
              <w:t xml:space="preserve">Zamawiający </w:t>
            </w:r>
            <w:bookmarkStart w:id="4" w:name="_Hlk29797561"/>
            <w:r w:rsidR="00D42B84" w:rsidRPr="00F56486">
              <w:rPr>
                <w:rFonts w:ascii="Cambria" w:hAnsi="Cambria"/>
                <w:sz w:val="18"/>
                <w:szCs w:val="18"/>
                <w:lang w:val="x-none"/>
              </w:rPr>
              <w:t xml:space="preserve">jako kurs przeliczeniowy waluty przyjmie średni kurs Narodowego Banku Polskiego (NBP), który jest dostępny pod adresem </w:t>
            </w:r>
            <w:hyperlink r:id="rId15" w:history="1">
              <w:r w:rsidR="00D42B84" w:rsidRPr="00F56486">
                <w:rPr>
                  <w:rStyle w:val="Hipercze"/>
                  <w:rFonts w:ascii="Cambria" w:hAnsi="Cambria"/>
                  <w:sz w:val="18"/>
                  <w:szCs w:val="18"/>
                  <w:lang w:val="x-none"/>
                </w:rPr>
                <w:t>www.nbp.pl</w:t>
              </w:r>
            </w:hyperlink>
            <w:r w:rsidR="00D42B84" w:rsidRPr="00F56486">
              <w:rPr>
                <w:rFonts w:ascii="Cambria" w:hAnsi="Cambria"/>
                <w:sz w:val="18"/>
                <w:szCs w:val="18"/>
              </w:rPr>
              <w:t xml:space="preserve"> </w:t>
            </w:r>
            <w:r w:rsidR="00D42B84" w:rsidRPr="00F56486">
              <w:rPr>
                <w:rFonts w:ascii="Cambria" w:hAnsi="Cambria"/>
                <w:sz w:val="18"/>
                <w:szCs w:val="18"/>
                <w:lang w:val="x-none"/>
              </w:rPr>
              <w:t xml:space="preserve">opublikowany w dniu opublikowania </w:t>
            </w:r>
            <w:r w:rsidR="00D42B84" w:rsidRPr="00F56486">
              <w:rPr>
                <w:rFonts w:ascii="Cambria" w:hAnsi="Cambria"/>
                <w:sz w:val="18"/>
                <w:szCs w:val="18"/>
              </w:rPr>
              <w:t>niniejszego Zapytania ofertowego</w:t>
            </w:r>
            <w:r w:rsidR="00D42B84" w:rsidRPr="00F56486">
              <w:rPr>
                <w:rFonts w:ascii="Cambria" w:hAnsi="Cambria"/>
                <w:sz w:val="18"/>
                <w:szCs w:val="18"/>
                <w:lang w:val="x-none"/>
              </w:rPr>
              <w:t xml:space="preserve"> w </w:t>
            </w:r>
            <w:r w:rsidR="00D42B84" w:rsidRPr="00F56486">
              <w:rPr>
                <w:rFonts w:ascii="Cambria" w:hAnsi="Cambria"/>
                <w:sz w:val="18"/>
                <w:szCs w:val="18"/>
              </w:rPr>
              <w:t>Bazie konkurencyjności.</w:t>
            </w:r>
            <w:bookmarkEnd w:id="4"/>
          </w:p>
          <w:p w14:paraId="24E91F39" w14:textId="77777777" w:rsidR="00527EAA" w:rsidRPr="00F56486" w:rsidRDefault="003B0603" w:rsidP="00875EBF">
            <w:pPr>
              <w:autoSpaceDE w:val="0"/>
              <w:autoSpaceDN w:val="0"/>
              <w:adjustRightInd w:val="0"/>
              <w:spacing w:before="60" w:after="60"/>
              <w:jc w:val="both"/>
              <w:rPr>
                <w:rFonts w:ascii="Cambria" w:hAnsi="Cambria"/>
                <w:sz w:val="18"/>
                <w:szCs w:val="18"/>
              </w:rPr>
            </w:pPr>
            <w:r w:rsidRPr="00F56486">
              <w:rPr>
                <w:rFonts w:ascii="Cambria" w:hAnsi="Cambria"/>
                <w:sz w:val="18"/>
                <w:szCs w:val="18"/>
              </w:rPr>
              <w:t>Wartość punktowa w niniejszym kryterium obliczana będzie w sposób następujący:</w:t>
            </w:r>
          </w:p>
          <w:p w14:paraId="1E5FA227" w14:textId="4171FA01" w:rsidR="00C372FD" w:rsidRPr="00F56486" w:rsidRDefault="00C372FD" w:rsidP="00875EBF">
            <w:pPr>
              <w:autoSpaceDE w:val="0"/>
              <w:autoSpaceDN w:val="0"/>
              <w:adjustRightInd w:val="0"/>
              <w:spacing w:before="120" w:after="120"/>
              <w:jc w:val="center"/>
              <w:rPr>
                <w:rFonts w:ascii="Cambria" w:hAnsi="Cambria" w:cs="Calibri"/>
                <w:b/>
                <w:sz w:val="18"/>
                <w:szCs w:val="16"/>
              </w:rPr>
            </w:pPr>
            <w:r w:rsidRPr="00F56486">
              <w:rPr>
                <w:rFonts w:ascii="Cambria" w:hAnsi="Cambria" w:cs="Cambria Math"/>
                <w:b/>
                <w:sz w:val="18"/>
                <w:szCs w:val="16"/>
              </w:rPr>
              <w:t xml:space="preserve">K </w:t>
            </w:r>
            <w:r w:rsidRPr="00F56486">
              <w:rPr>
                <w:rFonts w:ascii="Cambria" w:hAnsi="Cambria" w:cs="Cambria Math"/>
                <w:b/>
                <w:sz w:val="18"/>
                <w:szCs w:val="16"/>
                <w:vertAlign w:val="subscript"/>
              </w:rPr>
              <w:t xml:space="preserve">cena </w:t>
            </w:r>
            <w:r w:rsidRPr="00F56486">
              <w:rPr>
                <w:rFonts w:ascii="Cambria" w:hAnsi="Cambria" w:cs="Cambria Math"/>
                <w:b/>
                <w:sz w:val="18"/>
                <w:szCs w:val="16"/>
              </w:rPr>
              <w:t xml:space="preserve">= </w:t>
            </w:r>
            <m:oMath>
              <m:f>
                <m:fPr>
                  <m:ctrlPr>
                    <w:rPr>
                      <w:rFonts w:ascii="Cambria Math" w:hAnsi="Cambria Math" w:cs="Calibri"/>
                      <w:b/>
                      <w:i/>
                      <w:sz w:val="20"/>
                      <w:szCs w:val="16"/>
                    </w:rPr>
                  </m:ctrlPr>
                </m:fPr>
                <m:num>
                  <m:r>
                    <m:rPr>
                      <m:sty m:val="bi"/>
                    </m:rPr>
                    <w:rPr>
                      <w:rFonts w:ascii="Cambria Math" w:hAnsi="Cambria Math" w:cs="Calibri"/>
                      <w:sz w:val="20"/>
                      <w:szCs w:val="16"/>
                    </w:rPr>
                    <m:t xml:space="preserve">cena netto najtańszej spośród złożonych ofert </m:t>
                  </m:r>
                </m:num>
                <m:den>
                  <m:r>
                    <m:rPr>
                      <m:sty m:val="bi"/>
                    </m:rPr>
                    <w:rPr>
                      <w:rFonts w:ascii="Cambria Math" w:hAnsi="Cambria Math" w:cs="Calibri"/>
                      <w:sz w:val="20"/>
                      <w:szCs w:val="16"/>
                    </w:rPr>
                    <m:t>cena netto badanej oferty</m:t>
                  </m:r>
                </m:den>
              </m:f>
            </m:oMath>
            <w:r w:rsidRPr="00F56486">
              <w:rPr>
                <w:rFonts w:ascii="Cambria" w:hAnsi="Cambria" w:cs="Cambria Math"/>
                <w:b/>
                <w:sz w:val="18"/>
                <w:szCs w:val="16"/>
              </w:rPr>
              <w:t xml:space="preserve"> x </w:t>
            </w:r>
            <w:r w:rsidR="00A96700">
              <w:rPr>
                <w:rFonts w:ascii="Cambria" w:hAnsi="Cambria" w:cs="Cambria Math"/>
                <w:b/>
                <w:sz w:val="18"/>
                <w:szCs w:val="16"/>
              </w:rPr>
              <w:t>8</w:t>
            </w:r>
            <w:r w:rsidRPr="00F56486">
              <w:rPr>
                <w:rFonts w:ascii="Cambria" w:hAnsi="Cambria" w:cs="Cambria Math"/>
                <w:b/>
                <w:sz w:val="18"/>
                <w:szCs w:val="16"/>
              </w:rPr>
              <w:t>0</w:t>
            </w:r>
          </w:p>
          <w:p w14:paraId="55DC80D7" w14:textId="1C8A366F" w:rsidR="003A5167" w:rsidRPr="00F56486" w:rsidRDefault="006376EB" w:rsidP="00875EBF">
            <w:pPr>
              <w:autoSpaceDE w:val="0"/>
              <w:autoSpaceDN w:val="0"/>
              <w:adjustRightInd w:val="0"/>
              <w:spacing w:before="60" w:after="60"/>
              <w:jc w:val="both"/>
              <w:rPr>
                <w:rFonts w:ascii="Cambria" w:hAnsi="Cambria" w:cs="Arial"/>
                <w:sz w:val="18"/>
                <w:szCs w:val="18"/>
              </w:rPr>
            </w:pPr>
            <w:r w:rsidRPr="00F56486">
              <w:rPr>
                <w:rFonts w:ascii="Cambria" w:hAnsi="Cambria" w:cs="Cambria Math"/>
                <w:sz w:val="18"/>
                <w:szCs w:val="20"/>
              </w:rPr>
              <w:t>Oferta m</w:t>
            </w:r>
            <w:r w:rsidR="00843D18" w:rsidRPr="00F56486">
              <w:rPr>
                <w:rFonts w:ascii="Cambria" w:hAnsi="Cambria" w:cs="Cambria Math"/>
                <w:sz w:val="18"/>
                <w:szCs w:val="20"/>
              </w:rPr>
              <w:t xml:space="preserve">oże otrzymać za kryterium „Cena </w:t>
            </w:r>
            <w:r w:rsidR="008617C1">
              <w:rPr>
                <w:rFonts w:ascii="Cambria" w:hAnsi="Cambria" w:cs="Cambria Math"/>
                <w:sz w:val="18"/>
                <w:szCs w:val="20"/>
              </w:rPr>
              <w:t>ne</w:t>
            </w:r>
            <w:r w:rsidRPr="00F56486">
              <w:rPr>
                <w:rFonts w:ascii="Cambria" w:hAnsi="Cambria" w:cs="Cambria Math"/>
                <w:sz w:val="18"/>
                <w:szCs w:val="20"/>
              </w:rPr>
              <w:t>tto” maksymalnie</w:t>
            </w:r>
            <w:r w:rsidR="00BB6375" w:rsidRPr="00F56486">
              <w:rPr>
                <w:rFonts w:ascii="Cambria" w:hAnsi="Cambria" w:cs="Cambria Math"/>
                <w:sz w:val="18"/>
                <w:szCs w:val="20"/>
              </w:rPr>
              <w:t xml:space="preserve"> </w:t>
            </w:r>
            <w:r w:rsidR="00A96700">
              <w:rPr>
                <w:rFonts w:ascii="Cambria" w:hAnsi="Cambria" w:cs="Cambria Math"/>
                <w:sz w:val="18"/>
                <w:szCs w:val="20"/>
              </w:rPr>
              <w:t>8</w:t>
            </w:r>
            <w:r w:rsidR="00BB6375" w:rsidRPr="00F56486">
              <w:rPr>
                <w:rFonts w:ascii="Cambria" w:hAnsi="Cambria" w:cs="Cambria Math"/>
                <w:sz w:val="18"/>
                <w:szCs w:val="20"/>
              </w:rPr>
              <w:t xml:space="preserve">0 </w:t>
            </w:r>
            <w:r w:rsidRPr="00F56486">
              <w:rPr>
                <w:rFonts w:ascii="Cambria" w:hAnsi="Cambria" w:cs="Cambria Math"/>
                <w:sz w:val="18"/>
                <w:szCs w:val="20"/>
              </w:rPr>
              <w:t>punktów</w:t>
            </w:r>
            <w:r w:rsidR="00791CB2">
              <w:rPr>
                <w:rFonts w:ascii="Cambria" w:hAnsi="Cambria" w:cs="Cambria Math"/>
                <w:sz w:val="18"/>
                <w:szCs w:val="20"/>
              </w:rPr>
              <w:t>.</w:t>
            </w:r>
          </w:p>
        </w:tc>
      </w:tr>
      <w:tr w:rsidR="004D50F3" w:rsidRPr="00F56486" w14:paraId="2017B5FC" w14:textId="77777777" w:rsidTr="0024723E">
        <w:trPr>
          <w:trHeight w:val="274"/>
          <w:jc w:val="center"/>
        </w:trPr>
        <w:tc>
          <w:tcPr>
            <w:tcW w:w="912" w:type="pct"/>
            <w:shd w:val="clear" w:color="auto" w:fill="auto"/>
            <w:vAlign w:val="center"/>
          </w:tcPr>
          <w:p w14:paraId="63DE52BC" w14:textId="77777777" w:rsidR="004D50F3" w:rsidRPr="00F56486" w:rsidRDefault="00825C1B" w:rsidP="00875EBF">
            <w:pPr>
              <w:autoSpaceDE w:val="0"/>
              <w:autoSpaceDN w:val="0"/>
              <w:adjustRightInd w:val="0"/>
              <w:spacing w:before="60" w:after="60"/>
              <w:rPr>
                <w:rFonts w:ascii="Cambria" w:hAnsi="Cambria" w:cs="Arial"/>
                <w:b/>
                <w:sz w:val="18"/>
                <w:szCs w:val="18"/>
              </w:rPr>
            </w:pPr>
            <w:r w:rsidRPr="00F56486">
              <w:rPr>
                <w:rFonts w:ascii="Cambria" w:hAnsi="Cambria" w:cs="Arial"/>
                <w:b/>
                <w:sz w:val="18"/>
                <w:szCs w:val="18"/>
              </w:rPr>
              <w:t>Gwarancja jakości</w:t>
            </w:r>
            <w:r w:rsidR="004D50F3" w:rsidRPr="00F56486">
              <w:rPr>
                <w:rFonts w:ascii="Cambria" w:hAnsi="Cambria" w:cs="Arial"/>
                <w:b/>
                <w:sz w:val="18"/>
                <w:szCs w:val="18"/>
              </w:rPr>
              <w:t xml:space="preserve"> </w:t>
            </w:r>
          </w:p>
        </w:tc>
        <w:tc>
          <w:tcPr>
            <w:tcW w:w="656" w:type="pct"/>
            <w:shd w:val="clear" w:color="auto" w:fill="auto"/>
            <w:vAlign w:val="center"/>
          </w:tcPr>
          <w:p w14:paraId="6318D96D" w14:textId="77777777" w:rsidR="004D50F3" w:rsidRPr="00F56486" w:rsidRDefault="00D30D9D" w:rsidP="00875EBF">
            <w:pPr>
              <w:autoSpaceDE w:val="0"/>
              <w:autoSpaceDN w:val="0"/>
              <w:adjustRightInd w:val="0"/>
              <w:spacing w:before="60" w:after="60"/>
              <w:jc w:val="center"/>
              <w:rPr>
                <w:rFonts w:ascii="Cambria" w:hAnsi="Cambria" w:cs="Arial"/>
                <w:sz w:val="18"/>
                <w:szCs w:val="18"/>
              </w:rPr>
            </w:pPr>
            <w:r w:rsidRPr="00F56486">
              <w:rPr>
                <w:rFonts w:ascii="Cambria" w:hAnsi="Cambria" w:cs="Arial"/>
                <w:sz w:val="18"/>
                <w:szCs w:val="18"/>
              </w:rPr>
              <w:t>20</w:t>
            </w:r>
          </w:p>
        </w:tc>
        <w:tc>
          <w:tcPr>
            <w:tcW w:w="3432" w:type="pct"/>
            <w:shd w:val="clear" w:color="auto" w:fill="auto"/>
            <w:vAlign w:val="center"/>
          </w:tcPr>
          <w:p w14:paraId="4B5A105A" w14:textId="7D56FE5D" w:rsidR="00825C1B" w:rsidRPr="00F56486" w:rsidRDefault="00825C1B" w:rsidP="00875EBF">
            <w:pPr>
              <w:autoSpaceDE w:val="0"/>
              <w:autoSpaceDN w:val="0"/>
              <w:adjustRightInd w:val="0"/>
              <w:spacing w:before="60" w:after="60"/>
              <w:jc w:val="both"/>
              <w:rPr>
                <w:rFonts w:ascii="Cambria" w:hAnsi="Cambria" w:cs="Arial"/>
                <w:sz w:val="18"/>
                <w:szCs w:val="18"/>
              </w:rPr>
            </w:pPr>
            <w:r w:rsidRPr="00F56486">
              <w:rPr>
                <w:rFonts w:ascii="Cambria" w:hAnsi="Cambria" w:cs="Arial"/>
                <w:sz w:val="18"/>
                <w:szCs w:val="18"/>
              </w:rPr>
              <w:t>W kryterium „Gwarancja jakości” Zamawiający dokona oceny na podstawie informacji podanych przez Wykonawcę w Formularzu oferty</w:t>
            </w:r>
            <w:r w:rsidR="00A96700">
              <w:rPr>
                <w:rFonts w:ascii="Cambria" w:hAnsi="Cambria" w:cs="Arial"/>
                <w:sz w:val="18"/>
                <w:szCs w:val="18"/>
              </w:rPr>
              <w:t>.</w:t>
            </w:r>
          </w:p>
          <w:p w14:paraId="593219CC" w14:textId="77777777" w:rsidR="00825C1B" w:rsidRPr="00F56486" w:rsidRDefault="00825C1B" w:rsidP="00875EBF">
            <w:pPr>
              <w:autoSpaceDE w:val="0"/>
              <w:autoSpaceDN w:val="0"/>
              <w:adjustRightInd w:val="0"/>
              <w:spacing w:before="60" w:after="60"/>
              <w:jc w:val="both"/>
              <w:rPr>
                <w:rFonts w:ascii="Cambria" w:hAnsi="Cambria" w:cs="Arial"/>
                <w:sz w:val="18"/>
                <w:szCs w:val="18"/>
              </w:rPr>
            </w:pPr>
            <w:r w:rsidRPr="00F56486">
              <w:rPr>
                <w:rFonts w:ascii="Cambria" w:hAnsi="Cambria" w:cs="Arial"/>
                <w:b/>
                <w:sz w:val="18"/>
                <w:szCs w:val="18"/>
              </w:rPr>
              <w:t>Okres gwarancji liczony jest w miesiącach</w:t>
            </w:r>
            <w:r w:rsidRPr="00F56486">
              <w:rPr>
                <w:rFonts w:ascii="Cambria" w:hAnsi="Cambria" w:cs="Arial"/>
                <w:sz w:val="18"/>
                <w:szCs w:val="18"/>
              </w:rPr>
              <w:t xml:space="preserve"> i rozpoczyna się od dnia następnego po dniu podpisania przez Strony Protokołu Odbioru </w:t>
            </w:r>
            <w:r w:rsidR="006319A7" w:rsidRPr="00F56486">
              <w:rPr>
                <w:rFonts w:ascii="Cambria" w:hAnsi="Cambria" w:cs="Arial"/>
                <w:sz w:val="18"/>
                <w:szCs w:val="18"/>
              </w:rPr>
              <w:t>Technicznego</w:t>
            </w:r>
            <w:r w:rsidRPr="00F56486">
              <w:rPr>
                <w:rFonts w:ascii="Cambria" w:hAnsi="Cambria" w:cs="Arial"/>
                <w:sz w:val="18"/>
                <w:szCs w:val="18"/>
              </w:rPr>
              <w:t>.</w:t>
            </w:r>
          </w:p>
          <w:p w14:paraId="72147D6D" w14:textId="77777777" w:rsidR="00825C1B" w:rsidRPr="00F56486" w:rsidRDefault="00825C1B" w:rsidP="00875EBF">
            <w:pPr>
              <w:autoSpaceDE w:val="0"/>
              <w:autoSpaceDN w:val="0"/>
              <w:adjustRightInd w:val="0"/>
              <w:spacing w:before="60" w:after="60"/>
              <w:jc w:val="both"/>
              <w:rPr>
                <w:rFonts w:ascii="Cambria" w:hAnsi="Cambria" w:cs="Arial"/>
                <w:sz w:val="18"/>
                <w:szCs w:val="18"/>
              </w:rPr>
            </w:pPr>
            <w:r w:rsidRPr="00F56486">
              <w:rPr>
                <w:rFonts w:ascii="Cambria" w:hAnsi="Cambria" w:cs="Arial"/>
                <w:sz w:val="18"/>
                <w:szCs w:val="18"/>
              </w:rPr>
              <w:t xml:space="preserve">Minimalny okres gwarancji wynosi 12 miesięcy. W przypadku wskazania przez Wykonawcę okresu gwarancji krótszego niż 12 miesięcy, oferta Wykonawcy zostanie odrzucona jako niezgodna z treścią Zapytania ofertowego. </w:t>
            </w:r>
          </w:p>
          <w:p w14:paraId="171CA208" w14:textId="77777777" w:rsidR="00825C1B" w:rsidRPr="00F56486" w:rsidRDefault="00825C1B" w:rsidP="00875EBF">
            <w:pPr>
              <w:autoSpaceDE w:val="0"/>
              <w:autoSpaceDN w:val="0"/>
              <w:adjustRightInd w:val="0"/>
              <w:spacing w:before="60" w:after="60"/>
              <w:jc w:val="both"/>
              <w:rPr>
                <w:rFonts w:ascii="Cambria" w:hAnsi="Cambria" w:cs="Arial"/>
                <w:sz w:val="18"/>
                <w:szCs w:val="18"/>
              </w:rPr>
            </w:pPr>
            <w:r w:rsidRPr="00F56486">
              <w:rPr>
                <w:rFonts w:ascii="Cambria" w:hAnsi="Cambria" w:cs="Arial"/>
                <w:sz w:val="18"/>
                <w:szCs w:val="18"/>
              </w:rPr>
              <w:t>Zamawiający będzie przyznawał punkty w kryterium „Gwarancja jakości” w następujący sposób:</w:t>
            </w:r>
          </w:p>
          <w:p w14:paraId="4080C1E1" w14:textId="77777777" w:rsidR="00825C1B" w:rsidRPr="00F56486" w:rsidRDefault="00825C1B" w:rsidP="00875EBF">
            <w:pPr>
              <w:autoSpaceDE w:val="0"/>
              <w:autoSpaceDN w:val="0"/>
              <w:adjustRightInd w:val="0"/>
              <w:spacing w:before="60" w:after="60"/>
              <w:jc w:val="both"/>
              <w:rPr>
                <w:rFonts w:ascii="Cambria" w:hAnsi="Cambria" w:cs="Arial"/>
                <w:sz w:val="18"/>
                <w:szCs w:val="18"/>
              </w:rPr>
            </w:pPr>
            <w:r w:rsidRPr="00F56486">
              <w:rPr>
                <w:rFonts w:ascii="Cambria" w:hAnsi="Cambria" w:cs="Arial"/>
                <w:sz w:val="18"/>
                <w:szCs w:val="18"/>
              </w:rPr>
              <w:t>Gwarancja udzielona na okres 12 miesięcy - 0 pkt.</w:t>
            </w:r>
          </w:p>
          <w:p w14:paraId="269ABEB0" w14:textId="77777777" w:rsidR="003719B5" w:rsidRPr="00F56486" w:rsidRDefault="00825C1B" w:rsidP="00875EBF">
            <w:pPr>
              <w:autoSpaceDE w:val="0"/>
              <w:autoSpaceDN w:val="0"/>
              <w:adjustRightInd w:val="0"/>
              <w:spacing w:before="60" w:after="60"/>
              <w:jc w:val="both"/>
              <w:rPr>
                <w:rFonts w:ascii="Cambria" w:hAnsi="Cambria" w:cs="Arial"/>
                <w:sz w:val="18"/>
                <w:szCs w:val="18"/>
              </w:rPr>
            </w:pPr>
            <w:r w:rsidRPr="00F56486">
              <w:rPr>
                <w:rFonts w:ascii="Cambria" w:hAnsi="Cambria" w:cs="Arial"/>
                <w:sz w:val="18"/>
                <w:szCs w:val="18"/>
              </w:rPr>
              <w:lastRenderedPageBreak/>
              <w:t>Za każde dodatkowe 6-mcy ponad wymagane minimum Zamawiający będzie przyznawał 5 pkt</w:t>
            </w:r>
            <w:r w:rsidR="003719B5" w:rsidRPr="00F56486">
              <w:rPr>
                <w:rFonts w:ascii="Cambria" w:hAnsi="Cambria" w:cs="Arial"/>
                <w:sz w:val="18"/>
                <w:szCs w:val="18"/>
              </w:rPr>
              <w:t>, tj.:</w:t>
            </w:r>
          </w:p>
          <w:p w14:paraId="199239A3" w14:textId="77777777" w:rsidR="003719B5" w:rsidRPr="00F56486" w:rsidRDefault="003719B5" w:rsidP="00875EBF">
            <w:pPr>
              <w:autoSpaceDE w:val="0"/>
              <w:autoSpaceDN w:val="0"/>
              <w:adjustRightInd w:val="0"/>
              <w:spacing w:before="60" w:after="60"/>
              <w:jc w:val="both"/>
              <w:rPr>
                <w:rFonts w:ascii="Cambria" w:hAnsi="Cambria" w:cs="Arial"/>
                <w:sz w:val="18"/>
                <w:szCs w:val="18"/>
              </w:rPr>
            </w:pPr>
            <w:r w:rsidRPr="00F56486">
              <w:rPr>
                <w:rFonts w:ascii="Cambria" w:hAnsi="Cambria" w:cs="Arial"/>
                <w:sz w:val="18"/>
                <w:szCs w:val="18"/>
              </w:rPr>
              <w:t>Gwarancja jakości udzielona na okres 18 miesięcy – 5 pkt</w:t>
            </w:r>
          </w:p>
          <w:p w14:paraId="19B9D192" w14:textId="77777777" w:rsidR="003719B5" w:rsidRPr="00F56486" w:rsidRDefault="003719B5" w:rsidP="00875EBF">
            <w:pPr>
              <w:autoSpaceDE w:val="0"/>
              <w:autoSpaceDN w:val="0"/>
              <w:adjustRightInd w:val="0"/>
              <w:spacing w:before="60" w:after="60"/>
              <w:jc w:val="both"/>
              <w:rPr>
                <w:rFonts w:ascii="Cambria" w:hAnsi="Cambria" w:cs="Arial"/>
                <w:sz w:val="18"/>
                <w:szCs w:val="18"/>
              </w:rPr>
            </w:pPr>
            <w:r w:rsidRPr="00F56486">
              <w:rPr>
                <w:rFonts w:ascii="Cambria" w:hAnsi="Cambria" w:cs="Arial"/>
                <w:sz w:val="18"/>
                <w:szCs w:val="18"/>
              </w:rPr>
              <w:t>Gwarancja jakości udzielona na okres 24 miesięcy – 10 pkt</w:t>
            </w:r>
          </w:p>
          <w:p w14:paraId="08A9A017" w14:textId="77777777" w:rsidR="003719B5" w:rsidRPr="00F56486" w:rsidRDefault="003719B5" w:rsidP="00875EBF">
            <w:pPr>
              <w:autoSpaceDE w:val="0"/>
              <w:autoSpaceDN w:val="0"/>
              <w:adjustRightInd w:val="0"/>
              <w:spacing w:before="60" w:after="60"/>
              <w:jc w:val="both"/>
              <w:rPr>
                <w:rFonts w:ascii="Cambria" w:hAnsi="Cambria" w:cs="Arial"/>
                <w:sz w:val="18"/>
                <w:szCs w:val="18"/>
              </w:rPr>
            </w:pPr>
            <w:r w:rsidRPr="00F56486">
              <w:rPr>
                <w:rFonts w:ascii="Cambria" w:hAnsi="Cambria" w:cs="Arial"/>
                <w:sz w:val="18"/>
                <w:szCs w:val="18"/>
              </w:rPr>
              <w:t>Gwarancja jakości udzielona na okres 30 miesięcy – 15 pkt</w:t>
            </w:r>
          </w:p>
          <w:p w14:paraId="6E6F41DC" w14:textId="77777777" w:rsidR="003719B5" w:rsidRPr="00F56486" w:rsidRDefault="003719B5" w:rsidP="00875EBF">
            <w:pPr>
              <w:autoSpaceDE w:val="0"/>
              <w:autoSpaceDN w:val="0"/>
              <w:adjustRightInd w:val="0"/>
              <w:spacing w:before="60" w:after="60"/>
              <w:jc w:val="both"/>
              <w:rPr>
                <w:rFonts w:ascii="Cambria" w:hAnsi="Cambria" w:cs="Arial"/>
                <w:sz w:val="18"/>
                <w:szCs w:val="18"/>
              </w:rPr>
            </w:pPr>
            <w:r w:rsidRPr="00F56486">
              <w:rPr>
                <w:rFonts w:ascii="Cambria" w:hAnsi="Cambria" w:cs="Arial"/>
                <w:sz w:val="18"/>
                <w:szCs w:val="18"/>
              </w:rPr>
              <w:t>Gwarancja jakości udzielona na okres 36 miesięcy – 20 pkt</w:t>
            </w:r>
          </w:p>
          <w:p w14:paraId="3D3E74E8" w14:textId="165A3311" w:rsidR="00825C1B" w:rsidRPr="00F56486" w:rsidRDefault="00825C1B" w:rsidP="00875EBF">
            <w:pPr>
              <w:autoSpaceDE w:val="0"/>
              <w:autoSpaceDN w:val="0"/>
              <w:adjustRightInd w:val="0"/>
              <w:spacing w:before="60" w:after="60"/>
              <w:jc w:val="both"/>
              <w:rPr>
                <w:rFonts w:ascii="Cambria" w:hAnsi="Cambria"/>
                <w:sz w:val="18"/>
                <w:szCs w:val="18"/>
              </w:rPr>
            </w:pPr>
            <w:r w:rsidRPr="00F56486">
              <w:rPr>
                <w:rFonts w:ascii="Cambria" w:hAnsi="Cambria" w:cs="Cambria Math"/>
                <w:sz w:val="18"/>
                <w:szCs w:val="20"/>
              </w:rPr>
              <w:t>Oferta może otrzymać za kryterium „Gwarancja jakości” maksymalnie 20 punktów</w:t>
            </w:r>
            <w:r w:rsidR="00791CB2">
              <w:rPr>
                <w:rFonts w:ascii="Cambria" w:hAnsi="Cambria" w:cs="Cambria Math"/>
                <w:sz w:val="18"/>
                <w:szCs w:val="20"/>
              </w:rPr>
              <w:t>.</w:t>
            </w:r>
          </w:p>
        </w:tc>
      </w:tr>
    </w:tbl>
    <w:p w14:paraId="48AD45E2" w14:textId="77777777" w:rsidR="00BB6375" w:rsidRPr="00F56486" w:rsidRDefault="00BB6375" w:rsidP="00875EBF">
      <w:pPr>
        <w:pStyle w:val="Akapitzlist"/>
        <w:spacing w:after="0"/>
        <w:ind w:left="0"/>
        <w:contextualSpacing w:val="0"/>
        <w:jc w:val="both"/>
        <w:rPr>
          <w:rFonts w:ascii="Cambria" w:hAnsi="Cambria" w:cs="Arial"/>
          <w:sz w:val="20"/>
          <w:szCs w:val="20"/>
        </w:rPr>
      </w:pPr>
    </w:p>
    <w:p w14:paraId="3A5ED7ED" w14:textId="394DCCBA" w:rsidR="00AB062F" w:rsidRPr="00F56486" w:rsidRDefault="00AB062F" w:rsidP="00875EBF">
      <w:pPr>
        <w:numPr>
          <w:ilvl w:val="0"/>
          <w:numId w:val="4"/>
        </w:numPr>
        <w:spacing w:before="60" w:after="60"/>
        <w:jc w:val="both"/>
        <w:rPr>
          <w:rFonts w:ascii="Cambria" w:hAnsi="Cambria" w:cs="Arial"/>
          <w:sz w:val="20"/>
          <w:szCs w:val="20"/>
        </w:rPr>
      </w:pPr>
      <w:r w:rsidRPr="00F56486">
        <w:rPr>
          <w:rFonts w:ascii="Cambria" w:hAnsi="Cambria" w:cs="Arial"/>
          <w:sz w:val="20"/>
          <w:szCs w:val="20"/>
        </w:rPr>
        <w:t>Ocena dokonywana będzie według zasad opisanych w pkt. 1 powyżej.</w:t>
      </w:r>
    </w:p>
    <w:p w14:paraId="638E7D5B" w14:textId="77777777" w:rsidR="0004715D" w:rsidRPr="00F56486" w:rsidRDefault="0004715D" w:rsidP="00875EBF">
      <w:pPr>
        <w:numPr>
          <w:ilvl w:val="0"/>
          <w:numId w:val="4"/>
        </w:numPr>
        <w:autoSpaceDE w:val="0"/>
        <w:autoSpaceDN w:val="0"/>
        <w:adjustRightInd w:val="0"/>
        <w:spacing w:before="60" w:after="60"/>
        <w:ind w:left="357" w:hanging="357"/>
        <w:jc w:val="both"/>
        <w:rPr>
          <w:rFonts w:ascii="Cambria" w:hAnsi="Cambria" w:cs="Arial"/>
          <w:sz w:val="20"/>
          <w:szCs w:val="20"/>
        </w:rPr>
      </w:pPr>
      <w:r w:rsidRPr="00F56486">
        <w:rPr>
          <w:rFonts w:ascii="Cambria" w:hAnsi="Cambria" w:cs="Arial"/>
          <w:sz w:val="20"/>
          <w:szCs w:val="20"/>
        </w:rPr>
        <w:t>Punktacja będzie zaokrąglana w górę, do dwóch miejsc po przecinku.</w:t>
      </w:r>
    </w:p>
    <w:p w14:paraId="6C6BF93A" w14:textId="77279C4C" w:rsidR="0004715D" w:rsidRPr="00F56486" w:rsidRDefault="0004715D" w:rsidP="00875EBF">
      <w:pPr>
        <w:numPr>
          <w:ilvl w:val="0"/>
          <w:numId w:val="4"/>
        </w:numPr>
        <w:autoSpaceDE w:val="0"/>
        <w:autoSpaceDN w:val="0"/>
        <w:adjustRightInd w:val="0"/>
        <w:spacing w:before="60" w:after="60"/>
        <w:ind w:left="357" w:hanging="357"/>
        <w:jc w:val="both"/>
        <w:rPr>
          <w:rFonts w:ascii="Cambria" w:hAnsi="Cambria" w:cs="Arial"/>
          <w:sz w:val="20"/>
          <w:szCs w:val="20"/>
        </w:rPr>
      </w:pPr>
      <w:r w:rsidRPr="00F56486">
        <w:rPr>
          <w:rFonts w:ascii="Cambria" w:hAnsi="Cambria" w:cs="Arial"/>
          <w:sz w:val="20"/>
          <w:szCs w:val="20"/>
        </w:rPr>
        <w:t>Oferta może otrzymać maksymalnie 100 punktów</w:t>
      </w:r>
      <w:r w:rsidR="00F94DA7">
        <w:rPr>
          <w:rFonts w:ascii="Cambria" w:hAnsi="Cambria" w:cs="Arial"/>
          <w:sz w:val="20"/>
          <w:szCs w:val="20"/>
        </w:rPr>
        <w:t xml:space="preserve">. </w:t>
      </w:r>
    </w:p>
    <w:p w14:paraId="054518DD" w14:textId="0B50D613" w:rsidR="00CE15BF" w:rsidRPr="00F56486" w:rsidRDefault="00CE15BF" w:rsidP="00875EBF">
      <w:pPr>
        <w:numPr>
          <w:ilvl w:val="0"/>
          <w:numId w:val="4"/>
        </w:numPr>
        <w:spacing w:before="60" w:after="60"/>
        <w:jc w:val="both"/>
        <w:rPr>
          <w:rFonts w:ascii="Cambria" w:hAnsi="Cambria"/>
          <w:sz w:val="20"/>
          <w:szCs w:val="20"/>
        </w:rPr>
      </w:pPr>
      <w:r w:rsidRPr="00F56486">
        <w:rPr>
          <w:rFonts w:ascii="Cambria" w:hAnsi="Cambria"/>
          <w:sz w:val="20"/>
          <w:szCs w:val="20"/>
        </w:rPr>
        <w:t>Za najkorzystniejszą ekonomicznie i jakościowo ofertę zostanie uznana oferta, która nie podlega wykluczeniu oraz w toku oceny uzyska największą liczbę punktów</w:t>
      </w:r>
      <w:r w:rsidR="00791CB2">
        <w:rPr>
          <w:rFonts w:ascii="Cambria" w:hAnsi="Cambria"/>
          <w:sz w:val="20"/>
          <w:szCs w:val="20"/>
        </w:rPr>
        <w:t>.</w:t>
      </w:r>
    </w:p>
    <w:p w14:paraId="46D79440" w14:textId="77777777" w:rsidR="00885F72" w:rsidRPr="00F56486" w:rsidRDefault="00433DD3" w:rsidP="00875EBF">
      <w:pPr>
        <w:numPr>
          <w:ilvl w:val="0"/>
          <w:numId w:val="4"/>
        </w:numPr>
        <w:spacing w:before="60" w:after="60"/>
        <w:jc w:val="both"/>
        <w:rPr>
          <w:rFonts w:ascii="Cambria" w:hAnsi="Cambria"/>
          <w:sz w:val="20"/>
          <w:szCs w:val="20"/>
        </w:rPr>
      </w:pPr>
      <w:r w:rsidRPr="00F56486">
        <w:rPr>
          <w:rFonts w:ascii="Cambria" w:hAnsi="Cambria"/>
          <w:sz w:val="20"/>
          <w:szCs w:val="20"/>
        </w:rPr>
        <w:t xml:space="preserve">W sytuacji, gdy Zamawiający nie będzie mógł dokonać wyboru oferty najkorzystniejszej z uwagi na to, że dwie lub więcej ofert otrzymają tyle samo punktów, Zamawiający spośród tych ofert wybierze ofertę </w:t>
      </w:r>
      <w:r w:rsidR="000131C2" w:rsidRPr="00F56486">
        <w:rPr>
          <w:rFonts w:ascii="Cambria" w:hAnsi="Cambria"/>
          <w:sz w:val="20"/>
          <w:szCs w:val="20"/>
        </w:rPr>
        <w:t>z najniższą ceną, a jeżeli zostały złożone oferty o takiej samej cenie, Zamawiający wezwie Wykonawców, którzy złożyli te oferty, do złożenia ofert dodatkowych. Wykonawcy składający oferty dodatkowe nie mogą zaoferować cen wyższych niż zaoferowane w złożonych ofertach</w:t>
      </w:r>
      <w:r w:rsidR="00087566" w:rsidRPr="00F56486">
        <w:rPr>
          <w:rFonts w:ascii="Cambria" w:hAnsi="Cambria"/>
          <w:sz w:val="20"/>
          <w:szCs w:val="20"/>
        </w:rPr>
        <w:t>.</w:t>
      </w:r>
    </w:p>
    <w:p w14:paraId="575F3D68" w14:textId="77777777" w:rsidR="00885F72" w:rsidRPr="00F56486" w:rsidRDefault="00885F72" w:rsidP="00875EBF">
      <w:pPr>
        <w:numPr>
          <w:ilvl w:val="0"/>
          <w:numId w:val="4"/>
        </w:numPr>
        <w:autoSpaceDE w:val="0"/>
        <w:autoSpaceDN w:val="0"/>
        <w:adjustRightInd w:val="0"/>
        <w:spacing w:before="60" w:after="60"/>
        <w:ind w:left="357" w:hanging="357"/>
        <w:jc w:val="both"/>
        <w:rPr>
          <w:rFonts w:ascii="Cambria" w:hAnsi="Cambria" w:cs="Arial"/>
          <w:sz w:val="20"/>
          <w:szCs w:val="20"/>
        </w:rPr>
      </w:pPr>
      <w:r w:rsidRPr="00F56486">
        <w:rPr>
          <w:rFonts w:ascii="Cambria" w:hAnsi="Cambria" w:cs="Arial"/>
          <w:sz w:val="20"/>
          <w:szCs w:val="20"/>
        </w:rPr>
        <w:t xml:space="preserve">Zamawiający wezwie Wykonawców, którzy we wskazanym terminie złożyli oferty, ale zawierają one braki lub też złożyli dokumenty i oświadczenia zawierające błędy do ich korekty/uzupełnienia/wyjaśnień, wyznaczając w tym celu odpowiedni termin oraz wskazując zakres wymaganych korekt/uzupełnień. Nie dotrzymanie wskazanego terminu będzie skutkować odrzuceniem oferty. Korektom oraz uzupełnieniom podlegają jedynie braki lub błędy o charakterze formalnym. Nie dopuszcza się możliwości zmiany warunków złożonej oferty.  </w:t>
      </w:r>
    </w:p>
    <w:p w14:paraId="7BC396AB" w14:textId="37313B9E" w:rsidR="00885F72" w:rsidRPr="00F56486" w:rsidRDefault="00885F72" w:rsidP="00875EBF">
      <w:pPr>
        <w:numPr>
          <w:ilvl w:val="0"/>
          <w:numId w:val="4"/>
        </w:numPr>
        <w:autoSpaceDE w:val="0"/>
        <w:autoSpaceDN w:val="0"/>
        <w:adjustRightInd w:val="0"/>
        <w:spacing w:before="60" w:after="60"/>
        <w:ind w:left="357" w:hanging="357"/>
        <w:jc w:val="both"/>
        <w:rPr>
          <w:rFonts w:ascii="Cambria" w:hAnsi="Cambria" w:cs="Arial"/>
          <w:sz w:val="20"/>
          <w:szCs w:val="20"/>
        </w:rPr>
      </w:pPr>
      <w:r w:rsidRPr="00F56486">
        <w:rPr>
          <w:rFonts w:ascii="Cambria" w:hAnsi="Cambria" w:cs="Arial"/>
          <w:sz w:val="20"/>
          <w:szCs w:val="20"/>
        </w:rPr>
        <w:t>W przypadku Wykonawcy, którego oferta zawierać będzie rażąco niską cenę w stosunku do przedmiotu zamówienia, Zamawiający zastrzega sobie prawo do jego wezwania, w trybie opisanym w</w:t>
      </w:r>
      <w:r w:rsidR="00B27FD1" w:rsidRPr="00F56486">
        <w:rPr>
          <w:rFonts w:ascii="Cambria" w:hAnsi="Cambria" w:cs="Arial"/>
          <w:sz w:val="20"/>
          <w:szCs w:val="20"/>
        </w:rPr>
        <w:t> </w:t>
      </w:r>
      <w:r w:rsidRPr="00F56486">
        <w:rPr>
          <w:rFonts w:ascii="Cambria" w:hAnsi="Cambria" w:cs="Arial"/>
          <w:sz w:val="20"/>
          <w:szCs w:val="20"/>
        </w:rPr>
        <w:t xml:space="preserve">pkt. </w:t>
      </w:r>
      <w:r w:rsidR="00BC7E62" w:rsidRPr="00F56486">
        <w:rPr>
          <w:rFonts w:ascii="Cambria" w:hAnsi="Cambria" w:cs="Arial"/>
          <w:sz w:val="20"/>
          <w:szCs w:val="20"/>
        </w:rPr>
        <w:t>7</w:t>
      </w:r>
      <w:r w:rsidR="00B90EEB" w:rsidRPr="00F56486">
        <w:rPr>
          <w:rFonts w:ascii="Cambria" w:hAnsi="Cambria" w:cs="Arial"/>
          <w:sz w:val="20"/>
          <w:szCs w:val="20"/>
        </w:rPr>
        <w:t xml:space="preserve"> </w:t>
      </w:r>
      <w:r w:rsidRPr="00F56486">
        <w:rPr>
          <w:rFonts w:ascii="Cambria" w:hAnsi="Cambria" w:cs="Arial"/>
          <w:sz w:val="20"/>
          <w:szCs w:val="20"/>
        </w:rPr>
        <w:t xml:space="preserve">powyżej, do złożenia stosownych wyjaśnień i przedstawienia sposobu wyliczenia ceny </w:t>
      </w:r>
      <w:r w:rsidR="00DD4C2D">
        <w:rPr>
          <w:rFonts w:ascii="Cambria" w:hAnsi="Cambria" w:cs="Arial"/>
          <w:sz w:val="20"/>
          <w:szCs w:val="20"/>
        </w:rPr>
        <w:t>netto</w:t>
      </w:r>
      <w:r w:rsidR="00DD4C2D" w:rsidRPr="00F56486">
        <w:rPr>
          <w:rFonts w:ascii="Cambria" w:hAnsi="Cambria" w:cs="Arial"/>
          <w:sz w:val="20"/>
          <w:szCs w:val="20"/>
        </w:rPr>
        <w:t xml:space="preserve"> </w:t>
      </w:r>
      <w:r w:rsidRPr="00F56486">
        <w:rPr>
          <w:rFonts w:ascii="Cambria" w:hAnsi="Cambria" w:cs="Arial"/>
          <w:sz w:val="20"/>
          <w:szCs w:val="20"/>
        </w:rPr>
        <w:t>zamówienia. Cenę uznaje się za rażąco niską, jeżeli jest niższa o co najmniej 30% od szacowanej wartości zamówienia lub średniej arytmetycznej cen wszystkich złożonych ofert</w:t>
      </w:r>
      <w:r w:rsidR="00466083" w:rsidRPr="00F56486">
        <w:rPr>
          <w:rFonts w:ascii="Cambria" w:hAnsi="Cambria" w:cs="Arial"/>
          <w:sz w:val="20"/>
          <w:szCs w:val="20"/>
        </w:rPr>
        <w:t xml:space="preserve"> nie podlegających odrzuceniu</w:t>
      </w:r>
      <w:r w:rsidRPr="00F56486">
        <w:rPr>
          <w:rFonts w:ascii="Cambria" w:hAnsi="Cambria" w:cs="Arial"/>
          <w:sz w:val="20"/>
          <w:szCs w:val="20"/>
        </w:rPr>
        <w:t>. Zamawiający odrzuci ofertę Wykonawcy, który nie złożył wyjaśnień lub jeżeli dokonana ocena wyjaśnień wraz z dostarczonymi dowodami potwierdza, że oferta zawiera rażąco niską cenę w</w:t>
      </w:r>
      <w:r w:rsidR="00EF3118" w:rsidRPr="00F56486">
        <w:rPr>
          <w:rFonts w:ascii="Cambria" w:hAnsi="Cambria" w:cs="Arial"/>
          <w:sz w:val="20"/>
          <w:szCs w:val="20"/>
        </w:rPr>
        <w:t> </w:t>
      </w:r>
      <w:r w:rsidRPr="00F56486">
        <w:rPr>
          <w:rFonts w:ascii="Cambria" w:hAnsi="Cambria" w:cs="Arial"/>
          <w:sz w:val="20"/>
          <w:szCs w:val="20"/>
        </w:rPr>
        <w:t>stosunku do przedmiotu zamówienia.</w:t>
      </w:r>
    </w:p>
    <w:p w14:paraId="197820CC" w14:textId="77777777" w:rsidR="00F41589" w:rsidRPr="00F56486" w:rsidRDefault="006376EB" w:rsidP="00875EBF">
      <w:pPr>
        <w:numPr>
          <w:ilvl w:val="0"/>
          <w:numId w:val="4"/>
        </w:numPr>
        <w:autoSpaceDE w:val="0"/>
        <w:autoSpaceDN w:val="0"/>
        <w:adjustRightInd w:val="0"/>
        <w:spacing w:before="60" w:after="60"/>
        <w:jc w:val="both"/>
        <w:rPr>
          <w:rFonts w:ascii="Cambria" w:hAnsi="Cambria" w:cs="Arial"/>
          <w:sz w:val="20"/>
          <w:szCs w:val="20"/>
        </w:rPr>
      </w:pPr>
      <w:r w:rsidRPr="00F56486">
        <w:rPr>
          <w:rFonts w:ascii="Cambria" w:hAnsi="Cambria" w:cs="Arial"/>
          <w:sz w:val="20"/>
          <w:szCs w:val="20"/>
        </w:rPr>
        <w:t xml:space="preserve">Zamawiający zamieści informację o wyniku postępowania w Bazie konkurencyjności pod adresem </w:t>
      </w:r>
      <w:hyperlink r:id="rId16" w:history="1">
        <w:r w:rsidR="00DF342C" w:rsidRPr="00F56486">
          <w:rPr>
            <w:rStyle w:val="Hipercze"/>
            <w:rFonts w:ascii="Cambria" w:hAnsi="Cambria" w:cs="Arial"/>
            <w:sz w:val="20"/>
            <w:szCs w:val="20"/>
          </w:rPr>
          <w:t>https://bazakonkurencyjnosci.funduszeeuropejskie.gov.pl/</w:t>
        </w:r>
      </w:hyperlink>
      <w:r w:rsidR="00DF342C" w:rsidRPr="00F56486">
        <w:rPr>
          <w:rFonts w:ascii="Cambria" w:hAnsi="Cambria" w:cs="Arial"/>
          <w:sz w:val="20"/>
          <w:szCs w:val="20"/>
        </w:rPr>
        <w:t xml:space="preserve"> </w:t>
      </w:r>
      <w:r w:rsidR="000F5073" w:rsidRPr="00F56486">
        <w:rPr>
          <w:rFonts w:ascii="Cambria" w:hAnsi="Cambria" w:cs="Arial"/>
          <w:sz w:val="20"/>
          <w:szCs w:val="20"/>
        </w:rPr>
        <w:t xml:space="preserve">w karcie Zapytania ofertowego (ogłoszenia). </w:t>
      </w:r>
    </w:p>
    <w:p w14:paraId="308F038F" w14:textId="77777777" w:rsidR="000F5073" w:rsidRPr="00F56486" w:rsidRDefault="000F5073" w:rsidP="00875EBF">
      <w:pPr>
        <w:numPr>
          <w:ilvl w:val="0"/>
          <w:numId w:val="4"/>
        </w:numPr>
        <w:autoSpaceDE w:val="0"/>
        <w:autoSpaceDN w:val="0"/>
        <w:adjustRightInd w:val="0"/>
        <w:spacing w:before="60" w:after="60"/>
        <w:jc w:val="both"/>
        <w:rPr>
          <w:rFonts w:ascii="Cambria" w:hAnsi="Cambria" w:cs="Arial"/>
          <w:sz w:val="20"/>
          <w:szCs w:val="20"/>
        </w:rPr>
      </w:pPr>
      <w:r w:rsidRPr="00F56486">
        <w:rPr>
          <w:rFonts w:ascii="Cambria" w:hAnsi="Cambria" w:cs="Arial"/>
          <w:sz w:val="20"/>
          <w:szCs w:val="20"/>
        </w:rPr>
        <w:t>Zamawiający zastrzega sobie prawo do unieważnienia lub anulowania postępowania na każdym jego etapie jeżeli nie złożono żadnej oferty lub nie złożono żadnej oferty niepodlegającej odrzuceniu; cena najkorzystniejszej oferty lub oferta z najniższą ceną przewyższa kwotę, którą Zamawiający zamierza przeznaczyć na sfinansowanie zamówienia, chyba że Zamawiający może zwiększyć tę kwotę do ceny najkorzystniejszej oferty; postępowanie jest obarczone niemożliwą do usunięcia wadą uniemożliwiającą udzielenie zamówienia przy poszanowaniu zasady uczciwej konkurencji i równego traktowania wykonawców lub obowiązujących przepisów prawa; wystąpiła istotna zmiana okoliczności powodująca, że prowadzenie postępowania lub wykonanie zamówienia nie leży w interesie Zamawiającego, czego nie można było przewidzieć w momencie publikacji Zapytania ofertowego. Wykonawcom nie przysługują żadne roszczenia względem Zamawiającego w przypadku skorzystania przez niego z któregokolwiek z uprawnień wskazanych w zdaniu poprzednim.</w:t>
      </w:r>
    </w:p>
    <w:p w14:paraId="7988496E" w14:textId="77777777" w:rsidR="00937B15" w:rsidRPr="00F56486" w:rsidRDefault="00937B15" w:rsidP="00875EBF">
      <w:pPr>
        <w:spacing w:before="60" w:after="60"/>
        <w:ind w:left="360"/>
        <w:jc w:val="both"/>
        <w:rPr>
          <w:rFonts w:ascii="Cambria" w:hAnsi="Cambria" w:cs="Arial"/>
          <w:sz w:val="20"/>
          <w:szCs w:val="20"/>
        </w:rPr>
      </w:pPr>
    </w:p>
    <w:p w14:paraId="7C7601E9" w14:textId="77777777" w:rsidR="00B27FD1" w:rsidRPr="00F56486" w:rsidRDefault="00ED5C8B" w:rsidP="00875EBF">
      <w:pPr>
        <w:pBdr>
          <w:top w:val="single" w:sz="4" w:space="1" w:color="auto"/>
          <w:left w:val="single" w:sz="4" w:space="4" w:color="auto"/>
          <w:bottom w:val="single" w:sz="4" w:space="1" w:color="auto"/>
          <w:right w:val="single" w:sz="4" w:space="4" w:color="auto"/>
        </w:pBdr>
        <w:shd w:val="clear" w:color="auto" w:fill="9CC2E5"/>
        <w:spacing w:before="120" w:after="120"/>
        <w:jc w:val="both"/>
        <w:rPr>
          <w:rFonts w:ascii="Cambria" w:hAnsi="Cambria" w:cs="Arial"/>
          <w:b/>
          <w:sz w:val="20"/>
          <w:szCs w:val="20"/>
          <w:lang w:eastAsia="pl-PL"/>
        </w:rPr>
      </w:pPr>
      <w:r w:rsidRPr="00F56486">
        <w:rPr>
          <w:rFonts w:ascii="Cambria" w:hAnsi="Cambria" w:cs="Arial"/>
          <w:b/>
          <w:sz w:val="20"/>
          <w:szCs w:val="20"/>
          <w:lang w:eastAsia="pl-PL"/>
        </w:rPr>
        <w:t>I</w:t>
      </w:r>
      <w:r w:rsidR="00F109A2" w:rsidRPr="00F56486">
        <w:rPr>
          <w:rFonts w:ascii="Cambria" w:hAnsi="Cambria" w:cs="Arial"/>
          <w:b/>
          <w:sz w:val="20"/>
          <w:szCs w:val="20"/>
          <w:lang w:eastAsia="pl-PL"/>
        </w:rPr>
        <w:t>X</w:t>
      </w:r>
      <w:r w:rsidR="007E165A" w:rsidRPr="00F56486">
        <w:rPr>
          <w:rFonts w:ascii="Cambria" w:hAnsi="Cambria" w:cs="Arial"/>
          <w:b/>
          <w:sz w:val="20"/>
          <w:szCs w:val="20"/>
          <w:lang w:eastAsia="pl-PL"/>
        </w:rPr>
        <w:t>. WYJAŚNIENIA TREŚCI ZAPYTANIA OFERTOWEGO ORAZ SPOSÓB POROZUMIEWANIA SIĘ ZAMAWIAJĄCEGO Z WYKONAWCAMI</w:t>
      </w:r>
    </w:p>
    <w:p w14:paraId="780880A7" w14:textId="0269056B" w:rsidR="00A5728A" w:rsidRPr="005D0619" w:rsidRDefault="00A5728A" w:rsidP="005D0619">
      <w:pPr>
        <w:pStyle w:val="Akapitzlist"/>
        <w:numPr>
          <w:ilvl w:val="0"/>
          <w:numId w:val="77"/>
        </w:numPr>
        <w:autoSpaceDE w:val="0"/>
        <w:autoSpaceDN w:val="0"/>
        <w:adjustRightInd w:val="0"/>
        <w:spacing w:before="60" w:after="60"/>
        <w:ind w:left="426" w:hanging="284"/>
        <w:jc w:val="both"/>
        <w:rPr>
          <w:rFonts w:ascii="Cambria" w:hAnsi="Cambria" w:cs="Arial"/>
          <w:sz w:val="20"/>
          <w:szCs w:val="20"/>
        </w:rPr>
      </w:pPr>
      <w:r w:rsidRPr="005D0619">
        <w:rPr>
          <w:rFonts w:ascii="Cambria" w:hAnsi="Cambria" w:cs="Arial"/>
          <w:sz w:val="20"/>
          <w:szCs w:val="20"/>
          <w:lang w:eastAsia="pl-PL"/>
        </w:rPr>
        <w:lastRenderedPageBreak/>
        <w:t xml:space="preserve">Nie udziela się żadnych informacji, wyjaśnień czy odpowiedzi na kierowane do Zamawiającego zapytania drogą </w:t>
      </w:r>
      <w:r w:rsidRPr="005D0619">
        <w:rPr>
          <w:rFonts w:ascii="Cambria" w:hAnsi="Cambria" w:cs="Arial"/>
          <w:sz w:val="20"/>
          <w:szCs w:val="20"/>
        </w:rPr>
        <w:t>telefoniczną czy mailową.</w:t>
      </w:r>
    </w:p>
    <w:p w14:paraId="6FD73FB3" w14:textId="0EA33686" w:rsidR="002461D4" w:rsidRPr="00B4611C" w:rsidRDefault="007A02AE" w:rsidP="005D0619">
      <w:pPr>
        <w:numPr>
          <w:ilvl w:val="0"/>
          <w:numId w:val="77"/>
        </w:numPr>
        <w:autoSpaceDE w:val="0"/>
        <w:autoSpaceDN w:val="0"/>
        <w:adjustRightInd w:val="0"/>
        <w:spacing w:before="60" w:after="60" w:line="240" w:lineRule="auto"/>
        <w:ind w:left="426" w:hanging="284"/>
        <w:rPr>
          <w:rFonts w:ascii="Cambria" w:hAnsi="Cambria"/>
          <w:sz w:val="20"/>
          <w:szCs w:val="20"/>
          <w:lang w:eastAsia="pl-PL"/>
        </w:rPr>
      </w:pPr>
      <w:r w:rsidRPr="00E1557F">
        <w:rPr>
          <w:rFonts w:ascii="Cambria" w:hAnsi="Cambria"/>
          <w:sz w:val="20"/>
          <w:szCs w:val="20"/>
          <w:lang w:eastAsia="pl-PL"/>
        </w:rPr>
        <w:t xml:space="preserve">Pytania dotyczące zapytania ofertowego oraz wnioski o wyjaśnienia odnośnie treści zapytania należy przesyłać </w:t>
      </w:r>
      <w:r w:rsidRPr="00E1557F">
        <w:rPr>
          <w:rFonts w:ascii="Cambria" w:hAnsi="Cambria"/>
          <w:b/>
          <w:bCs/>
          <w:sz w:val="20"/>
          <w:szCs w:val="20"/>
          <w:u w:val="single"/>
          <w:lang w:eastAsia="pl-PL"/>
        </w:rPr>
        <w:t>wyłącznie za pośrednictwem Bazy Konkurencyjności</w:t>
      </w:r>
      <w:r w:rsidRPr="00E1557F">
        <w:rPr>
          <w:rFonts w:ascii="Cambria" w:hAnsi="Cambria"/>
          <w:sz w:val="20"/>
          <w:szCs w:val="20"/>
          <w:lang w:eastAsia="pl-PL"/>
        </w:rPr>
        <w:t xml:space="preserve"> poprzez zakładkę „Pytania” na stronie zapytania ofertowego [</w:t>
      </w:r>
      <w:hyperlink w:history="1">
        <w:r w:rsidRPr="00E1557F">
          <w:rPr>
            <w:rStyle w:val="Hipercze"/>
            <w:rFonts w:ascii="Cambria" w:hAnsi="Cambria"/>
            <w:sz w:val="20"/>
            <w:szCs w:val="20"/>
            <w:lang w:eastAsia="pl-PL"/>
          </w:rPr>
          <w:t>https://bazakonkurencyjnosci.fundusze europejskie.gov.pl/</w:t>
        </w:r>
      </w:hyperlink>
      <w:r w:rsidRPr="00E1557F">
        <w:rPr>
          <w:rFonts w:ascii="Cambria" w:hAnsi="Cambria"/>
          <w:sz w:val="20"/>
          <w:szCs w:val="20"/>
          <w:lang w:eastAsia="pl-PL"/>
        </w:rPr>
        <w:t>], nie później niż na 2 dni robocze przed upływem terminu składania ofert.</w:t>
      </w:r>
      <w:r w:rsidRPr="00E1557F">
        <w:rPr>
          <w:rFonts w:ascii="Cambria" w:hAnsi="Cambria" w:cs="Arial"/>
          <w:sz w:val="20"/>
          <w:szCs w:val="20"/>
          <w:lang w:eastAsia="pl-PL"/>
        </w:rPr>
        <w:t xml:space="preserve"> </w:t>
      </w:r>
      <w:r w:rsidRPr="004476CD">
        <w:rPr>
          <w:rFonts w:ascii="Cambria" w:hAnsi="Cambria" w:cs="Arial"/>
          <w:sz w:val="20"/>
          <w:szCs w:val="20"/>
          <w:lang w:eastAsia="pl-PL"/>
        </w:rPr>
        <w:t xml:space="preserve">Jeżeli </w:t>
      </w:r>
      <w:r>
        <w:rPr>
          <w:rFonts w:ascii="Cambria" w:hAnsi="Cambria" w:cs="Arial"/>
          <w:sz w:val="20"/>
          <w:szCs w:val="20"/>
          <w:lang w:eastAsia="pl-PL"/>
        </w:rPr>
        <w:t xml:space="preserve">pytania lub </w:t>
      </w:r>
      <w:r w:rsidRPr="004476CD">
        <w:rPr>
          <w:rFonts w:ascii="Cambria" w:hAnsi="Cambria" w:cs="Arial"/>
          <w:sz w:val="20"/>
          <w:szCs w:val="20"/>
          <w:lang w:eastAsia="pl-PL"/>
        </w:rPr>
        <w:t xml:space="preserve">wniosek o wyjaśnienie treści Zapytania ofertowego wpłynie w terminie późniejszym Zamawiający może udzielić wyjaśnień albo pozostawić </w:t>
      </w:r>
      <w:r>
        <w:rPr>
          <w:rFonts w:ascii="Cambria" w:hAnsi="Cambria" w:cs="Arial"/>
          <w:sz w:val="20"/>
          <w:szCs w:val="20"/>
          <w:lang w:eastAsia="pl-PL"/>
        </w:rPr>
        <w:t xml:space="preserve">pytania i wnioski </w:t>
      </w:r>
      <w:r w:rsidRPr="004476CD">
        <w:rPr>
          <w:rFonts w:ascii="Cambria" w:hAnsi="Cambria" w:cs="Arial"/>
          <w:sz w:val="20"/>
          <w:szCs w:val="20"/>
          <w:lang w:eastAsia="pl-PL"/>
        </w:rPr>
        <w:t xml:space="preserve">bez </w:t>
      </w:r>
      <w:r w:rsidRPr="004476CD">
        <w:rPr>
          <w:rFonts w:ascii="Cambria" w:hAnsi="Cambria"/>
          <w:sz w:val="20"/>
          <w:szCs w:val="20"/>
          <w:lang w:eastAsia="pl-PL"/>
        </w:rPr>
        <w:t>rozpoznania.</w:t>
      </w:r>
    </w:p>
    <w:p w14:paraId="72467D35" w14:textId="1AD15CA7" w:rsidR="006A7994" w:rsidRPr="002461D4" w:rsidRDefault="006A7994" w:rsidP="005D0619">
      <w:pPr>
        <w:pStyle w:val="Akapitzlist"/>
        <w:numPr>
          <w:ilvl w:val="0"/>
          <w:numId w:val="77"/>
        </w:numPr>
        <w:autoSpaceDE w:val="0"/>
        <w:autoSpaceDN w:val="0"/>
        <w:adjustRightInd w:val="0"/>
        <w:spacing w:before="60" w:after="60"/>
        <w:ind w:left="426" w:hanging="284"/>
        <w:jc w:val="both"/>
        <w:rPr>
          <w:rFonts w:ascii="Cambria" w:hAnsi="Cambria" w:cs="Arial"/>
          <w:sz w:val="20"/>
          <w:szCs w:val="20"/>
          <w:lang w:eastAsia="pl-PL"/>
        </w:rPr>
      </w:pPr>
      <w:r w:rsidRPr="002461D4">
        <w:rPr>
          <w:rFonts w:ascii="Cambria" w:hAnsi="Cambria" w:cs="Arial"/>
          <w:sz w:val="20"/>
          <w:szCs w:val="20"/>
          <w:lang w:eastAsia="pl-PL"/>
        </w:rPr>
        <w:t>Zamawiaj</w:t>
      </w:r>
      <w:r w:rsidR="002461D4">
        <w:rPr>
          <w:rFonts w:ascii="Cambria" w:hAnsi="Cambria" w:cs="Arial"/>
          <w:sz w:val="20"/>
          <w:szCs w:val="20"/>
          <w:lang w:eastAsia="pl-PL"/>
        </w:rPr>
        <w:t>ą</w:t>
      </w:r>
      <w:r w:rsidRPr="002461D4">
        <w:rPr>
          <w:rFonts w:ascii="Cambria" w:hAnsi="Cambria" w:cs="Arial"/>
          <w:sz w:val="20"/>
          <w:szCs w:val="20"/>
          <w:lang w:eastAsia="pl-PL"/>
        </w:rPr>
        <w:t xml:space="preserve">cy zamieści treść wyjaśnień i odpowiedzi w Bazie Konkurencyjności w zakładce </w:t>
      </w:r>
      <w:r w:rsidRPr="005D0619">
        <w:rPr>
          <w:rFonts w:ascii="Cambria" w:hAnsi="Cambria" w:cs="Arial"/>
          <w:sz w:val="20"/>
          <w:szCs w:val="20"/>
          <w:lang w:eastAsia="pl-PL"/>
        </w:rPr>
        <w:t xml:space="preserve">„PYTANIA” </w:t>
      </w:r>
      <w:r w:rsidRPr="002461D4">
        <w:rPr>
          <w:rFonts w:ascii="Cambria" w:hAnsi="Cambria" w:cs="Arial"/>
          <w:sz w:val="20"/>
          <w:szCs w:val="20"/>
          <w:lang w:eastAsia="pl-PL"/>
        </w:rPr>
        <w:t xml:space="preserve">dostępnej w karcie Zapytania ofertowego (ogłoszenia). Wyjaśnienia i odpowiedzi stanowić będą integralną część Zapytania ofertowego nr </w:t>
      </w:r>
      <w:r w:rsidR="008617C1" w:rsidRPr="002461D4">
        <w:rPr>
          <w:rFonts w:ascii="Cambria" w:hAnsi="Cambria" w:cs="Arial"/>
          <w:sz w:val="20"/>
          <w:szCs w:val="20"/>
          <w:lang w:eastAsia="pl-PL"/>
        </w:rPr>
        <w:t>4</w:t>
      </w:r>
      <w:r w:rsidRPr="002461D4">
        <w:rPr>
          <w:rFonts w:ascii="Cambria" w:hAnsi="Cambria" w:cs="Arial"/>
          <w:sz w:val="20"/>
          <w:szCs w:val="20"/>
          <w:lang w:eastAsia="pl-PL"/>
        </w:rPr>
        <w:t>/202</w:t>
      </w:r>
      <w:r w:rsidR="00ED5C8B" w:rsidRPr="002461D4">
        <w:rPr>
          <w:rFonts w:ascii="Cambria" w:hAnsi="Cambria" w:cs="Arial"/>
          <w:sz w:val="20"/>
          <w:szCs w:val="20"/>
          <w:lang w:eastAsia="pl-PL"/>
        </w:rPr>
        <w:t>3</w:t>
      </w:r>
      <w:r w:rsidRPr="002461D4">
        <w:rPr>
          <w:rFonts w:ascii="Cambria" w:hAnsi="Cambria" w:cs="Arial"/>
          <w:sz w:val="20"/>
          <w:szCs w:val="20"/>
          <w:lang w:eastAsia="pl-PL"/>
        </w:rPr>
        <w:t xml:space="preserve">. </w:t>
      </w:r>
    </w:p>
    <w:p w14:paraId="153E4BC6" w14:textId="77777777" w:rsidR="006A7994" w:rsidRPr="002461D4" w:rsidRDefault="006A7994" w:rsidP="005D0619">
      <w:pPr>
        <w:pStyle w:val="Akapitzlist"/>
        <w:numPr>
          <w:ilvl w:val="0"/>
          <w:numId w:val="77"/>
        </w:numPr>
        <w:autoSpaceDE w:val="0"/>
        <w:autoSpaceDN w:val="0"/>
        <w:adjustRightInd w:val="0"/>
        <w:spacing w:before="60" w:after="60"/>
        <w:ind w:left="426" w:hanging="284"/>
        <w:jc w:val="both"/>
        <w:rPr>
          <w:rFonts w:ascii="Cambria" w:hAnsi="Cambria" w:cs="Arial"/>
          <w:sz w:val="20"/>
          <w:szCs w:val="20"/>
          <w:lang w:eastAsia="pl-PL"/>
        </w:rPr>
      </w:pPr>
      <w:r w:rsidRPr="002461D4">
        <w:rPr>
          <w:rFonts w:ascii="Cambria" w:hAnsi="Cambria" w:cs="Arial"/>
          <w:sz w:val="20"/>
          <w:szCs w:val="20"/>
          <w:lang w:eastAsia="pl-PL"/>
        </w:rPr>
        <w:t xml:space="preserve">Zamawiający zastrzega sobie w każdym czasie przed upływem terminu składania ofert prawo wprowadzenia zmiany lub uzupełnienia treści Zapytania ofertowego. W przypadku wprowadzenia takiej zmiany lub uzupełnienia, informacja o tym fakcie zostanie niezwłocznie uwzględniona </w:t>
      </w:r>
      <w:r w:rsidRPr="002461D4">
        <w:rPr>
          <w:rFonts w:ascii="Cambria" w:hAnsi="Cambria" w:cs="Arial"/>
          <w:sz w:val="20"/>
          <w:szCs w:val="20"/>
          <w:lang w:eastAsia="pl-PL"/>
        </w:rPr>
        <w:br/>
        <w:t>w ogłoszeniu upublicznionym w Bazie Konkurencyjności.</w:t>
      </w:r>
    </w:p>
    <w:p w14:paraId="11EDA59A" w14:textId="77777777" w:rsidR="006A7994" w:rsidRPr="002461D4" w:rsidRDefault="006A7994" w:rsidP="005D0619">
      <w:pPr>
        <w:pStyle w:val="Akapitzlist"/>
        <w:numPr>
          <w:ilvl w:val="0"/>
          <w:numId w:val="77"/>
        </w:numPr>
        <w:autoSpaceDE w:val="0"/>
        <w:autoSpaceDN w:val="0"/>
        <w:adjustRightInd w:val="0"/>
        <w:spacing w:before="60" w:after="60"/>
        <w:ind w:left="426" w:hanging="284"/>
        <w:jc w:val="both"/>
        <w:rPr>
          <w:rFonts w:ascii="Cambria" w:hAnsi="Cambria" w:cs="Arial"/>
          <w:sz w:val="20"/>
          <w:szCs w:val="20"/>
          <w:lang w:eastAsia="pl-PL"/>
        </w:rPr>
      </w:pPr>
      <w:r w:rsidRPr="002461D4">
        <w:rPr>
          <w:rFonts w:ascii="Cambria" w:hAnsi="Cambria" w:cs="Arial"/>
          <w:sz w:val="20"/>
          <w:szCs w:val="20"/>
          <w:lang w:eastAsia="pl-PL"/>
        </w:rPr>
        <w:t>W przypadku gdy zmiana, o której mowa w pkt 4 pow. powodować będzie konieczność modyfikacji ofert, Zamawiający w trybie opisanym w pkt 4 przedłuży jednocześnie termin składania ofert.</w:t>
      </w:r>
    </w:p>
    <w:p w14:paraId="64F6C109" w14:textId="77777777" w:rsidR="006A7994" w:rsidRPr="002461D4" w:rsidRDefault="006A7994" w:rsidP="005D0619">
      <w:pPr>
        <w:pStyle w:val="Akapitzlist"/>
        <w:numPr>
          <w:ilvl w:val="0"/>
          <w:numId w:val="77"/>
        </w:numPr>
        <w:autoSpaceDE w:val="0"/>
        <w:autoSpaceDN w:val="0"/>
        <w:adjustRightInd w:val="0"/>
        <w:spacing w:before="60" w:after="60"/>
        <w:ind w:left="426" w:hanging="284"/>
        <w:jc w:val="both"/>
        <w:rPr>
          <w:rFonts w:ascii="Cambria" w:hAnsi="Cambria" w:cs="Arial"/>
          <w:sz w:val="20"/>
          <w:szCs w:val="20"/>
          <w:lang w:eastAsia="pl-PL"/>
        </w:rPr>
      </w:pPr>
      <w:r w:rsidRPr="002461D4">
        <w:rPr>
          <w:rFonts w:ascii="Cambria" w:hAnsi="Cambria" w:cs="Arial"/>
          <w:sz w:val="20"/>
          <w:szCs w:val="20"/>
          <w:lang w:eastAsia="pl-PL"/>
        </w:rPr>
        <w:t>Przedłużenie terminu składania ofert nie wpływa na bieg terminu składania wniosku, o którym mowa w pkt. 2 powyżej.</w:t>
      </w:r>
    </w:p>
    <w:p w14:paraId="69586A08" w14:textId="77777777" w:rsidR="00B27FD1" w:rsidRPr="00F56486" w:rsidRDefault="007E165A" w:rsidP="00875EBF">
      <w:pPr>
        <w:pBdr>
          <w:top w:val="single" w:sz="4" w:space="1" w:color="auto"/>
          <w:left w:val="single" w:sz="4" w:space="4" w:color="auto"/>
          <w:bottom w:val="single" w:sz="4" w:space="1" w:color="auto"/>
          <w:right w:val="single" w:sz="4" w:space="4" w:color="auto"/>
        </w:pBdr>
        <w:shd w:val="clear" w:color="auto" w:fill="9CC2E5"/>
        <w:spacing w:before="240" w:after="120"/>
        <w:jc w:val="both"/>
        <w:rPr>
          <w:rFonts w:ascii="Cambria" w:hAnsi="Cambria" w:cs="Arial"/>
          <w:b/>
          <w:sz w:val="20"/>
          <w:szCs w:val="20"/>
          <w:lang w:eastAsia="pl-PL"/>
        </w:rPr>
      </w:pPr>
      <w:r w:rsidRPr="00F56486">
        <w:rPr>
          <w:rFonts w:ascii="Cambria" w:hAnsi="Cambria" w:cs="Arial"/>
          <w:b/>
          <w:sz w:val="20"/>
          <w:szCs w:val="20"/>
          <w:lang w:eastAsia="pl-PL"/>
        </w:rPr>
        <w:t xml:space="preserve">X. </w:t>
      </w:r>
      <w:r w:rsidR="00BA098F" w:rsidRPr="00F56486">
        <w:rPr>
          <w:rFonts w:ascii="Cambria" w:hAnsi="Cambria" w:cs="Arial"/>
          <w:b/>
          <w:sz w:val="20"/>
          <w:szCs w:val="20"/>
          <w:lang w:eastAsia="pl-PL"/>
        </w:rPr>
        <w:t>FORMALNOŚCI ZWIĄZANE Z PODPISANIEM UMOWY</w:t>
      </w:r>
      <w:r w:rsidR="00F138D4" w:rsidRPr="00F56486">
        <w:rPr>
          <w:rFonts w:ascii="Cambria" w:hAnsi="Cambria" w:cs="Arial"/>
          <w:b/>
          <w:sz w:val="20"/>
          <w:szCs w:val="20"/>
          <w:lang w:eastAsia="pl-PL"/>
        </w:rPr>
        <w:t xml:space="preserve"> </w:t>
      </w:r>
      <w:r w:rsidR="00F021AB" w:rsidRPr="00F56486">
        <w:rPr>
          <w:rFonts w:ascii="Cambria" w:hAnsi="Cambria" w:cs="Arial"/>
          <w:b/>
          <w:sz w:val="20"/>
          <w:szCs w:val="20"/>
          <w:lang w:eastAsia="pl-PL"/>
        </w:rPr>
        <w:t xml:space="preserve"> </w:t>
      </w:r>
    </w:p>
    <w:p w14:paraId="7FE8A718" w14:textId="58B53CD0" w:rsidR="00A74BB3" w:rsidRPr="00F56486" w:rsidRDefault="00A74BB3" w:rsidP="00875EBF">
      <w:pPr>
        <w:numPr>
          <w:ilvl w:val="0"/>
          <w:numId w:val="8"/>
        </w:numPr>
        <w:autoSpaceDE w:val="0"/>
        <w:autoSpaceDN w:val="0"/>
        <w:spacing w:before="60" w:after="60"/>
        <w:ind w:left="426" w:hanging="426"/>
        <w:jc w:val="both"/>
        <w:rPr>
          <w:rFonts w:ascii="Cambria" w:hAnsi="Cambria" w:cs="Arial"/>
          <w:sz w:val="20"/>
          <w:szCs w:val="20"/>
        </w:rPr>
      </w:pPr>
      <w:r w:rsidRPr="00F56486">
        <w:rPr>
          <w:rFonts w:ascii="Cambria" w:hAnsi="Cambria" w:cs="Arial"/>
          <w:sz w:val="20"/>
          <w:szCs w:val="20"/>
        </w:rPr>
        <w:t>Zamawiający wezwie pisemnie lub e-mailem Wykonawcę, którego oferta została wybrana</w:t>
      </w:r>
      <w:r w:rsidR="00D06F6E" w:rsidRPr="00F56486">
        <w:rPr>
          <w:rFonts w:ascii="Cambria" w:hAnsi="Cambria" w:cs="Arial"/>
          <w:sz w:val="20"/>
          <w:szCs w:val="20"/>
        </w:rPr>
        <w:t xml:space="preserve"> za najkorzystniejszą</w:t>
      </w:r>
      <w:r w:rsidR="00791CB2">
        <w:rPr>
          <w:rFonts w:ascii="Cambria" w:hAnsi="Cambria" w:cs="Arial"/>
          <w:sz w:val="20"/>
          <w:szCs w:val="20"/>
        </w:rPr>
        <w:t xml:space="preserve"> </w:t>
      </w:r>
      <w:r w:rsidRPr="00F56486">
        <w:rPr>
          <w:rFonts w:ascii="Cambria" w:hAnsi="Cambria" w:cs="Arial"/>
          <w:sz w:val="20"/>
          <w:szCs w:val="20"/>
        </w:rPr>
        <w:t>do zawarcia umowy, określając miejsce i termin jej zawarcia.</w:t>
      </w:r>
    </w:p>
    <w:p w14:paraId="1B5F3D08" w14:textId="77777777" w:rsidR="001421E5" w:rsidRPr="00F56486" w:rsidRDefault="00730D08" w:rsidP="00875EBF">
      <w:pPr>
        <w:numPr>
          <w:ilvl w:val="0"/>
          <w:numId w:val="8"/>
        </w:numPr>
        <w:autoSpaceDE w:val="0"/>
        <w:autoSpaceDN w:val="0"/>
        <w:spacing w:before="60" w:after="60"/>
        <w:ind w:left="426" w:hanging="426"/>
        <w:jc w:val="both"/>
        <w:rPr>
          <w:rFonts w:ascii="Cambria" w:hAnsi="Cambria" w:cs="Arial"/>
          <w:sz w:val="20"/>
          <w:szCs w:val="20"/>
        </w:rPr>
      </w:pPr>
      <w:r w:rsidRPr="00F56486">
        <w:rPr>
          <w:rFonts w:ascii="Cambria" w:hAnsi="Cambria" w:cs="Arial"/>
          <w:sz w:val="20"/>
          <w:szCs w:val="20"/>
        </w:rPr>
        <w:t>Wybrany Wykonawca jest zobowiązany do skontaktowania się z Zamawiającym w terminie wskazanym w wezwaniu w celu uzgodnienia wszystkich kwestii związanych z zawieraną umową.</w:t>
      </w:r>
    </w:p>
    <w:p w14:paraId="508EEF1A" w14:textId="2F308BEA" w:rsidR="00937B15" w:rsidRPr="00791CB2" w:rsidRDefault="00A74BB3" w:rsidP="005D0619">
      <w:pPr>
        <w:numPr>
          <w:ilvl w:val="0"/>
          <w:numId w:val="8"/>
        </w:numPr>
        <w:autoSpaceDE w:val="0"/>
        <w:autoSpaceDN w:val="0"/>
        <w:spacing w:before="60" w:after="60"/>
        <w:ind w:left="426" w:hanging="426"/>
        <w:jc w:val="both"/>
        <w:rPr>
          <w:rFonts w:ascii="Cambria" w:hAnsi="Cambria" w:cs="Arial"/>
          <w:sz w:val="20"/>
          <w:szCs w:val="20"/>
        </w:rPr>
      </w:pPr>
      <w:r w:rsidRPr="00791CB2">
        <w:rPr>
          <w:rFonts w:ascii="Cambria" w:hAnsi="Cambria" w:cs="Arial"/>
          <w:sz w:val="20"/>
          <w:szCs w:val="20"/>
        </w:rPr>
        <w:t>W przypadku, gdy Wykonawca</w:t>
      </w:r>
      <w:r w:rsidR="00174C81" w:rsidRPr="00791CB2">
        <w:rPr>
          <w:rFonts w:ascii="Cambria" w:hAnsi="Cambria" w:cs="Arial"/>
          <w:sz w:val="20"/>
          <w:szCs w:val="20"/>
        </w:rPr>
        <w:t xml:space="preserve">, którego oferta została wybrana, </w:t>
      </w:r>
      <w:r w:rsidRPr="00791CB2">
        <w:rPr>
          <w:rFonts w:ascii="Cambria" w:hAnsi="Cambria" w:cs="Arial"/>
          <w:sz w:val="20"/>
          <w:szCs w:val="20"/>
        </w:rPr>
        <w:t>odstąpi od podpisania umowy z</w:t>
      </w:r>
      <w:r w:rsidR="0052363A" w:rsidRPr="00791CB2">
        <w:rPr>
          <w:rFonts w:ascii="Cambria" w:hAnsi="Cambria" w:cs="Arial"/>
          <w:sz w:val="20"/>
          <w:szCs w:val="20"/>
        </w:rPr>
        <w:t> </w:t>
      </w:r>
      <w:r w:rsidRPr="00791CB2">
        <w:rPr>
          <w:rFonts w:ascii="Cambria" w:hAnsi="Cambria" w:cs="Arial"/>
          <w:sz w:val="20"/>
          <w:szCs w:val="20"/>
        </w:rPr>
        <w:t xml:space="preserve">Zamawiającym lub uchyla się od jej podpisania, </w:t>
      </w:r>
      <w:r w:rsidR="00174C81" w:rsidRPr="00791CB2">
        <w:rPr>
          <w:rFonts w:ascii="Cambria" w:hAnsi="Cambria" w:cs="Arial"/>
          <w:sz w:val="20"/>
          <w:szCs w:val="20"/>
        </w:rPr>
        <w:t xml:space="preserve">Zamawiający </w:t>
      </w:r>
      <w:r w:rsidR="00937B15" w:rsidRPr="00791CB2">
        <w:rPr>
          <w:rFonts w:ascii="Cambria" w:hAnsi="Cambria" w:cs="Arial"/>
          <w:sz w:val="20"/>
          <w:szCs w:val="20"/>
        </w:rPr>
        <w:t xml:space="preserve">może </w:t>
      </w:r>
      <w:r w:rsidR="0023229B" w:rsidRPr="00791CB2">
        <w:rPr>
          <w:rFonts w:ascii="Cambria" w:hAnsi="Cambria" w:cs="Arial"/>
          <w:sz w:val="20"/>
          <w:szCs w:val="20"/>
        </w:rPr>
        <w:t>zawrze</w:t>
      </w:r>
      <w:r w:rsidR="00937B15" w:rsidRPr="00791CB2">
        <w:rPr>
          <w:rFonts w:ascii="Cambria" w:hAnsi="Cambria" w:cs="Arial"/>
          <w:sz w:val="20"/>
          <w:szCs w:val="20"/>
        </w:rPr>
        <w:t>ć</w:t>
      </w:r>
      <w:r w:rsidR="0023229B" w:rsidRPr="00791CB2">
        <w:rPr>
          <w:rFonts w:ascii="Cambria" w:hAnsi="Cambria" w:cs="Arial"/>
          <w:sz w:val="20"/>
          <w:szCs w:val="20"/>
        </w:rPr>
        <w:t xml:space="preserve"> umowę z kolejnym Wykonawcą, który w postępowaniu o udzielenie zamówienia uzyskał kolejną najwyższą liczbę punktów</w:t>
      </w:r>
      <w:r w:rsidR="00791CB2">
        <w:rPr>
          <w:rFonts w:ascii="Cambria" w:hAnsi="Cambria" w:cs="Arial"/>
          <w:sz w:val="20"/>
          <w:szCs w:val="20"/>
        </w:rPr>
        <w:t xml:space="preserve">. </w:t>
      </w:r>
    </w:p>
    <w:p w14:paraId="16778673" w14:textId="77777777" w:rsidR="00B27FD1" w:rsidRPr="00F56486" w:rsidRDefault="00A21A35" w:rsidP="00875EBF">
      <w:pPr>
        <w:pBdr>
          <w:top w:val="single" w:sz="4" w:space="1" w:color="auto"/>
          <w:left w:val="single" w:sz="4" w:space="4" w:color="auto"/>
          <w:bottom w:val="single" w:sz="4" w:space="1" w:color="auto"/>
          <w:right w:val="single" w:sz="4" w:space="4" w:color="auto"/>
        </w:pBdr>
        <w:shd w:val="clear" w:color="auto" w:fill="9CC2E5"/>
        <w:spacing w:before="120" w:after="120"/>
        <w:jc w:val="both"/>
        <w:rPr>
          <w:rFonts w:ascii="Cambria" w:hAnsi="Cambria" w:cs="Arial"/>
          <w:b/>
          <w:sz w:val="20"/>
          <w:szCs w:val="20"/>
          <w:lang w:eastAsia="pl-PL"/>
        </w:rPr>
      </w:pPr>
      <w:r w:rsidRPr="00F56486">
        <w:rPr>
          <w:rFonts w:ascii="Cambria" w:hAnsi="Cambria" w:cs="Arial"/>
          <w:b/>
          <w:sz w:val="20"/>
          <w:szCs w:val="20"/>
          <w:lang w:eastAsia="pl-PL"/>
        </w:rPr>
        <w:t>X</w:t>
      </w:r>
      <w:r w:rsidR="00981D4B" w:rsidRPr="00F56486">
        <w:rPr>
          <w:rFonts w:ascii="Cambria" w:hAnsi="Cambria" w:cs="Arial"/>
          <w:b/>
          <w:sz w:val="20"/>
          <w:szCs w:val="20"/>
          <w:lang w:eastAsia="pl-PL"/>
        </w:rPr>
        <w:t>I</w:t>
      </w:r>
      <w:r w:rsidR="000A2182" w:rsidRPr="00F56486">
        <w:rPr>
          <w:rFonts w:ascii="Cambria" w:hAnsi="Cambria" w:cs="Arial"/>
          <w:b/>
          <w:sz w:val="20"/>
          <w:szCs w:val="20"/>
          <w:lang w:eastAsia="pl-PL"/>
        </w:rPr>
        <w:t xml:space="preserve">. </w:t>
      </w:r>
      <w:r w:rsidR="008C25E3" w:rsidRPr="00F56486">
        <w:rPr>
          <w:rFonts w:ascii="Cambria" w:hAnsi="Cambria" w:cs="Arial"/>
          <w:b/>
          <w:sz w:val="20"/>
          <w:szCs w:val="20"/>
          <w:lang w:eastAsia="pl-PL"/>
        </w:rPr>
        <w:t>WARUNKI ZMIANY UMOWY</w:t>
      </w:r>
      <w:r w:rsidR="00673BDB" w:rsidRPr="00F56486">
        <w:rPr>
          <w:rFonts w:ascii="Cambria" w:hAnsi="Cambria" w:cs="Arial"/>
          <w:b/>
          <w:sz w:val="20"/>
          <w:szCs w:val="20"/>
          <w:lang w:eastAsia="pl-PL"/>
        </w:rPr>
        <w:t xml:space="preserve"> ZAWARTEJ W WYNIKU PRZEPROWADZONEGO POSTĘPOWANIA O</w:t>
      </w:r>
      <w:r w:rsidR="00197E7D" w:rsidRPr="00F56486">
        <w:rPr>
          <w:rFonts w:ascii="Cambria" w:hAnsi="Cambria" w:cs="Arial"/>
          <w:b/>
          <w:sz w:val="20"/>
          <w:szCs w:val="20"/>
          <w:lang w:eastAsia="pl-PL"/>
        </w:rPr>
        <w:t> </w:t>
      </w:r>
      <w:r w:rsidR="00673BDB" w:rsidRPr="00F56486">
        <w:rPr>
          <w:rFonts w:ascii="Cambria" w:hAnsi="Cambria" w:cs="Arial"/>
          <w:b/>
          <w:sz w:val="20"/>
          <w:szCs w:val="20"/>
          <w:lang w:eastAsia="pl-PL"/>
        </w:rPr>
        <w:t>UDZIELENIE ZAMÓWIENIA</w:t>
      </w:r>
    </w:p>
    <w:p w14:paraId="026DA0A1" w14:textId="77777777" w:rsidR="00C84391" w:rsidRPr="00F56486" w:rsidRDefault="00C6030E" w:rsidP="00875EBF">
      <w:pPr>
        <w:numPr>
          <w:ilvl w:val="0"/>
          <w:numId w:val="7"/>
        </w:numPr>
        <w:spacing w:before="60" w:after="60"/>
        <w:ind w:left="284" w:hanging="357"/>
        <w:jc w:val="both"/>
        <w:rPr>
          <w:rFonts w:ascii="Cambria" w:hAnsi="Cambria" w:cs="Arial"/>
          <w:sz w:val="20"/>
          <w:szCs w:val="20"/>
          <w:bdr w:val="none" w:sz="0" w:space="0" w:color="auto" w:frame="1"/>
          <w:shd w:val="clear" w:color="auto" w:fill="FFFFFF"/>
          <w:lang w:eastAsia="pl-PL"/>
        </w:rPr>
      </w:pPr>
      <w:r w:rsidRPr="00F56486">
        <w:rPr>
          <w:rFonts w:ascii="Cambria" w:hAnsi="Cambria" w:cs="Arial"/>
          <w:color w:val="000000"/>
          <w:sz w:val="20"/>
          <w:szCs w:val="20"/>
          <w:bdr w:val="none" w:sz="0" w:space="0" w:color="auto" w:frame="1"/>
          <w:shd w:val="clear" w:color="auto" w:fill="FFFFFF"/>
        </w:rPr>
        <w:t xml:space="preserve">Zamawiający </w:t>
      </w:r>
      <w:r w:rsidR="00C84391" w:rsidRPr="00F56486">
        <w:rPr>
          <w:rFonts w:ascii="Cambria" w:hAnsi="Cambria" w:cs="Arial"/>
          <w:sz w:val="20"/>
          <w:szCs w:val="20"/>
          <w:bdr w:val="none" w:sz="0" w:space="0" w:color="auto" w:frame="1"/>
          <w:shd w:val="clear" w:color="auto" w:fill="FFFFFF"/>
          <w:lang w:eastAsia="pl-PL"/>
        </w:rPr>
        <w:t>zastrzega sobie możliwość zmiany umowy zawartej z wybranym w toku postępowania Wykonawcą, w przypadku wystąpienia jednej z okoliczności wymienionych poniżej, z uwzględnieniem podawanych warunków ich wprowadzenia:</w:t>
      </w:r>
    </w:p>
    <w:p w14:paraId="42B7F277" w14:textId="77777777" w:rsidR="00C84391" w:rsidRPr="00F56486" w:rsidRDefault="00C84391" w:rsidP="00875EBF">
      <w:pPr>
        <w:numPr>
          <w:ilvl w:val="1"/>
          <w:numId w:val="10"/>
        </w:numPr>
        <w:suppressAutoHyphens/>
        <w:spacing w:before="60" w:after="60"/>
        <w:ind w:left="709"/>
        <w:jc w:val="both"/>
        <w:rPr>
          <w:rFonts w:ascii="Cambria" w:eastAsia="Times New Roman" w:hAnsi="Cambria"/>
          <w:kern w:val="2"/>
          <w:sz w:val="20"/>
          <w:szCs w:val="20"/>
          <w:lang w:val="x-none" w:eastAsia="ar-SA"/>
        </w:rPr>
      </w:pPr>
      <w:r w:rsidRPr="00F56486">
        <w:rPr>
          <w:rFonts w:ascii="Cambria" w:eastAsia="Times New Roman" w:hAnsi="Cambria"/>
          <w:kern w:val="2"/>
          <w:sz w:val="20"/>
          <w:szCs w:val="20"/>
          <w:lang w:val="x-none" w:eastAsia="ar-SA"/>
        </w:rPr>
        <w:t xml:space="preserve">Zamawiający dopuszcza możliwość wprowadzania istotnych zmian postanowień zawartej umowy z wybranym Wykonawcą w stosunku do treści oferty, na podstawie której dokonano wyboru Wykonawcy, w sytuacjach określonych w </w:t>
      </w:r>
      <w:r w:rsidRPr="00F56486">
        <w:rPr>
          <w:rFonts w:ascii="Cambria" w:eastAsia="Times New Roman" w:hAnsi="Cambria"/>
          <w:kern w:val="2"/>
          <w:sz w:val="20"/>
          <w:szCs w:val="20"/>
          <w:lang w:eastAsia="ar-SA"/>
        </w:rPr>
        <w:t>części 6.5.2 pkt. 2</w:t>
      </w:r>
      <w:r w:rsidR="0052363A" w:rsidRPr="00F56486">
        <w:rPr>
          <w:rFonts w:ascii="Cambria" w:eastAsia="Times New Roman" w:hAnsi="Cambria"/>
          <w:kern w:val="2"/>
          <w:sz w:val="20"/>
          <w:szCs w:val="20"/>
          <w:lang w:eastAsia="ar-SA"/>
        </w:rPr>
        <w:t>0</w:t>
      </w:r>
      <w:r w:rsidRPr="00F56486">
        <w:rPr>
          <w:rFonts w:ascii="Cambria" w:eastAsia="Times New Roman" w:hAnsi="Cambria"/>
          <w:kern w:val="2"/>
          <w:sz w:val="20"/>
          <w:szCs w:val="20"/>
          <w:lang w:eastAsia="ar-SA"/>
        </w:rPr>
        <w:t xml:space="preserve"> lit. b) - e) </w:t>
      </w:r>
      <w:r w:rsidRPr="00F56486">
        <w:rPr>
          <w:rFonts w:ascii="Cambria" w:eastAsia="Times New Roman" w:hAnsi="Cambria"/>
          <w:i/>
          <w:kern w:val="2"/>
          <w:sz w:val="20"/>
          <w:szCs w:val="20"/>
          <w:lang w:val="x-none" w:eastAsia="ar-SA"/>
        </w:rPr>
        <w:t>Wytycznych w zakresie kwalifikowalności wydatków w ramach Europejskiego Funduszu Rozwoju Regionalnego, Europejskiego Funduszu Społecznego oraz Funduszu Spójności na lata 2014-2020</w:t>
      </w:r>
    </w:p>
    <w:p w14:paraId="25DD9EFE" w14:textId="77777777" w:rsidR="00C84391" w:rsidRPr="00F56486" w:rsidRDefault="00C84391" w:rsidP="00875EBF">
      <w:pPr>
        <w:numPr>
          <w:ilvl w:val="1"/>
          <w:numId w:val="10"/>
        </w:numPr>
        <w:suppressAutoHyphens/>
        <w:spacing w:before="60" w:after="60"/>
        <w:ind w:left="709"/>
        <w:jc w:val="both"/>
        <w:rPr>
          <w:rFonts w:ascii="Cambria" w:eastAsia="Times New Roman" w:hAnsi="Cambria"/>
          <w:kern w:val="2"/>
          <w:sz w:val="20"/>
          <w:szCs w:val="20"/>
          <w:lang w:val="x-none" w:eastAsia="ar-SA"/>
        </w:rPr>
      </w:pPr>
      <w:r w:rsidRPr="00F56486">
        <w:rPr>
          <w:rFonts w:ascii="Cambria" w:eastAsia="Times New Roman" w:hAnsi="Cambria"/>
          <w:kern w:val="2"/>
          <w:sz w:val="20"/>
          <w:szCs w:val="20"/>
          <w:lang w:val="x-none" w:eastAsia="ar-SA"/>
        </w:rPr>
        <w:t xml:space="preserve">Termin </w:t>
      </w:r>
      <w:r w:rsidRPr="00F56486">
        <w:rPr>
          <w:rFonts w:ascii="Cambria" w:eastAsia="Times New Roman" w:hAnsi="Cambria"/>
          <w:kern w:val="2"/>
          <w:sz w:val="20"/>
          <w:szCs w:val="20"/>
          <w:lang w:eastAsia="ar-SA"/>
        </w:rPr>
        <w:t xml:space="preserve">wykonania </w:t>
      </w:r>
      <w:r w:rsidR="003F1307" w:rsidRPr="00F56486">
        <w:rPr>
          <w:rFonts w:ascii="Cambria" w:eastAsia="Times New Roman" w:hAnsi="Cambria"/>
          <w:kern w:val="2"/>
          <w:sz w:val="20"/>
          <w:szCs w:val="20"/>
          <w:lang w:eastAsia="ar-SA"/>
        </w:rPr>
        <w:t xml:space="preserve">poszczególnych etapów </w:t>
      </w:r>
      <w:r w:rsidRPr="00F56486">
        <w:rPr>
          <w:rFonts w:ascii="Cambria" w:eastAsia="Times New Roman" w:hAnsi="Cambria"/>
          <w:kern w:val="2"/>
          <w:sz w:val="20"/>
          <w:szCs w:val="20"/>
          <w:lang w:eastAsia="ar-SA"/>
        </w:rPr>
        <w:t xml:space="preserve">zamówienia </w:t>
      </w:r>
      <w:r w:rsidRPr="00F56486">
        <w:rPr>
          <w:rFonts w:ascii="Cambria" w:eastAsia="Times New Roman" w:hAnsi="Cambria"/>
          <w:kern w:val="2"/>
          <w:sz w:val="20"/>
          <w:szCs w:val="20"/>
          <w:lang w:val="x-none" w:eastAsia="ar-SA"/>
        </w:rPr>
        <w:t>może ulec zmianie w następujących sytuacjach:</w:t>
      </w:r>
    </w:p>
    <w:p w14:paraId="422945FF" w14:textId="77777777" w:rsidR="00C84391" w:rsidRPr="00F56486" w:rsidRDefault="00C84391" w:rsidP="00875EBF">
      <w:pPr>
        <w:numPr>
          <w:ilvl w:val="0"/>
          <w:numId w:val="13"/>
        </w:numPr>
        <w:spacing w:before="60" w:after="60"/>
        <w:ind w:left="1134"/>
        <w:jc w:val="both"/>
        <w:rPr>
          <w:rFonts w:ascii="Cambria" w:hAnsi="Cambria" w:cs="Arial"/>
          <w:color w:val="000000"/>
          <w:sz w:val="20"/>
          <w:szCs w:val="20"/>
          <w:bdr w:val="none" w:sz="0" w:space="0" w:color="auto" w:frame="1"/>
          <w:shd w:val="clear" w:color="auto" w:fill="FFFFFF"/>
        </w:rPr>
      </w:pPr>
      <w:r w:rsidRPr="00F56486">
        <w:rPr>
          <w:rFonts w:ascii="Cambria" w:hAnsi="Cambria" w:cs="Arial"/>
          <w:color w:val="000000"/>
          <w:sz w:val="20"/>
          <w:szCs w:val="20"/>
          <w:bdr w:val="none" w:sz="0" w:space="0" w:color="auto" w:frame="1"/>
          <w:shd w:val="clear" w:color="auto" w:fill="FFFFFF"/>
        </w:rPr>
        <w:t xml:space="preserve">W przypadku wystąpienia siły wyższej, tj. zdarzenia nadzwyczajnego i zewnętrznego, na którego wystąpienie i trwanie Zamawiający lub Wykonawca nie mają wpływu oraz któremu nie byli w stanie zapobiec pomimo dołożenia należytej staranności. W takim przypadku termin realizacji Umowy zostanie wydłużony o czas wystąpienia przypadku siły wyższej oraz usuwania jego skutków; </w:t>
      </w:r>
    </w:p>
    <w:p w14:paraId="446F2BAB" w14:textId="77777777" w:rsidR="00C84391" w:rsidRPr="00F56486" w:rsidRDefault="00C84391" w:rsidP="00875EBF">
      <w:pPr>
        <w:numPr>
          <w:ilvl w:val="0"/>
          <w:numId w:val="13"/>
        </w:numPr>
        <w:spacing w:before="60" w:after="60"/>
        <w:ind w:left="1134"/>
        <w:jc w:val="both"/>
        <w:rPr>
          <w:rFonts w:ascii="Cambria" w:hAnsi="Cambria" w:cs="Arial"/>
          <w:color w:val="000000"/>
          <w:sz w:val="20"/>
          <w:szCs w:val="20"/>
          <w:bdr w:val="none" w:sz="0" w:space="0" w:color="auto" w:frame="1"/>
          <w:shd w:val="clear" w:color="auto" w:fill="FFFFFF"/>
        </w:rPr>
      </w:pPr>
      <w:r w:rsidRPr="00F56486">
        <w:rPr>
          <w:rFonts w:ascii="Cambria" w:hAnsi="Cambria" w:cs="Arial"/>
          <w:color w:val="000000"/>
          <w:sz w:val="20"/>
          <w:szCs w:val="20"/>
          <w:bdr w:val="none" w:sz="0" w:space="0" w:color="auto" w:frame="1"/>
          <w:shd w:val="clear" w:color="auto" w:fill="FFFFFF"/>
        </w:rPr>
        <w:t xml:space="preserve">W przypadku wystąpienia okoliczności niezależnych od Wykonawcy lub Zamawiającego, pod warunkiem, że zmiana ta wynika z okoliczności, których Wykonawca lub Zamawiający nie mogli przewidzieć na etapie publikacji Zapytania ofertowego lub składania oferty i nie jest przez nich zawiniona. Termin realizacji </w:t>
      </w:r>
      <w:r w:rsidRPr="00F56486">
        <w:rPr>
          <w:rFonts w:ascii="Cambria" w:hAnsi="Cambria" w:cs="Arial"/>
          <w:color w:val="000000"/>
          <w:sz w:val="20"/>
          <w:szCs w:val="20"/>
          <w:bdr w:val="none" w:sz="0" w:space="0" w:color="auto" w:frame="1"/>
          <w:shd w:val="clear" w:color="auto" w:fill="FFFFFF"/>
        </w:rPr>
        <w:lastRenderedPageBreak/>
        <w:t>Umowy zostanie wydłużony o czas niezbędny do eliminacji okoliczności, za które Zamawiający lub Wykonawca nie odpowiadają;</w:t>
      </w:r>
    </w:p>
    <w:p w14:paraId="77EB0567" w14:textId="77777777" w:rsidR="00C84391" w:rsidRPr="00F56486" w:rsidRDefault="00C84391" w:rsidP="00875EBF">
      <w:pPr>
        <w:numPr>
          <w:ilvl w:val="0"/>
          <w:numId w:val="13"/>
        </w:numPr>
        <w:spacing w:before="60" w:after="60"/>
        <w:ind w:left="1134"/>
        <w:jc w:val="both"/>
        <w:rPr>
          <w:rFonts w:ascii="Cambria" w:hAnsi="Cambria" w:cs="Arial"/>
          <w:sz w:val="20"/>
          <w:szCs w:val="20"/>
          <w:bdr w:val="none" w:sz="0" w:space="0" w:color="auto" w:frame="1"/>
          <w:shd w:val="clear" w:color="auto" w:fill="FFFFFF"/>
        </w:rPr>
      </w:pPr>
      <w:r w:rsidRPr="00F56486">
        <w:rPr>
          <w:rFonts w:ascii="Cambria" w:eastAsia="Times New Roman" w:hAnsi="Cambria"/>
          <w:kern w:val="2"/>
          <w:sz w:val="20"/>
          <w:szCs w:val="20"/>
          <w:lang w:eastAsia="ar-SA"/>
        </w:rPr>
        <w:t>Zawieszenia dostaw przez Zamawiającego z powodów wystąpienia przyczyn technicznych lub organizacyjnych okresowo uniemożliwiających kontynuowanie wykonywania przedmiotu umowy, o czas zawieszenia. O zawieszeniu Zamawiający powiadomi Wykonawcę wskazując przyczynę zawieszenia.</w:t>
      </w:r>
    </w:p>
    <w:p w14:paraId="0E3B28CC" w14:textId="77777777" w:rsidR="00C84391" w:rsidRPr="00F56486" w:rsidRDefault="00C84391" w:rsidP="00875EBF">
      <w:pPr>
        <w:numPr>
          <w:ilvl w:val="0"/>
          <w:numId w:val="13"/>
        </w:numPr>
        <w:spacing w:before="60" w:after="60"/>
        <w:ind w:left="1134"/>
        <w:jc w:val="both"/>
        <w:rPr>
          <w:rFonts w:ascii="Cambria" w:hAnsi="Cambria" w:cs="Arial"/>
          <w:color w:val="000000"/>
          <w:sz w:val="20"/>
          <w:szCs w:val="20"/>
          <w:bdr w:val="none" w:sz="0" w:space="0" w:color="auto" w:frame="1"/>
          <w:shd w:val="clear" w:color="auto" w:fill="FFFFFF"/>
        </w:rPr>
      </w:pPr>
      <w:r w:rsidRPr="00F56486">
        <w:rPr>
          <w:rFonts w:ascii="Cambria" w:hAnsi="Cambria" w:cs="Arial"/>
          <w:color w:val="000000"/>
          <w:sz w:val="20"/>
          <w:szCs w:val="20"/>
          <w:bdr w:val="none" w:sz="0" w:space="0" w:color="auto" w:frame="1"/>
          <w:shd w:val="clear" w:color="auto" w:fill="FFFFFF"/>
        </w:rPr>
        <w:t>W przypadku konieczności zrealizowania Przedmiotu Zamówienia przy zastosowaniu innych rozwiązań technicznych/technologicznych, materiałowych lub narzędzi niż wskazane w Ofercie, w sytuacji, gdyby zastosowanie przewidzianych rozwiązań groziło niewykonaniem lub wadliwym wykonaniem Przedmiotu Umowy.</w:t>
      </w:r>
    </w:p>
    <w:p w14:paraId="0E98CEA3" w14:textId="77777777" w:rsidR="00C84391" w:rsidRPr="00F56486" w:rsidRDefault="00C84391" w:rsidP="00875EBF">
      <w:pPr>
        <w:numPr>
          <w:ilvl w:val="0"/>
          <w:numId w:val="13"/>
        </w:numPr>
        <w:spacing w:before="60" w:after="60"/>
        <w:ind w:left="1134"/>
        <w:jc w:val="both"/>
        <w:rPr>
          <w:rFonts w:ascii="Cambria" w:hAnsi="Cambria" w:cs="Arial"/>
          <w:color w:val="000000"/>
          <w:sz w:val="20"/>
          <w:szCs w:val="20"/>
          <w:bdr w:val="none" w:sz="0" w:space="0" w:color="auto" w:frame="1"/>
          <w:shd w:val="clear" w:color="auto" w:fill="FFFFFF"/>
        </w:rPr>
      </w:pPr>
      <w:r w:rsidRPr="00F56486">
        <w:rPr>
          <w:rFonts w:ascii="Cambria" w:eastAsia="Times New Roman" w:hAnsi="Cambria"/>
          <w:kern w:val="2"/>
          <w:sz w:val="20"/>
          <w:szCs w:val="20"/>
          <w:lang w:eastAsia="ar-SA"/>
        </w:rPr>
        <w:t>W przypadku konieczności wprowadzenia zmian w projekcie Zamawiającego wymagających akceptacji Instytucji Pośredniczącej. W takim przypadku termin realizacji umowy może zostać wydłużony o czas odpowiadający okresowi od złożenia wniosku o zmianę projektu przez Zamawiającego do czasu akceptacji zmian przez Instytucję Pośredniczącą.</w:t>
      </w:r>
    </w:p>
    <w:p w14:paraId="173C035B" w14:textId="77777777" w:rsidR="00BE09C7" w:rsidRPr="00F56486" w:rsidRDefault="00BE09C7" w:rsidP="00875EBF">
      <w:pPr>
        <w:numPr>
          <w:ilvl w:val="1"/>
          <w:numId w:val="10"/>
        </w:numPr>
        <w:suppressAutoHyphens/>
        <w:spacing w:before="60" w:after="60"/>
        <w:ind w:left="709" w:hanging="357"/>
        <w:jc w:val="both"/>
        <w:rPr>
          <w:rFonts w:ascii="Cambria" w:eastAsia="Times New Roman" w:hAnsi="Cambria"/>
          <w:kern w:val="2"/>
          <w:sz w:val="20"/>
          <w:szCs w:val="20"/>
          <w:lang w:eastAsia="ar-SA"/>
        </w:rPr>
      </w:pPr>
      <w:r w:rsidRPr="00F56486">
        <w:rPr>
          <w:rFonts w:ascii="Cambria" w:hAnsi="Cambria"/>
          <w:sz w:val="20"/>
          <w:szCs w:val="20"/>
          <w:lang w:eastAsia="ar-SA"/>
        </w:rPr>
        <w:t>Zakres Przedmiotu zamówienia objętej Umową może ulec zmianie w następujących sytuacjach:</w:t>
      </w:r>
    </w:p>
    <w:p w14:paraId="7459801D" w14:textId="77777777" w:rsidR="00BE09C7" w:rsidRPr="00F56486" w:rsidRDefault="00BE09C7" w:rsidP="00875EBF">
      <w:pPr>
        <w:numPr>
          <w:ilvl w:val="0"/>
          <w:numId w:val="14"/>
        </w:numPr>
        <w:spacing w:before="60" w:after="60"/>
        <w:ind w:hanging="357"/>
        <w:jc w:val="both"/>
        <w:rPr>
          <w:rFonts w:ascii="Cambria" w:hAnsi="Cambria"/>
          <w:sz w:val="20"/>
          <w:szCs w:val="20"/>
        </w:rPr>
      </w:pPr>
      <w:r w:rsidRPr="00F56486">
        <w:rPr>
          <w:rFonts w:ascii="Cambria" w:hAnsi="Cambria"/>
          <w:sz w:val="20"/>
          <w:szCs w:val="20"/>
          <w:lang w:val="x-none" w:eastAsia="ar-SA"/>
        </w:rPr>
        <w:t xml:space="preserve">Konieczność zrealizowania </w:t>
      </w:r>
      <w:r w:rsidR="00801D25" w:rsidRPr="00F56486">
        <w:rPr>
          <w:rFonts w:ascii="Cambria" w:hAnsi="Cambria"/>
          <w:sz w:val="20"/>
          <w:szCs w:val="20"/>
          <w:lang w:eastAsia="ar-SA"/>
        </w:rPr>
        <w:t xml:space="preserve">przedmiotu zamówienia </w:t>
      </w:r>
      <w:r w:rsidRPr="00F56486">
        <w:rPr>
          <w:rFonts w:ascii="Cambria" w:hAnsi="Cambria"/>
          <w:sz w:val="20"/>
          <w:szCs w:val="20"/>
          <w:lang w:val="x-none" w:eastAsia="ar-SA"/>
        </w:rPr>
        <w:t>przy zastosowaniu innych rozwiązań technicznych/technologicznych, materiałowych lub narzędzi niż wskazane w ofercie, w</w:t>
      </w:r>
      <w:r w:rsidRPr="00F56486">
        <w:rPr>
          <w:rFonts w:ascii="Cambria" w:hAnsi="Cambria"/>
          <w:sz w:val="20"/>
          <w:szCs w:val="20"/>
          <w:lang w:eastAsia="ar-SA"/>
        </w:rPr>
        <w:t> </w:t>
      </w:r>
      <w:r w:rsidRPr="00F56486">
        <w:rPr>
          <w:rFonts w:ascii="Cambria" w:hAnsi="Cambria"/>
          <w:sz w:val="20"/>
          <w:szCs w:val="20"/>
          <w:lang w:val="x-none" w:eastAsia="ar-SA"/>
        </w:rPr>
        <w:t xml:space="preserve">sytuacji, gdyby zastosowanie przewidzianych rozwiązań groziło niewykonaniem lub </w:t>
      </w:r>
      <w:r w:rsidRPr="00F56486">
        <w:rPr>
          <w:rFonts w:ascii="Cambria" w:hAnsi="Cambria"/>
          <w:sz w:val="20"/>
          <w:szCs w:val="20"/>
          <w:lang w:eastAsia="ar-SA"/>
        </w:rPr>
        <w:t>wadliwym</w:t>
      </w:r>
      <w:r w:rsidRPr="00F56486">
        <w:rPr>
          <w:rFonts w:ascii="Cambria" w:hAnsi="Cambria"/>
          <w:sz w:val="20"/>
          <w:szCs w:val="20"/>
          <w:lang w:val="x-none" w:eastAsia="ar-SA"/>
        </w:rPr>
        <w:t xml:space="preserve"> wykonaniem Umowy</w:t>
      </w:r>
      <w:r w:rsidR="00AB35BD" w:rsidRPr="00F56486">
        <w:rPr>
          <w:rFonts w:ascii="Cambria" w:hAnsi="Cambria"/>
          <w:sz w:val="20"/>
          <w:szCs w:val="20"/>
          <w:lang w:eastAsia="ar-SA"/>
        </w:rPr>
        <w:t>;</w:t>
      </w:r>
    </w:p>
    <w:p w14:paraId="2894D25F" w14:textId="77777777" w:rsidR="00BE09C7" w:rsidRPr="00F56486" w:rsidRDefault="00BE09C7" w:rsidP="00875EBF">
      <w:pPr>
        <w:numPr>
          <w:ilvl w:val="0"/>
          <w:numId w:val="14"/>
        </w:numPr>
        <w:spacing w:before="60" w:after="60"/>
        <w:ind w:hanging="357"/>
        <w:jc w:val="both"/>
        <w:rPr>
          <w:rFonts w:ascii="Cambria" w:hAnsi="Cambria"/>
          <w:sz w:val="20"/>
          <w:szCs w:val="20"/>
        </w:rPr>
      </w:pPr>
      <w:r w:rsidRPr="00F56486">
        <w:rPr>
          <w:rFonts w:ascii="Cambria" w:hAnsi="Cambria"/>
          <w:color w:val="000000"/>
          <w:sz w:val="20"/>
          <w:szCs w:val="20"/>
          <w:bdr w:val="none" w:sz="0" w:space="0" w:color="auto" w:frame="1"/>
          <w:shd w:val="clear" w:color="auto" w:fill="FFFFFF"/>
        </w:rPr>
        <w:t>Zastosowanie sprzętu równoważ</w:t>
      </w:r>
      <w:r w:rsidR="00AB35BD" w:rsidRPr="00F56486">
        <w:rPr>
          <w:rFonts w:ascii="Cambria" w:hAnsi="Cambria"/>
          <w:color w:val="000000"/>
          <w:sz w:val="20"/>
          <w:szCs w:val="20"/>
          <w:bdr w:val="none" w:sz="0" w:space="0" w:color="auto" w:frame="1"/>
          <w:shd w:val="clear" w:color="auto" w:fill="FFFFFF"/>
        </w:rPr>
        <w:t>n</w:t>
      </w:r>
      <w:r w:rsidRPr="00F56486">
        <w:rPr>
          <w:rFonts w:ascii="Cambria" w:hAnsi="Cambria"/>
          <w:color w:val="000000"/>
          <w:sz w:val="20"/>
          <w:szCs w:val="20"/>
          <w:bdr w:val="none" w:sz="0" w:space="0" w:color="auto" w:frame="1"/>
          <w:shd w:val="clear" w:color="auto" w:fill="FFFFFF"/>
        </w:rPr>
        <w:t>ego w stosunku do sprzętu wskazanego w ofercie, w uzasadnionych przypadkach, w szczególności w przypadku zaprzestania produkcji, niedostępności na rynku itp. pod warunkiem, że równoważny sprzęt będzie miał parametry nie niższe niż podane w ofercie, a koszty eksploatacji, utrzymania i utylizacji będą nie wyższe niż koszty sprzętu oferowanego przez Wykonawcę w ofercie i Wykonawca udowodni Zamawiającemu ten fakt, a zmiana nie będzie prowadzić do zwiększenia wysokości wynagrodzenia Wykonawcy</w:t>
      </w:r>
      <w:r w:rsidR="00AB35BD" w:rsidRPr="00F56486">
        <w:rPr>
          <w:rFonts w:ascii="Cambria" w:hAnsi="Cambria"/>
          <w:color w:val="000000"/>
          <w:sz w:val="20"/>
          <w:szCs w:val="20"/>
          <w:bdr w:val="none" w:sz="0" w:space="0" w:color="auto" w:frame="1"/>
          <w:shd w:val="clear" w:color="auto" w:fill="FFFFFF"/>
        </w:rPr>
        <w:t>.</w:t>
      </w:r>
      <w:r w:rsidRPr="00F56486">
        <w:rPr>
          <w:rFonts w:ascii="Cambria" w:hAnsi="Cambria"/>
          <w:color w:val="000000"/>
          <w:sz w:val="20"/>
          <w:szCs w:val="20"/>
          <w:bdr w:val="none" w:sz="0" w:space="0" w:color="auto" w:frame="1"/>
          <w:shd w:val="clear" w:color="auto" w:fill="FFFFFF"/>
        </w:rPr>
        <w:t xml:space="preserve"> </w:t>
      </w:r>
    </w:p>
    <w:p w14:paraId="70574779" w14:textId="77777777" w:rsidR="00C84391" w:rsidRPr="00F56486" w:rsidRDefault="00C84391" w:rsidP="00875EBF">
      <w:pPr>
        <w:numPr>
          <w:ilvl w:val="1"/>
          <w:numId w:val="10"/>
        </w:numPr>
        <w:suppressAutoHyphens/>
        <w:spacing w:before="60" w:after="60"/>
        <w:ind w:left="709"/>
        <w:jc w:val="both"/>
        <w:rPr>
          <w:rFonts w:ascii="Cambria" w:eastAsia="Times New Roman" w:hAnsi="Cambria"/>
          <w:kern w:val="2"/>
          <w:sz w:val="20"/>
          <w:szCs w:val="20"/>
          <w:lang w:eastAsia="ar-SA"/>
        </w:rPr>
      </w:pPr>
      <w:r w:rsidRPr="00F56486">
        <w:rPr>
          <w:rFonts w:ascii="Cambria" w:eastAsia="Times New Roman" w:hAnsi="Cambria"/>
          <w:kern w:val="2"/>
          <w:sz w:val="20"/>
          <w:szCs w:val="20"/>
          <w:lang w:eastAsia="ar-SA"/>
        </w:rPr>
        <w:t>Wynagrodzenie Wykonawcy określone w umowie może ulec zmianie w następujących przypadkach:</w:t>
      </w:r>
    </w:p>
    <w:p w14:paraId="5F5DD94D" w14:textId="77777777" w:rsidR="00C84391" w:rsidRPr="00F56486" w:rsidRDefault="00C84391" w:rsidP="00875EBF">
      <w:pPr>
        <w:numPr>
          <w:ilvl w:val="0"/>
          <w:numId w:val="11"/>
        </w:numPr>
        <w:suppressAutoHyphens/>
        <w:spacing w:before="60" w:after="60"/>
        <w:jc w:val="both"/>
        <w:rPr>
          <w:rFonts w:ascii="Cambria" w:eastAsia="Times New Roman" w:hAnsi="Cambria"/>
          <w:kern w:val="2"/>
          <w:sz w:val="20"/>
          <w:szCs w:val="20"/>
          <w:lang w:eastAsia="ar-SA"/>
        </w:rPr>
      </w:pPr>
      <w:r w:rsidRPr="00F56486">
        <w:rPr>
          <w:rFonts w:ascii="Cambria" w:eastAsia="Times New Roman" w:hAnsi="Cambria"/>
          <w:kern w:val="2"/>
          <w:sz w:val="20"/>
          <w:szCs w:val="20"/>
          <w:lang w:eastAsia="ar-SA"/>
        </w:rPr>
        <w:t>Zmiana obowiązującej stawki VAT. W takiej sytuacji wynagrodzenie ulegnie zmianie w sposób odpowiedni, tak aby odpowiadało zaktualizowanej stawce tego podatku dla zakresu dostaw objętego umową, który na dzień zmiany stawki podatku nie został jeszcze rozliczony.</w:t>
      </w:r>
    </w:p>
    <w:p w14:paraId="2E6651FD" w14:textId="77777777" w:rsidR="00C84391" w:rsidRPr="00F56486" w:rsidRDefault="00C84391" w:rsidP="00875EBF">
      <w:pPr>
        <w:numPr>
          <w:ilvl w:val="0"/>
          <w:numId w:val="11"/>
        </w:numPr>
        <w:suppressAutoHyphens/>
        <w:spacing w:before="60" w:after="60"/>
        <w:jc w:val="both"/>
        <w:rPr>
          <w:rFonts w:ascii="Cambria" w:eastAsia="Times New Roman" w:hAnsi="Cambria"/>
          <w:kern w:val="2"/>
          <w:sz w:val="20"/>
          <w:szCs w:val="20"/>
          <w:lang w:eastAsia="ar-SA"/>
        </w:rPr>
      </w:pPr>
      <w:r w:rsidRPr="00F56486">
        <w:rPr>
          <w:rFonts w:ascii="Cambria" w:eastAsia="Times New Roman" w:hAnsi="Cambria"/>
          <w:kern w:val="2"/>
          <w:sz w:val="20"/>
          <w:szCs w:val="20"/>
          <w:lang w:eastAsia="ar-SA"/>
        </w:rPr>
        <w:t xml:space="preserve">W przypadku zmiany regulacji prawnych obowiązujących w dniu </w:t>
      </w:r>
      <w:r w:rsidR="00A97D0C" w:rsidRPr="00F56486">
        <w:rPr>
          <w:rFonts w:ascii="Cambria" w:eastAsia="Times New Roman" w:hAnsi="Cambria"/>
          <w:kern w:val="2"/>
          <w:sz w:val="20"/>
          <w:szCs w:val="20"/>
          <w:lang w:eastAsia="ar-SA"/>
        </w:rPr>
        <w:t xml:space="preserve">złożenia oferty przez </w:t>
      </w:r>
      <w:r w:rsidRPr="00F56486">
        <w:rPr>
          <w:rFonts w:ascii="Cambria" w:eastAsia="Times New Roman" w:hAnsi="Cambria"/>
          <w:kern w:val="2"/>
          <w:sz w:val="20"/>
          <w:szCs w:val="20"/>
          <w:lang w:eastAsia="ar-SA"/>
        </w:rPr>
        <w:t>Wykonawc</w:t>
      </w:r>
      <w:r w:rsidR="00A97D0C" w:rsidRPr="00F56486">
        <w:rPr>
          <w:rFonts w:ascii="Cambria" w:eastAsia="Times New Roman" w:hAnsi="Cambria"/>
          <w:kern w:val="2"/>
          <w:sz w:val="20"/>
          <w:szCs w:val="20"/>
          <w:lang w:eastAsia="ar-SA"/>
        </w:rPr>
        <w:t>ę</w:t>
      </w:r>
      <w:r w:rsidRPr="00F56486">
        <w:rPr>
          <w:rFonts w:ascii="Cambria" w:eastAsia="Times New Roman" w:hAnsi="Cambria"/>
          <w:kern w:val="2"/>
          <w:sz w:val="20"/>
          <w:szCs w:val="20"/>
          <w:lang w:eastAsia="ar-SA"/>
        </w:rPr>
        <w:t>, która będzie wnosiła nowe wymagania co do sposobu realizacji jakiegokolwiek tematu ujętego umową.</w:t>
      </w:r>
    </w:p>
    <w:p w14:paraId="266429C8" w14:textId="77777777" w:rsidR="00C84391" w:rsidRPr="00F56486" w:rsidRDefault="00C84391" w:rsidP="00875EBF">
      <w:pPr>
        <w:numPr>
          <w:ilvl w:val="1"/>
          <w:numId w:val="10"/>
        </w:numPr>
        <w:suppressAutoHyphens/>
        <w:spacing w:before="60" w:after="60"/>
        <w:ind w:left="709"/>
        <w:jc w:val="both"/>
        <w:rPr>
          <w:rFonts w:ascii="Cambria" w:eastAsia="Times New Roman" w:hAnsi="Cambria"/>
          <w:kern w:val="2"/>
          <w:sz w:val="20"/>
          <w:szCs w:val="20"/>
          <w:lang w:eastAsia="ar-SA"/>
        </w:rPr>
      </w:pPr>
      <w:r w:rsidRPr="00F56486">
        <w:rPr>
          <w:rFonts w:ascii="Cambria" w:eastAsia="Times New Roman" w:hAnsi="Cambria"/>
          <w:kern w:val="2"/>
          <w:sz w:val="20"/>
          <w:szCs w:val="20"/>
          <w:lang w:eastAsia="ar-SA"/>
        </w:rPr>
        <w:t>Inne zmiany:</w:t>
      </w:r>
    </w:p>
    <w:p w14:paraId="6BA3B372" w14:textId="77777777" w:rsidR="00C84391" w:rsidRPr="00F56486" w:rsidRDefault="00C84391" w:rsidP="00875EBF">
      <w:pPr>
        <w:numPr>
          <w:ilvl w:val="0"/>
          <w:numId w:val="12"/>
        </w:numPr>
        <w:suppressAutoHyphens/>
        <w:spacing w:before="60" w:after="60"/>
        <w:ind w:left="993"/>
        <w:jc w:val="both"/>
        <w:rPr>
          <w:rFonts w:ascii="Cambria" w:eastAsia="Times New Roman" w:hAnsi="Cambria"/>
          <w:kern w:val="2"/>
          <w:sz w:val="20"/>
          <w:szCs w:val="20"/>
          <w:lang w:eastAsia="ar-SA"/>
        </w:rPr>
      </w:pPr>
      <w:bookmarkStart w:id="5" w:name="_Hlk8039099"/>
      <w:r w:rsidRPr="00F56486">
        <w:rPr>
          <w:rFonts w:ascii="Cambria" w:eastAsia="Times New Roman" w:hAnsi="Cambria"/>
          <w:kern w:val="2"/>
          <w:sz w:val="20"/>
          <w:szCs w:val="20"/>
          <w:lang w:eastAsia="ar-SA"/>
        </w:rPr>
        <w:t>W przypadku zmiany regulacji prawnych obowiązujących w dniu podpisania umowy z Wykonawcą, która będzie wnosiła nowe wymagania co do sposobu realizacji jakiegokolwiek tematu ujętego umową;</w:t>
      </w:r>
    </w:p>
    <w:bookmarkEnd w:id="5"/>
    <w:p w14:paraId="02281BCC" w14:textId="77777777" w:rsidR="00C84391" w:rsidRPr="00F56486" w:rsidRDefault="00C84391" w:rsidP="00875EBF">
      <w:pPr>
        <w:numPr>
          <w:ilvl w:val="0"/>
          <w:numId w:val="12"/>
        </w:numPr>
        <w:suppressAutoHyphens/>
        <w:spacing w:before="60" w:after="60"/>
        <w:ind w:left="992" w:hanging="357"/>
        <w:jc w:val="both"/>
        <w:rPr>
          <w:rFonts w:ascii="Cambria" w:eastAsia="Times New Roman" w:hAnsi="Cambria"/>
          <w:kern w:val="2"/>
          <w:sz w:val="20"/>
          <w:szCs w:val="20"/>
          <w:lang w:eastAsia="ar-SA"/>
        </w:rPr>
      </w:pPr>
      <w:r w:rsidRPr="00F56486">
        <w:rPr>
          <w:rFonts w:ascii="Cambria" w:eastAsia="Times New Roman" w:hAnsi="Cambria"/>
          <w:kern w:val="2"/>
          <w:sz w:val="20"/>
          <w:szCs w:val="20"/>
          <w:lang w:eastAsia="ar-SA"/>
        </w:rPr>
        <w:t>W przypadku otrzymania decyzji Instytucji Pośredniczącej lub Instytucji Zarządzającej Programem Operacyjnym zawierającej zmiany zakresu zadań, terminów realizacji czy też ustalającej dodatkowe postanowienia, do których Zamawiający zostanie zobowiązany.</w:t>
      </w:r>
    </w:p>
    <w:p w14:paraId="57BF0C7E" w14:textId="77777777" w:rsidR="00C84391" w:rsidRPr="00F56486" w:rsidRDefault="00C84391" w:rsidP="00875EBF">
      <w:pPr>
        <w:numPr>
          <w:ilvl w:val="0"/>
          <w:numId w:val="7"/>
        </w:numPr>
        <w:spacing w:before="60" w:after="60"/>
        <w:ind w:left="284" w:hanging="357"/>
        <w:jc w:val="both"/>
        <w:rPr>
          <w:rFonts w:ascii="Cambria" w:hAnsi="Cambria" w:cs="Arial"/>
          <w:sz w:val="20"/>
          <w:szCs w:val="20"/>
          <w:bdr w:val="none" w:sz="0" w:space="0" w:color="auto" w:frame="1"/>
          <w:shd w:val="clear" w:color="auto" w:fill="FFFFFF"/>
          <w:lang w:eastAsia="pl-PL"/>
        </w:rPr>
      </w:pPr>
      <w:r w:rsidRPr="00F56486">
        <w:rPr>
          <w:rFonts w:ascii="Cambria" w:hAnsi="Cambria" w:cs="Arial"/>
          <w:sz w:val="20"/>
          <w:szCs w:val="20"/>
          <w:bdr w:val="none" w:sz="0" w:space="0" w:color="auto" w:frame="1"/>
          <w:shd w:val="clear" w:color="auto" w:fill="FFFFFF"/>
          <w:lang w:eastAsia="pl-PL"/>
        </w:rPr>
        <w:t>Warunki zmian:</w:t>
      </w:r>
    </w:p>
    <w:p w14:paraId="574F1E22" w14:textId="77777777" w:rsidR="00C84391" w:rsidRPr="00F56486" w:rsidRDefault="00C84391" w:rsidP="00875EBF">
      <w:pPr>
        <w:numPr>
          <w:ilvl w:val="1"/>
          <w:numId w:val="7"/>
        </w:numPr>
        <w:spacing w:before="60" w:after="60"/>
        <w:jc w:val="both"/>
        <w:rPr>
          <w:rFonts w:ascii="Cambria" w:hAnsi="Cambria" w:cs="Arial"/>
          <w:sz w:val="20"/>
          <w:szCs w:val="20"/>
          <w:lang w:eastAsia="pl-PL"/>
        </w:rPr>
      </w:pPr>
      <w:r w:rsidRPr="00F56486">
        <w:rPr>
          <w:rFonts w:ascii="Cambria" w:hAnsi="Cambria" w:cs="Arial"/>
          <w:sz w:val="20"/>
          <w:szCs w:val="20"/>
          <w:lang w:eastAsia="pl-PL"/>
        </w:rPr>
        <w:t>Inicjowanie zmian – na wniosek Wykonawcy lub Zamawiającego;</w:t>
      </w:r>
    </w:p>
    <w:p w14:paraId="1143DF76" w14:textId="77777777" w:rsidR="00C6030E" w:rsidRPr="00F56486" w:rsidRDefault="00C84391" w:rsidP="00875EBF">
      <w:pPr>
        <w:numPr>
          <w:ilvl w:val="1"/>
          <w:numId w:val="7"/>
        </w:numPr>
        <w:spacing w:before="60" w:after="60"/>
        <w:jc w:val="both"/>
        <w:rPr>
          <w:rFonts w:ascii="Cambria" w:hAnsi="Cambria" w:cs="Arial"/>
          <w:sz w:val="20"/>
          <w:szCs w:val="20"/>
          <w:lang w:eastAsia="pl-PL"/>
        </w:rPr>
      </w:pPr>
      <w:r w:rsidRPr="00F56486">
        <w:rPr>
          <w:rFonts w:ascii="Cambria" w:hAnsi="Cambria" w:cs="Arial"/>
          <w:sz w:val="20"/>
          <w:szCs w:val="20"/>
          <w:lang w:eastAsia="pl-PL"/>
        </w:rPr>
        <w:t xml:space="preserve">Forma zmian – aneks do umowy z Wykonawcą w formie pisemnej pod rygorem nieważności. </w:t>
      </w:r>
    </w:p>
    <w:p w14:paraId="73E074ED" w14:textId="77777777" w:rsidR="004153E2" w:rsidRPr="00F56486" w:rsidRDefault="004153E2" w:rsidP="00875EBF">
      <w:pPr>
        <w:pStyle w:val="Akapitzlist"/>
        <w:spacing w:before="60" w:after="60"/>
        <w:ind w:left="0"/>
        <w:contextualSpacing w:val="0"/>
        <w:jc w:val="both"/>
        <w:rPr>
          <w:rFonts w:ascii="Cambria" w:hAnsi="Cambria" w:cs="Arial"/>
          <w:b/>
          <w:sz w:val="20"/>
          <w:szCs w:val="20"/>
        </w:rPr>
      </w:pPr>
    </w:p>
    <w:p w14:paraId="04F297BF" w14:textId="77777777" w:rsidR="00135C68" w:rsidRPr="00F56486" w:rsidRDefault="00135C68" w:rsidP="00875EBF">
      <w:pPr>
        <w:pBdr>
          <w:top w:val="single" w:sz="4" w:space="1" w:color="auto"/>
          <w:left w:val="single" w:sz="4" w:space="4" w:color="auto"/>
          <w:bottom w:val="single" w:sz="4" w:space="1" w:color="auto"/>
          <w:right w:val="single" w:sz="4" w:space="4" w:color="auto"/>
        </w:pBdr>
        <w:shd w:val="clear" w:color="auto" w:fill="9CC2E5"/>
        <w:spacing w:before="120" w:after="120"/>
        <w:jc w:val="both"/>
        <w:rPr>
          <w:rFonts w:ascii="Cambria" w:hAnsi="Cambria" w:cs="Arial"/>
          <w:b/>
          <w:smallCaps/>
          <w:sz w:val="20"/>
          <w:szCs w:val="20"/>
          <w:u w:val="single"/>
          <w:lang w:eastAsia="pl-PL"/>
        </w:rPr>
      </w:pPr>
      <w:r w:rsidRPr="00F56486">
        <w:rPr>
          <w:rFonts w:ascii="Cambria" w:hAnsi="Cambria" w:cs="Arial"/>
          <w:b/>
          <w:sz w:val="20"/>
          <w:szCs w:val="20"/>
          <w:lang w:eastAsia="pl-PL"/>
        </w:rPr>
        <w:t>X</w:t>
      </w:r>
      <w:r w:rsidR="0028440F" w:rsidRPr="00F56486">
        <w:rPr>
          <w:rFonts w:ascii="Cambria" w:hAnsi="Cambria" w:cs="Arial"/>
          <w:b/>
          <w:sz w:val="20"/>
          <w:szCs w:val="20"/>
          <w:lang w:eastAsia="pl-PL"/>
        </w:rPr>
        <w:t>I</w:t>
      </w:r>
      <w:r w:rsidRPr="00F56486">
        <w:rPr>
          <w:rFonts w:ascii="Cambria" w:hAnsi="Cambria" w:cs="Arial"/>
          <w:b/>
          <w:sz w:val="20"/>
          <w:szCs w:val="20"/>
          <w:lang w:eastAsia="pl-PL"/>
        </w:rPr>
        <w:t xml:space="preserve">I. </w:t>
      </w:r>
      <w:r w:rsidRPr="00F56486">
        <w:rPr>
          <w:rFonts w:ascii="Cambria" w:hAnsi="Cambria" w:cs="Arial"/>
          <w:b/>
          <w:smallCaps/>
          <w:sz w:val="20"/>
          <w:szCs w:val="20"/>
          <w:lang w:eastAsia="pl-PL"/>
        </w:rPr>
        <w:t>KLAUZULA INFORMACYJNA DOT. ART. 13 ORAZ ART. 14 ROZPORZĄDZENIA PARLAMENTU EUROPEJSKIEGO I RADY (UE) 2016/679 (RODO)</w:t>
      </w:r>
    </w:p>
    <w:p w14:paraId="69B42060" w14:textId="77777777" w:rsidR="00135C68" w:rsidRPr="00F56486" w:rsidRDefault="00135C68" w:rsidP="00875EBF">
      <w:pPr>
        <w:spacing w:before="60" w:after="60"/>
        <w:jc w:val="both"/>
        <w:rPr>
          <w:rFonts w:ascii="Cambria" w:eastAsia="Times New Roman" w:hAnsi="Cambria"/>
          <w:sz w:val="20"/>
          <w:szCs w:val="20"/>
          <w:lang w:eastAsia="pl-PL"/>
        </w:rPr>
      </w:pPr>
      <w:r w:rsidRPr="00F56486">
        <w:rPr>
          <w:rFonts w:ascii="Cambria" w:eastAsia="Times New Roman" w:hAnsi="Cambria"/>
          <w:sz w:val="20"/>
          <w:szCs w:val="20"/>
          <w:lang w:eastAsia="pl-PL"/>
        </w:rPr>
        <w:t xml:space="preserve">Zgodnie z art. 13 ust. 1 i 2 </w:t>
      </w:r>
      <w:r w:rsidRPr="00F56486">
        <w:rPr>
          <w:rFonts w:ascii="Cambria" w:hAnsi="Cambria"/>
          <w:sz w:val="20"/>
          <w:szCs w:val="20"/>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56486">
        <w:rPr>
          <w:rFonts w:ascii="Cambria" w:eastAsia="Times New Roman" w:hAnsi="Cambria"/>
          <w:sz w:val="20"/>
          <w:szCs w:val="20"/>
          <w:lang w:eastAsia="pl-PL"/>
        </w:rPr>
        <w:t xml:space="preserve">dalej „RODO”, informuję, że: </w:t>
      </w:r>
    </w:p>
    <w:p w14:paraId="3E4AE03C" w14:textId="77777777" w:rsidR="00EE6D4E" w:rsidRPr="00F56486" w:rsidRDefault="00135C68" w:rsidP="00875EBF">
      <w:pPr>
        <w:numPr>
          <w:ilvl w:val="0"/>
          <w:numId w:val="15"/>
        </w:numPr>
        <w:spacing w:before="60" w:after="60"/>
        <w:ind w:left="426"/>
        <w:jc w:val="both"/>
        <w:rPr>
          <w:rFonts w:ascii="Cambria" w:eastAsia="Times New Roman" w:hAnsi="Cambria"/>
          <w:sz w:val="20"/>
          <w:szCs w:val="20"/>
          <w:lang w:eastAsia="pl-PL"/>
        </w:rPr>
      </w:pPr>
      <w:r w:rsidRPr="00F56486">
        <w:rPr>
          <w:rFonts w:ascii="Cambria" w:eastAsia="Times New Roman" w:hAnsi="Cambria"/>
          <w:sz w:val="20"/>
          <w:szCs w:val="20"/>
          <w:lang w:eastAsia="pl-PL"/>
        </w:rPr>
        <w:lastRenderedPageBreak/>
        <w:t>Administratorem danych osobowych</w:t>
      </w:r>
      <w:r w:rsidR="00915C9C" w:rsidRPr="00F56486">
        <w:rPr>
          <w:rFonts w:ascii="Cambria" w:eastAsia="Times New Roman" w:hAnsi="Cambria"/>
          <w:sz w:val="20"/>
          <w:szCs w:val="20"/>
          <w:lang w:eastAsia="pl-PL"/>
        </w:rPr>
        <w:t>, które mogą zostać przekazane Zamawiającemu w toku niniejszego Zapytania ofertowego</w:t>
      </w:r>
      <w:r w:rsidRPr="00F56486">
        <w:rPr>
          <w:rFonts w:ascii="Cambria" w:eastAsia="Times New Roman" w:hAnsi="Cambria"/>
          <w:sz w:val="20"/>
          <w:szCs w:val="20"/>
          <w:lang w:eastAsia="pl-PL"/>
        </w:rPr>
        <w:t xml:space="preserve"> jest</w:t>
      </w:r>
      <w:r w:rsidR="00E86E2B" w:rsidRPr="00F56486">
        <w:rPr>
          <w:rFonts w:ascii="Cambria" w:eastAsia="Times New Roman" w:hAnsi="Cambria"/>
          <w:sz w:val="20"/>
          <w:szCs w:val="20"/>
          <w:lang w:eastAsia="pl-PL"/>
        </w:rPr>
        <w:t xml:space="preserve"> Ceramika Paradyż Sp. z .o.o.</w:t>
      </w:r>
      <w:r w:rsidRPr="00F56486">
        <w:rPr>
          <w:rFonts w:ascii="Cambria" w:eastAsia="Times New Roman" w:hAnsi="Cambria"/>
          <w:sz w:val="20"/>
          <w:szCs w:val="20"/>
          <w:lang w:eastAsia="pl-PL"/>
        </w:rPr>
        <w:t xml:space="preserve">, </w:t>
      </w:r>
      <w:r w:rsidR="00915C9C" w:rsidRPr="00F56486">
        <w:rPr>
          <w:rFonts w:ascii="Cambria" w:eastAsia="Times New Roman" w:hAnsi="Cambria"/>
          <w:sz w:val="20"/>
          <w:szCs w:val="20"/>
          <w:lang w:eastAsia="pl-PL"/>
        </w:rPr>
        <w:t>ul. Piotrkowska 61, 26-300 Opoczno.</w:t>
      </w:r>
    </w:p>
    <w:p w14:paraId="59894413" w14:textId="77777777" w:rsidR="00915C9C" w:rsidRPr="00F56486" w:rsidRDefault="00915C9C" w:rsidP="00875EBF">
      <w:pPr>
        <w:numPr>
          <w:ilvl w:val="0"/>
          <w:numId w:val="15"/>
        </w:numPr>
        <w:spacing w:before="60" w:after="60"/>
        <w:ind w:left="426"/>
        <w:jc w:val="both"/>
        <w:rPr>
          <w:rFonts w:ascii="Cambria" w:eastAsia="Times New Roman" w:hAnsi="Cambria"/>
          <w:sz w:val="20"/>
          <w:szCs w:val="20"/>
          <w:lang w:eastAsia="pl-PL"/>
        </w:rPr>
      </w:pPr>
      <w:bookmarkStart w:id="6" w:name="_Hlk16173486"/>
      <w:r w:rsidRPr="00F56486">
        <w:rPr>
          <w:rFonts w:ascii="Cambria" w:eastAsia="Times New Roman" w:hAnsi="Cambria"/>
          <w:sz w:val="20"/>
          <w:szCs w:val="20"/>
          <w:lang w:eastAsia="pl-PL"/>
        </w:rPr>
        <w:t xml:space="preserve">Kontakt do inspektora ochrony danych osobowych w Ceramika Paradyż Sp. z o.o., adres e-mail: </w:t>
      </w:r>
      <w:hyperlink r:id="rId17" w:history="1">
        <w:r w:rsidR="00EE6D4E" w:rsidRPr="00F56486">
          <w:rPr>
            <w:rStyle w:val="Hipercze"/>
            <w:rFonts w:ascii="Cambria" w:eastAsia="Times New Roman" w:hAnsi="Cambria"/>
            <w:sz w:val="20"/>
            <w:szCs w:val="20"/>
            <w:lang w:eastAsia="pl-PL"/>
          </w:rPr>
          <w:t>mgrzegory@paradyz.com.pl</w:t>
        </w:r>
      </w:hyperlink>
      <w:r w:rsidR="00EE6D4E" w:rsidRPr="00F56486">
        <w:rPr>
          <w:rFonts w:ascii="Cambria" w:eastAsia="Times New Roman" w:hAnsi="Cambria"/>
          <w:sz w:val="20"/>
          <w:szCs w:val="20"/>
          <w:lang w:eastAsia="pl-PL"/>
        </w:rPr>
        <w:t xml:space="preserve"> </w:t>
      </w:r>
    </w:p>
    <w:bookmarkEnd w:id="6"/>
    <w:p w14:paraId="0205646C" w14:textId="65EA8736" w:rsidR="00135C68" w:rsidRPr="00F56486" w:rsidRDefault="00135C68" w:rsidP="00875EBF">
      <w:pPr>
        <w:numPr>
          <w:ilvl w:val="0"/>
          <w:numId w:val="15"/>
        </w:numPr>
        <w:spacing w:before="60" w:after="60"/>
        <w:ind w:left="426"/>
        <w:jc w:val="both"/>
        <w:rPr>
          <w:rFonts w:ascii="Cambria" w:eastAsia="Times New Roman" w:hAnsi="Cambria"/>
          <w:sz w:val="20"/>
          <w:szCs w:val="20"/>
          <w:lang w:eastAsia="pl-PL"/>
        </w:rPr>
      </w:pPr>
      <w:r w:rsidRPr="00F56486">
        <w:rPr>
          <w:rFonts w:ascii="Cambria" w:eastAsia="Times New Roman" w:hAnsi="Cambria"/>
          <w:sz w:val="20"/>
          <w:szCs w:val="20"/>
          <w:lang w:eastAsia="pl-PL"/>
        </w:rPr>
        <w:t xml:space="preserve">Dane osobowe przetwarzane będą na podstawie art. 6 ust. 1 lit. c RODO w celu </w:t>
      </w:r>
      <w:r w:rsidRPr="00F56486">
        <w:rPr>
          <w:rFonts w:ascii="Cambria" w:hAnsi="Cambria"/>
          <w:sz w:val="20"/>
          <w:szCs w:val="20"/>
          <w:lang w:eastAsia="pl-PL"/>
        </w:rPr>
        <w:t>związanym z </w:t>
      </w:r>
      <w:r w:rsidR="00915C9C" w:rsidRPr="00F56486">
        <w:rPr>
          <w:rFonts w:ascii="Cambria" w:hAnsi="Cambria"/>
          <w:sz w:val="20"/>
          <w:szCs w:val="20"/>
          <w:lang w:eastAsia="pl-PL"/>
        </w:rPr>
        <w:t xml:space="preserve">niniejszym </w:t>
      </w:r>
      <w:r w:rsidRPr="00F56486">
        <w:rPr>
          <w:rFonts w:ascii="Cambria" w:hAnsi="Cambria"/>
          <w:sz w:val="20"/>
          <w:szCs w:val="20"/>
          <w:lang w:eastAsia="pl-PL"/>
        </w:rPr>
        <w:t xml:space="preserve">postępowaniem </w:t>
      </w:r>
      <w:r w:rsidR="00915C9C" w:rsidRPr="00F56486">
        <w:rPr>
          <w:rFonts w:ascii="Cambria" w:hAnsi="Cambria"/>
          <w:sz w:val="20"/>
          <w:szCs w:val="20"/>
          <w:lang w:eastAsia="pl-PL"/>
        </w:rPr>
        <w:t xml:space="preserve">prowadzonym w trybie Zapytania ofertowego </w:t>
      </w:r>
      <w:r w:rsidRPr="00F56486">
        <w:rPr>
          <w:rFonts w:ascii="Cambria" w:hAnsi="Cambria"/>
          <w:sz w:val="20"/>
          <w:szCs w:val="20"/>
          <w:lang w:eastAsia="pl-PL"/>
        </w:rPr>
        <w:t>nr </w:t>
      </w:r>
      <w:r w:rsidR="00A8664E">
        <w:rPr>
          <w:rFonts w:ascii="Cambria" w:eastAsia="Times New Roman" w:hAnsi="Cambria" w:cs="Arial"/>
          <w:sz w:val="20"/>
          <w:szCs w:val="20"/>
          <w:lang w:eastAsia="pl-PL"/>
        </w:rPr>
        <w:t>4/2023</w:t>
      </w:r>
      <w:r w:rsidR="00915C9C" w:rsidRPr="00F56486">
        <w:rPr>
          <w:rFonts w:ascii="Cambria" w:eastAsia="Times New Roman" w:hAnsi="Cambria" w:cs="Arial"/>
          <w:sz w:val="20"/>
          <w:szCs w:val="20"/>
          <w:lang w:eastAsia="pl-PL"/>
        </w:rPr>
        <w:t xml:space="preserve"> i dalej w związku z realizowaną umową</w:t>
      </w:r>
      <w:r w:rsidRPr="00F56486">
        <w:rPr>
          <w:rFonts w:ascii="Cambria" w:hAnsi="Cambria"/>
          <w:sz w:val="20"/>
          <w:szCs w:val="20"/>
          <w:lang w:eastAsia="pl-PL"/>
        </w:rPr>
        <w:t>.</w:t>
      </w:r>
    </w:p>
    <w:p w14:paraId="23EA3CB5" w14:textId="77777777" w:rsidR="00135C68" w:rsidRPr="00F56486" w:rsidRDefault="00135C68" w:rsidP="00875EBF">
      <w:pPr>
        <w:numPr>
          <w:ilvl w:val="0"/>
          <w:numId w:val="15"/>
        </w:numPr>
        <w:spacing w:before="60" w:after="60"/>
        <w:ind w:left="426"/>
        <w:jc w:val="both"/>
        <w:rPr>
          <w:rFonts w:ascii="Cambria" w:eastAsia="Times New Roman" w:hAnsi="Cambria"/>
          <w:sz w:val="20"/>
          <w:szCs w:val="20"/>
          <w:lang w:eastAsia="pl-PL"/>
        </w:rPr>
      </w:pPr>
      <w:r w:rsidRPr="00F56486">
        <w:rPr>
          <w:rFonts w:ascii="Cambria" w:eastAsia="Times New Roman" w:hAnsi="Cambria"/>
          <w:sz w:val="20"/>
          <w:szCs w:val="20"/>
          <w:lang w:eastAsia="pl-PL"/>
        </w:rPr>
        <w:t>Odbiorcami danych osobowych będą osoby lub podmioty, którym udostępniona zostanie dokumentacja z postępowania</w:t>
      </w:r>
      <w:r w:rsidR="00915C9C" w:rsidRPr="00F56486">
        <w:rPr>
          <w:rFonts w:ascii="Cambria" w:eastAsia="Times New Roman" w:hAnsi="Cambria"/>
          <w:sz w:val="20"/>
          <w:szCs w:val="20"/>
          <w:lang w:eastAsia="pl-PL"/>
        </w:rPr>
        <w:t xml:space="preserve"> w oparciu o przepisy obowiązującego prawa, w tym w szczególności przepisy ustawy z 6 września 2001 r. o dostępie do informacji publicznej (t.j .Dz.U.2018.1330 ze zm)</w:t>
      </w:r>
      <w:r w:rsidRPr="00F56486">
        <w:rPr>
          <w:rFonts w:ascii="Cambria" w:eastAsia="Times New Roman" w:hAnsi="Cambria"/>
          <w:sz w:val="20"/>
          <w:szCs w:val="20"/>
          <w:lang w:eastAsia="pl-PL"/>
        </w:rPr>
        <w:t xml:space="preserve">;  </w:t>
      </w:r>
    </w:p>
    <w:p w14:paraId="6C27AB71" w14:textId="77777777" w:rsidR="00135C68" w:rsidRPr="00F56486" w:rsidRDefault="00915C9C" w:rsidP="00875EBF">
      <w:pPr>
        <w:numPr>
          <w:ilvl w:val="0"/>
          <w:numId w:val="15"/>
        </w:numPr>
        <w:spacing w:before="60" w:after="60"/>
        <w:ind w:left="426"/>
        <w:jc w:val="both"/>
        <w:rPr>
          <w:rFonts w:ascii="Cambria" w:eastAsia="Times New Roman" w:hAnsi="Cambria"/>
          <w:sz w:val="20"/>
          <w:szCs w:val="20"/>
          <w:lang w:eastAsia="pl-PL"/>
        </w:rPr>
      </w:pPr>
      <w:r w:rsidRPr="00F56486">
        <w:rPr>
          <w:rFonts w:ascii="Cambria" w:eastAsia="Times New Roman" w:hAnsi="Cambria"/>
          <w:sz w:val="20"/>
          <w:szCs w:val="20"/>
          <w:lang w:eastAsia="pl-PL"/>
        </w:rPr>
        <w:t>Dane osobowe będą przechowywane do czasu potrzebnego na realizację i rozliczenie umowy o</w:t>
      </w:r>
      <w:r w:rsidR="00D12E63" w:rsidRPr="00F56486">
        <w:rPr>
          <w:rFonts w:ascii="Cambria" w:eastAsia="Times New Roman" w:hAnsi="Cambria"/>
          <w:sz w:val="20"/>
          <w:szCs w:val="20"/>
          <w:lang w:eastAsia="pl-PL"/>
        </w:rPr>
        <w:t> </w:t>
      </w:r>
      <w:r w:rsidRPr="00F56486">
        <w:rPr>
          <w:rFonts w:ascii="Cambria" w:eastAsia="Times New Roman" w:hAnsi="Cambria"/>
          <w:sz w:val="20"/>
          <w:szCs w:val="20"/>
          <w:lang w:eastAsia="pl-PL"/>
        </w:rPr>
        <w:t>dofinansowanie Zamawiającego, w ramach której współfinansowane jest zamówienie, oraz niezbędnego do przedawnienia ewentualnych roszczeń</w:t>
      </w:r>
      <w:r w:rsidR="00BD5A7A" w:rsidRPr="00F56486">
        <w:rPr>
          <w:rFonts w:ascii="Cambria" w:eastAsia="Times New Roman" w:hAnsi="Cambria"/>
          <w:sz w:val="20"/>
          <w:szCs w:val="20"/>
          <w:lang w:eastAsia="pl-PL"/>
        </w:rPr>
        <w:t xml:space="preserve">.  </w:t>
      </w:r>
    </w:p>
    <w:p w14:paraId="48E90E07" w14:textId="4EBBE410" w:rsidR="00135C68" w:rsidRPr="00F56486" w:rsidRDefault="00135C68" w:rsidP="00875EBF">
      <w:pPr>
        <w:numPr>
          <w:ilvl w:val="0"/>
          <w:numId w:val="15"/>
        </w:numPr>
        <w:spacing w:before="60" w:after="60"/>
        <w:ind w:left="426"/>
        <w:jc w:val="both"/>
        <w:rPr>
          <w:rFonts w:ascii="Cambria" w:eastAsia="Times New Roman" w:hAnsi="Cambria"/>
          <w:sz w:val="20"/>
          <w:szCs w:val="20"/>
          <w:lang w:eastAsia="pl-PL"/>
        </w:rPr>
      </w:pPr>
      <w:r w:rsidRPr="00F56486">
        <w:rPr>
          <w:rFonts w:ascii="Cambria" w:eastAsia="Times New Roman" w:hAnsi="Cambria"/>
          <w:sz w:val="20"/>
          <w:szCs w:val="20"/>
          <w:lang w:eastAsia="pl-PL"/>
        </w:rPr>
        <w:t xml:space="preserve">Obowiązek podania przez Wykonawcę danych osobowych wynika z udziału w postępowaniu o udzielenie zamówienia objętego Zapytaniem ofertowym nr </w:t>
      </w:r>
      <w:r w:rsidR="00A8664E">
        <w:rPr>
          <w:rFonts w:ascii="Cambria" w:eastAsia="Times New Roman" w:hAnsi="Cambria" w:cs="Arial"/>
          <w:sz w:val="20"/>
          <w:szCs w:val="20"/>
          <w:lang w:eastAsia="pl-PL"/>
        </w:rPr>
        <w:t>4/2023.</w:t>
      </w:r>
    </w:p>
    <w:p w14:paraId="2FCC05AD" w14:textId="77777777" w:rsidR="00915C9C" w:rsidRPr="00F56486" w:rsidRDefault="00915C9C" w:rsidP="00875EBF">
      <w:pPr>
        <w:numPr>
          <w:ilvl w:val="0"/>
          <w:numId w:val="15"/>
        </w:numPr>
        <w:spacing w:before="60" w:after="60"/>
        <w:ind w:left="426"/>
        <w:jc w:val="both"/>
        <w:rPr>
          <w:rFonts w:ascii="Cambria" w:eastAsia="Times New Roman" w:hAnsi="Cambria"/>
          <w:sz w:val="20"/>
          <w:szCs w:val="20"/>
          <w:lang w:eastAsia="pl-PL"/>
        </w:rPr>
      </w:pPr>
      <w:r w:rsidRPr="00F56486">
        <w:rPr>
          <w:rFonts w:ascii="Cambria" w:eastAsia="Times New Roman" w:hAnsi="Cambria"/>
          <w:sz w:val="20"/>
          <w:szCs w:val="20"/>
          <w:lang w:eastAsia="pl-PL"/>
        </w:rPr>
        <w:t>Podanie danych osobowych jest dobrowolne w celu zawarcia i wykonywania umowy łączącej Zamawiającego z Wykonawcą w ramach niniejszego postępowania prowadzonego w trybie Zapytania ofertowego, aczkolwiek odmowa ich podania uniemożliwi podjęcie współpracy pomiędzy ww. stronami.</w:t>
      </w:r>
    </w:p>
    <w:p w14:paraId="41027D3D" w14:textId="77777777" w:rsidR="00135C68" w:rsidRPr="00F56486" w:rsidRDefault="00135C68" w:rsidP="00875EBF">
      <w:pPr>
        <w:numPr>
          <w:ilvl w:val="0"/>
          <w:numId w:val="15"/>
        </w:numPr>
        <w:spacing w:before="60" w:after="60"/>
        <w:ind w:left="426"/>
        <w:jc w:val="both"/>
        <w:rPr>
          <w:rFonts w:ascii="Cambria" w:eastAsia="Times New Roman" w:hAnsi="Cambria"/>
          <w:sz w:val="20"/>
          <w:szCs w:val="20"/>
          <w:lang w:eastAsia="pl-PL"/>
        </w:rPr>
      </w:pPr>
      <w:r w:rsidRPr="00F56486">
        <w:rPr>
          <w:rFonts w:ascii="Cambria" w:eastAsia="Times New Roman" w:hAnsi="Cambria"/>
          <w:sz w:val="20"/>
          <w:szCs w:val="20"/>
          <w:lang w:eastAsia="pl-PL"/>
        </w:rPr>
        <w:t>W odniesieniu do otrzymanych danych osobowych decyzje nie będą podejmowane w sposób zautomatyzowany, stosowanie do art. 22 RODO;</w:t>
      </w:r>
    </w:p>
    <w:p w14:paraId="178B5A44" w14:textId="77777777" w:rsidR="00135C68" w:rsidRPr="00F56486" w:rsidRDefault="00915C9C" w:rsidP="00875EBF">
      <w:pPr>
        <w:numPr>
          <w:ilvl w:val="0"/>
          <w:numId w:val="15"/>
        </w:numPr>
        <w:spacing w:before="60" w:after="60"/>
        <w:ind w:left="426"/>
        <w:jc w:val="both"/>
        <w:rPr>
          <w:rFonts w:ascii="Cambria" w:eastAsia="Times New Roman" w:hAnsi="Cambria"/>
          <w:sz w:val="20"/>
          <w:szCs w:val="20"/>
          <w:lang w:eastAsia="pl-PL"/>
        </w:rPr>
      </w:pPr>
      <w:r w:rsidRPr="00F56486">
        <w:rPr>
          <w:rFonts w:ascii="Cambria" w:eastAsia="Times New Roman" w:hAnsi="Cambria"/>
          <w:sz w:val="20"/>
          <w:szCs w:val="20"/>
          <w:lang w:eastAsia="pl-PL"/>
        </w:rPr>
        <w:t>Osoby, których dane osobowe zostaną przekazane Zamawiającemu w toku niniejszego postępowania posiadają</w:t>
      </w:r>
      <w:r w:rsidR="00135C68" w:rsidRPr="00F56486">
        <w:rPr>
          <w:rFonts w:ascii="Cambria" w:eastAsia="Times New Roman" w:hAnsi="Cambria"/>
          <w:sz w:val="20"/>
          <w:szCs w:val="20"/>
          <w:lang w:eastAsia="pl-PL"/>
        </w:rPr>
        <w:t>:</w:t>
      </w:r>
    </w:p>
    <w:p w14:paraId="581292A8" w14:textId="77777777" w:rsidR="00135C68" w:rsidRPr="00F56486" w:rsidRDefault="00135C68" w:rsidP="00875EBF">
      <w:pPr>
        <w:numPr>
          <w:ilvl w:val="0"/>
          <w:numId w:val="16"/>
        </w:numPr>
        <w:tabs>
          <w:tab w:val="left" w:pos="851"/>
        </w:tabs>
        <w:spacing w:before="60" w:after="60"/>
        <w:ind w:left="1134" w:hanging="643"/>
        <w:jc w:val="both"/>
        <w:rPr>
          <w:rFonts w:ascii="Cambria" w:eastAsia="Times New Roman" w:hAnsi="Cambria"/>
          <w:color w:val="00B0F0"/>
          <w:sz w:val="20"/>
          <w:szCs w:val="20"/>
          <w:lang w:eastAsia="pl-PL"/>
        </w:rPr>
      </w:pPr>
      <w:r w:rsidRPr="00F56486">
        <w:rPr>
          <w:rFonts w:ascii="Cambria" w:eastAsia="Times New Roman" w:hAnsi="Cambria"/>
          <w:sz w:val="20"/>
          <w:szCs w:val="20"/>
          <w:lang w:eastAsia="pl-PL"/>
        </w:rPr>
        <w:t>na podstawie art. 15 RODO prawo dostępu do danych osobowych go dotyczących;</w:t>
      </w:r>
    </w:p>
    <w:p w14:paraId="5B911A76" w14:textId="77777777" w:rsidR="00915C9C" w:rsidRPr="00F56486" w:rsidRDefault="00135C68" w:rsidP="00875EBF">
      <w:pPr>
        <w:numPr>
          <w:ilvl w:val="0"/>
          <w:numId w:val="16"/>
        </w:numPr>
        <w:tabs>
          <w:tab w:val="left" w:pos="851"/>
        </w:tabs>
        <w:spacing w:before="60" w:after="60"/>
        <w:ind w:left="1134" w:hanging="643"/>
        <w:jc w:val="both"/>
        <w:rPr>
          <w:rFonts w:ascii="Cambria" w:eastAsia="Times New Roman" w:hAnsi="Cambria"/>
          <w:color w:val="00B0F0"/>
          <w:sz w:val="20"/>
          <w:szCs w:val="20"/>
          <w:lang w:eastAsia="pl-PL"/>
        </w:rPr>
      </w:pPr>
      <w:r w:rsidRPr="00F56486">
        <w:rPr>
          <w:rFonts w:ascii="Cambria" w:eastAsia="Times New Roman" w:hAnsi="Cambria"/>
          <w:sz w:val="20"/>
          <w:szCs w:val="20"/>
          <w:lang w:eastAsia="pl-PL"/>
        </w:rPr>
        <w:t>na podstawie art. 16 RODO prawo do sprostowania jego danych osobowych;</w:t>
      </w:r>
    </w:p>
    <w:p w14:paraId="68B0FC21" w14:textId="77777777" w:rsidR="00915C9C" w:rsidRPr="00F56486" w:rsidRDefault="00915C9C" w:rsidP="00875EBF">
      <w:pPr>
        <w:numPr>
          <w:ilvl w:val="0"/>
          <w:numId w:val="16"/>
        </w:numPr>
        <w:tabs>
          <w:tab w:val="left" w:pos="851"/>
        </w:tabs>
        <w:spacing w:before="60" w:after="60"/>
        <w:ind w:left="1134" w:hanging="643"/>
        <w:jc w:val="both"/>
        <w:rPr>
          <w:rFonts w:ascii="Cambria" w:eastAsia="Times New Roman" w:hAnsi="Cambria"/>
          <w:color w:val="00B0F0"/>
          <w:sz w:val="20"/>
          <w:szCs w:val="20"/>
          <w:lang w:eastAsia="pl-PL"/>
        </w:rPr>
      </w:pPr>
      <w:r w:rsidRPr="00F56486">
        <w:rPr>
          <w:rFonts w:ascii="Cambria" w:eastAsia="Times New Roman" w:hAnsi="Cambria"/>
          <w:sz w:val="20"/>
          <w:szCs w:val="20"/>
          <w:lang w:eastAsia="pl-PL"/>
        </w:rPr>
        <w:t>usunięcia danych osobowych ich dotyczących, w sytuacjach określonych w art. 17 ust. 1 RODO z zastrzeżeniem art. 17 ust. 3 RODO;</w:t>
      </w:r>
    </w:p>
    <w:p w14:paraId="68C560F7" w14:textId="77777777" w:rsidR="00135C68" w:rsidRPr="00F56486" w:rsidRDefault="00135C68" w:rsidP="00875EBF">
      <w:pPr>
        <w:numPr>
          <w:ilvl w:val="0"/>
          <w:numId w:val="16"/>
        </w:numPr>
        <w:tabs>
          <w:tab w:val="left" w:pos="851"/>
        </w:tabs>
        <w:spacing w:before="60" w:after="60"/>
        <w:ind w:left="851"/>
        <w:jc w:val="both"/>
        <w:rPr>
          <w:rFonts w:ascii="Cambria" w:eastAsia="Times New Roman" w:hAnsi="Cambria"/>
          <w:color w:val="00B0F0"/>
          <w:sz w:val="20"/>
          <w:szCs w:val="20"/>
          <w:lang w:eastAsia="pl-PL"/>
        </w:rPr>
      </w:pPr>
      <w:r w:rsidRPr="00F56486">
        <w:rPr>
          <w:rFonts w:ascii="Cambria" w:eastAsia="Times New Roman" w:hAnsi="Cambria"/>
          <w:sz w:val="20"/>
          <w:szCs w:val="20"/>
          <w:lang w:eastAsia="pl-PL"/>
        </w:rPr>
        <w:t xml:space="preserve">na podstawie art. 18 RODO prawo żądania od administratora ograniczenia przetwarzania danych osobowych z zastrzeżeniem przypadków, o których mowa w art. 18 ust. 2 RODO;  </w:t>
      </w:r>
    </w:p>
    <w:p w14:paraId="7725E1E8" w14:textId="77777777" w:rsidR="00135C68" w:rsidRPr="00F56486" w:rsidRDefault="00135C68" w:rsidP="00875EBF">
      <w:pPr>
        <w:numPr>
          <w:ilvl w:val="0"/>
          <w:numId w:val="16"/>
        </w:numPr>
        <w:tabs>
          <w:tab w:val="left" w:pos="851"/>
        </w:tabs>
        <w:spacing w:before="60" w:after="60"/>
        <w:ind w:left="851"/>
        <w:jc w:val="both"/>
        <w:rPr>
          <w:rFonts w:ascii="Cambria" w:eastAsia="Times New Roman" w:hAnsi="Cambria"/>
          <w:color w:val="00B0F0"/>
          <w:sz w:val="20"/>
          <w:szCs w:val="20"/>
          <w:lang w:eastAsia="pl-PL"/>
        </w:rPr>
      </w:pPr>
      <w:r w:rsidRPr="00F56486">
        <w:rPr>
          <w:rFonts w:ascii="Cambria" w:eastAsia="Times New Roman" w:hAnsi="Cambria"/>
          <w:sz w:val="20"/>
          <w:szCs w:val="20"/>
          <w:lang w:eastAsia="pl-PL"/>
        </w:rPr>
        <w:t>prawo do wniesienia skargi do Prezesa Urzędu Ochrony Danych Osobowych, gdy Wykonawca uzna, że przetwarzanie danych osobowych  go dotyczących narusza przepisy RODO;</w:t>
      </w:r>
    </w:p>
    <w:p w14:paraId="03587CFE" w14:textId="77777777" w:rsidR="00135C68" w:rsidRPr="00F56486" w:rsidRDefault="00135C68" w:rsidP="00875EBF">
      <w:pPr>
        <w:numPr>
          <w:ilvl w:val="0"/>
          <w:numId w:val="15"/>
        </w:numPr>
        <w:spacing w:before="60" w:after="60"/>
        <w:ind w:left="426"/>
        <w:jc w:val="both"/>
        <w:rPr>
          <w:rFonts w:ascii="Cambria" w:eastAsia="Times New Roman" w:hAnsi="Cambria"/>
          <w:color w:val="00B0F0"/>
          <w:sz w:val="20"/>
          <w:szCs w:val="20"/>
          <w:lang w:eastAsia="pl-PL"/>
        </w:rPr>
      </w:pPr>
      <w:r w:rsidRPr="00F56486">
        <w:rPr>
          <w:rFonts w:ascii="Cambria" w:eastAsia="Times New Roman" w:hAnsi="Cambria"/>
          <w:sz w:val="20"/>
          <w:szCs w:val="20"/>
          <w:lang w:eastAsia="pl-PL"/>
        </w:rPr>
        <w:t>Nie przysługuje Wykonawcy:</w:t>
      </w:r>
    </w:p>
    <w:p w14:paraId="74BFCB8D" w14:textId="77777777" w:rsidR="00135C68" w:rsidRPr="00F56486" w:rsidRDefault="00135C68" w:rsidP="00875EBF">
      <w:pPr>
        <w:numPr>
          <w:ilvl w:val="0"/>
          <w:numId w:val="17"/>
        </w:numPr>
        <w:tabs>
          <w:tab w:val="left" w:pos="851"/>
        </w:tabs>
        <w:spacing w:before="60" w:after="60"/>
        <w:ind w:left="993" w:hanging="502"/>
        <w:jc w:val="both"/>
        <w:rPr>
          <w:rFonts w:ascii="Cambria" w:eastAsia="Times New Roman" w:hAnsi="Cambria"/>
          <w:color w:val="00B0F0"/>
          <w:sz w:val="20"/>
          <w:szCs w:val="20"/>
          <w:lang w:eastAsia="pl-PL"/>
        </w:rPr>
      </w:pPr>
      <w:r w:rsidRPr="00F56486">
        <w:rPr>
          <w:rFonts w:ascii="Cambria" w:eastAsia="Times New Roman" w:hAnsi="Cambria"/>
          <w:sz w:val="20"/>
          <w:szCs w:val="20"/>
          <w:lang w:eastAsia="pl-PL"/>
        </w:rPr>
        <w:t>w związku z art. 17 ust. 3 lit. b, d lub e RODO prawo do usunięcia danych osobowych;</w:t>
      </w:r>
    </w:p>
    <w:p w14:paraId="7CF0D1A9" w14:textId="77777777" w:rsidR="00135C68" w:rsidRPr="00F56486" w:rsidRDefault="00135C68" w:rsidP="00875EBF">
      <w:pPr>
        <w:numPr>
          <w:ilvl w:val="0"/>
          <w:numId w:val="17"/>
        </w:numPr>
        <w:tabs>
          <w:tab w:val="left" w:pos="851"/>
        </w:tabs>
        <w:spacing w:before="60" w:after="60"/>
        <w:ind w:left="993" w:hanging="502"/>
        <w:jc w:val="both"/>
        <w:rPr>
          <w:rFonts w:ascii="Cambria" w:eastAsia="Times New Roman" w:hAnsi="Cambria"/>
          <w:color w:val="00B0F0"/>
          <w:sz w:val="20"/>
          <w:szCs w:val="20"/>
          <w:lang w:eastAsia="pl-PL"/>
        </w:rPr>
      </w:pPr>
      <w:r w:rsidRPr="00F56486">
        <w:rPr>
          <w:rFonts w:ascii="Cambria" w:eastAsia="Times New Roman" w:hAnsi="Cambria"/>
          <w:sz w:val="20"/>
          <w:szCs w:val="20"/>
          <w:lang w:eastAsia="pl-PL"/>
        </w:rPr>
        <w:t>prawo do przenoszenia danych osobowych, o którym mowa w art. 20 RODO;</w:t>
      </w:r>
    </w:p>
    <w:p w14:paraId="3DA840E6" w14:textId="77777777" w:rsidR="00135C68" w:rsidRPr="00F56486" w:rsidRDefault="00135C68" w:rsidP="00875EBF">
      <w:pPr>
        <w:numPr>
          <w:ilvl w:val="0"/>
          <w:numId w:val="17"/>
        </w:numPr>
        <w:tabs>
          <w:tab w:val="left" w:pos="851"/>
        </w:tabs>
        <w:spacing w:before="60" w:after="60"/>
        <w:ind w:left="851"/>
        <w:jc w:val="both"/>
        <w:rPr>
          <w:rFonts w:ascii="Cambria" w:eastAsia="Times New Roman" w:hAnsi="Cambria"/>
          <w:color w:val="00B0F0"/>
          <w:sz w:val="20"/>
          <w:szCs w:val="20"/>
          <w:lang w:eastAsia="pl-PL"/>
        </w:rPr>
      </w:pPr>
      <w:r w:rsidRPr="00F56486">
        <w:rPr>
          <w:rFonts w:ascii="Cambria" w:eastAsia="Times New Roman" w:hAnsi="Cambria"/>
          <w:sz w:val="20"/>
          <w:szCs w:val="20"/>
          <w:lang w:eastAsia="pl-PL"/>
        </w:rPr>
        <w:t xml:space="preserve">na podstawie art. 21 RODO prawo sprzeciwu, wobec przetwarzania danych osobowych, gdyż podstawą prawną przetwarzania danych osobowych jest art. 6 ust. 1 lit. c RODO. </w:t>
      </w:r>
    </w:p>
    <w:p w14:paraId="7ACE7ECF" w14:textId="08683473" w:rsidR="00135C68" w:rsidRPr="005D0619" w:rsidRDefault="00135C68" w:rsidP="005D0619">
      <w:pPr>
        <w:numPr>
          <w:ilvl w:val="0"/>
          <w:numId w:val="15"/>
        </w:numPr>
        <w:spacing w:before="60" w:after="60"/>
        <w:ind w:left="426"/>
        <w:jc w:val="both"/>
        <w:rPr>
          <w:rFonts w:ascii="Cambria" w:eastAsia="Times New Roman" w:hAnsi="Cambria"/>
          <w:sz w:val="20"/>
          <w:szCs w:val="20"/>
          <w:lang w:eastAsia="pl-PL"/>
        </w:rPr>
      </w:pPr>
      <w:r w:rsidRPr="005D0619">
        <w:rPr>
          <w:rFonts w:ascii="Cambria" w:eastAsia="Times New Roman" w:hAnsi="Cambria"/>
          <w:sz w:val="20"/>
          <w:szCs w:val="20"/>
          <w:lang w:eastAsia="pl-PL"/>
        </w:rPr>
        <w:t xml:space="preserve">Powyższe informacje Wykonawca ma obowiązek przekazania wszystkim osobom, których dane osobowe przekazane zostaną Zamawiającemu w związku ze złożeniem oferty w odpowiedzi na Zapytanie Ofertowe nr </w:t>
      </w:r>
      <w:r w:rsidR="00B321C7">
        <w:rPr>
          <w:rFonts w:ascii="Cambria" w:eastAsia="Times New Roman" w:hAnsi="Cambria"/>
          <w:sz w:val="20"/>
          <w:szCs w:val="20"/>
          <w:lang w:eastAsia="pl-PL"/>
        </w:rPr>
        <w:t>4</w:t>
      </w:r>
      <w:r w:rsidR="00007DF8" w:rsidRPr="005D0619">
        <w:rPr>
          <w:rFonts w:ascii="Cambria" w:eastAsia="Times New Roman" w:hAnsi="Cambria"/>
          <w:sz w:val="20"/>
          <w:szCs w:val="20"/>
          <w:lang w:eastAsia="pl-PL"/>
        </w:rPr>
        <w:t>/20</w:t>
      </w:r>
      <w:r w:rsidR="00493FAB" w:rsidRPr="005D0619">
        <w:rPr>
          <w:rFonts w:ascii="Cambria" w:eastAsia="Times New Roman" w:hAnsi="Cambria"/>
          <w:sz w:val="20"/>
          <w:szCs w:val="20"/>
          <w:lang w:eastAsia="pl-PL"/>
        </w:rPr>
        <w:t>2</w:t>
      </w:r>
      <w:r w:rsidR="00ED5C8B" w:rsidRPr="005D0619">
        <w:rPr>
          <w:rFonts w:ascii="Cambria" w:eastAsia="Times New Roman" w:hAnsi="Cambria"/>
          <w:sz w:val="20"/>
          <w:szCs w:val="20"/>
          <w:lang w:eastAsia="pl-PL"/>
        </w:rPr>
        <w:t>3</w:t>
      </w:r>
      <w:r w:rsidR="00007DF8" w:rsidRPr="005D0619">
        <w:rPr>
          <w:rFonts w:ascii="Cambria" w:eastAsia="Times New Roman" w:hAnsi="Cambria"/>
          <w:sz w:val="20"/>
          <w:szCs w:val="20"/>
          <w:lang w:eastAsia="pl-PL"/>
        </w:rPr>
        <w:t xml:space="preserve"> </w:t>
      </w:r>
      <w:r w:rsidRPr="005D0619">
        <w:rPr>
          <w:rFonts w:ascii="Cambria" w:eastAsia="Times New Roman" w:hAnsi="Cambria"/>
          <w:sz w:val="20"/>
          <w:szCs w:val="20"/>
          <w:lang w:eastAsia="pl-PL"/>
        </w:rPr>
        <w:t xml:space="preserve">i realizacją zamówienia (np. osobom, których dane służą do wykazania spełniania przez wykonawcę warunków udziału w postępowaniu czy osób kierowanych do realizacji zamówienia).  </w:t>
      </w:r>
    </w:p>
    <w:p w14:paraId="5EE3C16F" w14:textId="77777777" w:rsidR="00135C68" w:rsidRPr="005D0619" w:rsidRDefault="00135C68" w:rsidP="005D0619">
      <w:pPr>
        <w:numPr>
          <w:ilvl w:val="0"/>
          <w:numId w:val="15"/>
        </w:numPr>
        <w:spacing w:before="60" w:after="60"/>
        <w:ind w:left="426"/>
        <w:jc w:val="both"/>
        <w:rPr>
          <w:rFonts w:ascii="Cambria" w:eastAsia="Times New Roman" w:hAnsi="Cambria"/>
          <w:sz w:val="20"/>
          <w:szCs w:val="20"/>
          <w:lang w:eastAsia="pl-PL"/>
        </w:rPr>
      </w:pPr>
      <w:r w:rsidRPr="005D0619">
        <w:rPr>
          <w:rFonts w:ascii="Cambria" w:eastAsia="Times New Roman" w:hAnsi="Cambria"/>
          <w:sz w:val="20"/>
          <w:szCs w:val="20"/>
          <w:lang w:eastAsia="pl-PL"/>
        </w:rPr>
        <w:t xml:space="preserve">W celu zapewnienia, że Wykonawca wypełnił ww. obowiązki informacyjne oraz w celu ochrony prawnie uzasadnionych interesów osoby trzeciej, której dane zostaną przekazane w związku z udziałem Wykonawcy w postępowaniu, Zamawiający wymaga dołączenia do formularza oferty oświadczenia o wypełnieniu przez niego obowiązków informacyjnych przewidzianych w art. 13 lub art. 14 RODO. Wzór oświadczenia RODO stanowi Załącznik nr </w:t>
      </w:r>
      <w:r w:rsidR="00517960" w:rsidRPr="005D0619">
        <w:rPr>
          <w:rFonts w:ascii="Cambria" w:eastAsia="Times New Roman" w:hAnsi="Cambria"/>
          <w:sz w:val="20"/>
          <w:szCs w:val="20"/>
          <w:lang w:eastAsia="pl-PL"/>
        </w:rPr>
        <w:t>2</w:t>
      </w:r>
      <w:r w:rsidRPr="005D0619">
        <w:rPr>
          <w:rFonts w:ascii="Cambria" w:eastAsia="Times New Roman" w:hAnsi="Cambria"/>
          <w:sz w:val="20"/>
          <w:szCs w:val="20"/>
          <w:lang w:eastAsia="pl-PL"/>
        </w:rPr>
        <w:t xml:space="preserve"> do niniejszego Zapytania Ofertowego.</w:t>
      </w:r>
    </w:p>
    <w:p w14:paraId="6280B170" w14:textId="77777777" w:rsidR="00135C68" w:rsidRPr="00F56486" w:rsidRDefault="00135C68" w:rsidP="00875EBF">
      <w:pPr>
        <w:spacing w:before="60" w:after="60"/>
        <w:jc w:val="both"/>
        <w:rPr>
          <w:rFonts w:ascii="Cambria" w:hAnsi="Cambria"/>
          <w:sz w:val="20"/>
          <w:szCs w:val="20"/>
          <w:lang w:eastAsia="pl-PL"/>
        </w:rPr>
      </w:pPr>
    </w:p>
    <w:p w14:paraId="7E240806" w14:textId="77777777" w:rsidR="00135C68" w:rsidRPr="00F56486" w:rsidRDefault="00135C68" w:rsidP="00875EBF">
      <w:pPr>
        <w:pBdr>
          <w:top w:val="single" w:sz="4" w:space="1" w:color="auto"/>
          <w:left w:val="single" w:sz="4" w:space="4" w:color="auto"/>
          <w:bottom w:val="single" w:sz="4" w:space="1" w:color="auto"/>
          <w:right w:val="single" w:sz="4" w:space="4" w:color="auto"/>
        </w:pBdr>
        <w:shd w:val="clear" w:color="auto" w:fill="9CC2E5"/>
        <w:spacing w:before="120" w:after="120"/>
        <w:jc w:val="both"/>
        <w:rPr>
          <w:rFonts w:ascii="Cambria" w:hAnsi="Cambria" w:cs="Arial"/>
          <w:b/>
          <w:smallCaps/>
          <w:sz w:val="20"/>
          <w:szCs w:val="20"/>
          <w:u w:val="single"/>
          <w:lang w:eastAsia="pl-PL"/>
        </w:rPr>
      </w:pPr>
      <w:r w:rsidRPr="00F56486">
        <w:rPr>
          <w:rFonts w:ascii="Cambria" w:hAnsi="Cambria" w:cs="Arial"/>
          <w:b/>
          <w:sz w:val="20"/>
          <w:szCs w:val="20"/>
          <w:lang w:eastAsia="pl-PL"/>
        </w:rPr>
        <w:t>XI</w:t>
      </w:r>
      <w:r w:rsidR="00981D4B" w:rsidRPr="00F56486">
        <w:rPr>
          <w:rFonts w:ascii="Cambria" w:hAnsi="Cambria" w:cs="Arial"/>
          <w:b/>
          <w:sz w:val="20"/>
          <w:szCs w:val="20"/>
          <w:lang w:eastAsia="pl-PL"/>
        </w:rPr>
        <w:t>V</w:t>
      </w:r>
      <w:r w:rsidRPr="00F56486">
        <w:rPr>
          <w:rFonts w:ascii="Cambria" w:hAnsi="Cambria" w:cs="Arial"/>
          <w:b/>
          <w:sz w:val="20"/>
          <w:szCs w:val="20"/>
          <w:lang w:eastAsia="pl-PL"/>
        </w:rPr>
        <w:t xml:space="preserve">. </w:t>
      </w:r>
      <w:r w:rsidRPr="00F56486">
        <w:rPr>
          <w:rFonts w:ascii="Cambria" w:hAnsi="Cambria" w:cs="Arial"/>
          <w:b/>
          <w:smallCaps/>
          <w:sz w:val="20"/>
          <w:szCs w:val="20"/>
          <w:lang w:eastAsia="pl-PL"/>
        </w:rPr>
        <w:t>ZAŁĄCZNIKI DO ZAPYTANIA OFEROWEGO</w:t>
      </w:r>
    </w:p>
    <w:p w14:paraId="4754D56D" w14:textId="77777777" w:rsidR="00135C68" w:rsidRPr="00F56486" w:rsidRDefault="00135C68" w:rsidP="00875EBF">
      <w:pPr>
        <w:spacing w:before="60" w:after="60"/>
        <w:jc w:val="both"/>
        <w:rPr>
          <w:rFonts w:ascii="Cambria" w:hAnsi="Cambria" w:cs="Arial"/>
          <w:sz w:val="20"/>
          <w:szCs w:val="20"/>
          <w:lang w:eastAsia="pl-PL"/>
        </w:rPr>
      </w:pPr>
      <w:r w:rsidRPr="00F56486">
        <w:rPr>
          <w:rFonts w:ascii="Cambria" w:hAnsi="Cambria" w:cs="Arial"/>
          <w:sz w:val="20"/>
          <w:szCs w:val="20"/>
          <w:lang w:eastAsia="pl-PL"/>
        </w:rPr>
        <w:lastRenderedPageBreak/>
        <w:t>Załącznik nr 1 do Zapytania ofertowego „Wzór formularza oferty”.</w:t>
      </w:r>
    </w:p>
    <w:p w14:paraId="1C8C8B32" w14:textId="77777777" w:rsidR="00135C68" w:rsidRPr="00F56486" w:rsidRDefault="00135C68" w:rsidP="00875EBF">
      <w:pPr>
        <w:spacing w:before="60" w:after="60"/>
        <w:jc w:val="both"/>
        <w:rPr>
          <w:rFonts w:ascii="Cambria" w:eastAsia="Times New Roman" w:hAnsi="Cambria" w:cs="Arial"/>
          <w:color w:val="343434"/>
          <w:sz w:val="20"/>
          <w:szCs w:val="20"/>
          <w:lang w:eastAsia="pl-PL"/>
        </w:rPr>
      </w:pPr>
      <w:r w:rsidRPr="00F56486">
        <w:rPr>
          <w:rFonts w:ascii="Cambria" w:eastAsia="Times New Roman" w:hAnsi="Cambria" w:cs="Arial"/>
          <w:color w:val="343434"/>
          <w:sz w:val="20"/>
          <w:szCs w:val="20"/>
          <w:lang w:eastAsia="pl-PL"/>
        </w:rPr>
        <w:t>Załącznik nr 2 do Zapytania ofertowego „Wzór oświadczenia wymaganego od Wykonawcy w zakresie wypełnienia obowiązków informacyjnych przewidzianych w art. 13 lub art. 14 RODO”</w:t>
      </w:r>
    </w:p>
    <w:p w14:paraId="5323B077" w14:textId="77777777" w:rsidR="00327102" w:rsidRPr="00F56486" w:rsidRDefault="00327102" w:rsidP="00875EBF">
      <w:pPr>
        <w:spacing w:before="60" w:after="60"/>
        <w:jc w:val="both"/>
        <w:rPr>
          <w:rFonts w:ascii="Cambria" w:eastAsia="Times New Roman" w:hAnsi="Cambria" w:cs="Arial"/>
          <w:color w:val="000000"/>
          <w:sz w:val="20"/>
          <w:szCs w:val="20"/>
          <w:lang w:eastAsia="pl-PL"/>
        </w:rPr>
      </w:pPr>
    </w:p>
    <w:p w14:paraId="1B359F99" w14:textId="77777777" w:rsidR="00327102" w:rsidRPr="00F56486" w:rsidRDefault="00327102" w:rsidP="00875EBF">
      <w:pPr>
        <w:spacing w:before="60" w:after="60"/>
        <w:jc w:val="both"/>
        <w:rPr>
          <w:rFonts w:ascii="Cambria" w:eastAsia="Times New Roman" w:hAnsi="Cambria" w:cs="Arial"/>
          <w:color w:val="000000"/>
          <w:sz w:val="20"/>
          <w:szCs w:val="20"/>
          <w:lang w:eastAsia="pl-PL"/>
        </w:rPr>
      </w:pPr>
    </w:p>
    <w:p w14:paraId="7338664E" w14:textId="77777777" w:rsidR="00327102" w:rsidRPr="00F56486" w:rsidRDefault="00327102" w:rsidP="00875EBF">
      <w:pPr>
        <w:spacing w:before="60" w:after="60"/>
        <w:jc w:val="both"/>
        <w:rPr>
          <w:rFonts w:ascii="Cambria" w:eastAsia="Times New Roman" w:hAnsi="Cambria" w:cs="Arial"/>
          <w:color w:val="000000"/>
          <w:sz w:val="20"/>
          <w:szCs w:val="20"/>
          <w:lang w:eastAsia="pl-PL"/>
        </w:rPr>
      </w:pPr>
    </w:p>
    <w:p w14:paraId="55B9A13E" w14:textId="77777777" w:rsidR="00327102" w:rsidRPr="00F56486" w:rsidRDefault="00327102" w:rsidP="00875EBF">
      <w:pPr>
        <w:spacing w:before="60" w:after="60"/>
        <w:jc w:val="both"/>
        <w:rPr>
          <w:rFonts w:ascii="Cambria" w:eastAsia="Times New Roman" w:hAnsi="Cambria" w:cs="Arial"/>
          <w:color w:val="000000"/>
          <w:sz w:val="20"/>
          <w:szCs w:val="20"/>
          <w:lang w:eastAsia="pl-PL"/>
        </w:rPr>
      </w:pPr>
    </w:p>
    <w:p w14:paraId="4D6B985F" w14:textId="77777777" w:rsidR="00327102" w:rsidRPr="00F56486" w:rsidRDefault="00327102" w:rsidP="00875EBF">
      <w:pPr>
        <w:spacing w:before="60" w:after="60"/>
        <w:jc w:val="both"/>
        <w:rPr>
          <w:rFonts w:ascii="Cambria" w:eastAsia="Times New Roman" w:hAnsi="Cambria" w:cs="Arial"/>
          <w:color w:val="000000"/>
          <w:sz w:val="20"/>
          <w:szCs w:val="20"/>
          <w:lang w:eastAsia="pl-PL"/>
        </w:rPr>
      </w:pPr>
    </w:p>
    <w:p w14:paraId="33C14DFA" w14:textId="77777777" w:rsidR="00327102" w:rsidRPr="00F56486" w:rsidRDefault="00327102" w:rsidP="00875EBF">
      <w:pPr>
        <w:spacing w:before="120" w:after="120"/>
        <w:jc w:val="both"/>
        <w:rPr>
          <w:rFonts w:ascii="Cambria" w:hAnsi="Cambria" w:cs="Arial"/>
          <w:sz w:val="20"/>
          <w:szCs w:val="20"/>
        </w:rPr>
      </w:pPr>
    </w:p>
    <w:p w14:paraId="19D94504" w14:textId="77777777" w:rsidR="00327102" w:rsidRPr="00F56486" w:rsidRDefault="00327102" w:rsidP="00875EBF">
      <w:pPr>
        <w:spacing w:after="0"/>
        <w:rPr>
          <w:rFonts w:ascii="Cambria" w:hAnsi="Cambria" w:cs="Arial"/>
          <w:sz w:val="20"/>
          <w:szCs w:val="20"/>
        </w:rPr>
      </w:pPr>
      <w:r w:rsidRPr="00F56486">
        <w:rPr>
          <w:rFonts w:ascii="Cambria" w:hAnsi="Cambria" w:cs="Arial"/>
          <w:sz w:val="20"/>
          <w:szCs w:val="20"/>
        </w:rPr>
        <w:t>..................................................</w:t>
      </w:r>
    </w:p>
    <w:p w14:paraId="3F397216" w14:textId="77777777" w:rsidR="00327102" w:rsidRPr="00F56486" w:rsidRDefault="00327102" w:rsidP="00875EBF">
      <w:pPr>
        <w:spacing w:after="0"/>
        <w:rPr>
          <w:rFonts w:ascii="Cambria" w:hAnsi="Cambria"/>
        </w:rPr>
      </w:pPr>
      <w:r w:rsidRPr="00F56486">
        <w:rPr>
          <w:rFonts w:ascii="Cambria" w:hAnsi="Cambria" w:cs="Arial"/>
          <w:sz w:val="20"/>
          <w:szCs w:val="20"/>
        </w:rPr>
        <w:t>(podpis i pieczęć firmowa Zamawiającego)</w:t>
      </w:r>
    </w:p>
    <w:p w14:paraId="19DA8259" w14:textId="77777777" w:rsidR="00327102" w:rsidRPr="00F56486" w:rsidRDefault="00327102" w:rsidP="00875EBF">
      <w:pPr>
        <w:spacing w:before="60" w:after="60"/>
        <w:jc w:val="both"/>
        <w:rPr>
          <w:rFonts w:ascii="Cambria" w:eastAsia="Times New Roman" w:hAnsi="Cambria" w:cs="Arial"/>
          <w:color w:val="000000"/>
          <w:sz w:val="20"/>
          <w:szCs w:val="20"/>
          <w:lang w:eastAsia="pl-PL"/>
        </w:rPr>
      </w:pPr>
    </w:p>
    <w:p w14:paraId="6EC74754" w14:textId="77777777" w:rsidR="00327102" w:rsidRPr="00F56486" w:rsidRDefault="00327102" w:rsidP="00875EBF">
      <w:pPr>
        <w:spacing w:before="60" w:after="60"/>
        <w:jc w:val="both"/>
        <w:rPr>
          <w:rFonts w:ascii="Cambria" w:eastAsia="Times New Roman" w:hAnsi="Cambria" w:cs="Arial"/>
          <w:color w:val="000000"/>
          <w:sz w:val="20"/>
          <w:szCs w:val="20"/>
          <w:lang w:eastAsia="pl-PL"/>
        </w:rPr>
      </w:pPr>
    </w:p>
    <w:p w14:paraId="6E0847CA" w14:textId="77777777" w:rsidR="00A4727B" w:rsidRPr="00F56486" w:rsidRDefault="00A4727B" w:rsidP="00875EBF">
      <w:pPr>
        <w:spacing w:before="60" w:after="60"/>
        <w:jc w:val="both"/>
        <w:rPr>
          <w:rFonts w:ascii="Cambria" w:eastAsia="Times New Roman" w:hAnsi="Cambria" w:cs="Arial"/>
          <w:color w:val="000000"/>
          <w:sz w:val="20"/>
          <w:szCs w:val="20"/>
          <w:lang w:eastAsia="pl-PL"/>
        </w:rPr>
      </w:pPr>
    </w:p>
    <w:p w14:paraId="5FADE01E" w14:textId="77777777" w:rsidR="00A4727B" w:rsidRPr="00F56486" w:rsidRDefault="00A4727B" w:rsidP="00875EBF">
      <w:pPr>
        <w:spacing w:before="60" w:after="60"/>
        <w:jc w:val="both"/>
        <w:rPr>
          <w:rFonts w:ascii="Cambria" w:hAnsi="Cambria" w:cs="Arial"/>
          <w:b/>
          <w:sz w:val="20"/>
          <w:szCs w:val="20"/>
          <w:lang w:eastAsia="pl-PL"/>
        </w:rPr>
      </w:pPr>
    </w:p>
    <w:sectPr w:rsidR="00A4727B" w:rsidRPr="00F56486" w:rsidSect="002C3EBA">
      <w:headerReference w:type="default" r:id="rId18"/>
      <w:footerReference w:type="default" r:id="rId19"/>
      <w:pgSz w:w="11906" w:h="16838"/>
      <w:pgMar w:top="1843" w:right="707" w:bottom="1418"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C390F" w14:textId="77777777" w:rsidR="006C61BE" w:rsidRDefault="006C61BE" w:rsidP="00713FDD">
      <w:pPr>
        <w:spacing w:after="0" w:line="240" w:lineRule="auto"/>
      </w:pPr>
      <w:r>
        <w:separator/>
      </w:r>
    </w:p>
  </w:endnote>
  <w:endnote w:type="continuationSeparator" w:id="0">
    <w:p w14:paraId="2AA19D64" w14:textId="77777777" w:rsidR="006C61BE" w:rsidRDefault="006C61BE" w:rsidP="00713FDD">
      <w:pPr>
        <w:spacing w:after="0" w:line="240" w:lineRule="auto"/>
      </w:pPr>
      <w:r>
        <w:continuationSeparator/>
      </w:r>
    </w:p>
  </w:endnote>
  <w:endnote w:type="continuationNotice" w:id="1">
    <w:p w14:paraId="02E0E4E0" w14:textId="77777777" w:rsidR="006C61BE" w:rsidRDefault="006C6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Cond">
    <w:panose1 w:val="020B06060304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NimbusSanL-Regu">
    <w:altName w:val="Calibri"/>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D7EE" w14:textId="1B15AA33" w:rsidR="003E2B1B" w:rsidRPr="00B32FAE" w:rsidRDefault="00A5610A">
    <w:pPr>
      <w:pStyle w:val="Stopka"/>
    </w:pPr>
    <w:r>
      <w:rPr>
        <w:noProof/>
      </w:rPr>
      <mc:AlternateContent>
        <mc:Choice Requires="wps">
          <w:drawing>
            <wp:anchor distT="0" distB="0" distL="114300" distR="114300" simplePos="0" relativeHeight="251658240" behindDoc="0" locked="0" layoutInCell="1" allowOverlap="1" wp14:anchorId="08C2153B" wp14:editId="3F683067">
              <wp:simplePos x="0" y="0"/>
              <wp:positionH relativeFrom="page">
                <wp:posOffset>6850380</wp:posOffset>
              </wp:positionH>
              <wp:positionV relativeFrom="page">
                <wp:posOffset>10020300</wp:posOffset>
              </wp:positionV>
              <wp:extent cx="495300" cy="381000"/>
              <wp:effectExtent l="0" t="0" r="0" b="0"/>
              <wp:wrapNone/>
              <wp:docPr id="2" name="Schemat blokowy: proces alternatywny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8100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8B53E32" w14:textId="77777777" w:rsidR="003E2B1B" w:rsidRPr="00F85756" w:rsidRDefault="003E2B1B" w:rsidP="00B1326A">
                          <w:pPr>
                            <w:pStyle w:val="Stopka"/>
                            <w:pBdr>
                              <w:top w:val="single" w:sz="12" w:space="1" w:color="A5A5A5"/>
                              <w:bottom w:val="single" w:sz="48" w:space="1" w:color="A5A5A5"/>
                            </w:pBdr>
                            <w:jc w:val="center"/>
                            <w:rPr>
                              <w:sz w:val="16"/>
                              <w:szCs w:val="16"/>
                            </w:rPr>
                          </w:pPr>
                          <w:r w:rsidRPr="00F85756">
                            <w:rPr>
                              <w:sz w:val="16"/>
                              <w:szCs w:val="16"/>
                            </w:rPr>
                            <w:fldChar w:fldCharType="begin"/>
                          </w:r>
                          <w:r w:rsidRPr="00F85756">
                            <w:rPr>
                              <w:sz w:val="16"/>
                              <w:szCs w:val="16"/>
                            </w:rPr>
                            <w:instrText>PAGE    \* MERGEFORMAT</w:instrText>
                          </w:r>
                          <w:r w:rsidRPr="00F85756">
                            <w:rPr>
                              <w:sz w:val="16"/>
                              <w:szCs w:val="16"/>
                            </w:rPr>
                            <w:fldChar w:fldCharType="separate"/>
                          </w:r>
                          <w:r w:rsidR="000972F0">
                            <w:rPr>
                              <w:noProof/>
                              <w:sz w:val="16"/>
                              <w:szCs w:val="16"/>
                            </w:rPr>
                            <w:t>16</w:t>
                          </w:r>
                          <w:r w:rsidRPr="00F85756">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2153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chemat blokowy: proces alternatywny 2" o:spid="_x0000_s1026" type="#_x0000_t176" style="position:absolute;margin-left:539.4pt;margin-top:789pt;width:39pt;height:3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" filled="f" fillcolor="#5c83b4" stroked="f" strokecolor="#737373">
              <v:textbox>
                <w:txbxContent>
                  <w:p w14:paraId="18B53E32" w14:textId="77777777" w:rsidR="003E2B1B" w:rsidRPr="00F85756" w:rsidRDefault="003E2B1B" w:rsidP="00B1326A">
                    <w:pPr>
                      <w:pStyle w:val="Stopka"/>
                      <w:pBdr>
                        <w:top w:val="single" w:sz="12" w:space="1" w:color="A5A5A5"/>
                        <w:bottom w:val="single" w:sz="48" w:space="1" w:color="A5A5A5"/>
                      </w:pBdr>
                      <w:jc w:val="center"/>
                      <w:rPr>
                        <w:sz w:val="16"/>
                        <w:szCs w:val="16"/>
                      </w:rPr>
                    </w:pPr>
                    <w:r w:rsidRPr="00F85756">
                      <w:rPr>
                        <w:sz w:val="16"/>
                        <w:szCs w:val="16"/>
                      </w:rPr>
                      <w:fldChar w:fldCharType="begin"/>
                    </w:r>
                    <w:r w:rsidRPr="00F85756">
                      <w:rPr>
                        <w:sz w:val="16"/>
                        <w:szCs w:val="16"/>
                      </w:rPr>
                      <w:instrText>PAGE    \* MERGEFORMAT</w:instrText>
                    </w:r>
                    <w:r w:rsidRPr="00F85756">
                      <w:rPr>
                        <w:sz w:val="16"/>
                        <w:szCs w:val="16"/>
                      </w:rPr>
                      <w:fldChar w:fldCharType="separate"/>
                    </w:r>
                    <w:r w:rsidR="000972F0">
                      <w:rPr>
                        <w:noProof/>
                        <w:sz w:val="16"/>
                        <w:szCs w:val="16"/>
                      </w:rPr>
                      <w:t>16</w:t>
                    </w:r>
                    <w:r w:rsidRPr="00F85756">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81CB7" w14:textId="77777777" w:rsidR="006C61BE" w:rsidRDefault="006C61BE" w:rsidP="00713FDD">
      <w:pPr>
        <w:spacing w:after="0" w:line="240" w:lineRule="auto"/>
      </w:pPr>
      <w:r>
        <w:separator/>
      </w:r>
    </w:p>
  </w:footnote>
  <w:footnote w:type="continuationSeparator" w:id="0">
    <w:p w14:paraId="06F3187E" w14:textId="77777777" w:rsidR="006C61BE" w:rsidRDefault="006C61BE" w:rsidP="00713FDD">
      <w:pPr>
        <w:spacing w:after="0" w:line="240" w:lineRule="auto"/>
      </w:pPr>
      <w:r>
        <w:continuationSeparator/>
      </w:r>
    </w:p>
  </w:footnote>
  <w:footnote w:type="continuationNotice" w:id="1">
    <w:p w14:paraId="7AFE6506" w14:textId="77777777" w:rsidR="006C61BE" w:rsidRDefault="006C61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75DA" w14:textId="4E4C0CEA" w:rsidR="003E2B1B" w:rsidRDefault="00A5610A" w:rsidP="00E4298F">
    <w:pPr>
      <w:pStyle w:val="Nagwek"/>
      <w:tabs>
        <w:tab w:val="clear" w:pos="4536"/>
        <w:tab w:val="clear" w:pos="9072"/>
        <w:tab w:val="center" w:pos="4535"/>
        <w:tab w:val="left" w:pos="7500"/>
      </w:tabs>
    </w:pPr>
    <w:r w:rsidRPr="000E2078">
      <w:rPr>
        <w:noProof/>
      </w:rPr>
      <w:drawing>
        <wp:inline distT="0" distB="0" distL="0" distR="0" wp14:anchorId="3A70E6C6" wp14:editId="1E98283A">
          <wp:extent cx="5760720" cy="52578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5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A6212F2"/>
    <w:lvl w:ilvl="0">
      <w:start w:val="1"/>
      <w:numFmt w:val="decimal"/>
      <w:pStyle w:val="amister1"/>
      <w:lvlText w:val="%1."/>
      <w:lvlJc w:val="left"/>
      <w:pPr>
        <w:tabs>
          <w:tab w:val="num" w:pos="8004"/>
        </w:tabs>
        <w:ind w:left="8724" w:hanging="360"/>
      </w:pPr>
      <w:rPr>
        <w:rFonts w:hint="default"/>
        <w:b/>
        <w:bCs/>
        <w:sz w:val="28"/>
        <w:szCs w:val="28"/>
      </w:rPr>
    </w:lvl>
    <w:lvl w:ilvl="1">
      <w:start w:val="1"/>
      <w:numFmt w:val="decimal"/>
      <w:pStyle w:val="amister11"/>
      <w:lvlText w:val="%2."/>
      <w:lvlJc w:val="left"/>
      <w:pPr>
        <w:tabs>
          <w:tab w:val="num" w:pos="-360"/>
        </w:tabs>
        <w:ind w:left="720" w:hanging="720"/>
      </w:pPr>
      <w:rPr>
        <w:rFonts w:ascii="Cambria" w:eastAsia="Times New Roman" w:hAnsi="Cambria" w:cs="Calibri"/>
        <w:b w:val="0"/>
        <w:bCs w:val="0"/>
      </w:rPr>
    </w:lvl>
    <w:lvl w:ilvl="2">
      <w:start w:val="1"/>
      <w:numFmt w:val="decimal"/>
      <w:pStyle w:val="amister111"/>
      <w:lvlText w:val="%1.%2.%3"/>
      <w:lvlJc w:val="left"/>
      <w:pPr>
        <w:tabs>
          <w:tab w:val="num" w:pos="349"/>
        </w:tabs>
        <w:ind w:left="1429" w:hanging="720"/>
      </w:pPr>
      <w:rPr>
        <w:b w:val="0"/>
        <w:bCs w:val="0"/>
        <w:color w:val="auto"/>
      </w:rPr>
    </w:lvl>
    <w:lvl w:ilvl="3">
      <w:start w:val="1"/>
      <w:numFmt w:val="decimal"/>
      <w:pStyle w:val="amister1111"/>
      <w:lvlText w:val="%1.%2.%3.%4"/>
      <w:lvlJc w:val="left"/>
      <w:pPr>
        <w:tabs>
          <w:tab w:val="num" w:pos="1200"/>
        </w:tabs>
        <w:ind w:left="2640" w:hanging="1080"/>
      </w:pPr>
      <w:rPr>
        <w:rFonts w:hint="default"/>
        <w:sz w:val="20"/>
        <w:szCs w:val="20"/>
      </w:rPr>
    </w:lvl>
    <w:lvl w:ilvl="4">
      <w:start w:val="1"/>
      <w:numFmt w:val="decimal"/>
      <w:lvlText w:val="%1.%2.%3.%4.%5"/>
      <w:lvlJc w:val="left"/>
      <w:pPr>
        <w:tabs>
          <w:tab w:val="num" w:pos="207"/>
        </w:tabs>
        <w:ind w:left="2007"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1" w15:restartNumberingAfterBreak="0">
    <w:nsid w:val="019E34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D44B0"/>
    <w:multiLevelType w:val="hybridMultilevel"/>
    <w:tmpl w:val="6540A81E"/>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2EB1A4B"/>
    <w:multiLevelType w:val="multilevel"/>
    <w:tmpl w:val="D33C4604"/>
    <w:lvl w:ilvl="0">
      <w:start w:val="2"/>
      <w:numFmt w:val="decimal"/>
      <w:lvlText w:val="%1."/>
      <w:lvlJc w:val="left"/>
      <w:pPr>
        <w:ind w:left="360" w:hanging="360"/>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39C3468"/>
    <w:multiLevelType w:val="hybridMultilevel"/>
    <w:tmpl w:val="54AE24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C97114"/>
    <w:multiLevelType w:val="multilevel"/>
    <w:tmpl w:val="F85C7DD6"/>
    <w:lvl w:ilvl="0">
      <w:start w:val="1"/>
      <w:numFmt w:val="lowerLetter"/>
      <w:lvlText w:val="%1)"/>
      <w:lvlJc w:val="left"/>
      <w:pPr>
        <w:ind w:left="1069" w:hanging="360"/>
      </w:pPr>
      <w:rPr>
        <w:b w:val="0"/>
        <w:i w:val="0"/>
      </w:rPr>
    </w:lvl>
    <w:lvl w:ilvl="1">
      <w:start w:val="1"/>
      <w:numFmt w:val="decimal"/>
      <w:isLgl/>
      <w:lvlText w:val="%1.%2"/>
      <w:lvlJc w:val="left"/>
      <w:pPr>
        <w:ind w:left="786"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6" w15:restartNumberingAfterBreak="0">
    <w:nsid w:val="05704B27"/>
    <w:multiLevelType w:val="hybridMultilevel"/>
    <w:tmpl w:val="B1127720"/>
    <w:lvl w:ilvl="0" w:tplc="FE3607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EF1DFF"/>
    <w:multiLevelType w:val="hybridMultilevel"/>
    <w:tmpl w:val="D8B2C5A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072B1D24"/>
    <w:multiLevelType w:val="hybridMultilevel"/>
    <w:tmpl w:val="36ACAF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2F3217"/>
    <w:multiLevelType w:val="hybridMultilevel"/>
    <w:tmpl w:val="E61E9762"/>
    <w:lvl w:ilvl="0" w:tplc="4F76F40A">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800168"/>
    <w:multiLevelType w:val="hybridMultilevel"/>
    <w:tmpl w:val="2F4E1B7A"/>
    <w:lvl w:ilvl="0" w:tplc="52E203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C90110"/>
    <w:multiLevelType w:val="hybridMultilevel"/>
    <w:tmpl w:val="CC207950"/>
    <w:lvl w:ilvl="0" w:tplc="C6C4E1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CE0EB9"/>
    <w:multiLevelType w:val="hybridMultilevel"/>
    <w:tmpl w:val="E89098BA"/>
    <w:lvl w:ilvl="0" w:tplc="0415000B">
      <w:start w:val="1"/>
      <w:numFmt w:val="bullet"/>
      <w:lvlText w:val=""/>
      <w:lvlJc w:val="left"/>
      <w:pPr>
        <w:ind w:left="3538" w:hanging="360"/>
      </w:pPr>
      <w:rPr>
        <w:rFonts w:ascii="Wingdings" w:hAnsi="Wingdings" w:hint="default"/>
      </w:rPr>
    </w:lvl>
    <w:lvl w:ilvl="1" w:tplc="04150003" w:tentative="1">
      <w:start w:val="1"/>
      <w:numFmt w:val="bullet"/>
      <w:lvlText w:val="o"/>
      <w:lvlJc w:val="left"/>
      <w:pPr>
        <w:ind w:left="4258" w:hanging="360"/>
      </w:pPr>
      <w:rPr>
        <w:rFonts w:ascii="Courier New" w:hAnsi="Courier New" w:cs="Courier New" w:hint="default"/>
      </w:rPr>
    </w:lvl>
    <w:lvl w:ilvl="2" w:tplc="04150005" w:tentative="1">
      <w:start w:val="1"/>
      <w:numFmt w:val="bullet"/>
      <w:lvlText w:val=""/>
      <w:lvlJc w:val="left"/>
      <w:pPr>
        <w:ind w:left="4978" w:hanging="360"/>
      </w:pPr>
      <w:rPr>
        <w:rFonts w:ascii="Wingdings" w:hAnsi="Wingdings" w:hint="default"/>
      </w:rPr>
    </w:lvl>
    <w:lvl w:ilvl="3" w:tplc="04150001" w:tentative="1">
      <w:start w:val="1"/>
      <w:numFmt w:val="bullet"/>
      <w:lvlText w:val=""/>
      <w:lvlJc w:val="left"/>
      <w:pPr>
        <w:ind w:left="5698" w:hanging="360"/>
      </w:pPr>
      <w:rPr>
        <w:rFonts w:ascii="Symbol" w:hAnsi="Symbol" w:hint="default"/>
      </w:rPr>
    </w:lvl>
    <w:lvl w:ilvl="4" w:tplc="04150003" w:tentative="1">
      <w:start w:val="1"/>
      <w:numFmt w:val="bullet"/>
      <w:lvlText w:val="o"/>
      <w:lvlJc w:val="left"/>
      <w:pPr>
        <w:ind w:left="6418" w:hanging="360"/>
      </w:pPr>
      <w:rPr>
        <w:rFonts w:ascii="Courier New" w:hAnsi="Courier New" w:cs="Courier New" w:hint="default"/>
      </w:rPr>
    </w:lvl>
    <w:lvl w:ilvl="5" w:tplc="04150005" w:tentative="1">
      <w:start w:val="1"/>
      <w:numFmt w:val="bullet"/>
      <w:lvlText w:val=""/>
      <w:lvlJc w:val="left"/>
      <w:pPr>
        <w:ind w:left="7138" w:hanging="360"/>
      </w:pPr>
      <w:rPr>
        <w:rFonts w:ascii="Wingdings" w:hAnsi="Wingdings" w:hint="default"/>
      </w:rPr>
    </w:lvl>
    <w:lvl w:ilvl="6" w:tplc="04150001" w:tentative="1">
      <w:start w:val="1"/>
      <w:numFmt w:val="bullet"/>
      <w:lvlText w:val=""/>
      <w:lvlJc w:val="left"/>
      <w:pPr>
        <w:ind w:left="7858" w:hanging="360"/>
      </w:pPr>
      <w:rPr>
        <w:rFonts w:ascii="Symbol" w:hAnsi="Symbol" w:hint="default"/>
      </w:rPr>
    </w:lvl>
    <w:lvl w:ilvl="7" w:tplc="04150003" w:tentative="1">
      <w:start w:val="1"/>
      <w:numFmt w:val="bullet"/>
      <w:lvlText w:val="o"/>
      <w:lvlJc w:val="left"/>
      <w:pPr>
        <w:ind w:left="8578" w:hanging="360"/>
      </w:pPr>
      <w:rPr>
        <w:rFonts w:ascii="Courier New" w:hAnsi="Courier New" w:cs="Courier New" w:hint="default"/>
      </w:rPr>
    </w:lvl>
    <w:lvl w:ilvl="8" w:tplc="04150005" w:tentative="1">
      <w:start w:val="1"/>
      <w:numFmt w:val="bullet"/>
      <w:lvlText w:val=""/>
      <w:lvlJc w:val="left"/>
      <w:pPr>
        <w:ind w:left="9298" w:hanging="360"/>
      </w:pPr>
      <w:rPr>
        <w:rFonts w:ascii="Wingdings" w:hAnsi="Wingdings" w:hint="default"/>
      </w:rPr>
    </w:lvl>
  </w:abstractNum>
  <w:abstractNum w:abstractNumId="13" w15:restartNumberingAfterBreak="0">
    <w:nsid w:val="192F518B"/>
    <w:multiLevelType w:val="hybridMultilevel"/>
    <w:tmpl w:val="26E2FECA"/>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BC5035"/>
    <w:multiLevelType w:val="hybridMultilevel"/>
    <w:tmpl w:val="12964282"/>
    <w:lvl w:ilvl="0" w:tplc="EEBC673E">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5" w15:restartNumberingAfterBreak="0">
    <w:nsid w:val="24CB310C"/>
    <w:multiLevelType w:val="hybridMultilevel"/>
    <w:tmpl w:val="96AE3816"/>
    <w:lvl w:ilvl="0" w:tplc="FFFFFFFF">
      <w:start w:val="1"/>
      <w:numFmt w:val="decimal"/>
      <w:lvlText w:val="%1."/>
      <w:lvlJc w:val="left"/>
      <w:pPr>
        <w:ind w:left="360" w:hanging="360"/>
      </w:pPr>
      <w:rPr>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6471CBE"/>
    <w:multiLevelType w:val="hybridMultilevel"/>
    <w:tmpl w:val="CDBC2D38"/>
    <w:lvl w:ilvl="0" w:tplc="04150017">
      <w:start w:val="1"/>
      <w:numFmt w:val="lowerLetter"/>
      <w:lvlText w:val="%1)"/>
      <w:lvlJc w:val="left"/>
      <w:pPr>
        <w:ind w:left="2561" w:hanging="360"/>
      </w:pPr>
      <w:rPr>
        <w:rFonts w:hint="default"/>
        <w:color w:val="auto"/>
      </w:rPr>
    </w:lvl>
    <w:lvl w:ilvl="1" w:tplc="04150003" w:tentative="1">
      <w:start w:val="1"/>
      <w:numFmt w:val="bullet"/>
      <w:lvlText w:val="o"/>
      <w:lvlJc w:val="left"/>
      <w:pPr>
        <w:ind w:left="3281" w:hanging="360"/>
      </w:pPr>
      <w:rPr>
        <w:rFonts w:ascii="Courier New" w:hAnsi="Courier New" w:cs="Courier New" w:hint="default"/>
      </w:rPr>
    </w:lvl>
    <w:lvl w:ilvl="2" w:tplc="04150005" w:tentative="1">
      <w:start w:val="1"/>
      <w:numFmt w:val="bullet"/>
      <w:lvlText w:val=""/>
      <w:lvlJc w:val="left"/>
      <w:pPr>
        <w:ind w:left="4001" w:hanging="360"/>
      </w:pPr>
      <w:rPr>
        <w:rFonts w:ascii="Wingdings" w:hAnsi="Wingdings" w:hint="default"/>
      </w:rPr>
    </w:lvl>
    <w:lvl w:ilvl="3" w:tplc="04150001" w:tentative="1">
      <w:start w:val="1"/>
      <w:numFmt w:val="bullet"/>
      <w:lvlText w:val=""/>
      <w:lvlJc w:val="left"/>
      <w:pPr>
        <w:ind w:left="4721" w:hanging="360"/>
      </w:pPr>
      <w:rPr>
        <w:rFonts w:ascii="Symbol" w:hAnsi="Symbol" w:hint="default"/>
      </w:rPr>
    </w:lvl>
    <w:lvl w:ilvl="4" w:tplc="04150003" w:tentative="1">
      <w:start w:val="1"/>
      <w:numFmt w:val="bullet"/>
      <w:lvlText w:val="o"/>
      <w:lvlJc w:val="left"/>
      <w:pPr>
        <w:ind w:left="5441" w:hanging="360"/>
      </w:pPr>
      <w:rPr>
        <w:rFonts w:ascii="Courier New" w:hAnsi="Courier New" w:cs="Courier New" w:hint="default"/>
      </w:rPr>
    </w:lvl>
    <w:lvl w:ilvl="5" w:tplc="04150005" w:tentative="1">
      <w:start w:val="1"/>
      <w:numFmt w:val="bullet"/>
      <w:lvlText w:val=""/>
      <w:lvlJc w:val="left"/>
      <w:pPr>
        <w:ind w:left="6161" w:hanging="360"/>
      </w:pPr>
      <w:rPr>
        <w:rFonts w:ascii="Wingdings" w:hAnsi="Wingdings" w:hint="default"/>
      </w:rPr>
    </w:lvl>
    <w:lvl w:ilvl="6" w:tplc="04150001" w:tentative="1">
      <w:start w:val="1"/>
      <w:numFmt w:val="bullet"/>
      <w:lvlText w:val=""/>
      <w:lvlJc w:val="left"/>
      <w:pPr>
        <w:ind w:left="6881" w:hanging="360"/>
      </w:pPr>
      <w:rPr>
        <w:rFonts w:ascii="Symbol" w:hAnsi="Symbol" w:hint="default"/>
      </w:rPr>
    </w:lvl>
    <w:lvl w:ilvl="7" w:tplc="04150003" w:tentative="1">
      <w:start w:val="1"/>
      <w:numFmt w:val="bullet"/>
      <w:lvlText w:val="o"/>
      <w:lvlJc w:val="left"/>
      <w:pPr>
        <w:ind w:left="7601" w:hanging="360"/>
      </w:pPr>
      <w:rPr>
        <w:rFonts w:ascii="Courier New" w:hAnsi="Courier New" w:cs="Courier New" w:hint="default"/>
      </w:rPr>
    </w:lvl>
    <w:lvl w:ilvl="8" w:tplc="04150005" w:tentative="1">
      <w:start w:val="1"/>
      <w:numFmt w:val="bullet"/>
      <w:lvlText w:val=""/>
      <w:lvlJc w:val="left"/>
      <w:pPr>
        <w:ind w:left="8321" w:hanging="360"/>
      </w:pPr>
      <w:rPr>
        <w:rFonts w:ascii="Wingdings" w:hAnsi="Wingdings" w:hint="default"/>
      </w:rPr>
    </w:lvl>
  </w:abstractNum>
  <w:abstractNum w:abstractNumId="17" w15:restartNumberingAfterBreak="0">
    <w:nsid w:val="26B82448"/>
    <w:multiLevelType w:val="multilevel"/>
    <w:tmpl w:val="D33C4604"/>
    <w:lvl w:ilvl="0">
      <w:start w:val="2"/>
      <w:numFmt w:val="decimal"/>
      <w:lvlText w:val="%1."/>
      <w:lvlJc w:val="left"/>
      <w:pPr>
        <w:ind w:left="360" w:hanging="360"/>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7F524FF"/>
    <w:multiLevelType w:val="hybridMultilevel"/>
    <w:tmpl w:val="810E8A8A"/>
    <w:lvl w:ilvl="0" w:tplc="6B2E298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631D64"/>
    <w:multiLevelType w:val="multilevel"/>
    <w:tmpl w:val="087A9DFE"/>
    <w:lvl w:ilvl="0">
      <w:start w:val="1"/>
      <w:numFmt w:val="decimal"/>
      <w:lvlText w:val="%1."/>
      <w:lvlJc w:val="left"/>
      <w:pPr>
        <w:ind w:left="360" w:hanging="360"/>
      </w:pPr>
      <w:rPr>
        <w:b w:val="0"/>
      </w:rPr>
    </w:lvl>
    <w:lvl w:ilvl="1">
      <w:start w:val="1"/>
      <w:numFmt w:val="lowerLetter"/>
      <w:lvlText w:val="%2)"/>
      <w:lvlJc w:val="left"/>
      <w:pPr>
        <w:ind w:left="1069"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91671CD"/>
    <w:multiLevelType w:val="multilevel"/>
    <w:tmpl w:val="49303644"/>
    <w:lvl w:ilvl="0">
      <w:start w:val="2"/>
      <w:numFmt w:val="decimal"/>
      <w:lvlText w:val="%1"/>
      <w:lvlJc w:val="left"/>
      <w:pPr>
        <w:ind w:left="1080" w:hanging="1080"/>
      </w:pPr>
      <w:rPr>
        <w:rFonts w:cs="Calibri" w:hint="default"/>
        <w:sz w:val="20"/>
      </w:rPr>
    </w:lvl>
    <w:lvl w:ilvl="1">
      <w:start w:val="1"/>
      <w:numFmt w:val="decimal"/>
      <w:lvlText w:val="%1.%2"/>
      <w:lvlJc w:val="left"/>
      <w:pPr>
        <w:ind w:left="1080" w:hanging="1080"/>
      </w:pPr>
      <w:rPr>
        <w:rFonts w:cs="Calibri" w:hint="default"/>
        <w:sz w:val="20"/>
      </w:rPr>
    </w:lvl>
    <w:lvl w:ilvl="2">
      <w:start w:val="1"/>
      <w:numFmt w:val="decimal"/>
      <w:lvlText w:val="%1.%2.%3"/>
      <w:lvlJc w:val="left"/>
      <w:pPr>
        <w:ind w:left="1440" w:hanging="1440"/>
      </w:pPr>
      <w:rPr>
        <w:rFonts w:cs="Calibri" w:hint="default"/>
        <w:sz w:val="20"/>
      </w:rPr>
    </w:lvl>
    <w:lvl w:ilvl="3">
      <w:start w:val="1"/>
      <w:numFmt w:val="bullet"/>
      <w:lvlText w:val=""/>
      <w:lvlJc w:val="left"/>
      <w:pPr>
        <w:ind w:left="360" w:hanging="360"/>
      </w:pPr>
      <w:rPr>
        <w:rFonts w:ascii="Symbol" w:hAnsi="Symbol" w:hint="default"/>
      </w:rPr>
    </w:lvl>
    <w:lvl w:ilvl="4">
      <w:start w:val="1"/>
      <w:numFmt w:val="decimal"/>
      <w:lvlText w:val="%1.%2.%3.%4.%5"/>
      <w:lvlJc w:val="left"/>
      <w:pPr>
        <w:ind w:left="1800" w:hanging="1800"/>
      </w:pPr>
      <w:rPr>
        <w:rFonts w:cs="Calibri" w:hint="default"/>
        <w:sz w:val="20"/>
      </w:rPr>
    </w:lvl>
    <w:lvl w:ilvl="5">
      <w:start w:val="1"/>
      <w:numFmt w:val="decimal"/>
      <w:lvlText w:val="%1.%2.%3.%4.%5.%6"/>
      <w:lvlJc w:val="left"/>
      <w:pPr>
        <w:ind w:left="1800" w:hanging="1800"/>
      </w:pPr>
      <w:rPr>
        <w:rFonts w:cs="Calibri" w:hint="default"/>
        <w:sz w:val="20"/>
      </w:rPr>
    </w:lvl>
    <w:lvl w:ilvl="6">
      <w:start w:val="1"/>
      <w:numFmt w:val="decimal"/>
      <w:lvlText w:val="%1.%2.%3.%4.%5.%6.%7"/>
      <w:lvlJc w:val="left"/>
      <w:pPr>
        <w:ind w:left="2160" w:hanging="2160"/>
      </w:pPr>
      <w:rPr>
        <w:rFonts w:cs="Calibri" w:hint="default"/>
        <w:sz w:val="20"/>
      </w:rPr>
    </w:lvl>
    <w:lvl w:ilvl="7">
      <w:start w:val="1"/>
      <w:numFmt w:val="decimal"/>
      <w:lvlText w:val="%1.%2.%3.%4.%5.%6.%7.%8"/>
      <w:lvlJc w:val="left"/>
      <w:pPr>
        <w:ind w:left="2160" w:hanging="2160"/>
      </w:pPr>
      <w:rPr>
        <w:rFonts w:cs="Calibri" w:hint="default"/>
        <w:sz w:val="20"/>
      </w:rPr>
    </w:lvl>
    <w:lvl w:ilvl="8">
      <w:start w:val="1"/>
      <w:numFmt w:val="decimal"/>
      <w:lvlText w:val="%1.%2.%3.%4.%5.%6.%7.%8.%9"/>
      <w:lvlJc w:val="left"/>
      <w:pPr>
        <w:ind w:left="2520" w:hanging="2520"/>
      </w:pPr>
      <w:rPr>
        <w:rFonts w:cs="Calibri" w:hint="default"/>
        <w:sz w:val="20"/>
      </w:rPr>
    </w:lvl>
  </w:abstractNum>
  <w:abstractNum w:abstractNumId="21" w15:restartNumberingAfterBreak="0">
    <w:nsid w:val="2A1D6113"/>
    <w:multiLevelType w:val="multilevel"/>
    <w:tmpl w:val="A1584F38"/>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33D6135"/>
    <w:multiLevelType w:val="hybridMultilevel"/>
    <w:tmpl w:val="96AE3816"/>
    <w:lvl w:ilvl="0" w:tplc="0248D472">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3DE09D7"/>
    <w:multiLevelType w:val="hybridMultilevel"/>
    <w:tmpl w:val="78EEBF8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3482155F"/>
    <w:multiLevelType w:val="hybridMultilevel"/>
    <w:tmpl w:val="ADD8DD8E"/>
    <w:lvl w:ilvl="0" w:tplc="04150001">
      <w:start w:val="1"/>
      <w:numFmt w:val="bullet"/>
      <w:lvlText w:val=""/>
      <w:lvlJc w:val="left"/>
      <w:pPr>
        <w:ind w:left="1741" w:hanging="360"/>
      </w:pPr>
      <w:rPr>
        <w:rFonts w:ascii="Symbol" w:hAnsi="Symbol" w:hint="default"/>
      </w:rPr>
    </w:lvl>
    <w:lvl w:ilvl="1" w:tplc="04150003">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25" w15:restartNumberingAfterBreak="0">
    <w:nsid w:val="34EB5FAE"/>
    <w:multiLevelType w:val="multilevel"/>
    <w:tmpl w:val="E85EDE5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56F10B2"/>
    <w:multiLevelType w:val="hybridMultilevel"/>
    <w:tmpl w:val="C23AE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6EEEF996">
      <w:start w:val="1"/>
      <w:numFmt w:val="lowerRoman"/>
      <w:lvlText w:val="%3."/>
      <w:lvlJc w:val="right"/>
      <w:pPr>
        <w:ind w:left="2160" w:hanging="180"/>
      </w:pPr>
      <w:rPr>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416E83"/>
    <w:multiLevelType w:val="hybridMultilevel"/>
    <w:tmpl w:val="BA640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312D26"/>
    <w:multiLevelType w:val="hybridMultilevel"/>
    <w:tmpl w:val="7CDECA62"/>
    <w:lvl w:ilvl="0" w:tplc="0415000B">
      <w:start w:val="1"/>
      <w:numFmt w:val="bullet"/>
      <w:lvlText w:val=""/>
      <w:lvlJc w:val="left"/>
      <w:pPr>
        <w:ind w:left="3538" w:hanging="360"/>
      </w:pPr>
      <w:rPr>
        <w:rFonts w:ascii="Wingdings" w:hAnsi="Wingdings" w:hint="default"/>
      </w:rPr>
    </w:lvl>
    <w:lvl w:ilvl="1" w:tplc="04150003" w:tentative="1">
      <w:start w:val="1"/>
      <w:numFmt w:val="bullet"/>
      <w:lvlText w:val="o"/>
      <w:lvlJc w:val="left"/>
      <w:pPr>
        <w:ind w:left="4258" w:hanging="360"/>
      </w:pPr>
      <w:rPr>
        <w:rFonts w:ascii="Courier New" w:hAnsi="Courier New" w:cs="Courier New" w:hint="default"/>
      </w:rPr>
    </w:lvl>
    <w:lvl w:ilvl="2" w:tplc="04150005" w:tentative="1">
      <w:start w:val="1"/>
      <w:numFmt w:val="bullet"/>
      <w:lvlText w:val=""/>
      <w:lvlJc w:val="left"/>
      <w:pPr>
        <w:ind w:left="4978" w:hanging="360"/>
      </w:pPr>
      <w:rPr>
        <w:rFonts w:ascii="Wingdings" w:hAnsi="Wingdings" w:hint="default"/>
      </w:rPr>
    </w:lvl>
    <w:lvl w:ilvl="3" w:tplc="04150001" w:tentative="1">
      <w:start w:val="1"/>
      <w:numFmt w:val="bullet"/>
      <w:lvlText w:val=""/>
      <w:lvlJc w:val="left"/>
      <w:pPr>
        <w:ind w:left="5698" w:hanging="360"/>
      </w:pPr>
      <w:rPr>
        <w:rFonts w:ascii="Symbol" w:hAnsi="Symbol" w:hint="default"/>
      </w:rPr>
    </w:lvl>
    <w:lvl w:ilvl="4" w:tplc="04150003" w:tentative="1">
      <w:start w:val="1"/>
      <w:numFmt w:val="bullet"/>
      <w:lvlText w:val="o"/>
      <w:lvlJc w:val="left"/>
      <w:pPr>
        <w:ind w:left="6418" w:hanging="360"/>
      </w:pPr>
      <w:rPr>
        <w:rFonts w:ascii="Courier New" w:hAnsi="Courier New" w:cs="Courier New" w:hint="default"/>
      </w:rPr>
    </w:lvl>
    <w:lvl w:ilvl="5" w:tplc="04150005" w:tentative="1">
      <w:start w:val="1"/>
      <w:numFmt w:val="bullet"/>
      <w:lvlText w:val=""/>
      <w:lvlJc w:val="left"/>
      <w:pPr>
        <w:ind w:left="7138" w:hanging="360"/>
      </w:pPr>
      <w:rPr>
        <w:rFonts w:ascii="Wingdings" w:hAnsi="Wingdings" w:hint="default"/>
      </w:rPr>
    </w:lvl>
    <w:lvl w:ilvl="6" w:tplc="04150001" w:tentative="1">
      <w:start w:val="1"/>
      <w:numFmt w:val="bullet"/>
      <w:lvlText w:val=""/>
      <w:lvlJc w:val="left"/>
      <w:pPr>
        <w:ind w:left="7858" w:hanging="360"/>
      </w:pPr>
      <w:rPr>
        <w:rFonts w:ascii="Symbol" w:hAnsi="Symbol" w:hint="default"/>
      </w:rPr>
    </w:lvl>
    <w:lvl w:ilvl="7" w:tplc="04150003" w:tentative="1">
      <w:start w:val="1"/>
      <w:numFmt w:val="bullet"/>
      <w:lvlText w:val="o"/>
      <w:lvlJc w:val="left"/>
      <w:pPr>
        <w:ind w:left="8578" w:hanging="360"/>
      </w:pPr>
      <w:rPr>
        <w:rFonts w:ascii="Courier New" w:hAnsi="Courier New" w:cs="Courier New" w:hint="default"/>
      </w:rPr>
    </w:lvl>
    <w:lvl w:ilvl="8" w:tplc="04150005" w:tentative="1">
      <w:start w:val="1"/>
      <w:numFmt w:val="bullet"/>
      <w:lvlText w:val=""/>
      <w:lvlJc w:val="left"/>
      <w:pPr>
        <w:ind w:left="9298" w:hanging="360"/>
      </w:pPr>
      <w:rPr>
        <w:rFonts w:ascii="Wingdings" w:hAnsi="Wingdings" w:hint="default"/>
      </w:rPr>
    </w:lvl>
  </w:abstractNum>
  <w:abstractNum w:abstractNumId="29" w15:restartNumberingAfterBreak="0">
    <w:nsid w:val="3F0D1421"/>
    <w:multiLevelType w:val="multilevel"/>
    <w:tmpl w:val="49303644"/>
    <w:lvl w:ilvl="0">
      <w:start w:val="2"/>
      <w:numFmt w:val="decimal"/>
      <w:lvlText w:val="%1"/>
      <w:lvlJc w:val="left"/>
      <w:pPr>
        <w:ind w:left="1080" w:hanging="1080"/>
      </w:pPr>
      <w:rPr>
        <w:rFonts w:cs="Calibri" w:hint="default"/>
        <w:sz w:val="20"/>
      </w:rPr>
    </w:lvl>
    <w:lvl w:ilvl="1">
      <w:start w:val="1"/>
      <w:numFmt w:val="decimal"/>
      <w:lvlText w:val="%1.%2"/>
      <w:lvlJc w:val="left"/>
      <w:pPr>
        <w:ind w:left="1080" w:hanging="1080"/>
      </w:pPr>
      <w:rPr>
        <w:rFonts w:cs="Calibri" w:hint="default"/>
        <w:sz w:val="20"/>
      </w:rPr>
    </w:lvl>
    <w:lvl w:ilvl="2">
      <w:start w:val="1"/>
      <w:numFmt w:val="decimal"/>
      <w:lvlText w:val="%1.%2.%3"/>
      <w:lvlJc w:val="left"/>
      <w:pPr>
        <w:ind w:left="1440" w:hanging="1440"/>
      </w:pPr>
      <w:rPr>
        <w:rFonts w:cs="Calibri" w:hint="default"/>
        <w:sz w:val="20"/>
      </w:rPr>
    </w:lvl>
    <w:lvl w:ilvl="3">
      <w:start w:val="1"/>
      <w:numFmt w:val="bullet"/>
      <w:lvlText w:val=""/>
      <w:lvlJc w:val="left"/>
      <w:pPr>
        <w:ind w:left="360" w:hanging="360"/>
      </w:pPr>
      <w:rPr>
        <w:rFonts w:ascii="Symbol" w:hAnsi="Symbol" w:hint="default"/>
      </w:rPr>
    </w:lvl>
    <w:lvl w:ilvl="4">
      <w:start w:val="1"/>
      <w:numFmt w:val="decimal"/>
      <w:lvlText w:val="%1.%2.%3.%4.%5"/>
      <w:lvlJc w:val="left"/>
      <w:pPr>
        <w:ind w:left="1800" w:hanging="1800"/>
      </w:pPr>
      <w:rPr>
        <w:rFonts w:cs="Calibri" w:hint="default"/>
        <w:sz w:val="20"/>
      </w:rPr>
    </w:lvl>
    <w:lvl w:ilvl="5">
      <w:start w:val="1"/>
      <w:numFmt w:val="decimal"/>
      <w:lvlText w:val="%1.%2.%3.%4.%5.%6"/>
      <w:lvlJc w:val="left"/>
      <w:pPr>
        <w:ind w:left="1800" w:hanging="1800"/>
      </w:pPr>
      <w:rPr>
        <w:rFonts w:cs="Calibri" w:hint="default"/>
        <w:sz w:val="20"/>
      </w:rPr>
    </w:lvl>
    <w:lvl w:ilvl="6">
      <w:start w:val="1"/>
      <w:numFmt w:val="decimal"/>
      <w:lvlText w:val="%1.%2.%3.%4.%5.%6.%7"/>
      <w:lvlJc w:val="left"/>
      <w:pPr>
        <w:ind w:left="2160" w:hanging="2160"/>
      </w:pPr>
      <w:rPr>
        <w:rFonts w:cs="Calibri" w:hint="default"/>
        <w:sz w:val="20"/>
      </w:rPr>
    </w:lvl>
    <w:lvl w:ilvl="7">
      <w:start w:val="1"/>
      <w:numFmt w:val="decimal"/>
      <w:lvlText w:val="%1.%2.%3.%4.%5.%6.%7.%8"/>
      <w:lvlJc w:val="left"/>
      <w:pPr>
        <w:ind w:left="2160" w:hanging="2160"/>
      </w:pPr>
      <w:rPr>
        <w:rFonts w:cs="Calibri" w:hint="default"/>
        <w:sz w:val="20"/>
      </w:rPr>
    </w:lvl>
    <w:lvl w:ilvl="8">
      <w:start w:val="1"/>
      <w:numFmt w:val="decimal"/>
      <w:lvlText w:val="%1.%2.%3.%4.%5.%6.%7.%8.%9"/>
      <w:lvlJc w:val="left"/>
      <w:pPr>
        <w:ind w:left="2520" w:hanging="2520"/>
      </w:pPr>
      <w:rPr>
        <w:rFonts w:cs="Calibri" w:hint="default"/>
        <w:sz w:val="20"/>
      </w:rPr>
    </w:lvl>
  </w:abstractNum>
  <w:abstractNum w:abstractNumId="30" w15:restartNumberingAfterBreak="0">
    <w:nsid w:val="43DB648B"/>
    <w:multiLevelType w:val="hybridMultilevel"/>
    <w:tmpl w:val="F5EA9514"/>
    <w:lvl w:ilvl="0" w:tplc="0415000F">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3E329DB"/>
    <w:multiLevelType w:val="hybridMultilevel"/>
    <w:tmpl w:val="F0383D74"/>
    <w:lvl w:ilvl="0" w:tplc="04150001">
      <w:start w:val="1"/>
      <w:numFmt w:val="bullet"/>
      <w:lvlText w:val=""/>
      <w:lvlJc w:val="left"/>
      <w:pPr>
        <w:ind w:left="1741" w:hanging="360"/>
      </w:pPr>
      <w:rPr>
        <w:rFonts w:ascii="Symbol" w:hAnsi="Symbol" w:hint="default"/>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32" w15:restartNumberingAfterBreak="0">
    <w:nsid w:val="44C04D97"/>
    <w:multiLevelType w:val="hybridMultilevel"/>
    <w:tmpl w:val="BCBE3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02F98"/>
    <w:multiLevelType w:val="hybridMultilevel"/>
    <w:tmpl w:val="61AED666"/>
    <w:lvl w:ilvl="0" w:tplc="F9C24998">
      <w:start w:val="1"/>
      <w:numFmt w:val="decimal"/>
      <w:lvlText w:val="%1."/>
      <w:lvlJc w:val="left"/>
      <w:pPr>
        <w:ind w:left="644" w:hanging="360"/>
      </w:pPr>
      <w:rPr>
        <w:rFonts w:eastAsia="Calibri" w:hint="default"/>
      </w:rPr>
    </w:lvl>
    <w:lvl w:ilvl="1" w:tplc="284E99DA">
      <w:start w:val="1"/>
      <w:numFmt w:val="bullet"/>
      <w:lvlText w:val=""/>
      <w:lvlJc w:val="left"/>
      <w:pPr>
        <w:ind w:left="1440" w:hanging="360"/>
      </w:pPr>
      <w:rPr>
        <w:rFonts w:ascii="Symbol" w:hAnsi="Symbol" w:hint="default"/>
      </w:rPr>
    </w:lvl>
    <w:lvl w:ilvl="2" w:tplc="B2AC266A">
      <w:start w:val="1"/>
      <w:numFmt w:val="lowerLetter"/>
      <w:lvlText w:val="%3)"/>
      <w:lvlJc w:val="left"/>
      <w:pPr>
        <w:ind w:left="2112" w:hanging="132"/>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5317C6"/>
    <w:multiLevelType w:val="hybridMultilevel"/>
    <w:tmpl w:val="B884366E"/>
    <w:lvl w:ilvl="0" w:tplc="0415000D">
      <w:start w:val="1"/>
      <w:numFmt w:val="bullet"/>
      <w:lvlText w:val=""/>
      <w:lvlJc w:val="left"/>
      <w:pPr>
        <w:ind w:left="1352" w:hanging="360"/>
      </w:pPr>
      <w:rPr>
        <w:rFonts w:ascii="Wingdings" w:hAnsi="Wingdings" w:hint="default"/>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35" w15:restartNumberingAfterBreak="0">
    <w:nsid w:val="4B9730FB"/>
    <w:multiLevelType w:val="multilevel"/>
    <w:tmpl w:val="D33C4604"/>
    <w:lvl w:ilvl="0">
      <w:start w:val="2"/>
      <w:numFmt w:val="decimal"/>
      <w:lvlText w:val="%1."/>
      <w:lvlJc w:val="left"/>
      <w:pPr>
        <w:ind w:left="360" w:hanging="360"/>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C7A24BE"/>
    <w:multiLevelType w:val="multilevel"/>
    <w:tmpl w:val="AE14D6F6"/>
    <w:lvl w:ilvl="0">
      <w:start w:val="3"/>
      <w:numFmt w:val="decimal"/>
      <w:lvlText w:val="%1"/>
      <w:lvlJc w:val="left"/>
      <w:pPr>
        <w:ind w:left="456" w:hanging="456"/>
      </w:pPr>
      <w:rPr>
        <w:rFonts w:hint="default"/>
      </w:rPr>
    </w:lvl>
    <w:lvl w:ilvl="1">
      <w:start w:val="2"/>
      <w:numFmt w:val="decimal"/>
      <w:lvlText w:val="%1.%2"/>
      <w:lvlJc w:val="left"/>
      <w:pPr>
        <w:ind w:left="456" w:hanging="45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703F7"/>
    <w:multiLevelType w:val="hybridMultilevel"/>
    <w:tmpl w:val="91C25FC2"/>
    <w:lvl w:ilvl="0" w:tplc="2842F0C0">
      <w:start w:val="1"/>
      <w:numFmt w:val="decimal"/>
      <w:lvlText w:val="%1."/>
      <w:lvlJc w:val="left"/>
      <w:pPr>
        <w:ind w:left="1440" w:hanging="360"/>
      </w:pPr>
    </w:lvl>
    <w:lvl w:ilvl="1" w:tplc="9DD0DFC0">
      <w:start w:val="1"/>
      <w:numFmt w:val="decimal"/>
      <w:lvlText w:val="%2."/>
      <w:lvlJc w:val="left"/>
      <w:pPr>
        <w:ind w:left="1440" w:hanging="360"/>
      </w:pPr>
    </w:lvl>
    <w:lvl w:ilvl="2" w:tplc="85E2B850">
      <w:start w:val="1"/>
      <w:numFmt w:val="decimal"/>
      <w:lvlText w:val="%3."/>
      <w:lvlJc w:val="left"/>
      <w:pPr>
        <w:ind w:left="1440" w:hanging="360"/>
      </w:pPr>
    </w:lvl>
    <w:lvl w:ilvl="3" w:tplc="6C44DF6E">
      <w:start w:val="1"/>
      <w:numFmt w:val="decimal"/>
      <w:lvlText w:val="%4."/>
      <w:lvlJc w:val="left"/>
      <w:pPr>
        <w:ind w:left="1440" w:hanging="360"/>
      </w:pPr>
    </w:lvl>
    <w:lvl w:ilvl="4" w:tplc="001C8ADE">
      <w:start w:val="1"/>
      <w:numFmt w:val="decimal"/>
      <w:lvlText w:val="%5."/>
      <w:lvlJc w:val="left"/>
      <w:pPr>
        <w:ind w:left="1440" w:hanging="360"/>
      </w:pPr>
    </w:lvl>
    <w:lvl w:ilvl="5" w:tplc="DA022A02">
      <w:start w:val="1"/>
      <w:numFmt w:val="decimal"/>
      <w:lvlText w:val="%6."/>
      <w:lvlJc w:val="left"/>
      <w:pPr>
        <w:ind w:left="1440" w:hanging="360"/>
      </w:pPr>
    </w:lvl>
    <w:lvl w:ilvl="6" w:tplc="1B32A70C">
      <w:start w:val="1"/>
      <w:numFmt w:val="decimal"/>
      <w:lvlText w:val="%7."/>
      <w:lvlJc w:val="left"/>
      <w:pPr>
        <w:ind w:left="1440" w:hanging="360"/>
      </w:pPr>
    </w:lvl>
    <w:lvl w:ilvl="7" w:tplc="1B247A70">
      <w:start w:val="1"/>
      <w:numFmt w:val="decimal"/>
      <w:lvlText w:val="%8."/>
      <w:lvlJc w:val="left"/>
      <w:pPr>
        <w:ind w:left="1440" w:hanging="360"/>
      </w:pPr>
    </w:lvl>
    <w:lvl w:ilvl="8" w:tplc="B0961678">
      <w:start w:val="1"/>
      <w:numFmt w:val="decimal"/>
      <w:lvlText w:val="%9."/>
      <w:lvlJc w:val="left"/>
      <w:pPr>
        <w:ind w:left="1440" w:hanging="360"/>
      </w:pPr>
    </w:lvl>
  </w:abstractNum>
  <w:abstractNum w:abstractNumId="38" w15:restartNumberingAfterBreak="0">
    <w:nsid w:val="4F1B06B7"/>
    <w:multiLevelType w:val="hybridMultilevel"/>
    <w:tmpl w:val="7B167F94"/>
    <w:lvl w:ilvl="0" w:tplc="04150001">
      <w:start w:val="1"/>
      <w:numFmt w:val="bullet"/>
      <w:lvlText w:val=""/>
      <w:lvlJc w:val="left"/>
      <w:pPr>
        <w:ind w:left="1741" w:hanging="360"/>
      </w:pPr>
      <w:rPr>
        <w:rFonts w:ascii="Symbol" w:hAnsi="Symbol" w:hint="default"/>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39" w15:restartNumberingAfterBreak="0">
    <w:nsid w:val="4FEB3486"/>
    <w:multiLevelType w:val="hybridMultilevel"/>
    <w:tmpl w:val="53A4429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53040508"/>
    <w:multiLevelType w:val="multilevel"/>
    <w:tmpl w:val="E84E7800"/>
    <w:lvl w:ilvl="0">
      <w:start w:val="1"/>
      <w:numFmt w:val="decimal"/>
      <w:lvlText w:val="%1."/>
      <w:lvlJc w:val="left"/>
      <w:pPr>
        <w:tabs>
          <w:tab w:val="num" w:pos="0"/>
        </w:tabs>
        <w:ind w:left="720" w:hanging="360"/>
      </w:pPr>
      <w:rPr>
        <w:rFonts w:hint="default"/>
        <w:b/>
        <w:bCs/>
        <w:sz w:val="28"/>
        <w:szCs w:val="28"/>
      </w:rPr>
    </w:lvl>
    <w:lvl w:ilvl="1">
      <w:start w:val="1"/>
      <w:numFmt w:val="decimal"/>
      <w:lvlText w:val="%1.%2"/>
      <w:lvlJc w:val="left"/>
      <w:pPr>
        <w:tabs>
          <w:tab w:val="num" w:pos="-360"/>
        </w:tabs>
        <w:ind w:left="720" w:hanging="720"/>
      </w:pPr>
      <w:rPr>
        <w:b w:val="0"/>
        <w:bCs w:val="0"/>
      </w:rPr>
    </w:lvl>
    <w:lvl w:ilvl="2">
      <w:start w:val="1"/>
      <w:numFmt w:val="decimal"/>
      <w:lvlText w:val="%1.%2.%3"/>
      <w:lvlJc w:val="left"/>
      <w:pPr>
        <w:tabs>
          <w:tab w:val="num" w:pos="349"/>
        </w:tabs>
        <w:ind w:left="1429" w:hanging="720"/>
      </w:pPr>
      <w:rPr>
        <w:b w:val="0"/>
        <w:bCs w:val="0"/>
        <w:color w:val="auto"/>
      </w:rPr>
    </w:lvl>
    <w:lvl w:ilvl="3">
      <w:start w:val="1"/>
      <w:numFmt w:val="bullet"/>
      <w:lvlText w:val=""/>
      <w:lvlJc w:val="left"/>
      <w:pPr>
        <w:ind w:left="1920" w:hanging="360"/>
      </w:pPr>
      <w:rPr>
        <w:rFonts w:ascii="Symbol" w:hAnsi="Symbol" w:hint="default"/>
      </w:rPr>
    </w:lvl>
    <w:lvl w:ilvl="4">
      <w:start w:val="1"/>
      <w:numFmt w:val="decimal"/>
      <w:lvlText w:val="%1.%2.%3.%4.%5"/>
      <w:lvlJc w:val="left"/>
      <w:pPr>
        <w:tabs>
          <w:tab w:val="num" w:pos="207"/>
        </w:tabs>
        <w:ind w:left="2007"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41" w15:restartNumberingAfterBreak="0">
    <w:nsid w:val="58A167A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92059FC"/>
    <w:multiLevelType w:val="hybridMultilevel"/>
    <w:tmpl w:val="7A02005C"/>
    <w:lvl w:ilvl="0" w:tplc="031830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826B15"/>
    <w:multiLevelType w:val="hybridMultilevel"/>
    <w:tmpl w:val="87F2D0B4"/>
    <w:lvl w:ilvl="0" w:tplc="04150017">
      <w:start w:val="1"/>
      <w:numFmt w:val="lowerLetter"/>
      <w:lvlText w:val="%1)"/>
      <w:lvlJc w:val="left"/>
      <w:pPr>
        <w:ind w:left="1497" w:hanging="360"/>
      </w:p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44" w15:restartNumberingAfterBreak="0">
    <w:nsid w:val="5B3D7420"/>
    <w:multiLevelType w:val="hybridMultilevel"/>
    <w:tmpl w:val="4218F574"/>
    <w:lvl w:ilvl="0" w:tplc="04150001">
      <w:start w:val="1"/>
      <w:numFmt w:val="bullet"/>
      <w:lvlText w:val=""/>
      <w:lvlJc w:val="left"/>
      <w:pPr>
        <w:ind w:left="2458" w:hanging="360"/>
      </w:pPr>
      <w:rPr>
        <w:rFonts w:ascii="Symbol" w:hAnsi="Symbol" w:hint="default"/>
      </w:rPr>
    </w:lvl>
    <w:lvl w:ilvl="1" w:tplc="04150003" w:tentative="1">
      <w:start w:val="1"/>
      <w:numFmt w:val="bullet"/>
      <w:lvlText w:val="o"/>
      <w:lvlJc w:val="left"/>
      <w:pPr>
        <w:ind w:left="3178" w:hanging="360"/>
      </w:pPr>
      <w:rPr>
        <w:rFonts w:ascii="Courier New" w:hAnsi="Courier New" w:cs="Courier New" w:hint="default"/>
      </w:rPr>
    </w:lvl>
    <w:lvl w:ilvl="2" w:tplc="04150005" w:tentative="1">
      <w:start w:val="1"/>
      <w:numFmt w:val="bullet"/>
      <w:lvlText w:val=""/>
      <w:lvlJc w:val="left"/>
      <w:pPr>
        <w:ind w:left="3898" w:hanging="360"/>
      </w:pPr>
      <w:rPr>
        <w:rFonts w:ascii="Wingdings" w:hAnsi="Wingdings" w:hint="default"/>
      </w:rPr>
    </w:lvl>
    <w:lvl w:ilvl="3" w:tplc="04150001" w:tentative="1">
      <w:start w:val="1"/>
      <w:numFmt w:val="bullet"/>
      <w:lvlText w:val=""/>
      <w:lvlJc w:val="left"/>
      <w:pPr>
        <w:ind w:left="4618" w:hanging="360"/>
      </w:pPr>
      <w:rPr>
        <w:rFonts w:ascii="Symbol" w:hAnsi="Symbol" w:hint="default"/>
      </w:rPr>
    </w:lvl>
    <w:lvl w:ilvl="4" w:tplc="04150003" w:tentative="1">
      <w:start w:val="1"/>
      <w:numFmt w:val="bullet"/>
      <w:lvlText w:val="o"/>
      <w:lvlJc w:val="left"/>
      <w:pPr>
        <w:ind w:left="5338" w:hanging="360"/>
      </w:pPr>
      <w:rPr>
        <w:rFonts w:ascii="Courier New" w:hAnsi="Courier New" w:cs="Courier New" w:hint="default"/>
      </w:rPr>
    </w:lvl>
    <w:lvl w:ilvl="5" w:tplc="04150005" w:tentative="1">
      <w:start w:val="1"/>
      <w:numFmt w:val="bullet"/>
      <w:lvlText w:val=""/>
      <w:lvlJc w:val="left"/>
      <w:pPr>
        <w:ind w:left="6058" w:hanging="360"/>
      </w:pPr>
      <w:rPr>
        <w:rFonts w:ascii="Wingdings" w:hAnsi="Wingdings" w:hint="default"/>
      </w:rPr>
    </w:lvl>
    <w:lvl w:ilvl="6" w:tplc="04150001" w:tentative="1">
      <w:start w:val="1"/>
      <w:numFmt w:val="bullet"/>
      <w:lvlText w:val=""/>
      <w:lvlJc w:val="left"/>
      <w:pPr>
        <w:ind w:left="6778" w:hanging="360"/>
      </w:pPr>
      <w:rPr>
        <w:rFonts w:ascii="Symbol" w:hAnsi="Symbol" w:hint="default"/>
      </w:rPr>
    </w:lvl>
    <w:lvl w:ilvl="7" w:tplc="04150003" w:tentative="1">
      <w:start w:val="1"/>
      <w:numFmt w:val="bullet"/>
      <w:lvlText w:val="o"/>
      <w:lvlJc w:val="left"/>
      <w:pPr>
        <w:ind w:left="7498" w:hanging="360"/>
      </w:pPr>
      <w:rPr>
        <w:rFonts w:ascii="Courier New" w:hAnsi="Courier New" w:cs="Courier New" w:hint="default"/>
      </w:rPr>
    </w:lvl>
    <w:lvl w:ilvl="8" w:tplc="04150005" w:tentative="1">
      <w:start w:val="1"/>
      <w:numFmt w:val="bullet"/>
      <w:lvlText w:val=""/>
      <w:lvlJc w:val="left"/>
      <w:pPr>
        <w:ind w:left="8218" w:hanging="360"/>
      </w:pPr>
      <w:rPr>
        <w:rFonts w:ascii="Wingdings" w:hAnsi="Wingdings" w:hint="default"/>
      </w:rPr>
    </w:lvl>
  </w:abstractNum>
  <w:abstractNum w:abstractNumId="45" w15:restartNumberingAfterBreak="0">
    <w:nsid w:val="5B7563EA"/>
    <w:multiLevelType w:val="hybridMultilevel"/>
    <w:tmpl w:val="89A851B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8E3A79"/>
    <w:multiLevelType w:val="hybridMultilevel"/>
    <w:tmpl w:val="7056F740"/>
    <w:lvl w:ilvl="0" w:tplc="40C059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DF3157"/>
    <w:multiLevelType w:val="hybridMultilevel"/>
    <w:tmpl w:val="E5EE86E2"/>
    <w:lvl w:ilvl="0" w:tplc="ACFCB9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7A7805"/>
    <w:multiLevelType w:val="hybridMultilevel"/>
    <w:tmpl w:val="A874D788"/>
    <w:lvl w:ilvl="0" w:tplc="1B60ABDC">
      <w:start w:val="1"/>
      <w:numFmt w:val="decimal"/>
      <w:lvlText w:val="%1."/>
      <w:lvlJc w:val="left"/>
      <w:pPr>
        <w:ind w:left="72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26C1A2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5C5768C"/>
    <w:multiLevelType w:val="hybridMultilevel"/>
    <w:tmpl w:val="6F1E4244"/>
    <w:lvl w:ilvl="0" w:tplc="04150001">
      <w:start w:val="1"/>
      <w:numFmt w:val="bullet"/>
      <w:lvlText w:val=""/>
      <w:lvlJc w:val="left"/>
      <w:pPr>
        <w:ind w:left="1741" w:hanging="360"/>
      </w:pPr>
      <w:rPr>
        <w:rFonts w:ascii="Symbol" w:hAnsi="Symbol" w:hint="default"/>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51" w15:restartNumberingAfterBreak="0">
    <w:nsid w:val="66260808"/>
    <w:multiLevelType w:val="hybridMultilevel"/>
    <w:tmpl w:val="5A7EF43A"/>
    <w:lvl w:ilvl="0" w:tplc="04150001">
      <w:start w:val="1"/>
      <w:numFmt w:val="bullet"/>
      <w:lvlText w:val=""/>
      <w:lvlJc w:val="left"/>
      <w:pPr>
        <w:ind w:left="2818" w:hanging="360"/>
      </w:pPr>
      <w:rPr>
        <w:rFonts w:ascii="Symbol" w:hAnsi="Symbol" w:hint="default"/>
      </w:rPr>
    </w:lvl>
    <w:lvl w:ilvl="1" w:tplc="04150003" w:tentative="1">
      <w:start w:val="1"/>
      <w:numFmt w:val="bullet"/>
      <w:lvlText w:val="o"/>
      <w:lvlJc w:val="left"/>
      <w:pPr>
        <w:ind w:left="3538" w:hanging="360"/>
      </w:pPr>
      <w:rPr>
        <w:rFonts w:ascii="Courier New" w:hAnsi="Courier New" w:cs="Courier New" w:hint="default"/>
      </w:rPr>
    </w:lvl>
    <w:lvl w:ilvl="2" w:tplc="04150005" w:tentative="1">
      <w:start w:val="1"/>
      <w:numFmt w:val="bullet"/>
      <w:lvlText w:val=""/>
      <w:lvlJc w:val="left"/>
      <w:pPr>
        <w:ind w:left="4258" w:hanging="360"/>
      </w:pPr>
      <w:rPr>
        <w:rFonts w:ascii="Wingdings" w:hAnsi="Wingdings" w:hint="default"/>
      </w:rPr>
    </w:lvl>
    <w:lvl w:ilvl="3" w:tplc="04150001" w:tentative="1">
      <w:start w:val="1"/>
      <w:numFmt w:val="bullet"/>
      <w:lvlText w:val=""/>
      <w:lvlJc w:val="left"/>
      <w:pPr>
        <w:ind w:left="4978" w:hanging="360"/>
      </w:pPr>
      <w:rPr>
        <w:rFonts w:ascii="Symbol" w:hAnsi="Symbol" w:hint="default"/>
      </w:rPr>
    </w:lvl>
    <w:lvl w:ilvl="4" w:tplc="04150003" w:tentative="1">
      <w:start w:val="1"/>
      <w:numFmt w:val="bullet"/>
      <w:lvlText w:val="o"/>
      <w:lvlJc w:val="left"/>
      <w:pPr>
        <w:ind w:left="5698" w:hanging="360"/>
      </w:pPr>
      <w:rPr>
        <w:rFonts w:ascii="Courier New" w:hAnsi="Courier New" w:cs="Courier New" w:hint="default"/>
      </w:rPr>
    </w:lvl>
    <w:lvl w:ilvl="5" w:tplc="04150005" w:tentative="1">
      <w:start w:val="1"/>
      <w:numFmt w:val="bullet"/>
      <w:lvlText w:val=""/>
      <w:lvlJc w:val="left"/>
      <w:pPr>
        <w:ind w:left="6418" w:hanging="360"/>
      </w:pPr>
      <w:rPr>
        <w:rFonts w:ascii="Wingdings" w:hAnsi="Wingdings" w:hint="default"/>
      </w:rPr>
    </w:lvl>
    <w:lvl w:ilvl="6" w:tplc="04150001" w:tentative="1">
      <w:start w:val="1"/>
      <w:numFmt w:val="bullet"/>
      <w:lvlText w:val=""/>
      <w:lvlJc w:val="left"/>
      <w:pPr>
        <w:ind w:left="7138" w:hanging="360"/>
      </w:pPr>
      <w:rPr>
        <w:rFonts w:ascii="Symbol" w:hAnsi="Symbol" w:hint="default"/>
      </w:rPr>
    </w:lvl>
    <w:lvl w:ilvl="7" w:tplc="04150003" w:tentative="1">
      <w:start w:val="1"/>
      <w:numFmt w:val="bullet"/>
      <w:lvlText w:val="o"/>
      <w:lvlJc w:val="left"/>
      <w:pPr>
        <w:ind w:left="7858" w:hanging="360"/>
      </w:pPr>
      <w:rPr>
        <w:rFonts w:ascii="Courier New" w:hAnsi="Courier New" w:cs="Courier New" w:hint="default"/>
      </w:rPr>
    </w:lvl>
    <w:lvl w:ilvl="8" w:tplc="04150005" w:tentative="1">
      <w:start w:val="1"/>
      <w:numFmt w:val="bullet"/>
      <w:lvlText w:val=""/>
      <w:lvlJc w:val="left"/>
      <w:pPr>
        <w:ind w:left="8578" w:hanging="360"/>
      </w:pPr>
      <w:rPr>
        <w:rFonts w:ascii="Wingdings" w:hAnsi="Wingdings" w:hint="default"/>
      </w:rPr>
    </w:lvl>
  </w:abstractNum>
  <w:abstractNum w:abstractNumId="52" w15:restartNumberingAfterBreak="0">
    <w:nsid w:val="67697BD6"/>
    <w:multiLevelType w:val="hybridMultilevel"/>
    <w:tmpl w:val="4C84BE8C"/>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3" w15:restartNumberingAfterBreak="0">
    <w:nsid w:val="682A73B3"/>
    <w:multiLevelType w:val="hybridMultilevel"/>
    <w:tmpl w:val="DE8636EC"/>
    <w:lvl w:ilvl="0" w:tplc="04150001">
      <w:start w:val="1"/>
      <w:numFmt w:val="bullet"/>
      <w:lvlText w:val=""/>
      <w:lvlJc w:val="left"/>
      <w:pPr>
        <w:ind w:left="1741" w:hanging="360"/>
      </w:pPr>
      <w:rPr>
        <w:rFonts w:ascii="Symbol" w:hAnsi="Symbol" w:hint="default"/>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54" w15:restartNumberingAfterBreak="0">
    <w:nsid w:val="69AB218F"/>
    <w:multiLevelType w:val="hybridMultilevel"/>
    <w:tmpl w:val="6540A81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15:restartNumberingAfterBreak="0">
    <w:nsid w:val="6AA34B7F"/>
    <w:multiLevelType w:val="hybridMultilevel"/>
    <w:tmpl w:val="59382FC6"/>
    <w:lvl w:ilvl="0" w:tplc="04150001">
      <w:start w:val="1"/>
      <w:numFmt w:val="bullet"/>
      <w:lvlText w:val=""/>
      <w:lvlJc w:val="left"/>
      <w:pPr>
        <w:ind w:left="1741" w:hanging="360"/>
      </w:pPr>
      <w:rPr>
        <w:rFonts w:ascii="Symbol" w:hAnsi="Symbol" w:hint="default"/>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56" w15:restartNumberingAfterBreak="0">
    <w:nsid w:val="76BB4570"/>
    <w:multiLevelType w:val="hybridMultilevel"/>
    <w:tmpl w:val="277E7F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6EE4DA2"/>
    <w:multiLevelType w:val="multilevel"/>
    <w:tmpl w:val="F85C7DD6"/>
    <w:lvl w:ilvl="0">
      <w:start w:val="1"/>
      <w:numFmt w:val="lowerLetter"/>
      <w:lvlText w:val="%1)"/>
      <w:lvlJc w:val="left"/>
      <w:pPr>
        <w:ind w:left="1069" w:hanging="360"/>
      </w:pPr>
      <w:rPr>
        <w:rFonts w:hint="default"/>
        <w:b w:val="0"/>
        <w:i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8" w15:restartNumberingAfterBreak="0">
    <w:nsid w:val="77914CCA"/>
    <w:multiLevelType w:val="multilevel"/>
    <w:tmpl w:val="6D96A52E"/>
    <w:lvl w:ilvl="0">
      <w:start w:val="1"/>
      <w:numFmt w:val="decimal"/>
      <w:lvlText w:val="%1."/>
      <w:lvlJc w:val="left"/>
      <w:pPr>
        <w:ind w:left="785" w:hanging="360"/>
      </w:pPr>
      <w:rPr>
        <w:rFonts w:ascii="Cambria" w:eastAsia="Calibri" w:hAnsi="Cambria" w:cs="Arial" w:hint="default"/>
        <w:b w:val="0"/>
        <w:strike w:val="0"/>
      </w:rPr>
    </w:lvl>
    <w:lvl w:ilvl="1">
      <w:start w:val="1"/>
      <w:numFmt w:val="decimal"/>
      <w:isLgl/>
      <w:lvlText w:val="%1.%2"/>
      <w:lvlJc w:val="left"/>
      <w:pPr>
        <w:ind w:left="502" w:hanging="360"/>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386" w:hanging="108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5728" w:hanging="1440"/>
      </w:pPr>
      <w:rPr>
        <w:rFonts w:eastAsia="Calibri" w:hint="default"/>
      </w:rPr>
    </w:lvl>
  </w:abstractNum>
  <w:num w:numId="1" w16cid:durableId="1093861625">
    <w:abstractNumId w:val="19"/>
  </w:num>
  <w:num w:numId="2" w16cid:durableId="1983732929">
    <w:abstractNumId w:val="58"/>
  </w:num>
  <w:num w:numId="3" w16cid:durableId="553548173">
    <w:abstractNumId w:val="22"/>
  </w:num>
  <w:num w:numId="4" w16cid:durableId="1731422519">
    <w:abstractNumId w:val="35"/>
  </w:num>
  <w:num w:numId="5" w16cid:durableId="886994426">
    <w:abstractNumId w:val="33"/>
  </w:num>
  <w:num w:numId="6" w16cid:durableId="930238258">
    <w:abstractNumId w:val="32"/>
  </w:num>
  <w:num w:numId="7" w16cid:durableId="23215213">
    <w:abstractNumId w:val="25"/>
  </w:num>
  <w:num w:numId="8" w16cid:durableId="1520045556">
    <w:abstractNumId w:val="18"/>
  </w:num>
  <w:num w:numId="9" w16cid:durableId="1284074467">
    <w:abstractNumId w:val="54"/>
  </w:num>
  <w:num w:numId="10" w16cid:durableId="213228294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2691747">
    <w:abstractNumId w:val="45"/>
  </w:num>
  <w:num w:numId="12" w16cid:durableId="1729957772">
    <w:abstractNumId w:val="43"/>
  </w:num>
  <w:num w:numId="13" w16cid:durableId="408432595">
    <w:abstractNumId w:val="7"/>
  </w:num>
  <w:num w:numId="14" w16cid:durableId="1015965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3211992">
    <w:abstractNumId w:val="48"/>
  </w:num>
  <w:num w:numId="16" w16cid:durableId="810100258">
    <w:abstractNumId w:val="16"/>
  </w:num>
  <w:num w:numId="17" w16cid:durableId="621302943">
    <w:abstractNumId w:val="52"/>
  </w:num>
  <w:num w:numId="18" w16cid:durableId="718238825">
    <w:abstractNumId w:val="21"/>
  </w:num>
  <w:num w:numId="19" w16cid:durableId="186911642">
    <w:abstractNumId w:val="30"/>
  </w:num>
  <w:num w:numId="20" w16cid:durableId="574319205">
    <w:abstractNumId w:val="6"/>
  </w:num>
  <w:num w:numId="21" w16cid:durableId="118232240">
    <w:abstractNumId w:val="0"/>
  </w:num>
  <w:num w:numId="22" w16cid:durableId="1658149881">
    <w:abstractNumId w:val="29"/>
  </w:num>
  <w:num w:numId="23" w16cid:durableId="1002398025">
    <w:abstractNumId w:val="8"/>
  </w:num>
  <w:num w:numId="24" w16cid:durableId="929852411">
    <w:abstractNumId w:val="39"/>
  </w:num>
  <w:num w:numId="25" w16cid:durableId="919175045">
    <w:abstractNumId w:val="37"/>
  </w:num>
  <w:num w:numId="26" w16cid:durableId="1401439788">
    <w:abstractNumId w:val="27"/>
  </w:num>
  <w:num w:numId="27" w16cid:durableId="684596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5970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536305">
    <w:abstractNumId w:val="41"/>
  </w:num>
  <w:num w:numId="30" w16cid:durableId="965503976">
    <w:abstractNumId w:val="40"/>
  </w:num>
  <w:num w:numId="31" w16cid:durableId="1685933338">
    <w:abstractNumId w:val="24"/>
  </w:num>
  <w:num w:numId="32" w16cid:durableId="1654142077">
    <w:abstractNumId w:val="44"/>
  </w:num>
  <w:num w:numId="33" w16cid:durableId="1592464670">
    <w:abstractNumId w:val="38"/>
  </w:num>
  <w:num w:numId="34" w16cid:durableId="1571034816">
    <w:abstractNumId w:val="55"/>
  </w:num>
  <w:num w:numId="35" w16cid:durableId="1435903384">
    <w:abstractNumId w:val="53"/>
  </w:num>
  <w:num w:numId="36" w16cid:durableId="1469392670">
    <w:abstractNumId w:val="50"/>
  </w:num>
  <w:num w:numId="37" w16cid:durableId="729764060">
    <w:abstractNumId w:val="31"/>
  </w:num>
  <w:num w:numId="38" w16cid:durableId="1284071419">
    <w:abstractNumId w:val="56"/>
  </w:num>
  <w:num w:numId="39" w16cid:durableId="142740874">
    <w:abstractNumId w:val="13"/>
  </w:num>
  <w:num w:numId="40" w16cid:durableId="1171994363">
    <w:abstractNumId w:val="4"/>
  </w:num>
  <w:num w:numId="41" w16cid:durableId="1407149189">
    <w:abstractNumId w:val="1"/>
  </w:num>
  <w:num w:numId="42" w16cid:durableId="845441368">
    <w:abstractNumId w:val="20"/>
  </w:num>
  <w:num w:numId="43" w16cid:durableId="1842968436">
    <w:abstractNumId w:val="51"/>
  </w:num>
  <w:num w:numId="44" w16cid:durableId="1345329311">
    <w:abstractNumId w:val="0"/>
  </w:num>
  <w:num w:numId="45" w16cid:durableId="1828087161">
    <w:abstractNumId w:val="0"/>
  </w:num>
  <w:num w:numId="46" w16cid:durableId="2143842993">
    <w:abstractNumId w:val="0"/>
  </w:num>
  <w:num w:numId="47" w16cid:durableId="531455323">
    <w:abstractNumId w:val="0"/>
  </w:num>
  <w:num w:numId="48" w16cid:durableId="1538927852">
    <w:abstractNumId w:val="0"/>
  </w:num>
  <w:num w:numId="49" w16cid:durableId="2010327191">
    <w:abstractNumId w:val="0"/>
  </w:num>
  <w:num w:numId="50" w16cid:durableId="461964639">
    <w:abstractNumId w:val="0"/>
  </w:num>
  <w:num w:numId="51" w16cid:durableId="1569417572">
    <w:abstractNumId w:val="0"/>
  </w:num>
  <w:num w:numId="52" w16cid:durableId="1464731848">
    <w:abstractNumId w:val="0"/>
  </w:num>
  <w:num w:numId="53" w16cid:durableId="431438586">
    <w:abstractNumId w:val="0"/>
  </w:num>
  <w:num w:numId="54" w16cid:durableId="258955052">
    <w:abstractNumId w:val="0"/>
  </w:num>
  <w:num w:numId="55" w16cid:durableId="374961815">
    <w:abstractNumId w:val="0"/>
  </w:num>
  <w:num w:numId="56" w16cid:durableId="1747724627">
    <w:abstractNumId w:val="0"/>
  </w:num>
  <w:num w:numId="57" w16cid:durableId="774785837">
    <w:abstractNumId w:val="0"/>
  </w:num>
  <w:num w:numId="58" w16cid:durableId="711075875">
    <w:abstractNumId w:val="0"/>
  </w:num>
  <w:num w:numId="59" w16cid:durableId="1735466572">
    <w:abstractNumId w:val="0"/>
  </w:num>
  <w:num w:numId="60" w16cid:durableId="2074347541">
    <w:abstractNumId w:val="0"/>
  </w:num>
  <w:num w:numId="61" w16cid:durableId="1619526918">
    <w:abstractNumId w:val="0"/>
  </w:num>
  <w:num w:numId="62" w16cid:durableId="604963778">
    <w:abstractNumId w:val="0"/>
  </w:num>
  <w:num w:numId="63" w16cid:durableId="1816988061">
    <w:abstractNumId w:val="0"/>
  </w:num>
  <w:num w:numId="64" w16cid:durableId="922493862">
    <w:abstractNumId w:val="0"/>
  </w:num>
  <w:num w:numId="65" w16cid:durableId="240793310">
    <w:abstractNumId w:val="0"/>
  </w:num>
  <w:num w:numId="66" w16cid:durableId="750539333">
    <w:abstractNumId w:val="0"/>
  </w:num>
  <w:num w:numId="67" w16cid:durableId="1367951658">
    <w:abstractNumId w:val="0"/>
  </w:num>
  <w:num w:numId="68" w16cid:durableId="922568372">
    <w:abstractNumId w:val="0"/>
  </w:num>
  <w:num w:numId="69" w16cid:durableId="1737975450">
    <w:abstractNumId w:val="0"/>
  </w:num>
  <w:num w:numId="70" w16cid:durableId="1014189382">
    <w:abstractNumId w:val="0"/>
  </w:num>
  <w:num w:numId="71" w16cid:durableId="432364629">
    <w:abstractNumId w:val="11"/>
  </w:num>
  <w:num w:numId="72" w16cid:durableId="780608175">
    <w:abstractNumId w:val="47"/>
  </w:num>
  <w:num w:numId="73" w16cid:durableId="1562869121">
    <w:abstractNumId w:val="42"/>
  </w:num>
  <w:num w:numId="74" w16cid:durableId="1075712418">
    <w:abstractNumId w:val="10"/>
  </w:num>
  <w:num w:numId="75" w16cid:durableId="1603219099">
    <w:abstractNumId w:val="15"/>
  </w:num>
  <w:num w:numId="76" w16cid:durableId="1489594815">
    <w:abstractNumId w:val="3"/>
  </w:num>
  <w:num w:numId="77" w16cid:durableId="1641230996">
    <w:abstractNumId w:val="46"/>
  </w:num>
  <w:num w:numId="78" w16cid:durableId="387387219">
    <w:abstractNumId w:val="0"/>
  </w:num>
  <w:num w:numId="79" w16cid:durableId="758409317">
    <w:abstractNumId w:val="0"/>
  </w:num>
  <w:num w:numId="80" w16cid:durableId="686062707">
    <w:abstractNumId w:val="0"/>
  </w:num>
  <w:num w:numId="81" w16cid:durableId="1383794470">
    <w:abstractNumId w:val="0"/>
  </w:num>
  <w:num w:numId="82" w16cid:durableId="1707245286">
    <w:abstractNumId w:val="0"/>
  </w:num>
  <w:num w:numId="83" w16cid:durableId="1429232706">
    <w:abstractNumId w:val="0"/>
  </w:num>
  <w:num w:numId="84" w16cid:durableId="644774067">
    <w:abstractNumId w:val="0"/>
  </w:num>
  <w:num w:numId="85" w16cid:durableId="726302231">
    <w:abstractNumId w:val="0"/>
  </w:num>
  <w:num w:numId="86" w16cid:durableId="803351942">
    <w:abstractNumId w:val="0"/>
  </w:num>
  <w:num w:numId="87" w16cid:durableId="527452288">
    <w:abstractNumId w:val="0"/>
  </w:num>
  <w:num w:numId="88" w16cid:durableId="113252177">
    <w:abstractNumId w:val="0"/>
  </w:num>
  <w:num w:numId="89" w16cid:durableId="1498350945">
    <w:abstractNumId w:val="0"/>
  </w:num>
  <w:num w:numId="90" w16cid:durableId="1871019668">
    <w:abstractNumId w:val="0"/>
  </w:num>
  <w:num w:numId="91" w16cid:durableId="83691457">
    <w:abstractNumId w:val="0"/>
  </w:num>
  <w:num w:numId="92" w16cid:durableId="1318612445">
    <w:abstractNumId w:val="0"/>
  </w:num>
  <w:num w:numId="93" w16cid:durableId="1480851763">
    <w:abstractNumId w:val="0"/>
  </w:num>
  <w:num w:numId="94" w16cid:durableId="557135608">
    <w:abstractNumId w:val="0"/>
  </w:num>
  <w:num w:numId="95" w16cid:durableId="1743872769">
    <w:abstractNumId w:val="0"/>
  </w:num>
  <w:num w:numId="96" w16cid:durableId="193612767">
    <w:abstractNumId w:val="0"/>
  </w:num>
  <w:num w:numId="97" w16cid:durableId="2121607344">
    <w:abstractNumId w:val="0"/>
  </w:num>
  <w:num w:numId="98" w16cid:durableId="1314680040">
    <w:abstractNumId w:val="0"/>
  </w:num>
  <w:num w:numId="99" w16cid:durableId="1311250017">
    <w:abstractNumId w:val="0"/>
  </w:num>
  <w:num w:numId="100" w16cid:durableId="1651248691">
    <w:abstractNumId w:val="0"/>
  </w:num>
  <w:num w:numId="101" w16cid:durableId="1567372429">
    <w:abstractNumId w:val="0"/>
  </w:num>
  <w:num w:numId="102" w16cid:durableId="1694650854">
    <w:abstractNumId w:val="0"/>
  </w:num>
  <w:num w:numId="103" w16cid:durableId="667514737">
    <w:abstractNumId w:val="0"/>
  </w:num>
  <w:num w:numId="104" w16cid:durableId="1265454781">
    <w:abstractNumId w:val="0"/>
  </w:num>
  <w:num w:numId="105" w16cid:durableId="1771314548">
    <w:abstractNumId w:val="12"/>
  </w:num>
  <w:num w:numId="106" w16cid:durableId="64302000">
    <w:abstractNumId w:val="0"/>
  </w:num>
  <w:num w:numId="107" w16cid:durableId="1183399832">
    <w:abstractNumId w:val="0"/>
  </w:num>
  <w:num w:numId="108" w16cid:durableId="1379016662">
    <w:abstractNumId w:val="0"/>
  </w:num>
  <w:num w:numId="109" w16cid:durableId="378021413">
    <w:abstractNumId w:val="0"/>
  </w:num>
  <w:num w:numId="110" w16cid:durableId="1434397333">
    <w:abstractNumId w:val="0"/>
  </w:num>
  <w:num w:numId="111" w16cid:durableId="642001600">
    <w:abstractNumId w:val="0"/>
  </w:num>
  <w:num w:numId="112" w16cid:durableId="214317938">
    <w:abstractNumId w:val="0"/>
  </w:num>
  <w:num w:numId="113" w16cid:durableId="73942514">
    <w:abstractNumId w:val="0"/>
  </w:num>
  <w:num w:numId="114" w16cid:durableId="705954144">
    <w:abstractNumId w:val="0"/>
  </w:num>
  <w:num w:numId="115" w16cid:durableId="1713529723">
    <w:abstractNumId w:val="0"/>
  </w:num>
  <w:num w:numId="116" w16cid:durableId="689915378">
    <w:abstractNumId w:val="0"/>
  </w:num>
  <w:num w:numId="117" w16cid:durableId="1752652560">
    <w:abstractNumId w:val="0"/>
  </w:num>
  <w:num w:numId="118" w16cid:durableId="502547108">
    <w:abstractNumId w:val="28"/>
  </w:num>
  <w:num w:numId="119" w16cid:durableId="741021486">
    <w:abstractNumId w:val="0"/>
  </w:num>
  <w:num w:numId="120" w16cid:durableId="1373387869">
    <w:abstractNumId w:val="0"/>
  </w:num>
  <w:num w:numId="121" w16cid:durableId="2139912290">
    <w:abstractNumId w:val="0"/>
  </w:num>
  <w:num w:numId="122" w16cid:durableId="1442410951">
    <w:abstractNumId w:val="0"/>
  </w:num>
  <w:num w:numId="123" w16cid:durableId="330568055">
    <w:abstractNumId w:val="0"/>
  </w:num>
  <w:num w:numId="124" w16cid:durableId="273636190">
    <w:abstractNumId w:val="0"/>
  </w:num>
  <w:num w:numId="125" w16cid:durableId="179781388">
    <w:abstractNumId w:val="0"/>
  </w:num>
  <w:num w:numId="126" w16cid:durableId="1059858827">
    <w:abstractNumId w:val="0"/>
  </w:num>
  <w:num w:numId="127" w16cid:durableId="1037697674">
    <w:abstractNumId w:val="0"/>
  </w:num>
  <w:num w:numId="128" w16cid:durableId="1502115767">
    <w:abstractNumId w:val="0"/>
  </w:num>
  <w:num w:numId="129" w16cid:durableId="1327826970">
    <w:abstractNumId w:val="0"/>
  </w:num>
  <w:num w:numId="130" w16cid:durableId="1794128314">
    <w:abstractNumId w:val="0"/>
  </w:num>
  <w:num w:numId="131" w16cid:durableId="904679981">
    <w:abstractNumId w:val="0"/>
  </w:num>
  <w:num w:numId="132" w16cid:durableId="108741922">
    <w:abstractNumId w:val="0"/>
  </w:num>
  <w:num w:numId="133" w16cid:durableId="1000698634">
    <w:abstractNumId w:val="0"/>
  </w:num>
  <w:num w:numId="134" w16cid:durableId="1518734525">
    <w:abstractNumId w:val="0"/>
  </w:num>
  <w:num w:numId="135" w16cid:durableId="808084677">
    <w:abstractNumId w:val="0"/>
  </w:num>
  <w:num w:numId="136" w16cid:durableId="924191728">
    <w:abstractNumId w:val="0"/>
  </w:num>
  <w:num w:numId="137" w16cid:durableId="421724873">
    <w:abstractNumId w:val="0"/>
  </w:num>
  <w:num w:numId="138" w16cid:durableId="2003468029">
    <w:abstractNumId w:val="0"/>
  </w:num>
  <w:num w:numId="139" w16cid:durableId="377050355">
    <w:abstractNumId w:val="0"/>
  </w:num>
  <w:num w:numId="140" w16cid:durableId="33386100">
    <w:abstractNumId w:val="0"/>
  </w:num>
  <w:num w:numId="141" w16cid:durableId="874931325">
    <w:abstractNumId w:val="0"/>
  </w:num>
  <w:num w:numId="142" w16cid:durableId="1057778774">
    <w:abstractNumId w:val="0"/>
  </w:num>
  <w:num w:numId="143" w16cid:durableId="476537255">
    <w:abstractNumId w:val="0"/>
  </w:num>
  <w:num w:numId="144" w16cid:durableId="332758250">
    <w:abstractNumId w:val="0"/>
  </w:num>
  <w:num w:numId="145" w16cid:durableId="222369202">
    <w:abstractNumId w:val="0"/>
  </w:num>
  <w:num w:numId="146" w16cid:durableId="657614117">
    <w:abstractNumId w:val="0"/>
  </w:num>
  <w:num w:numId="147" w16cid:durableId="269053352">
    <w:abstractNumId w:val="0"/>
  </w:num>
  <w:num w:numId="148" w16cid:durableId="67269844">
    <w:abstractNumId w:val="9"/>
  </w:num>
  <w:num w:numId="149" w16cid:durableId="1478689158">
    <w:abstractNumId w:val="0"/>
  </w:num>
  <w:num w:numId="150" w16cid:durableId="1915696836">
    <w:abstractNumId w:val="0"/>
  </w:num>
  <w:num w:numId="151" w16cid:durableId="472791527">
    <w:abstractNumId w:val="0"/>
  </w:num>
  <w:num w:numId="152" w16cid:durableId="668601167">
    <w:abstractNumId w:val="0"/>
  </w:num>
  <w:num w:numId="153" w16cid:durableId="1594246064">
    <w:abstractNumId w:val="0"/>
  </w:num>
  <w:num w:numId="154" w16cid:durableId="2102676328">
    <w:abstractNumId w:val="0"/>
  </w:num>
  <w:num w:numId="155" w16cid:durableId="1723212686">
    <w:abstractNumId w:val="0"/>
  </w:num>
  <w:num w:numId="156" w16cid:durableId="954409828">
    <w:abstractNumId w:val="0"/>
  </w:num>
  <w:num w:numId="157" w16cid:durableId="683704194">
    <w:abstractNumId w:val="0"/>
  </w:num>
  <w:num w:numId="158" w16cid:durableId="1009872973">
    <w:abstractNumId w:val="0"/>
  </w:num>
  <w:num w:numId="159" w16cid:durableId="1194535452">
    <w:abstractNumId w:val="0"/>
  </w:num>
  <w:num w:numId="160" w16cid:durableId="1970087167">
    <w:abstractNumId w:val="0"/>
  </w:num>
  <w:num w:numId="161" w16cid:durableId="804931096">
    <w:abstractNumId w:val="0"/>
  </w:num>
  <w:num w:numId="162" w16cid:durableId="1493066407">
    <w:abstractNumId w:val="0"/>
  </w:num>
  <w:num w:numId="163" w16cid:durableId="563101519">
    <w:abstractNumId w:val="0"/>
  </w:num>
  <w:num w:numId="164" w16cid:durableId="165445558">
    <w:abstractNumId w:val="0"/>
  </w:num>
  <w:num w:numId="165" w16cid:durableId="42366158">
    <w:abstractNumId w:val="0"/>
  </w:num>
  <w:num w:numId="166" w16cid:durableId="411507593">
    <w:abstractNumId w:val="0"/>
  </w:num>
  <w:num w:numId="167" w16cid:durableId="788864580">
    <w:abstractNumId w:val="0"/>
  </w:num>
  <w:num w:numId="168" w16cid:durableId="1228421120">
    <w:abstractNumId w:val="0"/>
  </w:num>
  <w:num w:numId="169" w16cid:durableId="1046100159">
    <w:abstractNumId w:val="0"/>
  </w:num>
  <w:num w:numId="170" w16cid:durableId="1822572155">
    <w:abstractNumId w:val="0"/>
  </w:num>
  <w:num w:numId="171" w16cid:durableId="940532320">
    <w:abstractNumId w:val="0"/>
  </w:num>
  <w:num w:numId="172" w16cid:durableId="1464882024">
    <w:abstractNumId w:val="0"/>
  </w:num>
  <w:num w:numId="173" w16cid:durableId="1123615991">
    <w:abstractNumId w:val="0"/>
  </w:num>
  <w:num w:numId="174" w16cid:durableId="815682964">
    <w:abstractNumId w:val="0"/>
  </w:num>
  <w:num w:numId="175" w16cid:durableId="1111900595">
    <w:abstractNumId w:val="0"/>
  </w:num>
  <w:num w:numId="176" w16cid:durableId="1742483713">
    <w:abstractNumId w:val="0"/>
  </w:num>
  <w:num w:numId="177" w16cid:durableId="38019368">
    <w:abstractNumId w:val="0"/>
  </w:num>
  <w:num w:numId="178" w16cid:durableId="478806752">
    <w:abstractNumId w:val="14"/>
  </w:num>
  <w:num w:numId="179" w16cid:durableId="158354544">
    <w:abstractNumId w:val="0"/>
  </w:num>
  <w:num w:numId="180" w16cid:durableId="998116485">
    <w:abstractNumId w:val="0"/>
  </w:num>
  <w:num w:numId="181" w16cid:durableId="353384303">
    <w:abstractNumId w:val="0"/>
  </w:num>
  <w:num w:numId="182" w16cid:durableId="967397760">
    <w:abstractNumId w:val="0"/>
  </w:num>
  <w:num w:numId="183" w16cid:durableId="380254135">
    <w:abstractNumId w:val="0"/>
  </w:num>
  <w:num w:numId="184" w16cid:durableId="876160841">
    <w:abstractNumId w:val="0"/>
  </w:num>
  <w:num w:numId="185" w16cid:durableId="713701511">
    <w:abstractNumId w:val="0"/>
  </w:num>
  <w:num w:numId="186" w16cid:durableId="1868173354">
    <w:abstractNumId w:val="0"/>
  </w:num>
  <w:num w:numId="187" w16cid:durableId="60452189">
    <w:abstractNumId w:val="0"/>
  </w:num>
  <w:num w:numId="188" w16cid:durableId="71589366">
    <w:abstractNumId w:val="0"/>
  </w:num>
  <w:num w:numId="189" w16cid:durableId="721246043">
    <w:abstractNumId w:val="0"/>
  </w:num>
  <w:num w:numId="190" w16cid:durableId="1117407237">
    <w:abstractNumId w:val="0"/>
  </w:num>
  <w:num w:numId="191" w16cid:durableId="550312557">
    <w:abstractNumId w:val="0"/>
  </w:num>
  <w:num w:numId="192" w16cid:durableId="633798976">
    <w:abstractNumId w:val="0"/>
  </w:num>
  <w:num w:numId="193" w16cid:durableId="1635061338">
    <w:abstractNumId w:val="0"/>
  </w:num>
  <w:num w:numId="194" w16cid:durableId="1727408902">
    <w:abstractNumId w:val="0"/>
  </w:num>
  <w:num w:numId="195" w16cid:durableId="1072771439">
    <w:abstractNumId w:val="0"/>
  </w:num>
  <w:num w:numId="196" w16cid:durableId="1784571031">
    <w:abstractNumId w:val="0"/>
  </w:num>
  <w:num w:numId="197" w16cid:durableId="579221968">
    <w:abstractNumId w:val="0"/>
  </w:num>
  <w:num w:numId="198" w16cid:durableId="643778934">
    <w:abstractNumId w:val="0"/>
  </w:num>
  <w:num w:numId="199" w16cid:durableId="893931117">
    <w:abstractNumId w:val="0"/>
  </w:num>
  <w:num w:numId="200" w16cid:durableId="970211693">
    <w:abstractNumId w:val="0"/>
  </w:num>
  <w:num w:numId="201" w16cid:durableId="53355374">
    <w:abstractNumId w:val="0"/>
  </w:num>
  <w:num w:numId="202" w16cid:durableId="407314588">
    <w:abstractNumId w:val="0"/>
  </w:num>
  <w:num w:numId="203" w16cid:durableId="581569546">
    <w:abstractNumId w:val="0"/>
  </w:num>
  <w:num w:numId="204" w16cid:durableId="300573011">
    <w:abstractNumId w:val="0"/>
  </w:num>
  <w:num w:numId="205" w16cid:durableId="1496410639">
    <w:abstractNumId w:val="0"/>
  </w:num>
  <w:num w:numId="206" w16cid:durableId="1314599403">
    <w:abstractNumId w:val="0"/>
  </w:num>
  <w:num w:numId="207" w16cid:durableId="459736538">
    <w:abstractNumId w:val="0"/>
  </w:num>
  <w:num w:numId="208" w16cid:durableId="1643274123">
    <w:abstractNumId w:val="0"/>
  </w:num>
  <w:num w:numId="209" w16cid:durableId="398331371">
    <w:abstractNumId w:val="0"/>
  </w:num>
  <w:num w:numId="210" w16cid:durableId="1298293946">
    <w:abstractNumId w:val="0"/>
  </w:num>
  <w:num w:numId="211" w16cid:durableId="1063599796">
    <w:abstractNumId w:val="0"/>
  </w:num>
  <w:num w:numId="212" w16cid:durableId="499084195">
    <w:abstractNumId w:val="0"/>
  </w:num>
  <w:num w:numId="213" w16cid:durableId="1292982043">
    <w:abstractNumId w:val="0"/>
  </w:num>
  <w:num w:numId="214" w16cid:durableId="1356228091">
    <w:abstractNumId w:val="0"/>
  </w:num>
  <w:num w:numId="215" w16cid:durableId="776752519">
    <w:abstractNumId w:val="0"/>
  </w:num>
  <w:num w:numId="216" w16cid:durableId="1494224153">
    <w:abstractNumId w:val="0"/>
  </w:num>
  <w:num w:numId="217" w16cid:durableId="1748335881">
    <w:abstractNumId w:val="0"/>
  </w:num>
  <w:num w:numId="218" w16cid:durableId="1656184030">
    <w:abstractNumId w:val="0"/>
  </w:num>
  <w:num w:numId="219" w16cid:durableId="1444955974">
    <w:abstractNumId w:val="0"/>
  </w:num>
  <w:num w:numId="220" w16cid:durableId="834956471">
    <w:abstractNumId w:val="0"/>
  </w:num>
  <w:num w:numId="221" w16cid:durableId="1225412460">
    <w:abstractNumId w:val="0"/>
  </w:num>
  <w:num w:numId="222" w16cid:durableId="204678335">
    <w:abstractNumId w:val="0"/>
  </w:num>
  <w:num w:numId="223" w16cid:durableId="923417107">
    <w:abstractNumId w:val="0"/>
  </w:num>
  <w:num w:numId="224" w16cid:durableId="1581134797">
    <w:abstractNumId w:val="0"/>
  </w:num>
  <w:num w:numId="225" w16cid:durableId="1185827708">
    <w:abstractNumId w:val="0"/>
  </w:num>
  <w:num w:numId="226" w16cid:durableId="2026402381">
    <w:abstractNumId w:val="0"/>
  </w:num>
  <w:num w:numId="227" w16cid:durableId="1669821021">
    <w:abstractNumId w:val="0"/>
  </w:num>
  <w:num w:numId="228" w16cid:durableId="725370598">
    <w:abstractNumId w:val="0"/>
  </w:num>
  <w:num w:numId="229" w16cid:durableId="2032294639">
    <w:abstractNumId w:val="0"/>
  </w:num>
  <w:num w:numId="230" w16cid:durableId="1541865614">
    <w:abstractNumId w:val="0"/>
  </w:num>
  <w:num w:numId="231" w16cid:durableId="1999534798">
    <w:abstractNumId w:val="0"/>
  </w:num>
  <w:num w:numId="232" w16cid:durableId="2028098154">
    <w:abstractNumId w:val="0"/>
  </w:num>
  <w:num w:numId="233" w16cid:durableId="2136752551">
    <w:abstractNumId w:val="0"/>
  </w:num>
  <w:num w:numId="234" w16cid:durableId="551817501">
    <w:abstractNumId w:val="0"/>
  </w:num>
  <w:num w:numId="235" w16cid:durableId="617492295">
    <w:abstractNumId w:val="0"/>
  </w:num>
  <w:num w:numId="236" w16cid:durableId="41292265">
    <w:abstractNumId w:val="0"/>
  </w:num>
  <w:num w:numId="237" w16cid:durableId="94057538">
    <w:abstractNumId w:val="0"/>
  </w:num>
  <w:num w:numId="238" w16cid:durableId="1916622425">
    <w:abstractNumId w:val="0"/>
  </w:num>
  <w:num w:numId="239" w16cid:durableId="553539963">
    <w:abstractNumId w:val="0"/>
  </w:num>
  <w:num w:numId="240" w16cid:durableId="44261520">
    <w:abstractNumId w:val="0"/>
  </w:num>
  <w:num w:numId="241" w16cid:durableId="1345865057">
    <w:abstractNumId w:val="0"/>
  </w:num>
  <w:num w:numId="242" w16cid:durableId="1919555360">
    <w:abstractNumId w:val="0"/>
  </w:num>
  <w:num w:numId="243" w16cid:durableId="688064705">
    <w:abstractNumId w:val="36"/>
  </w:num>
  <w:num w:numId="244" w16cid:durableId="2062483983">
    <w:abstractNumId w:val="0"/>
  </w:num>
  <w:num w:numId="245" w16cid:durableId="1467314994">
    <w:abstractNumId w:val="17"/>
  </w:num>
  <w:num w:numId="246" w16cid:durableId="1029143582">
    <w:abstractNumId w:val="49"/>
  </w:num>
  <w:num w:numId="247" w16cid:durableId="349338397">
    <w:abstractNumId w:val="0"/>
  </w:num>
  <w:num w:numId="248" w16cid:durableId="590504722">
    <w:abstractNumId w:val="0"/>
  </w:num>
  <w:num w:numId="249" w16cid:durableId="1186943390">
    <w:abstractNumId w:val="0"/>
  </w:num>
  <w:num w:numId="250" w16cid:durableId="1793088021">
    <w:abstractNumId w:val="0"/>
  </w:num>
  <w:num w:numId="251" w16cid:durableId="1230575217">
    <w:abstractNumId w:val="0"/>
  </w:num>
  <w:num w:numId="252" w16cid:durableId="1575357542">
    <w:abstractNumId w:val="0"/>
  </w:num>
  <w:num w:numId="253" w16cid:durableId="1242640820">
    <w:abstractNumId w:val="0"/>
  </w:num>
  <w:num w:numId="254" w16cid:durableId="1208179420">
    <w:abstractNumId w:val="0"/>
  </w:num>
  <w:num w:numId="255" w16cid:durableId="30230272">
    <w:abstractNumId w:val="0"/>
  </w:num>
  <w:num w:numId="256" w16cid:durableId="405806928">
    <w:abstractNumId w:val="0"/>
  </w:num>
  <w:num w:numId="257" w16cid:durableId="592057978">
    <w:abstractNumId w:val="0"/>
  </w:num>
  <w:num w:numId="258" w16cid:durableId="95518570">
    <w:abstractNumId w:val="0"/>
  </w:num>
  <w:num w:numId="259" w16cid:durableId="266232975">
    <w:abstractNumId w:val="0"/>
  </w:num>
  <w:num w:numId="260" w16cid:durableId="212814136">
    <w:abstractNumId w:val="0"/>
  </w:num>
  <w:num w:numId="261" w16cid:durableId="214581373">
    <w:abstractNumId w:val="0"/>
  </w:num>
  <w:num w:numId="262" w16cid:durableId="1664160164">
    <w:abstractNumId w:val="0"/>
  </w:num>
  <w:num w:numId="263" w16cid:durableId="1950776974">
    <w:abstractNumId w:val="0"/>
  </w:num>
  <w:num w:numId="264" w16cid:durableId="1117405356">
    <w:abstractNumId w:val="0"/>
  </w:num>
  <w:num w:numId="265" w16cid:durableId="80110068">
    <w:abstractNumId w:val="0"/>
  </w:num>
  <w:num w:numId="266" w16cid:durableId="1932354298">
    <w:abstractNumId w:val="0"/>
  </w:num>
  <w:num w:numId="267" w16cid:durableId="760486116">
    <w:abstractNumId w:val="0"/>
  </w:num>
  <w:num w:numId="268" w16cid:durableId="16393065">
    <w:abstractNumId w:val="0"/>
  </w:num>
  <w:num w:numId="269" w16cid:durableId="1260212339">
    <w:abstractNumId w:val="0"/>
  </w:num>
  <w:num w:numId="270" w16cid:durableId="721102138">
    <w:abstractNumId w:val="0"/>
  </w:num>
  <w:num w:numId="271" w16cid:durableId="423456765">
    <w:abstractNumId w:val="34"/>
  </w:num>
  <w:num w:numId="272" w16cid:durableId="494611688">
    <w:abstractNumId w:val="26"/>
  </w:num>
  <w:num w:numId="273" w16cid:durableId="2085106175">
    <w:abstractNumId w:val="0"/>
  </w:num>
  <w:num w:numId="274" w16cid:durableId="782843669">
    <w:abstractNumId w:val="0"/>
  </w:num>
  <w:num w:numId="275" w16cid:durableId="464667913">
    <w:abstractNumId w:val="23"/>
  </w:num>
  <w:num w:numId="276" w16cid:durableId="1085495556">
    <w:abstractNumId w:val="0"/>
  </w:num>
  <w:num w:numId="277" w16cid:durableId="1366519805">
    <w:abstractNumId w:val="0"/>
  </w:num>
  <w:num w:numId="278" w16cid:durableId="1325890192">
    <w:abstractNumId w:val="2"/>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83"/>
    <w:rsid w:val="00000AF7"/>
    <w:rsid w:val="00001210"/>
    <w:rsid w:val="000012B3"/>
    <w:rsid w:val="00001A05"/>
    <w:rsid w:val="00001FF8"/>
    <w:rsid w:val="00002213"/>
    <w:rsid w:val="00003A94"/>
    <w:rsid w:val="00003E02"/>
    <w:rsid w:val="0000687C"/>
    <w:rsid w:val="00007DAA"/>
    <w:rsid w:val="00007DF8"/>
    <w:rsid w:val="000101BC"/>
    <w:rsid w:val="00011C88"/>
    <w:rsid w:val="000123C9"/>
    <w:rsid w:val="00012F45"/>
    <w:rsid w:val="000131C2"/>
    <w:rsid w:val="000133BA"/>
    <w:rsid w:val="000145BE"/>
    <w:rsid w:val="00014AF3"/>
    <w:rsid w:val="0001578C"/>
    <w:rsid w:val="00015C6D"/>
    <w:rsid w:val="000162D5"/>
    <w:rsid w:val="00016814"/>
    <w:rsid w:val="0002022A"/>
    <w:rsid w:val="00020343"/>
    <w:rsid w:val="00020642"/>
    <w:rsid w:val="0002269F"/>
    <w:rsid w:val="00023A24"/>
    <w:rsid w:val="00024636"/>
    <w:rsid w:val="00025C85"/>
    <w:rsid w:val="00025E9A"/>
    <w:rsid w:val="00026896"/>
    <w:rsid w:val="00027C61"/>
    <w:rsid w:val="00027EFB"/>
    <w:rsid w:val="00030527"/>
    <w:rsid w:val="000327CF"/>
    <w:rsid w:val="000327DA"/>
    <w:rsid w:val="00032BCC"/>
    <w:rsid w:val="00034F54"/>
    <w:rsid w:val="000351BB"/>
    <w:rsid w:val="00035D01"/>
    <w:rsid w:val="00037AFF"/>
    <w:rsid w:val="000401A0"/>
    <w:rsid w:val="0004111F"/>
    <w:rsid w:val="00041519"/>
    <w:rsid w:val="000427ED"/>
    <w:rsid w:val="000428BA"/>
    <w:rsid w:val="00042E65"/>
    <w:rsid w:val="00042EEA"/>
    <w:rsid w:val="00044439"/>
    <w:rsid w:val="00044908"/>
    <w:rsid w:val="00045122"/>
    <w:rsid w:val="00045A4B"/>
    <w:rsid w:val="00045C27"/>
    <w:rsid w:val="00045C68"/>
    <w:rsid w:val="00046A2B"/>
    <w:rsid w:val="0004715D"/>
    <w:rsid w:val="000477FC"/>
    <w:rsid w:val="0005138D"/>
    <w:rsid w:val="0005280A"/>
    <w:rsid w:val="00052966"/>
    <w:rsid w:val="00052A0B"/>
    <w:rsid w:val="00052EE5"/>
    <w:rsid w:val="00053335"/>
    <w:rsid w:val="00054447"/>
    <w:rsid w:val="00056FB6"/>
    <w:rsid w:val="000572E1"/>
    <w:rsid w:val="000605A5"/>
    <w:rsid w:val="0006153C"/>
    <w:rsid w:val="0006174A"/>
    <w:rsid w:val="00061DCF"/>
    <w:rsid w:val="000620D5"/>
    <w:rsid w:val="00062154"/>
    <w:rsid w:val="000631DC"/>
    <w:rsid w:val="000635B6"/>
    <w:rsid w:val="00065EAC"/>
    <w:rsid w:val="0006626C"/>
    <w:rsid w:val="00067462"/>
    <w:rsid w:val="00067FB7"/>
    <w:rsid w:val="000700F8"/>
    <w:rsid w:val="000701F5"/>
    <w:rsid w:val="00071925"/>
    <w:rsid w:val="00072DFC"/>
    <w:rsid w:val="00073FB8"/>
    <w:rsid w:val="00073FCA"/>
    <w:rsid w:val="000758A6"/>
    <w:rsid w:val="00075ACE"/>
    <w:rsid w:val="00075E63"/>
    <w:rsid w:val="00076B50"/>
    <w:rsid w:val="000808A3"/>
    <w:rsid w:val="00080A8D"/>
    <w:rsid w:val="0008275C"/>
    <w:rsid w:val="00082883"/>
    <w:rsid w:val="00083EC4"/>
    <w:rsid w:val="000846C3"/>
    <w:rsid w:val="000849A2"/>
    <w:rsid w:val="000856F6"/>
    <w:rsid w:val="00085749"/>
    <w:rsid w:val="000874DC"/>
    <w:rsid w:val="00087566"/>
    <w:rsid w:val="0009171D"/>
    <w:rsid w:val="00091EA6"/>
    <w:rsid w:val="000929CD"/>
    <w:rsid w:val="000933CA"/>
    <w:rsid w:val="000955C0"/>
    <w:rsid w:val="00095E5C"/>
    <w:rsid w:val="000963B8"/>
    <w:rsid w:val="000968A9"/>
    <w:rsid w:val="000972F0"/>
    <w:rsid w:val="000A2182"/>
    <w:rsid w:val="000A303F"/>
    <w:rsid w:val="000A32A6"/>
    <w:rsid w:val="000A5ADC"/>
    <w:rsid w:val="000A60FE"/>
    <w:rsid w:val="000A646A"/>
    <w:rsid w:val="000B0098"/>
    <w:rsid w:val="000B0365"/>
    <w:rsid w:val="000B0FDB"/>
    <w:rsid w:val="000B15F8"/>
    <w:rsid w:val="000B4F1A"/>
    <w:rsid w:val="000B5A96"/>
    <w:rsid w:val="000B6E8E"/>
    <w:rsid w:val="000B7024"/>
    <w:rsid w:val="000B7E91"/>
    <w:rsid w:val="000C10D8"/>
    <w:rsid w:val="000C1535"/>
    <w:rsid w:val="000C2091"/>
    <w:rsid w:val="000C31A5"/>
    <w:rsid w:val="000C3829"/>
    <w:rsid w:val="000C3F8E"/>
    <w:rsid w:val="000C3FD5"/>
    <w:rsid w:val="000C4269"/>
    <w:rsid w:val="000C4935"/>
    <w:rsid w:val="000C499C"/>
    <w:rsid w:val="000C56D3"/>
    <w:rsid w:val="000C57D1"/>
    <w:rsid w:val="000C631A"/>
    <w:rsid w:val="000C710D"/>
    <w:rsid w:val="000C72B4"/>
    <w:rsid w:val="000C7EAA"/>
    <w:rsid w:val="000D0032"/>
    <w:rsid w:val="000D1D7E"/>
    <w:rsid w:val="000D286D"/>
    <w:rsid w:val="000D3495"/>
    <w:rsid w:val="000D3B31"/>
    <w:rsid w:val="000D5660"/>
    <w:rsid w:val="000D5690"/>
    <w:rsid w:val="000D6100"/>
    <w:rsid w:val="000D7338"/>
    <w:rsid w:val="000E11DB"/>
    <w:rsid w:val="000E1D93"/>
    <w:rsid w:val="000E1DD2"/>
    <w:rsid w:val="000E20CB"/>
    <w:rsid w:val="000E249E"/>
    <w:rsid w:val="000E2AD1"/>
    <w:rsid w:val="000E3B20"/>
    <w:rsid w:val="000E4996"/>
    <w:rsid w:val="000E6B41"/>
    <w:rsid w:val="000E73CE"/>
    <w:rsid w:val="000E7C5D"/>
    <w:rsid w:val="000E7F12"/>
    <w:rsid w:val="000F1957"/>
    <w:rsid w:val="000F1CF7"/>
    <w:rsid w:val="000F2109"/>
    <w:rsid w:val="000F2815"/>
    <w:rsid w:val="000F2EFB"/>
    <w:rsid w:val="000F4192"/>
    <w:rsid w:val="000F44D6"/>
    <w:rsid w:val="000F5073"/>
    <w:rsid w:val="000F5DB5"/>
    <w:rsid w:val="000F5F0E"/>
    <w:rsid w:val="000F65D6"/>
    <w:rsid w:val="000F777F"/>
    <w:rsid w:val="000F7BB3"/>
    <w:rsid w:val="00100261"/>
    <w:rsid w:val="00100926"/>
    <w:rsid w:val="00100F57"/>
    <w:rsid w:val="00101A62"/>
    <w:rsid w:val="001028DE"/>
    <w:rsid w:val="00102960"/>
    <w:rsid w:val="0010765F"/>
    <w:rsid w:val="00107673"/>
    <w:rsid w:val="0011042A"/>
    <w:rsid w:val="001104F0"/>
    <w:rsid w:val="00110653"/>
    <w:rsid w:val="00110CD1"/>
    <w:rsid w:val="00110E65"/>
    <w:rsid w:val="001124CB"/>
    <w:rsid w:val="00112538"/>
    <w:rsid w:val="001130D3"/>
    <w:rsid w:val="00113A90"/>
    <w:rsid w:val="00113BA4"/>
    <w:rsid w:val="0011572A"/>
    <w:rsid w:val="00120866"/>
    <w:rsid w:val="00120C9B"/>
    <w:rsid w:val="00121944"/>
    <w:rsid w:val="00123236"/>
    <w:rsid w:val="001233EA"/>
    <w:rsid w:val="00123D77"/>
    <w:rsid w:val="00124567"/>
    <w:rsid w:val="00124B4F"/>
    <w:rsid w:val="00124CAA"/>
    <w:rsid w:val="00125064"/>
    <w:rsid w:val="00125E31"/>
    <w:rsid w:val="00126045"/>
    <w:rsid w:val="00126484"/>
    <w:rsid w:val="00130222"/>
    <w:rsid w:val="001311B6"/>
    <w:rsid w:val="00131657"/>
    <w:rsid w:val="00131F43"/>
    <w:rsid w:val="00134E5B"/>
    <w:rsid w:val="00135B1E"/>
    <w:rsid w:val="00135C68"/>
    <w:rsid w:val="00137BE9"/>
    <w:rsid w:val="00140E2E"/>
    <w:rsid w:val="00141D04"/>
    <w:rsid w:val="00141FAC"/>
    <w:rsid w:val="0014218B"/>
    <w:rsid w:val="001421E5"/>
    <w:rsid w:val="00143312"/>
    <w:rsid w:val="001439F8"/>
    <w:rsid w:val="00145B24"/>
    <w:rsid w:val="00146549"/>
    <w:rsid w:val="0014795C"/>
    <w:rsid w:val="00150B61"/>
    <w:rsid w:val="00150D0F"/>
    <w:rsid w:val="00151779"/>
    <w:rsid w:val="00152345"/>
    <w:rsid w:val="00153E23"/>
    <w:rsid w:val="00154642"/>
    <w:rsid w:val="001547EF"/>
    <w:rsid w:val="001550D8"/>
    <w:rsid w:val="0015514A"/>
    <w:rsid w:val="00160E67"/>
    <w:rsid w:val="00161448"/>
    <w:rsid w:val="001621C6"/>
    <w:rsid w:val="001623A4"/>
    <w:rsid w:val="0016311B"/>
    <w:rsid w:val="00163FA6"/>
    <w:rsid w:val="0016477F"/>
    <w:rsid w:val="00164987"/>
    <w:rsid w:val="001653CE"/>
    <w:rsid w:val="00166842"/>
    <w:rsid w:val="001668D3"/>
    <w:rsid w:val="00166ED2"/>
    <w:rsid w:val="00167DF5"/>
    <w:rsid w:val="00170C05"/>
    <w:rsid w:val="00171668"/>
    <w:rsid w:val="00171BD4"/>
    <w:rsid w:val="00173BD6"/>
    <w:rsid w:val="001746D0"/>
    <w:rsid w:val="00174C81"/>
    <w:rsid w:val="00176074"/>
    <w:rsid w:val="001770C9"/>
    <w:rsid w:val="001771C7"/>
    <w:rsid w:val="00177667"/>
    <w:rsid w:val="001804F2"/>
    <w:rsid w:val="00182509"/>
    <w:rsid w:val="00184162"/>
    <w:rsid w:val="00184A5D"/>
    <w:rsid w:val="001854D4"/>
    <w:rsid w:val="001857CD"/>
    <w:rsid w:val="0018613D"/>
    <w:rsid w:val="001868FC"/>
    <w:rsid w:val="001878D9"/>
    <w:rsid w:val="00187A7B"/>
    <w:rsid w:val="00187E51"/>
    <w:rsid w:val="001921E7"/>
    <w:rsid w:val="00192501"/>
    <w:rsid w:val="001930E8"/>
    <w:rsid w:val="00193C11"/>
    <w:rsid w:val="00194A1F"/>
    <w:rsid w:val="00194D34"/>
    <w:rsid w:val="001961B2"/>
    <w:rsid w:val="001964D3"/>
    <w:rsid w:val="0019671E"/>
    <w:rsid w:val="001968F5"/>
    <w:rsid w:val="00196D58"/>
    <w:rsid w:val="001971C8"/>
    <w:rsid w:val="00197485"/>
    <w:rsid w:val="00197E7D"/>
    <w:rsid w:val="001A1F39"/>
    <w:rsid w:val="001A27A1"/>
    <w:rsid w:val="001A303B"/>
    <w:rsid w:val="001A62B5"/>
    <w:rsid w:val="001A671D"/>
    <w:rsid w:val="001A752C"/>
    <w:rsid w:val="001B1809"/>
    <w:rsid w:val="001B1823"/>
    <w:rsid w:val="001B18BE"/>
    <w:rsid w:val="001B29E2"/>
    <w:rsid w:val="001B35DA"/>
    <w:rsid w:val="001B587C"/>
    <w:rsid w:val="001B5A10"/>
    <w:rsid w:val="001B678F"/>
    <w:rsid w:val="001B736D"/>
    <w:rsid w:val="001C016F"/>
    <w:rsid w:val="001C0B16"/>
    <w:rsid w:val="001C1282"/>
    <w:rsid w:val="001C3082"/>
    <w:rsid w:val="001C423D"/>
    <w:rsid w:val="001C4459"/>
    <w:rsid w:val="001C45D8"/>
    <w:rsid w:val="001C47C7"/>
    <w:rsid w:val="001C49D0"/>
    <w:rsid w:val="001C4E06"/>
    <w:rsid w:val="001C5222"/>
    <w:rsid w:val="001C6C23"/>
    <w:rsid w:val="001C6D3F"/>
    <w:rsid w:val="001D0F8E"/>
    <w:rsid w:val="001D13B7"/>
    <w:rsid w:val="001D2C19"/>
    <w:rsid w:val="001D32A3"/>
    <w:rsid w:val="001D38B2"/>
    <w:rsid w:val="001D3E5C"/>
    <w:rsid w:val="001D4752"/>
    <w:rsid w:val="001D4CEC"/>
    <w:rsid w:val="001D4E76"/>
    <w:rsid w:val="001D6EFA"/>
    <w:rsid w:val="001D7497"/>
    <w:rsid w:val="001D7965"/>
    <w:rsid w:val="001E0356"/>
    <w:rsid w:val="001E1ACE"/>
    <w:rsid w:val="001E2813"/>
    <w:rsid w:val="001E2AA8"/>
    <w:rsid w:val="001E34F7"/>
    <w:rsid w:val="001E3685"/>
    <w:rsid w:val="001E3DE4"/>
    <w:rsid w:val="001E5953"/>
    <w:rsid w:val="001E69D9"/>
    <w:rsid w:val="001E793C"/>
    <w:rsid w:val="001F1FE9"/>
    <w:rsid w:val="001F2468"/>
    <w:rsid w:val="001F2BB0"/>
    <w:rsid w:val="001F4787"/>
    <w:rsid w:val="001F4C57"/>
    <w:rsid w:val="001F50EE"/>
    <w:rsid w:val="001F5292"/>
    <w:rsid w:val="001F5D8E"/>
    <w:rsid w:val="001F621C"/>
    <w:rsid w:val="001F638A"/>
    <w:rsid w:val="00200009"/>
    <w:rsid w:val="0020055F"/>
    <w:rsid w:val="002024E3"/>
    <w:rsid w:val="00203082"/>
    <w:rsid w:val="00203528"/>
    <w:rsid w:val="00203966"/>
    <w:rsid w:val="00203DCA"/>
    <w:rsid w:val="0020662C"/>
    <w:rsid w:val="002076CF"/>
    <w:rsid w:val="00207F8C"/>
    <w:rsid w:val="00210D0C"/>
    <w:rsid w:val="00210D61"/>
    <w:rsid w:val="0021119E"/>
    <w:rsid w:val="002121DA"/>
    <w:rsid w:val="00212203"/>
    <w:rsid w:val="00212C53"/>
    <w:rsid w:val="00212F36"/>
    <w:rsid w:val="002151FE"/>
    <w:rsid w:val="002158F9"/>
    <w:rsid w:val="0021647B"/>
    <w:rsid w:val="00216E76"/>
    <w:rsid w:val="00220997"/>
    <w:rsid w:val="00220B6F"/>
    <w:rsid w:val="0022212F"/>
    <w:rsid w:val="0022254E"/>
    <w:rsid w:val="00222AF7"/>
    <w:rsid w:val="002250BC"/>
    <w:rsid w:val="002257D8"/>
    <w:rsid w:val="002262B3"/>
    <w:rsid w:val="0022667A"/>
    <w:rsid w:val="002320A7"/>
    <w:rsid w:val="0023229B"/>
    <w:rsid w:val="00232EAB"/>
    <w:rsid w:val="0023444B"/>
    <w:rsid w:val="00234591"/>
    <w:rsid w:val="00235F1B"/>
    <w:rsid w:val="002360D8"/>
    <w:rsid w:val="002368A0"/>
    <w:rsid w:val="00236CA6"/>
    <w:rsid w:val="0023754D"/>
    <w:rsid w:val="002400A7"/>
    <w:rsid w:val="00240FE1"/>
    <w:rsid w:val="00241019"/>
    <w:rsid w:val="0024139F"/>
    <w:rsid w:val="002417F6"/>
    <w:rsid w:val="002418F9"/>
    <w:rsid w:val="00242513"/>
    <w:rsid w:val="0024354F"/>
    <w:rsid w:val="0024396C"/>
    <w:rsid w:val="00243996"/>
    <w:rsid w:val="00243F54"/>
    <w:rsid w:val="002440C1"/>
    <w:rsid w:val="0024434E"/>
    <w:rsid w:val="002461D4"/>
    <w:rsid w:val="0024723E"/>
    <w:rsid w:val="00247CF3"/>
    <w:rsid w:val="002508AF"/>
    <w:rsid w:val="002524C0"/>
    <w:rsid w:val="00253434"/>
    <w:rsid w:val="00254A47"/>
    <w:rsid w:val="0025503F"/>
    <w:rsid w:val="0025576A"/>
    <w:rsid w:val="0025698C"/>
    <w:rsid w:val="00257914"/>
    <w:rsid w:val="00257ECA"/>
    <w:rsid w:val="00260B6B"/>
    <w:rsid w:val="00260EEC"/>
    <w:rsid w:val="00261020"/>
    <w:rsid w:val="00261036"/>
    <w:rsid w:val="002634E2"/>
    <w:rsid w:val="0026625D"/>
    <w:rsid w:val="00266774"/>
    <w:rsid w:val="00270CC5"/>
    <w:rsid w:val="00271F92"/>
    <w:rsid w:val="00272C6E"/>
    <w:rsid w:val="002739F2"/>
    <w:rsid w:val="00273BF2"/>
    <w:rsid w:val="00274000"/>
    <w:rsid w:val="002746C3"/>
    <w:rsid w:val="00274725"/>
    <w:rsid w:val="00274A67"/>
    <w:rsid w:val="00275775"/>
    <w:rsid w:val="002757A9"/>
    <w:rsid w:val="0027606B"/>
    <w:rsid w:val="00276C87"/>
    <w:rsid w:val="00277A5D"/>
    <w:rsid w:val="00282CA3"/>
    <w:rsid w:val="0028440F"/>
    <w:rsid w:val="00286FD5"/>
    <w:rsid w:val="002873EC"/>
    <w:rsid w:val="00290209"/>
    <w:rsid w:val="002905A0"/>
    <w:rsid w:val="00291B47"/>
    <w:rsid w:val="002929DB"/>
    <w:rsid w:val="0029445A"/>
    <w:rsid w:val="002947ED"/>
    <w:rsid w:val="00295921"/>
    <w:rsid w:val="00295967"/>
    <w:rsid w:val="00295E28"/>
    <w:rsid w:val="0029601B"/>
    <w:rsid w:val="0029608C"/>
    <w:rsid w:val="002969F5"/>
    <w:rsid w:val="00297673"/>
    <w:rsid w:val="00297BB5"/>
    <w:rsid w:val="002A0157"/>
    <w:rsid w:val="002A047B"/>
    <w:rsid w:val="002A07B8"/>
    <w:rsid w:val="002A2E50"/>
    <w:rsid w:val="002A44D0"/>
    <w:rsid w:val="002A49EE"/>
    <w:rsid w:val="002A5176"/>
    <w:rsid w:val="002A5509"/>
    <w:rsid w:val="002A68C0"/>
    <w:rsid w:val="002B039F"/>
    <w:rsid w:val="002B058C"/>
    <w:rsid w:val="002B07A5"/>
    <w:rsid w:val="002B13A5"/>
    <w:rsid w:val="002B14EB"/>
    <w:rsid w:val="002B17FA"/>
    <w:rsid w:val="002B21ED"/>
    <w:rsid w:val="002B23EA"/>
    <w:rsid w:val="002B29FC"/>
    <w:rsid w:val="002B2D92"/>
    <w:rsid w:val="002B447E"/>
    <w:rsid w:val="002B593A"/>
    <w:rsid w:val="002B632C"/>
    <w:rsid w:val="002B7359"/>
    <w:rsid w:val="002B7688"/>
    <w:rsid w:val="002B7F8F"/>
    <w:rsid w:val="002C00F6"/>
    <w:rsid w:val="002C0DFC"/>
    <w:rsid w:val="002C171E"/>
    <w:rsid w:val="002C18D8"/>
    <w:rsid w:val="002C1F2E"/>
    <w:rsid w:val="002C21BF"/>
    <w:rsid w:val="002C262D"/>
    <w:rsid w:val="002C2A9C"/>
    <w:rsid w:val="002C2AB7"/>
    <w:rsid w:val="002C3735"/>
    <w:rsid w:val="002C3EBA"/>
    <w:rsid w:val="002C3F50"/>
    <w:rsid w:val="002C41B7"/>
    <w:rsid w:val="002C4600"/>
    <w:rsid w:val="002C4B06"/>
    <w:rsid w:val="002C5169"/>
    <w:rsid w:val="002C5524"/>
    <w:rsid w:val="002C6496"/>
    <w:rsid w:val="002C7616"/>
    <w:rsid w:val="002C77AB"/>
    <w:rsid w:val="002D07D3"/>
    <w:rsid w:val="002D0D45"/>
    <w:rsid w:val="002D3248"/>
    <w:rsid w:val="002D3AC2"/>
    <w:rsid w:val="002D3C24"/>
    <w:rsid w:val="002D3D6E"/>
    <w:rsid w:val="002D56F5"/>
    <w:rsid w:val="002D6191"/>
    <w:rsid w:val="002D7075"/>
    <w:rsid w:val="002D7242"/>
    <w:rsid w:val="002E0C34"/>
    <w:rsid w:val="002E312C"/>
    <w:rsid w:val="002E3924"/>
    <w:rsid w:val="002E3AD3"/>
    <w:rsid w:val="002E510E"/>
    <w:rsid w:val="002E5BDB"/>
    <w:rsid w:val="002E69E9"/>
    <w:rsid w:val="002E75CF"/>
    <w:rsid w:val="002F0019"/>
    <w:rsid w:val="002F0EB0"/>
    <w:rsid w:val="002F1438"/>
    <w:rsid w:val="002F296F"/>
    <w:rsid w:val="002F3250"/>
    <w:rsid w:val="002F4C08"/>
    <w:rsid w:val="002F54DF"/>
    <w:rsid w:val="002F5633"/>
    <w:rsid w:val="002F58B8"/>
    <w:rsid w:val="002F6A37"/>
    <w:rsid w:val="002F7430"/>
    <w:rsid w:val="002F7B33"/>
    <w:rsid w:val="002F7D52"/>
    <w:rsid w:val="0030019B"/>
    <w:rsid w:val="00300FE4"/>
    <w:rsid w:val="00301FF6"/>
    <w:rsid w:val="003026FE"/>
    <w:rsid w:val="00302901"/>
    <w:rsid w:val="003029BA"/>
    <w:rsid w:val="00304D53"/>
    <w:rsid w:val="003051C2"/>
    <w:rsid w:val="00306406"/>
    <w:rsid w:val="00306616"/>
    <w:rsid w:val="00306CF1"/>
    <w:rsid w:val="003079CC"/>
    <w:rsid w:val="00307ADF"/>
    <w:rsid w:val="00310174"/>
    <w:rsid w:val="0031101F"/>
    <w:rsid w:val="00311E58"/>
    <w:rsid w:val="0031299B"/>
    <w:rsid w:val="00314637"/>
    <w:rsid w:val="003152CD"/>
    <w:rsid w:val="00315770"/>
    <w:rsid w:val="0031691C"/>
    <w:rsid w:val="00317A39"/>
    <w:rsid w:val="00317E46"/>
    <w:rsid w:val="00320C10"/>
    <w:rsid w:val="00322001"/>
    <w:rsid w:val="003221AB"/>
    <w:rsid w:val="00322676"/>
    <w:rsid w:val="0032309B"/>
    <w:rsid w:val="00324276"/>
    <w:rsid w:val="0032450D"/>
    <w:rsid w:val="00325386"/>
    <w:rsid w:val="00325517"/>
    <w:rsid w:val="00325835"/>
    <w:rsid w:val="0032630B"/>
    <w:rsid w:val="00327102"/>
    <w:rsid w:val="0032745F"/>
    <w:rsid w:val="003277EB"/>
    <w:rsid w:val="0033039B"/>
    <w:rsid w:val="003335AB"/>
    <w:rsid w:val="00334760"/>
    <w:rsid w:val="00335201"/>
    <w:rsid w:val="00335575"/>
    <w:rsid w:val="00335BCC"/>
    <w:rsid w:val="00335DC4"/>
    <w:rsid w:val="003377FD"/>
    <w:rsid w:val="00340443"/>
    <w:rsid w:val="0034137F"/>
    <w:rsid w:val="003433A2"/>
    <w:rsid w:val="003449BF"/>
    <w:rsid w:val="00345487"/>
    <w:rsid w:val="00345B86"/>
    <w:rsid w:val="00345BD1"/>
    <w:rsid w:val="00345F36"/>
    <w:rsid w:val="00346240"/>
    <w:rsid w:val="00346647"/>
    <w:rsid w:val="0034712A"/>
    <w:rsid w:val="00350CBF"/>
    <w:rsid w:val="00350FB7"/>
    <w:rsid w:val="00351302"/>
    <w:rsid w:val="0035234E"/>
    <w:rsid w:val="00355B31"/>
    <w:rsid w:val="00356316"/>
    <w:rsid w:val="00356EF9"/>
    <w:rsid w:val="00356FAC"/>
    <w:rsid w:val="003573C1"/>
    <w:rsid w:val="003575F9"/>
    <w:rsid w:val="003578A2"/>
    <w:rsid w:val="00357EEF"/>
    <w:rsid w:val="003600A8"/>
    <w:rsid w:val="00362643"/>
    <w:rsid w:val="00362B29"/>
    <w:rsid w:val="003661AC"/>
    <w:rsid w:val="003674A5"/>
    <w:rsid w:val="003676C4"/>
    <w:rsid w:val="00367813"/>
    <w:rsid w:val="00367DC4"/>
    <w:rsid w:val="00370F85"/>
    <w:rsid w:val="0037122C"/>
    <w:rsid w:val="0037132E"/>
    <w:rsid w:val="003714CD"/>
    <w:rsid w:val="003719B5"/>
    <w:rsid w:val="00372198"/>
    <w:rsid w:val="00372251"/>
    <w:rsid w:val="00372541"/>
    <w:rsid w:val="0037295D"/>
    <w:rsid w:val="00372F55"/>
    <w:rsid w:val="00373900"/>
    <w:rsid w:val="00373CDC"/>
    <w:rsid w:val="00374CCA"/>
    <w:rsid w:val="00375E67"/>
    <w:rsid w:val="00376591"/>
    <w:rsid w:val="00376F13"/>
    <w:rsid w:val="00377224"/>
    <w:rsid w:val="00380F8C"/>
    <w:rsid w:val="00382326"/>
    <w:rsid w:val="003847C7"/>
    <w:rsid w:val="00386173"/>
    <w:rsid w:val="0038739B"/>
    <w:rsid w:val="003909CA"/>
    <w:rsid w:val="003909D9"/>
    <w:rsid w:val="00392A8D"/>
    <w:rsid w:val="00392F36"/>
    <w:rsid w:val="00393A1E"/>
    <w:rsid w:val="003945AE"/>
    <w:rsid w:val="00394A26"/>
    <w:rsid w:val="0039583F"/>
    <w:rsid w:val="0039585C"/>
    <w:rsid w:val="00395B13"/>
    <w:rsid w:val="003967C7"/>
    <w:rsid w:val="00396AE6"/>
    <w:rsid w:val="00397726"/>
    <w:rsid w:val="003A06B7"/>
    <w:rsid w:val="003A0B96"/>
    <w:rsid w:val="003A0EFE"/>
    <w:rsid w:val="003A1B59"/>
    <w:rsid w:val="003A2F83"/>
    <w:rsid w:val="003A3C68"/>
    <w:rsid w:val="003A48B4"/>
    <w:rsid w:val="003A5096"/>
    <w:rsid w:val="003A5167"/>
    <w:rsid w:val="003A619D"/>
    <w:rsid w:val="003A794F"/>
    <w:rsid w:val="003A79CC"/>
    <w:rsid w:val="003B015F"/>
    <w:rsid w:val="003B0603"/>
    <w:rsid w:val="003B0C3F"/>
    <w:rsid w:val="003B1518"/>
    <w:rsid w:val="003B2704"/>
    <w:rsid w:val="003B295C"/>
    <w:rsid w:val="003B397E"/>
    <w:rsid w:val="003B516D"/>
    <w:rsid w:val="003B5714"/>
    <w:rsid w:val="003B71C1"/>
    <w:rsid w:val="003B79FF"/>
    <w:rsid w:val="003C0D25"/>
    <w:rsid w:val="003C22F5"/>
    <w:rsid w:val="003C29A6"/>
    <w:rsid w:val="003C4BE2"/>
    <w:rsid w:val="003C556F"/>
    <w:rsid w:val="003C6C93"/>
    <w:rsid w:val="003C7DBC"/>
    <w:rsid w:val="003C7FD2"/>
    <w:rsid w:val="003D06DA"/>
    <w:rsid w:val="003D2CEE"/>
    <w:rsid w:val="003D38E1"/>
    <w:rsid w:val="003D5A9C"/>
    <w:rsid w:val="003D5F96"/>
    <w:rsid w:val="003D6B3E"/>
    <w:rsid w:val="003D733F"/>
    <w:rsid w:val="003E11B0"/>
    <w:rsid w:val="003E2B1B"/>
    <w:rsid w:val="003E36B7"/>
    <w:rsid w:val="003E3C21"/>
    <w:rsid w:val="003E5137"/>
    <w:rsid w:val="003E5E11"/>
    <w:rsid w:val="003E691B"/>
    <w:rsid w:val="003E6B0A"/>
    <w:rsid w:val="003E7AF9"/>
    <w:rsid w:val="003F0890"/>
    <w:rsid w:val="003F1307"/>
    <w:rsid w:val="003F20A9"/>
    <w:rsid w:val="003F34B3"/>
    <w:rsid w:val="003F69E0"/>
    <w:rsid w:val="003F6E83"/>
    <w:rsid w:val="004000E9"/>
    <w:rsid w:val="0040067B"/>
    <w:rsid w:val="0040082F"/>
    <w:rsid w:val="00401FE2"/>
    <w:rsid w:val="00403920"/>
    <w:rsid w:val="00403966"/>
    <w:rsid w:val="00407967"/>
    <w:rsid w:val="00410A20"/>
    <w:rsid w:val="00411C83"/>
    <w:rsid w:val="0041253A"/>
    <w:rsid w:val="00413762"/>
    <w:rsid w:val="004140F8"/>
    <w:rsid w:val="00414346"/>
    <w:rsid w:val="004143C2"/>
    <w:rsid w:val="004153E2"/>
    <w:rsid w:val="00416DBD"/>
    <w:rsid w:val="004170BD"/>
    <w:rsid w:val="00417E45"/>
    <w:rsid w:val="00417EFF"/>
    <w:rsid w:val="00417F28"/>
    <w:rsid w:val="004206AC"/>
    <w:rsid w:val="00420CF6"/>
    <w:rsid w:val="00421770"/>
    <w:rsid w:val="00423679"/>
    <w:rsid w:val="0042383A"/>
    <w:rsid w:val="00424012"/>
    <w:rsid w:val="00424962"/>
    <w:rsid w:val="00424A35"/>
    <w:rsid w:val="00425E44"/>
    <w:rsid w:val="00426234"/>
    <w:rsid w:val="00426BAE"/>
    <w:rsid w:val="00427289"/>
    <w:rsid w:val="00427562"/>
    <w:rsid w:val="00427C57"/>
    <w:rsid w:val="00430DDB"/>
    <w:rsid w:val="004321DC"/>
    <w:rsid w:val="00433A35"/>
    <w:rsid w:val="00433DD3"/>
    <w:rsid w:val="00434BD2"/>
    <w:rsid w:val="004350CA"/>
    <w:rsid w:val="00435912"/>
    <w:rsid w:val="00436C03"/>
    <w:rsid w:val="00436E69"/>
    <w:rsid w:val="00437A69"/>
    <w:rsid w:val="004424BD"/>
    <w:rsid w:val="00444E2C"/>
    <w:rsid w:val="00444E87"/>
    <w:rsid w:val="00445681"/>
    <w:rsid w:val="0044745B"/>
    <w:rsid w:val="00447ABB"/>
    <w:rsid w:val="0045007E"/>
    <w:rsid w:val="00450BD7"/>
    <w:rsid w:val="00451140"/>
    <w:rsid w:val="00451FEA"/>
    <w:rsid w:val="00454D3D"/>
    <w:rsid w:val="004567BE"/>
    <w:rsid w:val="0045713C"/>
    <w:rsid w:val="00457325"/>
    <w:rsid w:val="00457C03"/>
    <w:rsid w:val="00457C8E"/>
    <w:rsid w:val="00461068"/>
    <w:rsid w:val="00461301"/>
    <w:rsid w:val="00461777"/>
    <w:rsid w:val="00462A9B"/>
    <w:rsid w:val="00462DE1"/>
    <w:rsid w:val="00462F11"/>
    <w:rsid w:val="0046384B"/>
    <w:rsid w:val="00463A62"/>
    <w:rsid w:val="004651FE"/>
    <w:rsid w:val="0046559E"/>
    <w:rsid w:val="00466083"/>
    <w:rsid w:val="00466346"/>
    <w:rsid w:val="004663F2"/>
    <w:rsid w:val="0046665F"/>
    <w:rsid w:val="00467EFA"/>
    <w:rsid w:val="00470427"/>
    <w:rsid w:val="004705E1"/>
    <w:rsid w:val="0047101F"/>
    <w:rsid w:val="0047235F"/>
    <w:rsid w:val="004729A2"/>
    <w:rsid w:val="00473041"/>
    <w:rsid w:val="004746F1"/>
    <w:rsid w:val="00475918"/>
    <w:rsid w:val="004763A0"/>
    <w:rsid w:val="004776B9"/>
    <w:rsid w:val="00480A43"/>
    <w:rsid w:val="004813AC"/>
    <w:rsid w:val="00481656"/>
    <w:rsid w:val="00481F5C"/>
    <w:rsid w:val="004822B4"/>
    <w:rsid w:val="00482557"/>
    <w:rsid w:val="00482EAE"/>
    <w:rsid w:val="00482EE9"/>
    <w:rsid w:val="00483931"/>
    <w:rsid w:val="004841A1"/>
    <w:rsid w:val="00484274"/>
    <w:rsid w:val="004845F8"/>
    <w:rsid w:val="00485256"/>
    <w:rsid w:val="004852D1"/>
    <w:rsid w:val="00485C6C"/>
    <w:rsid w:val="0048661B"/>
    <w:rsid w:val="00487100"/>
    <w:rsid w:val="004876B5"/>
    <w:rsid w:val="00487DE1"/>
    <w:rsid w:val="004904BD"/>
    <w:rsid w:val="00490D49"/>
    <w:rsid w:val="00491828"/>
    <w:rsid w:val="00491961"/>
    <w:rsid w:val="00492760"/>
    <w:rsid w:val="00493FAB"/>
    <w:rsid w:val="00494079"/>
    <w:rsid w:val="0049460C"/>
    <w:rsid w:val="004947CF"/>
    <w:rsid w:val="004952D7"/>
    <w:rsid w:val="004956AE"/>
    <w:rsid w:val="00495778"/>
    <w:rsid w:val="00495BB5"/>
    <w:rsid w:val="00497E35"/>
    <w:rsid w:val="004A0B0B"/>
    <w:rsid w:val="004A0C57"/>
    <w:rsid w:val="004A1F1C"/>
    <w:rsid w:val="004A2520"/>
    <w:rsid w:val="004A2BE5"/>
    <w:rsid w:val="004A3666"/>
    <w:rsid w:val="004A3858"/>
    <w:rsid w:val="004A4765"/>
    <w:rsid w:val="004A482D"/>
    <w:rsid w:val="004A63C0"/>
    <w:rsid w:val="004A74CB"/>
    <w:rsid w:val="004A75DC"/>
    <w:rsid w:val="004A7E98"/>
    <w:rsid w:val="004B0932"/>
    <w:rsid w:val="004B292A"/>
    <w:rsid w:val="004B33AE"/>
    <w:rsid w:val="004B3476"/>
    <w:rsid w:val="004B37FD"/>
    <w:rsid w:val="004B44E2"/>
    <w:rsid w:val="004B720C"/>
    <w:rsid w:val="004B7DBA"/>
    <w:rsid w:val="004B7F3C"/>
    <w:rsid w:val="004C00D1"/>
    <w:rsid w:val="004C02BC"/>
    <w:rsid w:val="004C04B3"/>
    <w:rsid w:val="004C0812"/>
    <w:rsid w:val="004C0C42"/>
    <w:rsid w:val="004C1448"/>
    <w:rsid w:val="004C467D"/>
    <w:rsid w:val="004C4B14"/>
    <w:rsid w:val="004C5D49"/>
    <w:rsid w:val="004C6B5A"/>
    <w:rsid w:val="004C6F87"/>
    <w:rsid w:val="004C7541"/>
    <w:rsid w:val="004C779A"/>
    <w:rsid w:val="004D0962"/>
    <w:rsid w:val="004D269E"/>
    <w:rsid w:val="004D3443"/>
    <w:rsid w:val="004D4B19"/>
    <w:rsid w:val="004D4FC3"/>
    <w:rsid w:val="004D50F3"/>
    <w:rsid w:val="004D5A93"/>
    <w:rsid w:val="004D5B8D"/>
    <w:rsid w:val="004D7D02"/>
    <w:rsid w:val="004E04A7"/>
    <w:rsid w:val="004E0797"/>
    <w:rsid w:val="004E0B46"/>
    <w:rsid w:val="004E1D7E"/>
    <w:rsid w:val="004E1DF2"/>
    <w:rsid w:val="004E2323"/>
    <w:rsid w:val="004E2566"/>
    <w:rsid w:val="004E26A0"/>
    <w:rsid w:val="004E27F3"/>
    <w:rsid w:val="004E3C1D"/>
    <w:rsid w:val="004E439E"/>
    <w:rsid w:val="004E4F1E"/>
    <w:rsid w:val="004E4F38"/>
    <w:rsid w:val="004E507A"/>
    <w:rsid w:val="004E5E44"/>
    <w:rsid w:val="004E5ECF"/>
    <w:rsid w:val="004E6F6B"/>
    <w:rsid w:val="004E79AC"/>
    <w:rsid w:val="004E7A7C"/>
    <w:rsid w:val="004F1BBE"/>
    <w:rsid w:val="004F1E88"/>
    <w:rsid w:val="004F2953"/>
    <w:rsid w:val="004F3083"/>
    <w:rsid w:val="004F37DA"/>
    <w:rsid w:val="004F4456"/>
    <w:rsid w:val="004F6C31"/>
    <w:rsid w:val="004F7C62"/>
    <w:rsid w:val="004F7C76"/>
    <w:rsid w:val="0050134E"/>
    <w:rsid w:val="0050160C"/>
    <w:rsid w:val="0050235F"/>
    <w:rsid w:val="0050315C"/>
    <w:rsid w:val="005037C3"/>
    <w:rsid w:val="00504547"/>
    <w:rsid w:val="00505ADF"/>
    <w:rsid w:val="00506849"/>
    <w:rsid w:val="00506EEA"/>
    <w:rsid w:val="00507ACC"/>
    <w:rsid w:val="0051009F"/>
    <w:rsid w:val="00510CC0"/>
    <w:rsid w:val="00510CFD"/>
    <w:rsid w:val="00512B08"/>
    <w:rsid w:val="00513106"/>
    <w:rsid w:val="00513C2B"/>
    <w:rsid w:val="00513D82"/>
    <w:rsid w:val="005143A6"/>
    <w:rsid w:val="00514AF3"/>
    <w:rsid w:val="00515416"/>
    <w:rsid w:val="00515522"/>
    <w:rsid w:val="00516734"/>
    <w:rsid w:val="00516FF5"/>
    <w:rsid w:val="00517960"/>
    <w:rsid w:val="00517A10"/>
    <w:rsid w:val="00521932"/>
    <w:rsid w:val="00522384"/>
    <w:rsid w:val="00522E14"/>
    <w:rsid w:val="00523087"/>
    <w:rsid w:val="0052363A"/>
    <w:rsid w:val="00524366"/>
    <w:rsid w:val="00524EF8"/>
    <w:rsid w:val="005259A0"/>
    <w:rsid w:val="00525D0B"/>
    <w:rsid w:val="005266CC"/>
    <w:rsid w:val="00527EAA"/>
    <w:rsid w:val="00530382"/>
    <w:rsid w:val="005308BC"/>
    <w:rsid w:val="00530D04"/>
    <w:rsid w:val="00530ED7"/>
    <w:rsid w:val="00531077"/>
    <w:rsid w:val="00531435"/>
    <w:rsid w:val="00531B97"/>
    <w:rsid w:val="00532009"/>
    <w:rsid w:val="00533361"/>
    <w:rsid w:val="00533DA2"/>
    <w:rsid w:val="005347BB"/>
    <w:rsid w:val="00537C0F"/>
    <w:rsid w:val="005411D6"/>
    <w:rsid w:val="0054192F"/>
    <w:rsid w:val="00541AEB"/>
    <w:rsid w:val="00541F77"/>
    <w:rsid w:val="00542033"/>
    <w:rsid w:val="00542590"/>
    <w:rsid w:val="00543127"/>
    <w:rsid w:val="0054362B"/>
    <w:rsid w:val="00543D35"/>
    <w:rsid w:val="005442C7"/>
    <w:rsid w:val="0054501C"/>
    <w:rsid w:val="005501C0"/>
    <w:rsid w:val="00550417"/>
    <w:rsid w:val="005518EC"/>
    <w:rsid w:val="005520F0"/>
    <w:rsid w:val="00555A73"/>
    <w:rsid w:val="0055615B"/>
    <w:rsid w:val="00556182"/>
    <w:rsid w:val="0055713C"/>
    <w:rsid w:val="00557743"/>
    <w:rsid w:val="00561A59"/>
    <w:rsid w:val="00562250"/>
    <w:rsid w:val="005624BF"/>
    <w:rsid w:val="00562A35"/>
    <w:rsid w:val="00562B3A"/>
    <w:rsid w:val="00563D69"/>
    <w:rsid w:val="00564624"/>
    <w:rsid w:val="0056530D"/>
    <w:rsid w:val="00566044"/>
    <w:rsid w:val="005668C3"/>
    <w:rsid w:val="00570DD4"/>
    <w:rsid w:val="0057166A"/>
    <w:rsid w:val="005719C5"/>
    <w:rsid w:val="00572113"/>
    <w:rsid w:val="00577574"/>
    <w:rsid w:val="00577955"/>
    <w:rsid w:val="00581D5B"/>
    <w:rsid w:val="00582B46"/>
    <w:rsid w:val="0058400D"/>
    <w:rsid w:val="00585B71"/>
    <w:rsid w:val="005860D5"/>
    <w:rsid w:val="00586AE5"/>
    <w:rsid w:val="00587217"/>
    <w:rsid w:val="00587AE3"/>
    <w:rsid w:val="00590B22"/>
    <w:rsid w:val="00590C28"/>
    <w:rsid w:val="00590F84"/>
    <w:rsid w:val="00591DE0"/>
    <w:rsid w:val="005921F5"/>
    <w:rsid w:val="005923F8"/>
    <w:rsid w:val="005945C2"/>
    <w:rsid w:val="00595B65"/>
    <w:rsid w:val="00597818"/>
    <w:rsid w:val="005A0C1C"/>
    <w:rsid w:val="005A1925"/>
    <w:rsid w:val="005A42DA"/>
    <w:rsid w:val="005A5622"/>
    <w:rsid w:val="005A5913"/>
    <w:rsid w:val="005A6894"/>
    <w:rsid w:val="005A755E"/>
    <w:rsid w:val="005B1364"/>
    <w:rsid w:val="005B2B2B"/>
    <w:rsid w:val="005B3356"/>
    <w:rsid w:val="005B3C47"/>
    <w:rsid w:val="005B4089"/>
    <w:rsid w:val="005B4C29"/>
    <w:rsid w:val="005B4E8E"/>
    <w:rsid w:val="005B6D04"/>
    <w:rsid w:val="005B7997"/>
    <w:rsid w:val="005C1183"/>
    <w:rsid w:val="005C1618"/>
    <w:rsid w:val="005C1700"/>
    <w:rsid w:val="005C175A"/>
    <w:rsid w:val="005C1AD9"/>
    <w:rsid w:val="005C1D27"/>
    <w:rsid w:val="005C1E26"/>
    <w:rsid w:val="005C2AF2"/>
    <w:rsid w:val="005C2FAC"/>
    <w:rsid w:val="005C350E"/>
    <w:rsid w:val="005C4924"/>
    <w:rsid w:val="005C4C04"/>
    <w:rsid w:val="005C4CC8"/>
    <w:rsid w:val="005C5070"/>
    <w:rsid w:val="005C59DF"/>
    <w:rsid w:val="005C5A42"/>
    <w:rsid w:val="005C6780"/>
    <w:rsid w:val="005C70CF"/>
    <w:rsid w:val="005C7980"/>
    <w:rsid w:val="005C7D20"/>
    <w:rsid w:val="005D0324"/>
    <w:rsid w:val="005D0619"/>
    <w:rsid w:val="005D177F"/>
    <w:rsid w:val="005D1EAE"/>
    <w:rsid w:val="005D2204"/>
    <w:rsid w:val="005D275F"/>
    <w:rsid w:val="005D379F"/>
    <w:rsid w:val="005D3B5A"/>
    <w:rsid w:val="005D671E"/>
    <w:rsid w:val="005D6F76"/>
    <w:rsid w:val="005D749B"/>
    <w:rsid w:val="005E0AD0"/>
    <w:rsid w:val="005E0CE0"/>
    <w:rsid w:val="005E48AD"/>
    <w:rsid w:val="005E4B3D"/>
    <w:rsid w:val="005E4F1C"/>
    <w:rsid w:val="005E5305"/>
    <w:rsid w:val="005E5317"/>
    <w:rsid w:val="005E6056"/>
    <w:rsid w:val="005E6590"/>
    <w:rsid w:val="005E7129"/>
    <w:rsid w:val="005F0092"/>
    <w:rsid w:val="005F05A9"/>
    <w:rsid w:val="005F07AB"/>
    <w:rsid w:val="005F10BD"/>
    <w:rsid w:val="005F5578"/>
    <w:rsid w:val="005F60FF"/>
    <w:rsid w:val="005F6BCA"/>
    <w:rsid w:val="005F7BE3"/>
    <w:rsid w:val="00600547"/>
    <w:rsid w:val="00600CBF"/>
    <w:rsid w:val="006025EE"/>
    <w:rsid w:val="0060384F"/>
    <w:rsid w:val="00603DA5"/>
    <w:rsid w:val="00604243"/>
    <w:rsid w:val="00606D1A"/>
    <w:rsid w:val="006134B1"/>
    <w:rsid w:val="00614550"/>
    <w:rsid w:val="00615A66"/>
    <w:rsid w:val="00616A51"/>
    <w:rsid w:val="00617927"/>
    <w:rsid w:val="006179D0"/>
    <w:rsid w:val="00620DDC"/>
    <w:rsid w:val="006212AA"/>
    <w:rsid w:val="0062189B"/>
    <w:rsid w:val="006219B7"/>
    <w:rsid w:val="00621B9F"/>
    <w:rsid w:val="00622317"/>
    <w:rsid w:val="00622E45"/>
    <w:rsid w:val="006234DE"/>
    <w:rsid w:val="00625382"/>
    <w:rsid w:val="00625496"/>
    <w:rsid w:val="00625CAA"/>
    <w:rsid w:val="00625D6E"/>
    <w:rsid w:val="006262C4"/>
    <w:rsid w:val="00626541"/>
    <w:rsid w:val="006275D3"/>
    <w:rsid w:val="00627FB0"/>
    <w:rsid w:val="00630604"/>
    <w:rsid w:val="006319A7"/>
    <w:rsid w:val="00631A34"/>
    <w:rsid w:val="0063294A"/>
    <w:rsid w:val="0063520E"/>
    <w:rsid w:val="00635A4A"/>
    <w:rsid w:val="00635B44"/>
    <w:rsid w:val="00635BBF"/>
    <w:rsid w:val="006376EB"/>
    <w:rsid w:val="006377C8"/>
    <w:rsid w:val="00640BFB"/>
    <w:rsid w:val="00641003"/>
    <w:rsid w:val="00641379"/>
    <w:rsid w:val="00643051"/>
    <w:rsid w:val="00643A52"/>
    <w:rsid w:val="00645B2D"/>
    <w:rsid w:val="006461B3"/>
    <w:rsid w:val="00646D73"/>
    <w:rsid w:val="0064708F"/>
    <w:rsid w:val="0065191C"/>
    <w:rsid w:val="0065253D"/>
    <w:rsid w:val="006535B8"/>
    <w:rsid w:val="006536C1"/>
    <w:rsid w:val="00654226"/>
    <w:rsid w:val="0065449F"/>
    <w:rsid w:val="00654FF0"/>
    <w:rsid w:val="0065573F"/>
    <w:rsid w:val="006560F1"/>
    <w:rsid w:val="00656FF2"/>
    <w:rsid w:val="00657428"/>
    <w:rsid w:val="00657DAE"/>
    <w:rsid w:val="006603CA"/>
    <w:rsid w:val="006616BA"/>
    <w:rsid w:val="006617C7"/>
    <w:rsid w:val="006619FB"/>
    <w:rsid w:val="006623AB"/>
    <w:rsid w:val="0066480F"/>
    <w:rsid w:val="00665188"/>
    <w:rsid w:val="006665AF"/>
    <w:rsid w:val="006665D4"/>
    <w:rsid w:val="00666A12"/>
    <w:rsid w:val="00666D83"/>
    <w:rsid w:val="006706DF"/>
    <w:rsid w:val="00671B74"/>
    <w:rsid w:val="00672333"/>
    <w:rsid w:val="00673BDB"/>
    <w:rsid w:val="006751BB"/>
    <w:rsid w:val="00675553"/>
    <w:rsid w:val="00675AD5"/>
    <w:rsid w:val="00677350"/>
    <w:rsid w:val="00677E01"/>
    <w:rsid w:val="00677EE6"/>
    <w:rsid w:val="00680BCB"/>
    <w:rsid w:val="006823BE"/>
    <w:rsid w:val="006833FB"/>
    <w:rsid w:val="00683E15"/>
    <w:rsid w:val="00683F5D"/>
    <w:rsid w:val="00684A81"/>
    <w:rsid w:val="00685AD5"/>
    <w:rsid w:val="00690513"/>
    <w:rsid w:val="00690530"/>
    <w:rsid w:val="00692CF5"/>
    <w:rsid w:val="00692D8B"/>
    <w:rsid w:val="006932BE"/>
    <w:rsid w:val="00693527"/>
    <w:rsid w:val="0069356B"/>
    <w:rsid w:val="006937FE"/>
    <w:rsid w:val="00693B06"/>
    <w:rsid w:val="006942C1"/>
    <w:rsid w:val="00694C8C"/>
    <w:rsid w:val="00695173"/>
    <w:rsid w:val="00696299"/>
    <w:rsid w:val="00696589"/>
    <w:rsid w:val="0069682F"/>
    <w:rsid w:val="00697FC9"/>
    <w:rsid w:val="006A06FD"/>
    <w:rsid w:val="006A1312"/>
    <w:rsid w:val="006A2361"/>
    <w:rsid w:val="006A3637"/>
    <w:rsid w:val="006A3EFD"/>
    <w:rsid w:val="006A4C17"/>
    <w:rsid w:val="006A52AB"/>
    <w:rsid w:val="006A63EA"/>
    <w:rsid w:val="006A6437"/>
    <w:rsid w:val="006A731F"/>
    <w:rsid w:val="006A7562"/>
    <w:rsid w:val="006A7994"/>
    <w:rsid w:val="006A7F60"/>
    <w:rsid w:val="006B02CF"/>
    <w:rsid w:val="006B036E"/>
    <w:rsid w:val="006B126C"/>
    <w:rsid w:val="006B148E"/>
    <w:rsid w:val="006B16D2"/>
    <w:rsid w:val="006B1E67"/>
    <w:rsid w:val="006B206F"/>
    <w:rsid w:val="006B388F"/>
    <w:rsid w:val="006B3D64"/>
    <w:rsid w:val="006B3E54"/>
    <w:rsid w:val="006B4BAC"/>
    <w:rsid w:val="006B518C"/>
    <w:rsid w:val="006B596E"/>
    <w:rsid w:val="006B646B"/>
    <w:rsid w:val="006B76A5"/>
    <w:rsid w:val="006B7E05"/>
    <w:rsid w:val="006C0B06"/>
    <w:rsid w:val="006C0E80"/>
    <w:rsid w:val="006C1EF5"/>
    <w:rsid w:val="006C46E6"/>
    <w:rsid w:val="006C4812"/>
    <w:rsid w:val="006C60A5"/>
    <w:rsid w:val="006C61BE"/>
    <w:rsid w:val="006C6267"/>
    <w:rsid w:val="006C654F"/>
    <w:rsid w:val="006C6855"/>
    <w:rsid w:val="006C6C58"/>
    <w:rsid w:val="006C7DB5"/>
    <w:rsid w:val="006D1B30"/>
    <w:rsid w:val="006D20C9"/>
    <w:rsid w:val="006D2311"/>
    <w:rsid w:val="006D240C"/>
    <w:rsid w:val="006D247D"/>
    <w:rsid w:val="006D2E63"/>
    <w:rsid w:val="006D3492"/>
    <w:rsid w:val="006D3D53"/>
    <w:rsid w:val="006D4B56"/>
    <w:rsid w:val="006D59BD"/>
    <w:rsid w:val="006D5A71"/>
    <w:rsid w:val="006D5BBE"/>
    <w:rsid w:val="006D5CE5"/>
    <w:rsid w:val="006D63FC"/>
    <w:rsid w:val="006D695C"/>
    <w:rsid w:val="006E17BF"/>
    <w:rsid w:val="006E17CD"/>
    <w:rsid w:val="006E2586"/>
    <w:rsid w:val="006E268C"/>
    <w:rsid w:val="006E2AEB"/>
    <w:rsid w:val="006E3507"/>
    <w:rsid w:val="006E51F9"/>
    <w:rsid w:val="006E5203"/>
    <w:rsid w:val="006E6684"/>
    <w:rsid w:val="006E6692"/>
    <w:rsid w:val="006F1512"/>
    <w:rsid w:val="006F15C7"/>
    <w:rsid w:val="006F178B"/>
    <w:rsid w:val="006F2604"/>
    <w:rsid w:val="006F2722"/>
    <w:rsid w:val="006F2DCA"/>
    <w:rsid w:val="006F4516"/>
    <w:rsid w:val="006F59D5"/>
    <w:rsid w:val="006F5FA3"/>
    <w:rsid w:val="006F6483"/>
    <w:rsid w:val="006F68D4"/>
    <w:rsid w:val="006F6E3C"/>
    <w:rsid w:val="006F6E5A"/>
    <w:rsid w:val="006F6F5E"/>
    <w:rsid w:val="006F7CBF"/>
    <w:rsid w:val="00700921"/>
    <w:rsid w:val="00701094"/>
    <w:rsid w:val="007011CE"/>
    <w:rsid w:val="00701ECD"/>
    <w:rsid w:val="007039CA"/>
    <w:rsid w:val="00704721"/>
    <w:rsid w:val="00705711"/>
    <w:rsid w:val="00705CA7"/>
    <w:rsid w:val="00706155"/>
    <w:rsid w:val="007067DB"/>
    <w:rsid w:val="00707403"/>
    <w:rsid w:val="00707ECE"/>
    <w:rsid w:val="00710513"/>
    <w:rsid w:val="0071088B"/>
    <w:rsid w:val="007112DF"/>
    <w:rsid w:val="007118A6"/>
    <w:rsid w:val="00711C4B"/>
    <w:rsid w:val="00711F65"/>
    <w:rsid w:val="0071218C"/>
    <w:rsid w:val="00712D43"/>
    <w:rsid w:val="0071346C"/>
    <w:rsid w:val="00713BEB"/>
    <w:rsid w:val="00713FDD"/>
    <w:rsid w:val="00714068"/>
    <w:rsid w:val="00714912"/>
    <w:rsid w:val="00715E84"/>
    <w:rsid w:val="00716283"/>
    <w:rsid w:val="00716326"/>
    <w:rsid w:val="00720323"/>
    <w:rsid w:val="007203D6"/>
    <w:rsid w:val="0072312D"/>
    <w:rsid w:val="00723816"/>
    <w:rsid w:val="00724792"/>
    <w:rsid w:val="00724B90"/>
    <w:rsid w:val="00724EC6"/>
    <w:rsid w:val="00724FFC"/>
    <w:rsid w:val="0072503C"/>
    <w:rsid w:val="0072577D"/>
    <w:rsid w:val="007268B6"/>
    <w:rsid w:val="00726B78"/>
    <w:rsid w:val="00726CB6"/>
    <w:rsid w:val="00726EED"/>
    <w:rsid w:val="0073068B"/>
    <w:rsid w:val="00730D08"/>
    <w:rsid w:val="00731230"/>
    <w:rsid w:val="00732EE0"/>
    <w:rsid w:val="00733C7D"/>
    <w:rsid w:val="00733CB1"/>
    <w:rsid w:val="00734C61"/>
    <w:rsid w:val="00734DE8"/>
    <w:rsid w:val="00735614"/>
    <w:rsid w:val="00735A4D"/>
    <w:rsid w:val="00735D0A"/>
    <w:rsid w:val="007360EF"/>
    <w:rsid w:val="0073731A"/>
    <w:rsid w:val="00740383"/>
    <w:rsid w:val="0074089A"/>
    <w:rsid w:val="00740955"/>
    <w:rsid w:val="00740FF1"/>
    <w:rsid w:val="007428E8"/>
    <w:rsid w:val="00742A99"/>
    <w:rsid w:val="00743BC7"/>
    <w:rsid w:val="00743D41"/>
    <w:rsid w:val="007456B2"/>
    <w:rsid w:val="00745D9B"/>
    <w:rsid w:val="007464FA"/>
    <w:rsid w:val="00747184"/>
    <w:rsid w:val="00750FE3"/>
    <w:rsid w:val="00752D41"/>
    <w:rsid w:val="00753D7F"/>
    <w:rsid w:val="00754809"/>
    <w:rsid w:val="00755B9A"/>
    <w:rsid w:val="00755E59"/>
    <w:rsid w:val="0075699C"/>
    <w:rsid w:val="007569B9"/>
    <w:rsid w:val="00757317"/>
    <w:rsid w:val="0075768D"/>
    <w:rsid w:val="00757762"/>
    <w:rsid w:val="007605B2"/>
    <w:rsid w:val="0076078D"/>
    <w:rsid w:val="00761BEF"/>
    <w:rsid w:val="0076318E"/>
    <w:rsid w:val="00763263"/>
    <w:rsid w:val="00763CF2"/>
    <w:rsid w:val="00764BB8"/>
    <w:rsid w:val="00764FED"/>
    <w:rsid w:val="007654EC"/>
    <w:rsid w:val="00765645"/>
    <w:rsid w:val="00765718"/>
    <w:rsid w:val="00765786"/>
    <w:rsid w:val="0076655D"/>
    <w:rsid w:val="00767D57"/>
    <w:rsid w:val="00770ACB"/>
    <w:rsid w:val="00770B08"/>
    <w:rsid w:val="007714A5"/>
    <w:rsid w:val="00771526"/>
    <w:rsid w:val="00771650"/>
    <w:rsid w:val="0077294D"/>
    <w:rsid w:val="00772B2C"/>
    <w:rsid w:val="00772D5C"/>
    <w:rsid w:val="00774932"/>
    <w:rsid w:val="007758B6"/>
    <w:rsid w:val="0077598F"/>
    <w:rsid w:val="00776A1E"/>
    <w:rsid w:val="00777F98"/>
    <w:rsid w:val="00780BD7"/>
    <w:rsid w:val="007813F9"/>
    <w:rsid w:val="00781F5C"/>
    <w:rsid w:val="00783182"/>
    <w:rsid w:val="00784635"/>
    <w:rsid w:val="007848FB"/>
    <w:rsid w:val="00785312"/>
    <w:rsid w:val="00786867"/>
    <w:rsid w:val="00790E5F"/>
    <w:rsid w:val="007915A9"/>
    <w:rsid w:val="00791CB2"/>
    <w:rsid w:val="007937B0"/>
    <w:rsid w:val="00795AB1"/>
    <w:rsid w:val="00795D84"/>
    <w:rsid w:val="007960FF"/>
    <w:rsid w:val="00797081"/>
    <w:rsid w:val="0079787F"/>
    <w:rsid w:val="007A02AE"/>
    <w:rsid w:val="007A530B"/>
    <w:rsid w:val="007A54D2"/>
    <w:rsid w:val="007A6A96"/>
    <w:rsid w:val="007A754F"/>
    <w:rsid w:val="007A7597"/>
    <w:rsid w:val="007A7AD3"/>
    <w:rsid w:val="007B0837"/>
    <w:rsid w:val="007B0913"/>
    <w:rsid w:val="007B0C12"/>
    <w:rsid w:val="007B173B"/>
    <w:rsid w:val="007B1FB9"/>
    <w:rsid w:val="007B2155"/>
    <w:rsid w:val="007B23F4"/>
    <w:rsid w:val="007B2FCA"/>
    <w:rsid w:val="007B45B6"/>
    <w:rsid w:val="007B4636"/>
    <w:rsid w:val="007B52E1"/>
    <w:rsid w:val="007B5A6E"/>
    <w:rsid w:val="007B5A80"/>
    <w:rsid w:val="007B7096"/>
    <w:rsid w:val="007B750F"/>
    <w:rsid w:val="007C18CC"/>
    <w:rsid w:val="007C2FB4"/>
    <w:rsid w:val="007C32E9"/>
    <w:rsid w:val="007C3DA8"/>
    <w:rsid w:val="007C4FDE"/>
    <w:rsid w:val="007C5691"/>
    <w:rsid w:val="007C5A5E"/>
    <w:rsid w:val="007C6172"/>
    <w:rsid w:val="007C7D86"/>
    <w:rsid w:val="007C7DEC"/>
    <w:rsid w:val="007D0494"/>
    <w:rsid w:val="007D0A02"/>
    <w:rsid w:val="007D0C7E"/>
    <w:rsid w:val="007D10D5"/>
    <w:rsid w:val="007D1137"/>
    <w:rsid w:val="007D17EB"/>
    <w:rsid w:val="007D2A70"/>
    <w:rsid w:val="007D2D0D"/>
    <w:rsid w:val="007D340B"/>
    <w:rsid w:val="007D3AC4"/>
    <w:rsid w:val="007D40BB"/>
    <w:rsid w:val="007D470A"/>
    <w:rsid w:val="007D4FEA"/>
    <w:rsid w:val="007D7C62"/>
    <w:rsid w:val="007E0B66"/>
    <w:rsid w:val="007E11B9"/>
    <w:rsid w:val="007E165A"/>
    <w:rsid w:val="007E2707"/>
    <w:rsid w:val="007E3978"/>
    <w:rsid w:val="007E3B2C"/>
    <w:rsid w:val="007E519A"/>
    <w:rsid w:val="007E66B5"/>
    <w:rsid w:val="007E69D1"/>
    <w:rsid w:val="007E7680"/>
    <w:rsid w:val="007E7D9D"/>
    <w:rsid w:val="007F0FFE"/>
    <w:rsid w:val="007F10B1"/>
    <w:rsid w:val="007F311D"/>
    <w:rsid w:val="007F3245"/>
    <w:rsid w:val="007F3470"/>
    <w:rsid w:val="007F3ADE"/>
    <w:rsid w:val="007F44EC"/>
    <w:rsid w:val="007F4551"/>
    <w:rsid w:val="007F5413"/>
    <w:rsid w:val="007F6FD4"/>
    <w:rsid w:val="007F7CD7"/>
    <w:rsid w:val="00801D25"/>
    <w:rsid w:val="0080257D"/>
    <w:rsid w:val="00803002"/>
    <w:rsid w:val="00806E42"/>
    <w:rsid w:val="00807267"/>
    <w:rsid w:val="00807FDB"/>
    <w:rsid w:val="008115B0"/>
    <w:rsid w:val="00811719"/>
    <w:rsid w:val="008125E7"/>
    <w:rsid w:val="00814A15"/>
    <w:rsid w:val="00814B2F"/>
    <w:rsid w:val="00814B42"/>
    <w:rsid w:val="00815B36"/>
    <w:rsid w:val="00816397"/>
    <w:rsid w:val="00816613"/>
    <w:rsid w:val="00816799"/>
    <w:rsid w:val="00816F2F"/>
    <w:rsid w:val="008170ED"/>
    <w:rsid w:val="00817319"/>
    <w:rsid w:val="00817FF2"/>
    <w:rsid w:val="00821619"/>
    <w:rsid w:val="00823865"/>
    <w:rsid w:val="008238D9"/>
    <w:rsid w:val="00823F30"/>
    <w:rsid w:val="0082409B"/>
    <w:rsid w:val="00824AA4"/>
    <w:rsid w:val="00824FC1"/>
    <w:rsid w:val="008254A1"/>
    <w:rsid w:val="00825653"/>
    <w:rsid w:val="00825C1B"/>
    <w:rsid w:val="0082607E"/>
    <w:rsid w:val="00826226"/>
    <w:rsid w:val="0082789A"/>
    <w:rsid w:val="008307BC"/>
    <w:rsid w:val="00831551"/>
    <w:rsid w:val="00831A9F"/>
    <w:rsid w:val="00833056"/>
    <w:rsid w:val="00833E14"/>
    <w:rsid w:val="00834A3B"/>
    <w:rsid w:val="008363A7"/>
    <w:rsid w:val="0083656B"/>
    <w:rsid w:val="0083778D"/>
    <w:rsid w:val="00837846"/>
    <w:rsid w:val="008409E2"/>
    <w:rsid w:val="00840DA7"/>
    <w:rsid w:val="00840F3D"/>
    <w:rsid w:val="00842B16"/>
    <w:rsid w:val="008435DA"/>
    <w:rsid w:val="00843A73"/>
    <w:rsid w:val="00843CCA"/>
    <w:rsid w:val="00843D18"/>
    <w:rsid w:val="00844EF1"/>
    <w:rsid w:val="008456E7"/>
    <w:rsid w:val="00846589"/>
    <w:rsid w:val="0084795F"/>
    <w:rsid w:val="00851CF2"/>
    <w:rsid w:val="00852497"/>
    <w:rsid w:val="00852D10"/>
    <w:rsid w:val="008539F6"/>
    <w:rsid w:val="00854C1C"/>
    <w:rsid w:val="008572C4"/>
    <w:rsid w:val="00857371"/>
    <w:rsid w:val="008617C1"/>
    <w:rsid w:val="00861B2F"/>
    <w:rsid w:val="00862402"/>
    <w:rsid w:val="00864292"/>
    <w:rsid w:val="0086481E"/>
    <w:rsid w:val="0086501A"/>
    <w:rsid w:val="00866003"/>
    <w:rsid w:val="0086635D"/>
    <w:rsid w:val="0086708A"/>
    <w:rsid w:val="00867DFC"/>
    <w:rsid w:val="00870FB2"/>
    <w:rsid w:val="008713B7"/>
    <w:rsid w:val="008733E6"/>
    <w:rsid w:val="00874866"/>
    <w:rsid w:val="00875E50"/>
    <w:rsid w:val="00875EBF"/>
    <w:rsid w:val="008760A0"/>
    <w:rsid w:val="0087670B"/>
    <w:rsid w:val="0087692F"/>
    <w:rsid w:val="0087763C"/>
    <w:rsid w:val="00877825"/>
    <w:rsid w:val="008801D6"/>
    <w:rsid w:val="008817A8"/>
    <w:rsid w:val="0088292D"/>
    <w:rsid w:val="0088352B"/>
    <w:rsid w:val="0088398C"/>
    <w:rsid w:val="00883F7B"/>
    <w:rsid w:val="008841F0"/>
    <w:rsid w:val="00884680"/>
    <w:rsid w:val="008846B9"/>
    <w:rsid w:val="00885B9E"/>
    <w:rsid w:val="00885F72"/>
    <w:rsid w:val="00886900"/>
    <w:rsid w:val="008872A4"/>
    <w:rsid w:val="0088733E"/>
    <w:rsid w:val="008902FD"/>
    <w:rsid w:val="00890C6F"/>
    <w:rsid w:val="00890D4F"/>
    <w:rsid w:val="00891DE9"/>
    <w:rsid w:val="0089209E"/>
    <w:rsid w:val="00892695"/>
    <w:rsid w:val="008940B9"/>
    <w:rsid w:val="00894C0A"/>
    <w:rsid w:val="00896663"/>
    <w:rsid w:val="008A0158"/>
    <w:rsid w:val="008A0A3F"/>
    <w:rsid w:val="008A0BF2"/>
    <w:rsid w:val="008A1223"/>
    <w:rsid w:val="008A1CFD"/>
    <w:rsid w:val="008A1E7C"/>
    <w:rsid w:val="008A2047"/>
    <w:rsid w:val="008A2B1B"/>
    <w:rsid w:val="008A3C44"/>
    <w:rsid w:val="008A471B"/>
    <w:rsid w:val="008A54D2"/>
    <w:rsid w:val="008A5CCD"/>
    <w:rsid w:val="008A6583"/>
    <w:rsid w:val="008A6CF2"/>
    <w:rsid w:val="008A7263"/>
    <w:rsid w:val="008A780E"/>
    <w:rsid w:val="008A7D4E"/>
    <w:rsid w:val="008B0123"/>
    <w:rsid w:val="008B02B9"/>
    <w:rsid w:val="008B189F"/>
    <w:rsid w:val="008B441D"/>
    <w:rsid w:val="008B4CE7"/>
    <w:rsid w:val="008B503A"/>
    <w:rsid w:val="008B619F"/>
    <w:rsid w:val="008B64FD"/>
    <w:rsid w:val="008B744E"/>
    <w:rsid w:val="008B7DE6"/>
    <w:rsid w:val="008C0CD9"/>
    <w:rsid w:val="008C25E3"/>
    <w:rsid w:val="008C330F"/>
    <w:rsid w:val="008C4234"/>
    <w:rsid w:val="008C4410"/>
    <w:rsid w:val="008C46DA"/>
    <w:rsid w:val="008C47A7"/>
    <w:rsid w:val="008C4C63"/>
    <w:rsid w:val="008C57DA"/>
    <w:rsid w:val="008C7B76"/>
    <w:rsid w:val="008D1DDC"/>
    <w:rsid w:val="008D1DE8"/>
    <w:rsid w:val="008D2586"/>
    <w:rsid w:val="008D2CBC"/>
    <w:rsid w:val="008D4516"/>
    <w:rsid w:val="008D5AC4"/>
    <w:rsid w:val="008D5B8F"/>
    <w:rsid w:val="008E04FD"/>
    <w:rsid w:val="008E1F9B"/>
    <w:rsid w:val="008E3890"/>
    <w:rsid w:val="008E4AF3"/>
    <w:rsid w:val="008E5DBD"/>
    <w:rsid w:val="008E60F2"/>
    <w:rsid w:val="008E655E"/>
    <w:rsid w:val="008E6C4A"/>
    <w:rsid w:val="008F012E"/>
    <w:rsid w:val="008F09C8"/>
    <w:rsid w:val="008F0A20"/>
    <w:rsid w:val="008F0A52"/>
    <w:rsid w:val="008F2368"/>
    <w:rsid w:val="008F27A1"/>
    <w:rsid w:val="008F3730"/>
    <w:rsid w:val="008F5628"/>
    <w:rsid w:val="008F6BD2"/>
    <w:rsid w:val="008F6FFB"/>
    <w:rsid w:val="008F75C8"/>
    <w:rsid w:val="008F76A2"/>
    <w:rsid w:val="00900908"/>
    <w:rsid w:val="00900C87"/>
    <w:rsid w:val="009013C2"/>
    <w:rsid w:val="00901CCE"/>
    <w:rsid w:val="009025B9"/>
    <w:rsid w:val="00902B10"/>
    <w:rsid w:val="00903596"/>
    <w:rsid w:val="00903620"/>
    <w:rsid w:val="00903EC3"/>
    <w:rsid w:val="00905F93"/>
    <w:rsid w:val="009062E6"/>
    <w:rsid w:val="00910BFA"/>
    <w:rsid w:val="009120B7"/>
    <w:rsid w:val="0091240A"/>
    <w:rsid w:val="009127AF"/>
    <w:rsid w:val="00913B9B"/>
    <w:rsid w:val="009151A1"/>
    <w:rsid w:val="00915ADF"/>
    <w:rsid w:val="00915C9C"/>
    <w:rsid w:val="00915E61"/>
    <w:rsid w:val="00916626"/>
    <w:rsid w:val="00916920"/>
    <w:rsid w:val="00916A35"/>
    <w:rsid w:val="00916DD8"/>
    <w:rsid w:val="00916F65"/>
    <w:rsid w:val="00920B2F"/>
    <w:rsid w:val="00920D78"/>
    <w:rsid w:val="0092146C"/>
    <w:rsid w:val="009227FD"/>
    <w:rsid w:val="00922935"/>
    <w:rsid w:val="00924802"/>
    <w:rsid w:val="00925475"/>
    <w:rsid w:val="0092552B"/>
    <w:rsid w:val="009262CA"/>
    <w:rsid w:val="009262FB"/>
    <w:rsid w:val="009267F5"/>
    <w:rsid w:val="009269E9"/>
    <w:rsid w:val="00927610"/>
    <w:rsid w:val="0092799E"/>
    <w:rsid w:val="00927CF9"/>
    <w:rsid w:val="009305EF"/>
    <w:rsid w:val="00931030"/>
    <w:rsid w:val="00931046"/>
    <w:rsid w:val="00931CDB"/>
    <w:rsid w:val="00932680"/>
    <w:rsid w:val="00932752"/>
    <w:rsid w:val="0093291E"/>
    <w:rsid w:val="00933A53"/>
    <w:rsid w:val="00934797"/>
    <w:rsid w:val="009349DD"/>
    <w:rsid w:val="00935633"/>
    <w:rsid w:val="0093740F"/>
    <w:rsid w:val="009375CD"/>
    <w:rsid w:val="00937B15"/>
    <w:rsid w:val="00940A89"/>
    <w:rsid w:val="00940C06"/>
    <w:rsid w:val="00941125"/>
    <w:rsid w:val="00941237"/>
    <w:rsid w:val="009414E1"/>
    <w:rsid w:val="00941CBC"/>
    <w:rsid w:val="00944477"/>
    <w:rsid w:val="00944BA9"/>
    <w:rsid w:val="00945ECB"/>
    <w:rsid w:val="00946C5B"/>
    <w:rsid w:val="00947394"/>
    <w:rsid w:val="00947E2E"/>
    <w:rsid w:val="00947F58"/>
    <w:rsid w:val="009504E6"/>
    <w:rsid w:val="00951A4B"/>
    <w:rsid w:val="0095269C"/>
    <w:rsid w:val="00953F2B"/>
    <w:rsid w:val="009541F1"/>
    <w:rsid w:val="0095469A"/>
    <w:rsid w:val="0095574D"/>
    <w:rsid w:val="00956A48"/>
    <w:rsid w:val="00956CAE"/>
    <w:rsid w:val="00960352"/>
    <w:rsid w:val="00961C56"/>
    <w:rsid w:val="00963D37"/>
    <w:rsid w:val="00963E9D"/>
    <w:rsid w:val="009641D8"/>
    <w:rsid w:val="00964524"/>
    <w:rsid w:val="009645F0"/>
    <w:rsid w:val="00964B18"/>
    <w:rsid w:val="0096515F"/>
    <w:rsid w:val="0096519C"/>
    <w:rsid w:val="0096521A"/>
    <w:rsid w:val="009653E6"/>
    <w:rsid w:val="009660A1"/>
    <w:rsid w:val="00966104"/>
    <w:rsid w:val="00967D72"/>
    <w:rsid w:val="00967FCC"/>
    <w:rsid w:val="009723B4"/>
    <w:rsid w:val="00972B8D"/>
    <w:rsid w:val="00973527"/>
    <w:rsid w:val="00973906"/>
    <w:rsid w:val="00974782"/>
    <w:rsid w:val="009752B0"/>
    <w:rsid w:val="00975852"/>
    <w:rsid w:val="00977B4B"/>
    <w:rsid w:val="00981D4B"/>
    <w:rsid w:val="00982010"/>
    <w:rsid w:val="009836AA"/>
    <w:rsid w:val="00983CB7"/>
    <w:rsid w:val="00983E7F"/>
    <w:rsid w:val="00984914"/>
    <w:rsid w:val="009857C6"/>
    <w:rsid w:val="00985F3B"/>
    <w:rsid w:val="00986024"/>
    <w:rsid w:val="0098615F"/>
    <w:rsid w:val="00987BDE"/>
    <w:rsid w:val="00990851"/>
    <w:rsid w:val="00990DBE"/>
    <w:rsid w:val="00991D51"/>
    <w:rsid w:val="00992D69"/>
    <w:rsid w:val="009951C7"/>
    <w:rsid w:val="00996D5C"/>
    <w:rsid w:val="0099730F"/>
    <w:rsid w:val="009973C6"/>
    <w:rsid w:val="009A017C"/>
    <w:rsid w:val="009A0D94"/>
    <w:rsid w:val="009A1134"/>
    <w:rsid w:val="009A1C34"/>
    <w:rsid w:val="009A2369"/>
    <w:rsid w:val="009A2676"/>
    <w:rsid w:val="009A2EFD"/>
    <w:rsid w:val="009A4893"/>
    <w:rsid w:val="009A5364"/>
    <w:rsid w:val="009A5565"/>
    <w:rsid w:val="009B00C5"/>
    <w:rsid w:val="009B3014"/>
    <w:rsid w:val="009B3335"/>
    <w:rsid w:val="009B4092"/>
    <w:rsid w:val="009B4B8B"/>
    <w:rsid w:val="009B4CEC"/>
    <w:rsid w:val="009B505E"/>
    <w:rsid w:val="009B569F"/>
    <w:rsid w:val="009B58C4"/>
    <w:rsid w:val="009B74A3"/>
    <w:rsid w:val="009C0A0E"/>
    <w:rsid w:val="009C216B"/>
    <w:rsid w:val="009C28C2"/>
    <w:rsid w:val="009C54EF"/>
    <w:rsid w:val="009C67F4"/>
    <w:rsid w:val="009C6EF0"/>
    <w:rsid w:val="009C7226"/>
    <w:rsid w:val="009C76D8"/>
    <w:rsid w:val="009D0456"/>
    <w:rsid w:val="009D2EFE"/>
    <w:rsid w:val="009D2FA2"/>
    <w:rsid w:val="009D30A5"/>
    <w:rsid w:val="009D33A3"/>
    <w:rsid w:val="009D3A62"/>
    <w:rsid w:val="009D5DA1"/>
    <w:rsid w:val="009D6857"/>
    <w:rsid w:val="009D6F17"/>
    <w:rsid w:val="009E0583"/>
    <w:rsid w:val="009E156F"/>
    <w:rsid w:val="009E1D62"/>
    <w:rsid w:val="009E202C"/>
    <w:rsid w:val="009E38CB"/>
    <w:rsid w:val="009E3A26"/>
    <w:rsid w:val="009E4A3D"/>
    <w:rsid w:val="009E4C13"/>
    <w:rsid w:val="009E4C72"/>
    <w:rsid w:val="009E63AD"/>
    <w:rsid w:val="009E6D18"/>
    <w:rsid w:val="009F0634"/>
    <w:rsid w:val="009F11AF"/>
    <w:rsid w:val="009F22AC"/>
    <w:rsid w:val="009F2CA4"/>
    <w:rsid w:val="009F385E"/>
    <w:rsid w:val="009F5119"/>
    <w:rsid w:val="009F565A"/>
    <w:rsid w:val="009F56A7"/>
    <w:rsid w:val="009F6051"/>
    <w:rsid w:val="009F714C"/>
    <w:rsid w:val="00A0015F"/>
    <w:rsid w:val="00A00927"/>
    <w:rsid w:val="00A00DB2"/>
    <w:rsid w:val="00A010BB"/>
    <w:rsid w:val="00A01D98"/>
    <w:rsid w:val="00A025F1"/>
    <w:rsid w:val="00A027C7"/>
    <w:rsid w:val="00A02959"/>
    <w:rsid w:val="00A03CED"/>
    <w:rsid w:val="00A05094"/>
    <w:rsid w:val="00A05AFF"/>
    <w:rsid w:val="00A06A67"/>
    <w:rsid w:val="00A06CCD"/>
    <w:rsid w:val="00A10D50"/>
    <w:rsid w:val="00A12592"/>
    <w:rsid w:val="00A12ADC"/>
    <w:rsid w:val="00A14695"/>
    <w:rsid w:val="00A14D2C"/>
    <w:rsid w:val="00A14F4A"/>
    <w:rsid w:val="00A16222"/>
    <w:rsid w:val="00A16494"/>
    <w:rsid w:val="00A16648"/>
    <w:rsid w:val="00A16C86"/>
    <w:rsid w:val="00A17ABB"/>
    <w:rsid w:val="00A20B1E"/>
    <w:rsid w:val="00A21377"/>
    <w:rsid w:val="00A216DC"/>
    <w:rsid w:val="00A21844"/>
    <w:rsid w:val="00A21A35"/>
    <w:rsid w:val="00A225B9"/>
    <w:rsid w:val="00A22E3A"/>
    <w:rsid w:val="00A22F10"/>
    <w:rsid w:val="00A242A2"/>
    <w:rsid w:val="00A24A5D"/>
    <w:rsid w:val="00A24B1B"/>
    <w:rsid w:val="00A252F1"/>
    <w:rsid w:val="00A259BF"/>
    <w:rsid w:val="00A26779"/>
    <w:rsid w:val="00A27542"/>
    <w:rsid w:val="00A27D6D"/>
    <w:rsid w:val="00A30052"/>
    <w:rsid w:val="00A30A4A"/>
    <w:rsid w:val="00A30BB7"/>
    <w:rsid w:val="00A3195E"/>
    <w:rsid w:val="00A32823"/>
    <w:rsid w:val="00A34A52"/>
    <w:rsid w:val="00A35F9B"/>
    <w:rsid w:val="00A37416"/>
    <w:rsid w:val="00A37677"/>
    <w:rsid w:val="00A37702"/>
    <w:rsid w:val="00A3787F"/>
    <w:rsid w:val="00A37A7E"/>
    <w:rsid w:val="00A411EB"/>
    <w:rsid w:val="00A41B72"/>
    <w:rsid w:val="00A4244A"/>
    <w:rsid w:val="00A4249A"/>
    <w:rsid w:val="00A42A0B"/>
    <w:rsid w:val="00A42B98"/>
    <w:rsid w:val="00A43052"/>
    <w:rsid w:val="00A445B2"/>
    <w:rsid w:val="00A44E1E"/>
    <w:rsid w:val="00A455B4"/>
    <w:rsid w:val="00A4727B"/>
    <w:rsid w:val="00A50479"/>
    <w:rsid w:val="00A50858"/>
    <w:rsid w:val="00A50A8C"/>
    <w:rsid w:val="00A510A6"/>
    <w:rsid w:val="00A5173D"/>
    <w:rsid w:val="00A517A3"/>
    <w:rsid w:val="00A5257E"/>
    <w:rsid w:val="00A53E5A"/>
    <w:rsid w:val="00A54940"/>
    <w:rsid w:val="00A54BD3"/>
    <w:rsid w:val="00A554CA"/>
    <w:rsid w:val="00A5581F"/>
    <w:rsid w:val="00A558D8"/>
    <w:rsid w:val="00A55D42"/>
    <w:rsid w:val="00A5610A"/>
    <w:rsid w:val="00A566C8"/>
    <w:rsid w:val="00A56EA8"/>
    <w:rsid w:val="00A5728A"/>
    <w:rsid w:val="00A572E0"/>
    <w:rsid w:val="00A57BDF"/>
    <w:rsid w:val="00A6239E"/>
    <w:rsid w:val="00A62DE4"/>
    <w:rsid w:val="00A63D48"/>
    <w:rsid w:val="00A640FF"/>
    <w:rsid w:val="00A659FC"/>
    <w:rsid w:val="00A66AA0"/>
    <w:rsid w:val="00A6735C"/>
    <w:rsid w:val="00A67420"/>
    <w:rsid w:val="00A67B88"/>
    <w:rsid w:val="00A67C6F"/>
    <w:rsid w:val="00A70719"/>
    <w:rsid w:val="00A71224"/>
    <w:rsid w:val="00A721D0"/>
    <w:rsid w:val="00A727FD"/>
    <w:rsid w:val="00A72E8B"/>
    <w:rsid w:val="00A73E29"/>
    <w:rsid w:val="00A74BB3"/>
    <w:rsid w:val="00A74D1E"/>
    <w:rsid w:val="00A75BA7"/>
    <w:rsid w:val="00A76CA8"/>
    <w:rsid w:val="00A76DD2"/>
    <w:rsid w:val="00A77154"/>
    <w:rsid w:val="00A77A05"/>
    <w:rsid w:val="00A8019C"/>
    <w:rsid w:val="00A802EA"/>
    <w:rsid w:val="00A80310"/>
    <w:rsid w:val="00A807C1"/>
    <w:rsid w:val="00A808C8"/>
    <w:rsid w:val="00A80976"/>
    <w:rsid w:val="00A80B5C"/>
    <w:rsid w:val="00A81892"/>
    <w:rsid w:val="00A82D8B"/>
    <w:rsid w:val="00A8664E"/>
    <w:rsid w:val="00A8783E"/>
    <w:rsid w:val="00A9025A"/>
    <w:rsid w:val="00A907AE"/>
    <w:rsid w:val="00A90A2B"/>
    <w:rsid w:val="00A92A17"/>
    <w:rsid w:val="00A92B41"/>
    <w:rsid w:val="00A92FEE"/>
    <w:rsid w:val="00A9395A"/>
    <w:rsid w:val="00A93A19"/>
    <w:rsid w:val="00A965AD"/>
    <w:rsid w:val="00A96700"/>
    <w:rsid w:val="00A97B00"/>
    <w:rsid w:val="00A97D0C"/>
    <w:rsid w:val="00A97D7B"/>
    <w:rsid w:val="00AA0ED0"/>
    <w:rsid w:val="00AA2454"/>
    <w:rsid w:val="00AA32EE"/>
    <w:rsid w:val="00AA4893"/>
    <w:rsid w:val="00AA624C"/>
    <w:rsid w:val="00AB005B"/>
    <w:rsid w:val="00AB02A3"/>
    <w:rsid w:val="00AB062F"/>
    <w:rsid w:val="00AB09E1"/>
    <w:rsid w:val="00AB0A80"/>
    <w:rsid w:val="00AB0D5A"/>
    <w:rsid w:val="00AB112F"/>
    <w:rsid w:val="00AB1688"/>
    <w:rsid w:val="00AB24E1"/>
    <w:rsid w:val="00AB28B8"/>
    <w:rsid w:val="00AB34FD"/>
    <w:rsid w:val="00AB35BD"/>
    <w:rsid w:val="00AB3A09"/>
    <w:rsid w:val="00AB3DEF"/>
    <w:rsid w:val="00AB3FA9"/>
    <w:rsid w:val="00AB5F88"/>
    <w:rsid w:val="00AB74B9"/>
    <w:rsid w:val="00AC0159"/>
    <w:rsid w:val="00AC0F58"/>
    <w:rsid w:val="00AC22C0"/>
    <w:rsid w:val="00AC2DAD"/>
    <w:rsid w:val="00AC4C66"/>
    <w:rsid w:val="00AC7C55"/>
    <w:rsid w:val="00AC7F96"/>
    <w:rsid w:val="00AD0E60"/>
    <w:rsid w:val="00AD2851"/>
    <w:rsid w:val="00AD2EE7"/>
    <w:rsid w:val="00AD34D7"/>
    <w:rsid w:val="00AD378E"/>
    <w:rsid w:val="00AD37BC"/>
    <w:rsid w:val="00AD3F47"/>
    <w:rsid w:val="00AD4258"/>
    <w:rsid w:val="00AD5CD4"/>
    <w:rsid w:val="00AD7D5C"/>
    <w:rsid w:val="00AD7EF4"/>
    <w:rsid w:val="00AE1727"/>
    <w:rsid w:val="00AE240B"/>
    <w:rsid w:val="00AE2975"/>
    <w:rsid w:val="00AE2DD0"/>
    <w:rsid w:val="00AE306A"/>
    <w:rsid w:val="00AE31FC"/>
    <w:rsid w:val="00AE4E27"/>
    <w:rsid w:val="00AE5B3F"/>
    <w:rsid w:val="00AE6DDF"/>
    <w:rsid w:val="00AE71F8"/>
    <w:rsid w:val="00AE724C"/>
    <w:rsid w:val="00AE7C62"/>
    <w:rsid w:val="00AF1749"/>
    <w:rsid w:val="00AF1C0F"/>
    <w:rsid w:val="00AF20C4"/>
    <w:rsid w:val="00AF22F3"/>
    <w:rsid w:val="00AF3244"/>
    <w:rsid w:val="00AF33EC"/>
    <w:rsid w:val="00AF354E"/>
    <w:rsid w:val="00AF482B"/>
    <w:rsid w:val="00AF60C4"/>
    <w:rsid w:val="00AF67A8"/>
    <w:rsid w:val="00AF7360"/>
    <w:rsid w:val="00AF7A98"/>
    <w:rsid w:val="00AF7E9F"/>
    <w:rsid w:val="00AF7EF1"/>
    <w:rsid w:val="00B00A4D"/>
    <w:rsid w:val="00B00CF3"/>
    <w:rsid w:val="00B00ED4"/>
    <w:rsid w:val="00B011D8"/>
    <w:rsid w:val="00B020A2"/>
    <w:rsid w:val="00B0255B"/>
    <w:rsid w:val="00B02AB2"/>
    <w:rsid w:val="00B02C17"/>
    <w:rsid w:val="00B03E35"/>
    <w:rsid w:val="00B0552A"/>
    <w:rsid w:val="00B0594B"/>
    <w:rsid w:val="00B05AEE"/>
    <w:rsid w:val="00B06677"/>
    <w:rsid w:val="00B07661"/>
    <w:rsid w:val="00B10174"/>
    <w:rsid w:val="00B10575"/>
    <w:rsid w:val="00B10932"/>
    <w:rsid w:val="00B10E6B"/>
    <w:rsid w:val="00B116FD"/>
    <w:rsid w:val="00B11B81"/>
    <w:rsid w:val="00B123D9"/>
    <w:rsid w:val="00B12F95"/>
    <w:rsid w:val="00B1326A"/>
    <w:rsid w:val="00B13340"/>
    <w:rsid w:val="00B138EA"/>
    <w:rsid w:val="00B13F92"/>
    <w:rsid w:val="00B14AB0"/>
    <w:rsid w:val="00B14B09"/>
    <w:rsid w:val="00B15A7E"/>
    <w:rsid w:val="00B16C04"/>
    <w:rsid w:val="00B16C55"/>
    <w:rsid w:val="00B174B1"/>
    <w:rsid w:val="00B17ADC"/>
    <w:rsid w:val="00B17DA7"/>
    <w:rsid w:val="00B217E9"/>
    <w:rsid w:val="00B23607"/>
    <w:rsid w:val="00B23BA8"/>
    <w:rsid w:val="00B24C8A"/>
    <w:rsid w:val="00B25EAE"/>
    <w:rsid w:val="00B26C12"/>
    <w:rsid w:val="00B2770B"/>
    <w:rsid w:val="00B27FD1"/>
    <w:rsid w:val="00B3042A"/>
    <w:rsid w:val="00B30AD8"/>
    <w:rsid w:val="00B30D90"/>
    <w:rsid w:val="00B31C6B"/>
    <w:rsid w:val="00B31D56"/>
    <w:rsid w:val="00B31DC0"/>
    <w:rsid w:val="00B321C7"/>
    <w:rsid w:val="00B32FAE"/>
    <w:rsid w:val="00B3383F"/>
    <w:rsid w:val="00B33EED"/>
    <w:rsid w:val="00B36178"/>
    <w:rsid w:val="00B36911"/>
    <w:rsid w:val="00B37E4D"/>
    <w:rsid w:val="00B40DD0"/>
    <w:rsid w:val="00B40EB2"/>
    <w:rsid w:val="00B438EE"/>
    <w:rsid w:val="00B44462"/>
    <w:rsid w:val="00B44E74"/>
    <w:rsid w:val="00B4508D"/>
    <w:rsid w:val="00B4526B"/>
    <w:rsid w:val="00B4579F"/>
    <w:rsid w:val="00B4611C"/>
    <w:rsid w:val="00B46805"/>
    <w:rsid w:val="00B47090"/>
    <w:rsid w:val="00B50814"/>
    <w:rsid w:val="00B50FCE"/>
    <w:rsid w:val="00B515FB"/>
    <w:rsid w:val="00B51D2C"/>
    <w:rsid w:val="00B51F51"/>
    <w:rsid w:val="00B52A0B"/>
    <w:rsid w:val="00B535F4"/>
    <w:rsid w:val="00B53906"/>
    <w:rsid w:val="00B54445"/>
    <w:rsid w:val="00B550DB"/>
    <w:rsid w:val="00B55392"/>
    <w:rsid w:val="00B60C50"/>
    <w:rsid w:val="00B61E5D"/>
    <w:rsid w:val="00B61F27"/>
    <w:rsid w:val="00B63176"/>
    <w:rsid w:val="00B633F5"/>
    <w:rsid w:val="00B63ED1"/>
    <w:rsid w:val="00B6656B"/>
    <w:rsid w:val="00B66A9F"/>
    <w:rsid w:val="00B66B9F"/>
    <w:rsid w:val="00B704F1"/>
    <w:rsid w:val="00B707ED"/>
    <w:rsid w:val="00B7101B"/>
    <w:rsid w:val="00B719CF"/>
    <w:rsid w:val="00B71A16"/>
    <w:rsid w:val="00B71AB9"/>
    <w:rsid w:val="00B71CD5"/>
    <w:rsid w:val="00B738B0"/>
    <w:rsid w:val="00B7475B"/>
    <w:rsid w:val="00B74B4D"/>
    <w:rsid w:val="00B752F2"/>
    <w:rsid w:val="00B770B9"/>
    <w:rsid w:val="00B777FA"/>
    <w:rsid w:val="00B77812"/>
    <w:rsid w:val="00B77D22"/>
    <w:rsid w:val="00B8016C"/>
    <w:rsid w:val="00B80806"/>
    <w:rsid w:val="00B80E21"/>
    <w:rsid w:val="00B82208"/>
    <w:rsid w:val="00B8220C"/>
    <w:rsid w:val="00B830C0"/>
    <w:rsid w:val="00B832C2"/>
    <w:rsid w:val="00B833B5"/>
    <w:rsid w:val="00B83D0A"/>
    <w:rsid w:val="00B846F6"/>
    <w:rsid w:val="00B8473A"/>
    <w:rsid w:val="00B84EDE"/>
    <w:rsid w:val="00B85CC4"/>
    <w:rsid w:val="00B85FB3"/>
    <w:rsid w:val="00B86021"/>
    <w:rsid w:val="00B86F66"/>
    <w:rsid w:val="00B87755"/>
    <w:rsid w:val="00B90E8A"/>
    <w:rsid w:val="00B90EEB"/>
    <w:rsid w:val="00B911D8"/>
    <w:rsid w:val="00B918A6"/>
    <w:rsid w:val="00B91ECA"/>
    <w:rsid w:val="00B941CB"/>
    <w:rsid w:val="00B944BE"/>
    <w:rsid w:val="00B94AE9"/>
    <w:rsid w:val="00B9522F"/>
    <w:rsid w:val="00B9656E"/>
    <w:rsid w:val="00B96767"/>
    <w:rsid w:val="00BA0823"/>
    <w:rsid w:val="00BA0866"/>
    <w:rsid w:val="00BA098F"/>
    <w:rsid w:val="00BA0F39"/>
    <w:rsid w:val="00BA1968"/>
    <w:rsid w:val="00BA3645"/>
    <w:rsid w:val="00BA4AB7"/>
    <w:rsid w:val="00BA4D6A"/>
    <w:rsid w:val="00BA5290"/>
    <w:rsid w:val="00BB06D9"/>
    <w:rsid w:val="00BB0D67"/>
    <w:rsid w:val="00BB1436"/>
    <w:rsid w:val="00BB200C"/>
    <w:rsid w:val="00BB23A5"/>
    <w:rsid w:val="00BB38E4"/>
    <w:rsid w:val="00BB3FFA"/>
    <w:rsid w:val="00BB4371"/>
    <w:rsid w:val="00BB4551"/>
    <w:rsid w:val="00BB626C"/>
    <w:rsid w:val="00BB6375"/>
    <w:rsid w:val="00BB6F27"/>
    <w:rsid w:val="00BB70ED"/>
    <w:rsid w:val="00BB7FDF"/>
    <w:rsid w:val="00BC17F9"/>
    <w:rsid w:val="00BC1DD2"/>
    <w:rsid w:val="00BC28C7"/>
    <w:rsid w:val="00BC4E02"/>
    <w:rsid w:val="00BC4EDE"/>
    <w:rsid w:val="00BC5BFD"/>
    <w:rsid w:val="00BC663D"/>
    <w:rsid w:val="00BC7340"/>
    <w:rsid w:val="00BC774A"/>
    <w:rsid w:val="00BC7E62"/>
    <w:rsid w:val="00BD1927"/>
    <w:rsid w:val="00BD1F51"/>
    <w:rsid w:val="00BD2527"/>
    <w:rsid w:val="00BD2F76"/>
    <w:rsid w:val="00BD47A8"/>
    <w:rsid w:val="00BD5100"/>
    <w:rsid w:val="00BD5802"/>
    <w:rsid w:val="00BD5A7A"/>
    <w:rsid w:val="00BD60BC"/>
    <w:rsid w:val="00BD6216"/>
    <w:rsid w:val="00BD6274"/>
    <w:rsid w:val="00BD693B"/>
    <w:rsid w:val="00BD7AE1"/>
    <w:rsid w:val="00BD7B36"/>
    <w:rsid w:val="00BE02D2"/>
    <w:rsid w:val="00BE09C7"/>
    <w:rsid w:val="00BE2455"/>
    <w:rsid w:val="00BE29D6"/>
    <w:rsid w:val="00BE36AC"/>
    <w:rsid w:val="00BE5052"/>
    <w:rsid w:val="00BE51B9"/>
    <w:rsid w:val="00BE543B"/>
    <w:rsid w:val="00BE5510"/>
    <w:rsid w:val="00BE5BC4"/>
    <w:rsid w:val="00BE71E7"/>
    <w:rsid w:val="00BE720C"/>
    <w:rsid w:val="00BF01E0"/>
    <w:rsid w:val="00BF0C2B"/>
    <w:rsid w:val="00BF0D12"/>
    <w:rsid w:val="00BF260C"/>
    <w:rsid w:val="00BF2BC5"/>
    <w:rsid w:val="00BF2C78"/>
    <w:rsid w:val="00BF39EB"/>
    <w:rsid w:val="00BF40DF"/>
    <w:rsid w:val="00BF419B"/>
    <w:rsid w:val="00BF4AF1"/>
    <w:rsid w:val="00BF4D22"/>
    <w:rsid w:val="00BF62B4"/>
    <w:rsid w:val="00BF6AC9"/>
    <w:rsid w:val="00C00D3C"/>
    <w:rsid w:val="00C017A9"/>
    <w:rsid w:val="00C04370"/>
    <w:rsid w:val="00C04E0E"/>
    <w:rsid w:val="00C0556C"/>
    <w:rsid w:val="00C05A29"/>
    <w:rsid w:val="00C05CAD"/>
    <w:rsid w:val="00C0603C"/>
    <w:rsid w:val="00C10276"/>
    <w:rsid w:val="00C10C10"/>
    <w:rsid w:val="00C11511"/>
    <w:rsid w:val="00C1269A"/>
    <w:rsid w:val="00C13872"/>
    <w:rsid w:val="00C14295"/>
    <w:rsid w:val="00C1434B"/>
    <w:rsid w:val="00C145B4"/>
    <w:rsid w:val="00C14741"/>
    <w:rsid w:val="00C15ECF"/>
    <w:rsid w:val="00C17259"/>
    <w:rsid w:val="00C20099"/>
    <w:rsid w:val="00C213EC"/>
    <w:rsid w:val="00C214BF"/>
    <w:rsid w:val="00C223E7"/>
    <w:rsid w:val="00C22D1D"/>
    <w:rsid w:val="00C24F71"/>
    <w:rsid w:val="00C260E8"/>
    <w:rsid w:val="00C27279"/>
    <w:rsid w:val="00C2747B"/>
    <w:rsid w:val="00C30B37"/>
    <w:rsid w:val="00C30C28"/>
    <w:rsid w:val="00C3153B"/>
    <w:rsid w:val="00C31BB1"/>
    <w:rsid w:val="00C32611"/>
    <w:rsid w:val="00C33922"/>
    <w:rsid w:val="00C34D48"/>
    <w:rsid w:val="00C372FD"/>
    <w:rsid w:val="00C40B4D"/>
    <w:rsid w:val="00C40C12"/>
    <w:rsid w:val="00C418CE"/>
    <w:rsid w:val="00C41DD4"/>
    <w:rsid w:val="00C4215C"/>
    <w:rsid w:val="00C42A8E"/>
    <w:rsid w:val="00C4331C"/>
    <w:rsid w:val="00C43522"/>
    <w:rsid w:val="00C44620"/>
    <w:rsid w:val="00C45E9A"/>
    <w:rsid w:val="00C4634F"/>
    <w:rsid w:val="00C508AC"/>
    <w:rsid w:val="00C51D7C"/>
    <w:rsid w:val="00C5270F"/>
    <w:rsid w:val="00C54410"/>
    <w:rsid w:val="00C54863"/>
    <w:rsid w:val="00C5725B"/>
    <w:rsid w:val="00C5785C"/>
    <w:rsid w:val="00C57EF2"/>
    <w:rsid w:val="00C57FF1"/>
    <w:rsid w:val="00C6030E"/>
    <w:rsid w:val="00C604CB"/>
    <w:rsid w:val="00C6140E"/>
    <w:rsid w:val="00C61D18"/>
    <w:rsid w:val="00C62644"/>
    <w:rsid w:val="00C6342D"/>
    <w:rsid w:val="00C63EA5"/>
    <w:rsid w:val="00C64E01"/>
    <w:rsid w:val="00C6548F"/>
    <w:rsid w:val="00C65C95"/>
    <w:rsid w:val="00C66F3A"/>
    <w:rsid w:val="00C67671"/>
    <w:rsid w:val="00C7087A"/>
    <w:rsid w:val="00C711D9"/>
    <w:rsid w:val="00C71633"/>
    <w:rsid w:val="00C720C7"/>
    <w:rsid w:val="00C73643"/>
    <w:rsid w:val="00C75FE0"/>
    <w:rsid w:val="00C76309"/>
    <w:rsid w:val="00C76E61"/>
    <w:rsid w:val="00C7706A"/>
    <w:rsid w:val="00C80671"/>
    <w:rsid w:val="00C80CDD"/>
    <w:rsid w:val="00C816F4"/>
    <w:rsid w:val="00C8282B"/>
    <w:rsid w:val="00C83447"/>
    <w:rsid w:val="00C84391"/>
    <w:rsid w:val="00C84A14"/>
    <w:rsid w:val="00C84F4E"/>
    <w:rsid w:val="00C861FD"/>
    <w:rsid w:val="00C86C1B"/>
    <w:rsid w:val="00C90166"/>
    <w:rsid w:val="00C91C8A"/>
    <w:rsid w:val="00C9405C"/>
    <w:rsid w:val="00C94789"/>
    <w:rsid w:val="00C95957"/>
    <w:rsid w:val="00C95A2B"/>
    <w:rsid w:val="00C96607"/>
    <w:rsid w:val="00C97908"/>
    <w:rsid w:val="00C9790F"/>
    <w:rsid w:val="00C97F09"/>
    <w:rsid w:val="00CA025B"/>
    <w:rsid w:val="00CA07D2"/>
    <w:rsid w:val="00CA0D3E"/>
    <w:rsid w:val="00CA0DD1"/>
    <w:rsid w:val="00CA1B4F"/>
    <w:rsid w:val="00CA1DB1"/>
    <w:rsid w:val="00CA286A"/>
    <w:rsid w:val="00CA484D"/>
    <w:rsid w:val="00CA4977"/>
    <w:rsid w:val="00CA4C4A"/>
    <w:rsid w:val="00CA5C53"/>
    <w:rsid w:val="00CA6B85"/>
    <w:rsid w:val="00CA6C2F"/>
    <w:rsid w:val="00CB0897"/>
    <w:rsid w:val="00CB265B"/>
    <w:rsid w:val="00CB2883"/>
    <w:rsid w:val="00CB34D8"/>
    <w:rsid w:val="00CB36CA"/>
    <w:rsid w:val="00CB6A4F"/>
    <w:rsid w:val="00CB6A6F"/>
    <w:rsid w:val="00CB6D44"/>
    <w:rsid w:val="00CB7572"/>
    <w:rsid w:val="00CC0067"/>
    <w:rsid w:val="00CC01BB"/>
    <w:rsid w:val="00CC1496"/>
    <w:rsid w:val="00CC1AD3"/>
    <w:rsid w:val="00CC1D71"/>
    <w:rsid w:val="00CC1F95"/>
    <w:rsid w:val="00CC227C"/>
    <w:rsid w:val="00CC2ECF"/>
    <w:rsid w:val="00CC2FA3"/>
    <w:rsid w:val="00CC3177"/>
    <w:rsid w:val="00CC355A"/>
    <w:rsid w:val="00CC393C"/>
    <w:rsid w:val="00CC5C80"/>
    <w:rsid w:val="00CC5E1B"/>
    <w:rsid w:val="00CC5E6E"/>
    <w:rsid w:val="00CC6286"/>
    <w:rsid w:val="00CC62FF"/>
    <w:rsid w:val="00CC6AD3"/>
    <w:rsid w:val="00CC6CE5"/>
    <w:rsid w:val="00CC76CD"/>
    <w:rsid w:val="00CC77D8"/>
    <w:rsid w:val="00CD035A"/>
    <w:rsid w:val="00CD0DEF"/>
    <w:rsid w:val="00CD0E96"/>
    <w:rsid w:val="00CD2A7E"/>
    <w:rsid w:val="00CD326A"/>
    <w:rsid w:val="00CD326F"/>
    <w:rsid w:val="00CD3534"/>
    <w:rsid w:val="00CD465F"/>
    <w:rsid w:val="00CD4C10"/>
    <w:rsid w:val="00CD5A5B"/>
    <w:rsid w:val="00CD6DD1"/>
    <w:rsid w:val="00CD7D8C"/>
    <w:rsid w:val="00CE120C"/>
    <w:rsid w:val="00CE15BF"/>
    <w:rsid w:val="00CE176C"/>
    <w:rsid w:val="00CE1E51"/>
    <w:rsid w:val="00CE2527"/>
    <w:rsid w:val="00CE2995"/>
    <w:rsid w:val="00CE364A"/>
    <w:rsid w:val="00CE3969"/>
    <w:rsid w:val="00CE3C8D"/>
    <w:rsid w:val="00CE4B10"/>
    <w:rsid w:val="00CE4D7D"/>
    <w:rsid w:val="00CE5518"/>
    <w:rsid w:val="00CE5593"/>
    <w:rsid w:val="00CE5ADE"/>
    <w:rsid w:val="00CE7155"/>
    <w:rsid w:val="00CE7BFA"/>
    <w:rsid w:val="00CF0CD6"/>
    <w:rsid w:val="00CF1625"/>
    <w:rsid w:val="00CF1817"/>
    <w:rsid w:val="00CF1C94"/>
    <w:rsid w:val="00CF1CB6"/>
    <w:rsid w:val="00CF22F4"/>
    <w:rsid w:val="00CF33C7"/>
    <w:rsid w:val="00CF39DD"/>
    <w:rsid w:val="00CF3A88"/>
    <w:rsid w:val="00CF44B0"/>
    <w:rsid w:val="00CF4FC5"/>
    <w:rsid w:val="00CF5247"/>
    <w:rsid w:val="00CF5AF1"/>
    <w:rsid w:val="00CF7501"/>
    <w:rsid w:val="00CF7793"/>
    <w:rsid w:val="00CF7945"/>
    <w:rsid w:val="00CF7C0A"/>
    <w:rsid w:val="00CF7C2E"/>
    <w:rsid w:val="00D00AC2"/>
    <w:rsid w:val="00D01283"/>
    <w:rsid w:val="00D0208D"/>
    <w:rsid w:val="00D02FC6"/>
    <w:rsid w:val="00D03B5E"/>
    <w:rsid w:val="00D03C64"/>
    <w:rsid w:val="00D06E0B"/>
    <w:rsid w:val="00D06F6E"/>
    <w:rsid w:val="00D10360"/>
    <w:rsid w:val="00D107CA"/>
    <w:rsid w:val="00D10AFD"/>
    <w:rsid w:val="00D11352"/>
    <w:rsid w:val="00D11647"/>
    <w:rsid w:val="00D124C6"/>
    <w:rsid w:val="00D12E63"/>
    <w:rsid w:val="00D135FA"/>
    <w:rsid w:val="00D14672"/>
    <w:rsid w:val="00D148D3"/>
    <w:rsid w:val="00D15C3D"/>
    <w:rsid w:val="00D164CE"/>
    <w:rsid w:val="00D2147C"/>
    <w:rsid w:val="00D21A2C"/>
    <w:rsid w:val="00D22835"/>
    <w:rsid w:val="00D22966"/>
    <w:rsid w:val="00D235BD"/>
    <w:rsid w:val="00D2383B"/>
    <w:rsid w:val="00D24E32"/>
    <w:rsid w:val="00D26C2F"/>
    <w:rsid w:val="00D27320"/>
    <w:rsid w:val="00D27916"/>
    <w:rsid w:val="00D3094E"/>
    <w:rsid w:val="00D30D9D"/>
    <w:rsid w:val="00D31DBA"/>
    <w:rsid w:val="00D3392E"/>
    <w:rsid w:val="00D340B9"/>
    <w:rsid w:val="00D348EE"/>
    <w:rsid w:val="00D3543A"/>
    <w:rsid w:val="00D35658"/>
    <w:rsid w:val="00D362E6"/>
    <w:rsid w:val="00D36678"/>
    <w:rsid w:val="00D37DC5"/>
    <w:rsid w:val="00D4069F"/>
    <w:rsid w:val="00D40DB3"/>
    <w:rsid w:val="00D41773"/>
    <w:rsid w:val="00D42947"/>
    <w:rsid w:val="00D42B84"/>
    <w:rsid w:val="00D43378"/>
    <w:rsid w:val="00D43436"/>
    <w:rsid w:val="00D446B8"/>
    <w:rsid w:val="00D4509B"/>
    <w:rsid w:val="00D4576F"/>
    <w:rsid w:val="00D46673"/>
    <w:rsid w:val="00D466C2"/>
    <w:rsid w:val="00D46978"/>
    <w:rsid w:val="00D469FC"/>
    <w:rsid w:val="00D4764F"/>
    <w:rsid w:val="00D507F2"/>
    <w:rsid w:val="00D50F0A"/>
    <w:rsid w:val="00D51498"/>
    <w:rsid w:val="00D51F8C"/>
    <w:rsid w:val="00D527FB"/>
    <w:rsid w:val="00D5304E"/>
    <w:rsid w:val="00D5338E"/>
    <w:rsid w:val="00D5359F"/>
    <w:rsid w:val="00D54050"/>
    <w:rsid w:val="00D54AE4"/>
    <w:rsid w:val="00D54D0C"/>
    <w:rsid w:val="00D54F8E"/>
    <w:rsid w:val="00D557F6"/>
    <w:rsid w:val="00D55AA4"/>
    <w:rsid w:val="00D55F59"/>
    <w:rsid w:val="00D57F12"/>
    <w:rsid w:val="00D609C1"/>
    <w:rsid w:val="00D60C55"/>
    <w:rsid w:val="00D6134D"/>
    <w:rsid w:val="00D63002"/>
    <w:rsid w:val="00D6319B"/>
    <w:rsid w:val="00D63408"/>
    <w:rsid w:val="00D6427B"/>
    <w:rsid w:val="00D718B9"/>
    <w:rsid w:val="00D72206"/>
    <w:rsid w:val="00D73E1E"/>
    <w:rsid w:val="00D74075"/>
    <w:rsid w:val="00D743EF"/>
    <w:rsid w:val="00D74496"/>
    <w:rsid w:val="00D74F6B"/>
    <w:rsid w:val="00D75216"/>
    <w:rsid w:val="00D75E33"/>
    <w:rsid w:val="00D76009"/>
    <w:rsid w:val="00D760B6"/>
    <w:rsid w:val="00D76892"/>
    <w:rsid w:val="00D811ED"/>
    <w:rsid w:val="00D81B83"/>
    <w:rsid w:val="00D81FAC"/>
    <w:rsid w:val="00D82915"/>
    <w:rsid w:val="00D82C23"/>
    <w:rsid w:val="00D8346E"/>
    <w:rsid w:val="00D83F3B"/>
    <w:rsid w:val="00D84D67"/>
    <w:rsid w:val="00D86A47"/>
    <w:rsid w:val="00D875CE"/>
    <w:rsid w:val="00D87D39"/>
    <w:rsid w:val="00D903FC"/>
    <w:rsid w:val="00D909C3"/>
    <w:rsid w:val="00D90EA3"/>
    <w:rsid w:val="00D9177C"/>
    <w:rsid w:val="00D91851"/>
    <w:rsid w:val="00D9190C"/>
    <w:rsid w:val="00D92C44"/>
    <w:rsid w:val="00D938D6"/>
    <w:rsid w:val="00D940AF"/>
    <w:rsid w:val="00DA1DD1"/>
    <w:rsid w:val="00DA27A6"/>
    <w:rsid w:val="00DA4448"/>
    <w:rsid w:val="00DA5808"/>
    <w:rsid w:val="00DA5D0E"/>
    <w:rsid w:val="00DA61FF"/>
    <w:rsid w:val="00DA6F15"/>
    <w:rsid w:val="00DA7779"/>
    <w:rsid w:val="00DB09AE"/>
    <w:rsid w:val="00DB10C3"/>
    <w:rsid w:val="00DB146A"/>
    <w:rsid w:val="00DB24BF"/>
    <w:rsid w:val="00DB380D"/>
    <w:rsid w:val="00DB3F13"/>
    <w:rsid w:val="00DB4733"/>
    <w:rsid w:val="00DB4FAB"/>
    <w:rsid w:val="00DB5F09"/>
    <w:rsid w:val="00DB639D"/>
    <w:rsid w:val="00DB652C"/>
    <w:rsid w:val="00DB693E"/>
    <w:rsid w:val="00DB6CF0"/>
    <w:rsid w:val="00DB7830"/>
    <w:rsid w:val="00DB79BD"/>
    <w:rsid w:val="00DC08B6"/>
    <w:rsid w:val="00DC283B"/>
    <w:rsid w:val="00DC33B0"/>
    <w:rsid w:val="00DC4407"/>
    <w:rsid w:val="00DC5AE8"/>
    <w:rsid w:val="00DC6907"/>
    <w:rsid w:val="00DC743D"/>
    <w:rsid w:val="00DD0105"/>
    <w:rsid w:val="00DD01BD"/>
    <w:rsid w:val="00DD087A"/>
    <w:rsid w:val="00DD10ED"/>
    <w:rsid w:val="00DD114B"/>
    <w:rsid w:val="00DD16A8"/>
    <w:rsid w:val="00DD28BB"/>
    <w:rsid w:val="00DD2D90"/>
    <w:rsid w:val="00DD33B5"/>
    <w:rsid w:val="00DD3B3D"/>
    <w:rsid w:val="00DD4C2D"/>
    <w:rsid w:val="00DD53E6"/>
    <w:rsid w:val="00DD7F66"/>
    <w:rsid w:val="00DE0F09"/>
    <w:rsid w:val="00DE356C"/>
    <w:rsid w:val="00DE3C37"/>
    <w:rsid w:val="00DE463E"/>
    <w:rsid w:val="00DE4FEB"/>
    <w:rsid w:val="00DE5733"/>
    <w:rsid w:val="00DE5A9A"/>
    <w:rsid w:val="00DE5CF2"/>
    <w:rsid w:val="00DE677B"/>
    <w:rsid w:val="00DE6DEE"/>
    <w:rsid w:val="00DE70B8"/>
    <w:rsid w:val="00DE7849"/>
    <w:rsid w:val="00DF0241"/>
    <w:rsid w:val="00DF060A"/>
    <w:rsid w:val="00DF1FC5"/>
    <w:rsid w:val="00DF342C"/>
    <w:rsid w:val="00DF45D8"/>
    <w:rsid w:val="00DF4660"/>
    <w:rsid w:val="00DF55C1"/>
    <w:rsid w:val="00DF6DBF"/>
    <w:rsid w:val="00DF6E98"/>
    <w:rsid w:val="00DF7AAA"/>
    <w:rsid w:val="00DF7AC5"/>
    <w:rsid w:val="00E006B8"/>
    <w:rsid w:val="00E00A15"/>
    <w:rsid w:val="00E016AA"/>
    <w:rsid w:val="00E01CB5"/>
    <w:rsid w:val="00E03936"/>
    <w:rsid w:val="00E10C34"/>
    <w:rsid w:val="00E10E6A"/>
    <w:rsid w:val="00E10F9F"/>
    <w:rsid w:val="00E137E0"/>
    <w:rsid w:val="00E13D73"/>
    <w:rsid w:val="00E1544C"/>
    <w:rsid w:val="00E15494"/>
    <w:rsid w:val="00E163FF"/>
    <w:rsid w:val="00E16F3A"/>
    <w:rsid w:val="00E212F8"/>
    <w:rsid w:val="00E21B99"/>
    <w:rsid w:val="00E22D25"/>
    <w:rsid w:val="00E23423"/>
    <w:rsid w:val="00E238AE"/>
    <w:rsid w:val="00E23A8B"/>
    <w:rsid w:val="00E242F0"/>
    <w:rsid w:val="00E247A8"/>
    <w:rsid w:val="00E248B4"/>
    <w:rsid w:val="00E27531"/>
    <w:rsid w:val="00E32560"/>
    <w:rsid w:val="00E343A5"/>
    <w:rsid w:val="00E36421"/>
    <w:rsid w:val="00E36519"/>
    <w:rsid w:val="00E41D5A"/>
    <w:rsid w:val="00E425F2"/>
    <w:rsid w:val="00E4298F"/>
    <w:rsid w:val="00E43366"/>
    <w:rsid w:val="00E43EB7"/>
    <w:rsid w:val="00E450F6"/>
    <w:rsid w:val="00E455C6"/>
    <w:rsid w:val="00E469D6"/>
    <w:rsid w:val="00E508EC"/>
    <w:rsid w:val="00E5096F"/>
    <w:rsid w:val="00E50D4D"/>
    <w:rsid w:val="00E52386"/>
    <w:rsid w:val="00E526EB"/>
    <w:rsid w:val="00E5340E"/>
    <w:rsid w:val="00E5464C"/>
    <w:rsid w:val="00E54A94"/>
    <w:rsid w:val="00E563B5"/>
    <w:rsid w:val="00E5646A"/>
    <w:rsid w:val="00E56BFC"/>
    <w:rsid w:val="00E56E01"/>
    <w:rsid w:val="00E574FC"/>
    <w:rsid w:val="00E5797E"/>
    <w:rsid w:val="00E60672"/>
    <w:rsid w:val="00E60B32"/>
    <w:rsid w:val="00E60BA5"/>
    <w:rsid w:val="00E62D75"/>
    <w:rsid w:val="00E63336"/>
    <w:rsid w:val="00E6339F"/>
    <w:rsid w:val="00E64457"/>
    <w:rsid w:val="00E64484"/>
    <w:rsid w:val="00E67017"/>
    <w:rsid w:val="00E705E6"/>
    <w:rsid w:val="00E70902"/>
    <w:rsid w:val="00E70F87"/>
    <w:rsid w:val="00E71CB1"/>
    <w:rsid w:val="00E7265D"/>
    <w:rsid w:val="00E730E0"/>
    <w:rsid w:val="00E73ACF"/>
    <w:rsid w:val="00E73C2A"/>
    <w:rsid w:val="00E759D4"/>
    <w:rsid w:val="00E75D33"/>
    <w:rsid w:val="00E77182"/>
    <w:rsid w:val="00E8016A"/>
    <w:rsid w:val="00E80B82"/>
    <w:rsid w:val="00E8112C"/>
    <w:rsid w:val="00E81316"/>
    <w:rsid w:val="00E81DD1"/>
    <w:rsid w:val="00E82022"/>
    <w:rsid w:val="00E84F6A"/>
    <w:rsid w:val="00E86E2B"/>
    <w:rsid w:val="00E876A7"/>
    <w:rsid w:val="00E878B5"/>
    <w:rsid w:val="00E87A25"/>
    <w:rsid w:val="00E87BF3"/>
    <w:rsid w:val="00E90305"/>
    <w:rsid w:val="00E93621"/>
    <w:rsid w:val="00E93B96"/>
    <w:rsid w:val="00E960D1"/>
    <w:rsid w:val="00E9637D"/>
    <w:rsid w:val="00E96D75"/>
    <w:rsid w:val="00E97385"/>
    <w:rsid w:val="00E977F8"/>
    <w:rsid w:val="00EA089D"/>
    <w:rsid w:val="00EA0D8C"/>
    <w:rsid w:val="00EA10C2"/>
    <w:rsid w:val="00EA1510"/>
    <w:rsid w:val="00EA25AB"/>
    <w:rsid w:val="00EA33A3"/>
    <w:rsid w:val="00EA3BED"/>
    <w:rsid w:val="00EA3CFC"/>
    <w:rsid w:val="00EA3D58"/>
    <w:rsid w:val="00EA484F"/>
    <w:rsid w:val="00EA5FD2"/>
    <w:rsid w:val="00EB03C1"/>
    <w:rsid w:val="00EB0BB5"/>
    <w:rsid w:val="00EB1E43"/>
    <w:rsid w:val="00EB37EC"/>
    <w:rsid w:val="00EB3E6F"/>
    <w:rsid w:val="00EB51E2"/>
    <w:rsid w:val="00EB5234"/>
    <w:rsid w:val="00EB6940"/>
    <w:rsid w:val="00EB6C14"/>
    <w:rsid w:val="00EB76E1"/>
    <w:rsid w:val="00EB7F4E"/>
    <w:rsid w:val="00EC009F"/>
    <w:rsid w:val="00EC041B"/>
    <w:rsid w:val="00EC062B"/>
    <w:rsid w:val="00EC0732"/>
    <w:rsid w:val="00EC1920"/>
    <w:rsid w:val="00EC1DC6"/>
    <w:rsid w:val="00EC3180"/>
    <w:rsid w:val="00EC3574"/>
    <w:rsid w:val="00EC38B3"/>
    <w:rsid w:val="00EC489F"/>
    <w:rsid w:val="00EC69D4"/>
    <w:rsid w:val="00EC6C34"/>
    <w:rsid w:val="00EC7275"/>
    <w:rsid w:val="00EC7975"/>
    <w:rsid w:val="00EC7A7B"/>
    <w:rsid w:val="00ED063B"/>
    <w:rsid w:val="00ED1DDC"/>
    <w:rsid w:val="00ED1DF0"/>
    <w:rsid w:val="00ED1FC1"/>
    <w:rsid w:val="00ED30A2"/>
    <w:rsid w:val="00ED4C09"/>
    <w:rsid w:val="00ED5C8B"/>
    <w:rsid w:val="00ED63E4"/>
    <w:rsid w:val="00ED67E9"/>
    <w:rsid w:val="00ED79C2"/>
    <w:rsid w:val="00ED7BCD"/>
    <w:rsid w:val="00ED7C68"/>
    <w:rsid w:val="00ED7F78"/>
    <w:rsid w:val="00EE1547"/>
    <w:rsid w:val="00EE2EA5"/>
    <w:rsid w:val="00EE4A14"/>
    <w:rsid w:val="00EE5332"/>
    <w:rsid w:val="00EE678F"/>
    <w:rsid w:val="00EE6D4E"/>
    <w:rsid w:val="00EE7E08"/>
    <w:rsid w:val="00EF17D3"/>
    <w:rsid w:val="00EF1E89"/>
    <w:rsid w:val="00EF3118"/>
    <w:rsid w:val="00EF4BE8"/>
    <w:rsid w:val="00EF4E92"/>
    <w:rsid w:val="00EF5DE1"/>
    <w:rsid w:val="00EF75E0"/>
    <w:rsid w:val="00F0163C"/>
    <w:rsid w:val="00F021AB"/>
    <w:rsid w:val="00F03DBB"/>
    <w:rsid w:val="00F042A0"/>
    <w:rsid w:val="00F04737"/>
    <w:rsid w:val="00F05CF9"/>
    <w:rsid w:val="00F06808"/>
    <w:rsid w:val="00F06816"/>
    <w:rsid w:val="00F06B4D"/>
    <w:rsid w:val="00F07082"/>
    <w:rsid w:val="00F07509"/>
    <w:rsid w:val="00F1004A"/>
    <w:rsid w:val="00F10327"/>
    <w:rsid w:val="00F109A2"/>
    <w:rsid w:val="00F118D3"/>
    <w:rsid w:val="00F11EFB"/>
    <w:rsid w:val="00F137C9"/>
    <w:rsid w:val="00F137F2"/>
    <w:rsid w:val="00F138D4"/>
    <w:rsid w:val="00F14889"/>
    <w:rsid w:val="00F14CD6"/>
    <w:rsid w:val="00F16E97"/>
    <w:rsid w:val="00F174B2"/>
    <w:rsid w:val="00F17F9E"/>
    <w:rsid w:val="00F2041F"/>
    <w:rsid w:val="00F20A4C"/>
    <w:rsid w:val="00F24D81"/>
    <w:rsid w:val="00F24E8B"/>
    <w:rsid w:val="00F24E9A"/>
    <w:rsid w:val="00F25A6F"/>
    <w:rsid w:val="00F25FC9"/>
    <w:rsid w:val="00F26525"/>
    <w:rsid w:val="00F276FD"/>
    <w:rsid w:val="00F2799E"/>
    <w:rsid w:val="00F279AF"/>
    <w:rsid w:val="00F31416"/>
    <w:rsid w:val="00F35E5B"/>
    <w:rsid w:val="00F37B53"/>
    <w:rsid w:val="00F41445"/>
    <w:rsid w:val="00F4153D"/>
    <w:rsid w:val="00F41589"/>
    <w:rsid w:val="00F41963"/>
    <w:rsid w:val="00F423E8"/>
    <w:rsid w:val="00F457B0"/>
    <w:rsid w:val="00F45D81"/>
    <w:rsid w:val="00F47111"/>
    <w:rsid w:val="00F479A7"/>
    <w:rsid w:val="00F50AAE"/>
    <w:rsid w:val="00F52F42"/>
    <w:rsid w:val="00F5457D"/>
    <w:rsid w:val="00F546C5"/>
    <w:rsid w:val="00F5527B"/>
    <w:rsid w:val="00F55F65"/>
    <w:rsid w:val="00F56486"/>
    <w:rsid w:val="00F57B7D"/>
    <w:rsid w:val="00F6012D"/>
    <w:rsid w:val="00F603CA"/>
    <w:rsid w:val="00F61D20"/>
    <w:rsid w:val="00F621F9"/>
    <w:rsid w:val="00F627CC"/>
    <w:rsid w:val="00F62C87"/>
    <w:rsid w:val="00F63F82"/>
    <w:rsid w:val="00F65738"/>
    <w:rsid w:val="00F67056"/>
    <w:rsid w:val="00F70A1F"/>
    <w:rsid w:val="00F70A8E"/>
    <w:rsid w:val="00F70EF8"/>
    <w:rsid w:val="00F713A9"/>
    <w:rsid w:val="00F71536"/>
    <w:rsid w:val="00F73506"/>
    <w:rsid w:val="00F74831"/>
    <w:rsid w:val="00F7487E"/>
    <w:rsid w:val="00F74F23"/>
    <w:rsid w:val="00F7582D"/>
    <w:rsid w:val="00F77583"/>
    <w:rsid w:val="00F77ED1"/>
    <w:rsid w:val="00F81403"/>
    <w:rsid w:val="00F827B7"/>
    <w:rsid w:val="00F82F4B"/>
    <w:rsid w:val="00F84F88"/>
    <w:rsid w:val="00F850A0"/>
    <w:rsid w:val="00F85756"/>
    <w:rsid w:val="00F85C1C"/>
    <w:rsid w:val="00F86891"/>
    <w:rsid w:val="00F86BF5"/>
    <w:rsid w:val="00F86E6C"/>
    <w:rsid w:val="00F87055"/>
    <w:rsid w:val="00F87E43"/>
    <w:rsid w:val="00F90512"/>
    <w:rsid w:val="00F905F5"/>
    <w:rsid w:val="00F90BDB"/>
    <w:rsid w:val="00F90FAE"/>
    <w:rsid w:val="00F9140A"/>
    <w:rsid w:val="00F91447"/>
    <w:rsid w:val="00F9157E"/>
    <w:rsid w:val="00F916BF"/>
    <w:rsid w:val="00F9371E"/>
    <w:rsid w:val="00F94DA7"/>
    <w:rsid w:val="00F95928"/>
    <w:rsid w:val="00F96D14"/>
    <w:rsid w:val="00F96DF6"/>
    <w:rsid w:val="00F97910"/>
    <w:rsid w:val="00F97F53"/>
    <w:rsid w:val="00FA0EF3"/>
    <w:rsid w:val="00FA1434"/>
    <w:rsid w:val="00FA32DB"/>
    <w:rsid w:val="00FA48EF"/>
    <w:rsid w:val="00FA686A"/>
    <w:rsid w:val="00FA6F34"/>
    <w:rsid w:val="00FA7B1E"/>
    <w:rsid w:val="00FB0B7F"/>
    <w:rsid w:val="00FB38B1"/>
    <w:rsid w:val="00FB3BE7"/>
    <w:rsid w:val="00FB3DDE"/>
    <w:rsid w:val="00FB4CEE"/>
    <w:rsid w:val="00FB55F8"/>
    <w:rsid w:val="00FB654C"/>
    <w:rsid w:val="00FB660E"/>
    <w:rsid w:val="00FB768C"/>
    <w:rsid w:val="00FB7D82"/>
    <w:rsid w:val="00FC06F6"/>
    <w:rsid w:val="00FC073B"/>
    <w:rsid w:val="00FC11D0"/>
    <w:rsid w:val="00FC134D"/>
    <w:rsid w:val="00FC2E53"/>
    <w:rsid w:val="00FC3518"/>
    <w:rsid w:val="00FC3546"/>
    <w:rsid w:val="00FC3D5D"/>
    <w:rsid w:val="00FC4A0E"/>
    <w:rsid w:val="00FC5078"/>
    <w:rsid w:val="00FC52D5"/>
    <w:rsid w:val="00FC622F"/>
    <w:rsid w:val="00FC6A7F"/>
    <w:rsid w:val="00FC73A8"/>
    <w:rsid w:val="00FC7FAF"/>
    <w:rsid w:val="00FD1518"/>
    <w:rsid w:val="00FD6092"/>
    <w:rsid w:val="00FD7222"/>
    <w:rsid w:val="00FD72E6"/>
    <w:rsid w:val="00FE0011"/>
    <w:rsid w:val="00FE21BB"/>
    <w:rsid w:val="00FE2259"/>
    <w:rsid w:val="00FE26C0"/>
    <w:rsid w:val="00FE6436"/>
    <w:rsid w:val="00FE6AEF"/>
    <w:rsid w:val="00FE7164"/>
    <w:rsid w:val="00FE730E"/>
    <w:rsid w:val="00FF063C"/>
    <w:rsid w:val="00FF0675"/>
    <w:rsid w:val="00FF07A3"/>
    <w:rsid w:val="00FF196A"/>
    <w:rsid w:val="00FF237D"/>
    <w:rsid w:val="00FF2874"/>
    <w:rsid w:val="00FF3333"/>
    <w:rsid w:val="00FF4267"/>
    <w:rsid w:val="00FF464F"/>
    <w:rsid w:val="00FF4975"/>
    <w:rsid w:val="00FF4DE3"/>
    <w:rsid w:val="00FF4EB8"/>
    <w:rsid w:val="00FF52A3"/>
    <w:rsid w:val="00FF70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80CD3"/>
  <w15:chartTrackingRefBased/>
  <w15:docId w15:val="{A03FF903-2647-406E-A861-C1FE002A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3D35"/>
    <w:pPr>
      <w:spacing w:after="200" w:line="276" w:lineRule="auto"/>
    </w:pPr>
    <w:rPr>
      <w:rFonts w:cs="Times New Roman"/>
      <w:sz w:val="22"/>
      <w:szCs w:val="22"/>
      <w:lang w:eastAsia="en-US"/>
    </w:rPr>
  </w:style>
  <w:style w:type="paragraph" w:styleId="Nagwek1">
    <w:name w:val="heading 1"/>
    <w:basedOn w:val="Normalny"/>
    <w:next w:val="Normalny"/>
    <w:link w:val="Nagwek1Znak"/>
    <w:uiPriority w:val="9"/>
    <w:qFormat/>
    <w:rsid w:val="003967C7"/>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link w:val="Nagwek3Znak"/>
    <w:uiPriority w:val="9"/>
    <w:qFormat/>
    <w:rsid w:val="00EC7975"/>
    <w:pPr>
      <w:spacing w:before="100" w:beforeAutospacing="1" w:after="100" w:afterAutospacing="1" w:line="240" w:lineRule="auto"/>
      <w:outlineLvl w:val="2"/>
    </w:pPr>
    <w:rPr>
      <w:rFonts w:ascii="Times New Roman" w:eastAsia="Times New Roman" w:hAnsi="Times New Roman"/>
      <w:b/>
      <w:bCs/>
      <w:sz w:val="27"/>
      <w:szCs w:val="27"/>
      <w:lang w:eastAsia="pl-PL"/>
    </w:rPr>
  </w:style>
  <w:style w:type="paragraph" w:styleId="Nagwek4">
    <w:name w:val="heading 4"/>
    <w:basedOn w:val="Normalny"/>
    <w:next w:val="Normalny"/>
    <w:link w:val="Nagwek4Znak"/>
    <w:uiPriority w:val="9"/>
    <w:semiHidden/>
    <w:unhideWhenUsed/>
    <w:qFormat/>
    <w:rsid w:val="009951C7"/>
    <w:pPr>
      <w:keepNext/>
      <w:keepLines/>
      <w:spacing w:before="40" w:after="0"/>
      <w:outlineLvl w:val="3"/>
    </w:pPr>
    <w:rPr>
      <w:rFonts w:ascii="Calibri Light" w:eastAsia="Times New Roman" w:hAnsi="Calibri Light"/>
      <w:i/>
      <w:iCs/>
      <w:color w:val="2E74B5"/>
    </w:rPr>
  </w:style>
  <w:style w:type="paragraph" w:styleId="Nagwek9">
    <w:name w:val="heading 9"/>
    <w:basedOn w:val="Normalny"/>
    <w:next w:val="Normalny"/>
    <w:link w:val="Nagwek9Znak"/>
    <w:qFormat/>
    <w:rsid w:val="003967C7"/>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Ryzyko,Numerowanie,Akapit z listą BS,Kolorowa lista — akcent 11"/>
    <w:basedOn w:val="Normalny"/>
    <w:link w:val="AkapitzlistZnak"/>
    <w:qFormat/>
    <w:rsid w:val="009E0583"/>
    <w:pPr>
      <w:ind w:left="720"/>
      <w:contextualSpacing/>
    </w:pPr>
  </w:style>
  <w:style w:type="paragraph" w:styleId="Bezodstpw">
    <w:name w:val="No Spacing"/>
    <w:uiPriority w:val="1"/>
    <w:qFormat/>
    <w:rsid w:val="009E0583"/>
    <w:rPr>
      <w:rFonts w:cs="Times New Roman"/>
      <w:sz w:val="22"/>
      <w:szCs w:val="22"/>
      <w:lang w:eastAsia="en-US"/>
    </w:rPr>
  </w:style>
  <w:style w:type="paragraph" w:customStyle="1" w:styleId="Style11">
    <w:name w:val="Style11"/>
    <w:basedOn w:val="Normalny"/>
    <w:uiPriority w:val="99"/>
    <w:rsid w:val="009E0583"/>
    <w:pPr>
      <w:widowControl w:val="0"/>
      <w:autoSpaceDE w:val="0"/>
      <w:autoSpaceDN w:val="0"/>
      <w:adjustRightInd w:val="0"/>
      <w:spacing w:after="0" w:line="238" w:lineRule="exact"/>
      <w:ind w:hanging="322"/>
      <w:jc w:val="both"/>
    </w:pPr>
    <w:rPr>
      <w:rFonts w:ascii="Franklin Gothic Medium Cond" w:eastAsia="Times New Roman" w:hAnsi="Franklin Gothic Medium Cond"/>
      <w:sz w:val="24"/>
      <w:szCs w:val="24"/>
      <w:lang w:eastAsia="pl-PL"/>
    </w:rPr>
  </w:style>
  <w:style w:type="character" w:customStyle="1" w:styleId="FontStyle38">
    <w:name w:val="Font Style38"/>
    <w:uiPriority w:val="99"/>
    <w:rsid w:val="009E0583"/>
    <w:rPr>
      <w:rFonts w:ascii="Calibri" w:hAnsi="Calibri" w:cs="Calibri"/>
      <w:color w:val="000000"/>
      <w:sz w:val="16"/>
      <w:szCs w:val="16"/>
    </w:rPr>
  </w:style>
  <w:style w:type="table" w:styleId="Tabela-Siatka">
    <w:name w:val="Table Grid"/>
    <w:basedOn w:val="Standardowy"/>
    <w:uiPriority w:val="39"/>
    <w:rsid w:val="00713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Tekst przypisu, Znak, Znak Znak Znak,Footnote,Podrozdzia3,Znak2"/>
    <w:basedOn w:val="Normalny"/>
    <w:link w:val="TekstprzypisudolnegoZnak"/>
    <w:rsid w:val="00713FDD"/>
    <w:pPr>
      <w:autoSpaceDE w:val="0"/>
      <w:autoSpaceDN w:val="0"/>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Tekst przypisu Znak, Znak Znak, Znak Znak Znak Znak,Footnote Znak,Podrozdzia3 Znak,Znak2 Znak"/>
    <w:link w:val="Tekstprzypisudolnego"/>
    <w:rsid w:val="00713FDD"/>
    <w:rPr>
      <w:rFonts w:ascii="Times New Roman" w:eastAsia="Times New Roman" w:hAnsi="Times New Roman" w:cs="Times New Roman"/>
      <w:sz w:val="20"/>
      <w:szCs w:val="20"/>
    </w:rPr>
  </w:style>
  <w:style w:type="character" w:styleId="Odwoanieprzypisudolnego">
    <w:name w:val="footnote reference"/>
    <w:aliases w:val="Odwołanie przypisu"/>
    <w:rsid w:val="00713FDD"/>
    <w:rPr>
      <w:vertAlign w:val="superscript"/>
    </w:rPr>
  </w:style>
  <w:style w:type="character" w:styleId="Odwoaniedokomentarza">
    <w:name w:val="annotation reference"/>
    <w:uiPriority w:val="99"/>
    <w:semiHidden/>
    <w:unhideWhenUsed/>
    <w:rsid w:val="007D4FEA"/>
    <w:rPr>
      <w:sz w:val="16"/>
      <w:szCs w:val="16"/>
    </w:rPr>
  </w:style>
  <w:style w:type="paragraph" w:styleId="Tekstkomentarza">
    <w:name w:val="annotation text"/>
    <w:basedOn w:val="Normalny"/>
    <w:link w:val="TekstkomentarzaZnak"/>
    <w:uiPriority w:val="99"/>
    <w:unhideWhenUsed/>
    <w:rsid w:val="007D4FEA"/>
    <w:pPr>
      <w:spacing w:line="240" w:lineRule="auto"/>
    </w:pPr>
    <w:rPr>
      <w:sz w:val="20"/>
      <w:szCs w:val="20"/>
    </w:rPr>
  </w:style>
  <w:style w:type="character" w:customStyle="1" w:styleId="TekstkomentarzaZnak">
    <w:name w:val="Tekst komentarza Znak"/>
    <w:link w:val="Tekstkomentarza"/>
    <w:uiPriority w:val="99"/>
    <w:rsid w:val="007D4FE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4FEA"/>
    <w:rPr>
      <w:b/>
      <w:bCs/>
    </w:rPr>
  </w:style>
  <w:style w:type="character" w:customStyle="1" w:styleId="TematkomentarzaZnak">
    <w:name w:val="Temat komentarza Znak"/>
    <w:link w:val="Tematkomentarza"/>
    <w:uiPriority w:val="99"/>
    <w:semiHidden/>
    <w:rsid w:val="007D4FEA"/>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D4FE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7D4FEA"/>
    <w:rPr>
      <w:rFonts w:ascii="Segoe UI" w:eastAsia="Calibri" w:hAnsi="Segoe UI" w:cs="Segoe UI"/>
      <w:sz w:val="18"/>
      <w:szCs w:val="18"/>
    </w:rPr>
  </w:style>
  <w:style w:type="character" w:styleId="Hipercze">
    <w:name w:val="Hyperlink"/>
    <w:uiPriority w:val="99"/>
    <w:unhideWhenUsed/>
    <w:rsid w:val="00530382"/>
    <w:rPr>
      <w:color w:val="0563C1"/>
      <w:u w:val="single"/>
    </w:rPr>
  </w:style>
  <w:style w:type="character" w:customStyle="1" w:styleId="Nagwek3Znak">
    <w:name w:val="Nagłówek 3 Znak"/>
    <w:link w:val="Nagwek3"/>
    <w:uiPriority w:val="9"/>
    <w:rsid w:val="00EC7975"/>
    <w:rPr>
      <w:rFonts w:ascii="Times New Roman" w:eastAsia="Times New Roman" w:hAnsi="Times New Roman" w:cs="Times New Roman"/>
      <w:b/>
      <w:bCs/>
      <w:sz w:val="27"/>
      <w:szCs w:val="27"/>
      <w:lang w:eastAsia="pl-PL"/>
    </w:rPr>
  </w:style>
  <w:style w:type="character" w:customStyle="1" w:styleId="Nagwek4Znak">
    <w:name w:val="Nagłówek 4 Znak"/>
    <w:link w:val="Nagwek4"/>
    <w:uiPriority w:val="9"/>
    <w:semiHidden/>
    <w:rsid w:val="009951C7"/>
    <w:rPr>
      <w:rFonts w:ascii="Calibri Light" w:eastAsia="Times New Roman" w:hAnsi="Calibri Light" w:cs="Times New Roman"/>
      <w:i/>
      <w:iCs/>
      <w:color w:val="2E74B5"/>
    </w:rPr>
  </w:style>
  <w:style w:type="paragraph" w:customStyle="1" w:styleId="CM4">
    <w:name w:val="CM4"/>
    <w:basedOn w:val="Normalny"/>
    <w:next w:val="Normalny"/>
    <w:rsid w:val="00D84D6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CM41">
    <w:name w:val="CM41"/>
    <w:basedOn w:val="Normalny"/>
    <w:next w:val="Normalny"/>
    <w:rsid w:val="00D84D67"/>
    <w:pPr>
      <w:widowControl w:val="0"/>
      <w:autoSpaceDE w:val="0"/>
      <w:autoSpaceDN w:val="0"/>
      <w:adjustRightInd w:val="0"/>
      <w:spacing w:after="268" w:line="240" w:lineRule="auto"/>
    </w:pPr>
    <w:rPr>
      <w:rFonts w:ascii="Times New Roman" w:eastAsia="Times New Roman" w:hAnsi="Times New Roman"/>
      <w:sz w:val="24"/>
      <w:szCs w:val="24"/>
      <w:lang w:eastAsia="pl-PL"/>
    </w:rPr>
  </w:style>
  <w:style w:type="paragraph" w:customStyle="1" w:styleId="CM12">
    <w:name w:val="CM12"/>
    <w:basedOn w:val="Normalny"/>
    <w:next w:val="Normalny"/>
    <w:rsid w:val="00D84D6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CM50">
    <w:name w:val="CM50"/>
    <w:basedOn w:val="Normalny"/>
    <w:next w:val="Normalny"/>
    <w:rsid w:val="00D84D67"/>
    <w:pPr>
      <w:widowControl w:val="0"/>
      <w:autoSpaceDE w:val="0"/>
      <w:autoSpaceDN w:val="0"/>
      <w:adjustRightInd w:val="0"/>
      <w:spacing w:after="1265" w:line="240" w:lineRule="auto"/>
    </w:pPr>
    <w:rPr>
      <w:rFonts w:ascii="Times New Roman" w:eastAsia="Times New Roman" w:hAnsi="Times New Roman"/>
      <w:sz w:val="24"/>
      <w:szCs w:val="24"/>
      <w:lang w:eastAsia="pl-PL"/>
    </w:rPr>
  </w:style>
  <w:style w:type="paragraph" w:styleId="Tytu">
    <w:name w:val="Title"/>
    <w:basedOn w:val="Normalny"/>
    <w:next w:val="Normalny"/>
    <w:link w:val="TytuZnak"/>
    <w:qFormat/>
    <w:rsid w:val="00D84D67"/>
    <w:pPr>
      <w:suppressAutoHyphens/>
      <w:spacing w:after="0" w:line="360" w:lineRule="auto"/>
      <w:jc w:val="center"/>
    </w:pPr>
    <w:rPr>
      <w:rFonts w:ascii="Garamond" w:eastAsia="Times New Roman" w:hAnsi="Garamond"/>
      <w:b/>
      <w:bCs/>
      <w:sz w:val="26"/>
      <w:szCs w:val="26"/>
      <w:lang w:val="x-none" w:eastAsia="ar-SA"/>
    </w:rPr>
  </w:style>
  <w:style w:type="character" w:customStyle="1" w:styleId="TytuZnak">
    <w:name w:val="Tytuł Znak"/>
    <w:link w:val="Tytu"/>
    <w:rsid w:val="00D84D67"/>
    <w:rPr>
      <w:rFonts w:ascii="Garamond" w:eastAsia="Times New Roman" w:hAnsi="Garamond" w:cs="Times New Roman"/>
      <w:b/>
      <w:bCs/>
      <w:sz w:val="26"/>
      <w:szCs w:val="26"/>
      <w:lang w:val="x-none" w:eastAsia="ar-SA"/>
    </w:rPr>
  </w:style>
  <w:style w:type="paragraph" w:styleId="Tekstpodstawowy">
    <w:name w:val="Body Text"/>
    <w:basedOn w:val="Normalny"/>
    <w:link w:val="TekstpodstawowyZnak"/>
    <w:uiPriority w:val="99"/>
    <w:rsid w:val="00D84D67"/>
    <w:pPr>
      <w:spacing w:before="120" w:after="12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uiPriority w:val="99"/>
    <w:rsid w:val="00D84D67"/>
    <w:rPr>
      <w:rFonts w:ascii="Times New Roman" w:eastAsia="Times New Roman" w:hAnsi="Times New Roman" w:cs="Times New Roman"/>
      <w:sz w:val="24"/>
      <w:szCs w:val="24"/>
      <w:lang w:eastAsia="pl-PL"/>
    </w:rPr>
  </w:style>
  <w:style w:type="paragraph" w:customStyle="1" w:styleId="CM49">
    <w:name w:val="CM49"/>
    <w:basedOn w:val="Normalny"/>
    <w:next w:val="Normalny"/>
    <w:rsid w:val="00D84D67"/>
    <w:pPr>
      <w:widowControl w:val="0"/>
      <w:autoSpaceDE w:val="0"/>
      <w:autoSpaceDN w:val="0"/>
      <w:adjustRightInd w:val="0"/>
      <w:spacing w:after="1578"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3967C7"/>
    <w:rPr>
      <w:rFonts w:ascii="Calibri Light" w:eastAsia="Times New Roman" w:hAnsi="Calibri Light" w:cs="Times New Roman"/>
      <w:color w:val="2E74B5"/>
      <w:sz w:val="32"/>
      <w:szCs w:val="32"/>
    </w:rPr>
  </w:style>
  <w:style w:type="character" w:customStyle="1" w:styleId="Nagwek9Znak">
    <w:name w:val="Nagłówek 9 Znak"/>
    <w:link w:val="Nagwek9"/>
    <w:rsid w:val="003967C7"/>
    <w:rPr>
      <w:rFonts w:ascii="Arial" w:eastAsia="Times New Roman" w:hAnsi="Arial" w:cs="Arial"/>
      <w:lang w:eastAsia="pl-PL"/>
    </w:rPr>
  </w:style>
  <w:style w:type="paragraph" w:customStyle="1" w:styleId="Default">
    <w:name w:val="Default"/>
    <w:rsid w:val="005520F0"/>
    <w:pPr>
      <w:autoSpaceDE w:val="0"/>
      <w:autoSpaceDN w:val="0"/>
      <w:adjustRightInd w:val="0"/>
    </w:pPr>
    <w:rPr>
      <w:rFonts w:ascii="Arial" w:hAnsi="Arial"/>
      <w:color w:val="000000"/>
      <w:sz w:val="24"/>
      <w:szCs w:val="24"/>
      <w:lang w:eastAsia="en-US"/>
    </w:rPr>
  </w:style>
  <w:style w:type="paragraph" w:customStyle="1" w:styleId="Standard">
    <w:name w:val="Standard"/>
    <w:rsid w:val="00306CF1"/>
    <w:pPr>
      <w:widowControl w:val="0"/>
      <w:overflowPunct w:val="0"/>
      <w:autoSpaceDE w:val="0"/>
      <w:autoSpaceDN w:val="0"/>
      <w:adjustRightInd w:val="0"/>
      <w:textAlignment w:val="baseline"/>
    </w:pPr>
    <w:rPr>
      <w:rFonts w:ascii="Times New Roman" w:eastAsia="Times New Roman" w:hAnsi="Times New Roman" w:cs="Times New Roman"/>
      <w:sz w:val="24"/>
    </w:rPr>
  </w:style>
  <w:style w:type="paragraph" w:customStyle="1" w:styleId="Tytu5">
    <w:name w:val="Tytuł 5"/>
    <w:basedOn w:val="Standard"/>
    <w:next w:val="Standard"/>
    <w:rsid w:val="00306CF1"/>
    <w:pPr>
      <w:keepNext/>
      <w:tabs>
        <w:tab w:val="num" w:pos="1024"/>
      </w:tabs>
      <w:overflowPunct/>
      <w:autoSpaceDE/>
      <w:autoSpaceDN/>
      <w:adjustRightInd/>
      <w:ind w:left="1024" w:hanging="1080"/>
      <w:jc w:val="center"/>
      <w:textAlignment w:val="auto"/>
      <w:outlineLvl w:val="4"/>
    </w:pPr>
    <w:rPr>
      <w:b/>
      <w:snapToGrid w:val="0"/>
      <w:sz w:val="28"/>
    </w:rPr>
  </w:style>
  <w:style w:type="paragraph" w:styleId="Nagwek">
    <w:name w:val="header"/>
    <w:basedOn w:val="Normalny"/>
    <w:link w:val="NagwekZnak"/>
    <w:uiPriority w:val="99"/>
    <w:unhideWhenUsed/>
    <w:rsid w:val="00B32FAE"/>
    <w:pPr>
      <w:tabs>
        <w:tab w:val="center" w:pos="4536"/>
        <w:tab w:val="right" w:pos="9072"/>
      </w:tabs>
      <w:spacing w:after="0" w:line="240" w:lineRule="auto"/>
    </w:pPr>
  </w:style>
  <w:style w:type="character" w:customStyle="1" w:styleId="NagwekZnak">
    <w:name w:val="Nagłówek Znak"/>
    <w:link w:val="Nagwek"/>
    <w:uiPriority w:val="99"/>
    <w:rsid w:val="00B32FAE"/>
    <w:rPr>
      <w:rFonts w:ascii="Calibri" w:eastAsia="Calibri" w:hAnsi="Calibri" w:cs="Times New Roman"/>
    </w:rPr>
  </w:style>
  <w:style w:type="paragraph" w:styleId="Stopka">
    <w:name w:val="footer"/>
    <w:basedOn w:val="Normalny"/>
    <w:link w:val="StopkaZnak"/>
    <w:uiPriority w:val="99"/>
    <w:unhideWhenUsed/>
    <w:rsid w:val="00B32FAE"/>
    <w:pPr>
      <w:tabs>
        <w:tab w:val="center" w:pos="4536"/>
        <w:tab w:val="right" w:pos="9072"/>
      </w:tabs>
      <w:spacing w:after="0" w:line="240" w:lineRule="auto"/>
    </w:pPr>
  </w:style>
  <w:style w:type="character" w:customStyle="1" w:styleId="StopkaZnak">
    <w:name w:val="Stopka Znak"/>
    <w:link w:val="Stopka"/>
    <w:uiPriority w:val="99"/>
    <w:rsid w:val="00B32FAE"/>
    <w:rPr>
      <w:rFonts w:ascii="Calibri" w:eastAsia="Calibri" w:hAnsi="Calibri" w:cs="Times New Roman"/>
    </w:rPr>
  </w:style>
  <w:style w:type="character" w:customStyle="1" w:styleId="AkapitzlistZnak">
    <w:name w:val="Akapit z listą Znak"/>
    <w:aliases w:val="Ryzyko Znak,Numerowanie Znak,Akapit z listą BS Znak,Kolorowa lista — akcent 11 Znak"/>
    <w:link w:val="Akapitzlist"/>
    <w:qFormat/>
    <w:locked/>
    <w:rsid w:val="003600A8"/>
    <w:rPr>
      <w:rFonts w:ascii="Calibri" w:eastAsia="Calibri" w:hAnsi="Calibri" w:cs="Times New Roman"/>
    </w:rPr>
  </w:style>
  <w:style w:type="paragraph" w:styleId="Poprawka">
    <w:name w:val="Revision"/>
    <w:hidden/>
    <w:uiPriority w:val="99"/>
    <w:semiHidden/>
    <w:rsid w:val="00073FB8"/>
    <w:rPr>
      <w:rFonts w:cs="Times New Roman"/>
      <w:sz w:val="22"/>
      <w:szCs w:val="22"/>
      <w:lang w:eastAsia="en-US"/>
    </w:rPr>
  </w:style>
  <w:style w:type="character" w:styleId="Nierozpoznanawzmianka">
    <w:name w:val="Unresolved Mention"/>
    <w:uiPriority w:val="99"/>
    <w:semiHidden/>
    <w:unhideWhenUsed/>
    <w:rsid w:val="00B217E9"/>
    <w:rPr>
      <w:color w:val="605E5C"/>
      <w:shd w:val="clear" w:color="auto" w:fill="E1DFDD"/>
    </w:rPr>
  </w:style>
  <w:style w:type="paragraph" w:customStyle="1" w:styleId="pf0">
    <w:name w:val="pf0"/>
    <w:basedOn w:val="Normalny"/>
    <w:rsid w:val="007039CA"/>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7039CA"/>
    <w:rPr>
      <w:rFonts w:ascii="Segoe UI" w:hAnsi="Segoe UI" w:cs="Segoe UI" w:hint="default"/>
      <w:sz w:val="18"/>
      <w:szCs w:val="18"/>
    </w:rPr>
  </w:style>
  <w:style w:type="paragraph" w:customStyle="1" w:styleId="amister111">
    <w:name w:val="amister 1.1.1."/>
    <w:basedOn w:val="Normalny"/>
    <w:link w:val="amister111Znak"/>
    <w:qFormat/>
    <w:rsid w:val="001F638A"/>
    <w:pPr>
      <w:numPr>
        <w:ilvl w:val="2"/>
        <w:numId w:val="21"/>
      </w:numPr>
      <w:suppressAutoHyphens/>
      <w:spacing w:after="0" w:line="360" w:lineRule="auto"/>
      <w:ind w:right="170"/>
      <w:jc w:val="both"/>
    </w:pPr>
    <w:rPr>
      <w:rFonts w:eastAsia="Times New Roman" w:cs="Calibri"/>
      <w:kern w:val="24"/>
      <w:szCs w:val="24"/>
      <w:lang w:eastAsia="ar-SA"/>
    </w:rPr>
  </w:style>
  <w:style w:type="paragraph" w:customStyle="1" w:styleId="amister1">
    <w:name w:val="amister 1."/>
    <w:basedOn w:val="Normalny"/>
    <w:qFormat/>
    <w:rsid w:val="001F638A"/>
    <w:pPr>
      <w:widowControl w:val="0"/>
      <w:numPr>
        <w:numId w:val="21"/>
      </w:numPr>
      <w:pBdr>
        <w:bottom w:val="single" w:sz="4" w:space="1" w:color="000000"/>
      </w:pBdr>
      <w:autoSpaceDE w:val="0"/>
      <w:spacing w:before="360" w:after="360"/>
      <w:outlineLvl w:val="0"/>
      <w15:collapsed/>
    </w:pPr>
    <w:rPr>
      <w:rFonts w:eastAsia="Times New Roman" w:cs="Calibri"/>
      <w:b/>
      <w:caps/>
      <w:kern w:val="28"/>
      <w:sz w:val="28"/>
      <w:szCs w:val="28"/>
      <w:lang w:eastAsia="ar-SA"/>
    </w:rPr>
  </w:style>
  <w:style w:type="paragraph" w:customStyle="1" w:styleId="amister11">
    <w:name w:val="amister 1.1."/>
    <w:basedOn w:val="Normalny"/>
    <w:qFormat/>
    <w:rsid w:val="001F638A"/>
    <w:pPr>
      <w:widowControl w:val="0"/>
      <w:numPr>
        <w:ilvl w:val="1"/>
        <w:numId w:val="21"/>
      </w:numPr>
      <w:autoSpaceDE w:val="0"/>
      <w:spacing w:before="180" w:after="180"/>
    </w:pPr>
    <w:rPr>
      <w:rFonts w:eastAsia="Times New Roman" w:cs="Calibri"/>
      <w:kern w:val="24"/>
      <w:szCs w:val="28"/>
      <w:lang w:eastAsia="ar-SA"/>
    </w:rPr>
  </w:style>
  <w:style w:type="paragraph" w:customStyle="1" w:styleId="amister1111">
    <w:name w:val="amister 1.1.1.1"/>
    <w:basedOn w:val="amister111"/>
    <w:qFormat/>
    <w:rsid w:val="001F638A"/>
    <w:pPr>
      <w:numPr>
        <w:ilvl w:val="3"/>
      </w:numPr>
    </w:pPr>
  </w:style>
  <w:style w:type="character" w:customStyle="1" w:styleId="amister111Znak">
    <w:name w:val="amister 1.1.1. Znak"/>
    <w:basedOn w:val="Domylnaczcionkaakapitu"/>
    <w:link w:val="amister111"/>
    <w:rsid w:val="001F638A"/>
    <w:rPr>
      <w:rFonts w:eastAsia="Times New Roman" w:cs="Calibri"/>
      <w:kern w:val="24"/>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66">
      <w:bodyDiv w:val="1"/>
      <w:marLeft w:val="0"/>
      <w:marRight w:val="0"/>
      <w:marTop w:val="0"/>
      <w:marBottom w:val="0"/>
      <w:divBdr>
        <w:top w:val="none" w:sz="0" w:space="0" w:color="auto"/>
        <w:left w:val="none" w:sz="0" w:space="0" w:color="auto"/>
        <w:bottom w:val="none" w:sz="0" w:space="0" w:color="auto"/>
        <w:right w:val="none" w:sz="0" w:space="0" w:color="auto"/>
      </w:divBdr>
    </w:div>
    <w:div w:id="18745509">
      <w:bodyDiv w:val="1"/>
      <w:marLeft w:val="0"/>
      <w:marRight w:val="0"/>
      <w:marTop w:val="0"/>
      <w:marBottom w:val="0"/>
      <w:divBdr>
        <w:top w:val="none" w:sz="0" w:space="0" w:color="auto"/>
        <w:left w:val="none" w:sz="0" w:space="0" w:color="auto"/>
        <w:bottom w:val="none" w:sz="0" w:space="0" w:color="auto"/>
        <w:right w:val="none" w:sz="0" w:space="0" w:color="auto"/>
      </w:divBdr>
    </w:div>
    <w:div w:id="22873499">
      <w:bodyDiv w:val="1"/>
      <w:marLeft w:val="0"/>
      <w:marRight w:val="0"/>
      <w:marTop w:val="0"/>
      <w:marBottom w:val="0"/>
      <w:divBdr>
        <w:top w:val="none" w:sz="0" w:space="0" w:color="auto"/>
        <w:left w:val="none" w:sz="0" w:space="0" w:color="auto"/>
        <w:bottom w:val="none" w:sz="0" w:space="0" w:color="auto"/>
        <w:right w:val="none" w:sz="0" w:space="0" w:color="auto"/>
      </w:divBdr>
    </w:div>
    <w:div w:id="118376678">
      <w:bodyDiv w:val="1"/>
      <w:marLeft w:val="0"/>
      <w:marRight w:val="0"/>
      <w:marTop w:val="0"/>
      <w:marBottom w:val="0"/>
      <w:divBdr>
        <w:top w:val="none" w:sz="0" w:space="0" w:color="auto"/>
        <w:left w:val="none" w:sz="0" w:space="0" w:color="auto"/>
        <w:bottom w:val="none" w:sz="0" w:space="0" w:color="auto"/>
        <w:right w:val="none" w:sz="0" w:space="0" w:color="auto"/>
      </w:divBdr>
    </w:div>
    <w:div w:id="136076261">
      <w:bodyDiv w:val="1"/>
      <w:marLeft w:val="0"/>
      <w:marRight w:val="0"/>
      <w:marTop w:val="0"/>
      <w:marBottom w:val="0"/>
      <w:divBdr>
        <w:top w:val="none" w:sz="0" w:space="0" w:color="auto"/>
        <w:left w:val="none" w:sz="0" w:space="0" w:color="auto"/>
        <w:bottom w:val="none" w:sz="0" w:space="0" w:color="auto"/>
        <w:right w:val="none" w:sz="0" w:space="0" w:color="auto"/>
      </w:divBdr>
    </w:div>
    <w:div w:id="357702672">
      <w:bodyDiv w:val="1"/>
      <w:marLeft w:val="0"/>
      <w:marRight w:val="0"/>
      <w:marTop w:val="0"/>
      <w:marBottom w:val="0"/>
      <w:divBdr>
        <w:top w:val="none" w:sz="0" w:space="0" w:color="auto"/>
        <w:left w:val="none" w:sz="0" w:space="0" w:color="auto"/>
        <w:bottom w:val="none" w:sz="0" w:space="0" w:color="auto"/>
        <w:right w:val="none" w:sz="0" w:space="0" w:color="auto"/>
      </w:divBdr>
    </w:div>
    <w:div w:id="374353822">
      <w:bodyDiv w:val="1"/>
      <w:marLeft w:val="0"/>
      <w:marRight w:val="0"/>
      <w:marTop w:val="0"/>
      <w:marBottom w:val="0"/>
      <w:divBdr>
        <w:top w:val="none" w:sz="0" w:space="0" w:color="auto"/>
        <w:left w:val="none" w:sz="0" w:space="0" w:color="auto"/>
        <w:bottom w:val="none" w:sz="0" w:space="0" w:color="auto"/>
        <w:right w:val="none" w:sz="0" w:space="0" w:color="auto"/>
      </w:divBdr>
    </w:div>
    <w:div w:id="449905963">
      <w:bodyDiv w:val="1"/>
      <w:marLeft w:val="0"/>
      <w:marRight w:val="0"/>
      <w:marTop w:val="0"/>
      <w:marBottom w:val="0"/>
      <w:divBdr>
        <w:top w:val="none" w:sz="0" w:space="0" w:color="auto"/>
        <w:left w:val="none" w:sz="0" w:space="0" w:color="auto"/>
        <w:bottom w:val="none" w:sz="0" w:space="0" w:color="auto"/>
        <w:right w:val="none" w:sz="0" w:space="0" w:color="auto"/>
      </w:divBdr>
    </w:div>
    <w:div w:id="555242609">
      <w:bodyDiv w:val="1"/>
      <w:marLeft w:val="0"/>
      <w:marRight w:val="0"/>
      <w:marTop w:val="0"/>
      <w:marBottom w:val="0"/>
      <w:divBdr>
        <w:top w:val="none" w:sz="0" w:space="0" w:color="auto"/>
        <w:left w:val="none" w:sz="0" w:space="0" w:color="auto"/>
        <w:bottom w:val="none" w:sz="0" w:space="0" w:color="auto"/>
        <w:right w:val="none" w:sz="0" w:space="0" w:color="auto"/>
      </w:divBdr>
    </w:div>
    <w:div w:id="632948386">
      <w:bodyDiv w:val="1"/>
      <w:marLeft w:val="0"/>
      <w:marRight w:val="0"/>
      <w:marTop w:val="0"/>
      <w:marBottom w:val="0"/>
      <w:divBdr>
        <w:top w:val="none" w:sz="0" w:space="0" w:color="auto"/>
        <w:left w:val="none" w:sz="0" w:space="0" w:color="auto"/>
        <w:bottom w:val="none" w:sz="0" w:space="0" w:color="auto"/>
        <w:right w:val="none" w:sz="0" w:space="0" w:color="auto"/>
      </w:divBdr>
    </w:div>
    <w:div w:id="644893784">
      <w:bodyDiv w:val="1"/>
      <w:marLeft w:val="0"/>
      <w:marRight w:val="0"/>
      <w:marTop w:val="0"/>
      <w:marBottom w:val="0"/>
      <w:divBdr>
        <w:top w:val="none" w:sz="0" w:space="0" w:color="auto"/>
        <w:left w:val="none" w:sz="0" w:space="0" w:color="auto"/>
        <w:bottom w:val="none" w:sz="0" w:space="0" w:color="auto"/>
        <w:right w:val="none" w:sz="0" w:space="0" w:color="auto"/>
      </w:divBdr>
    </w:div>
    <w:div w:id="888612502">
      <w:bodyDiv w:val="1"/>
      <w:marLeft w:val="0"/>
      <w:marRight w:val="0"/>
      <w:marTop w:val="0"/>
      <w:marBottom w:val="0"/>
      <w:divBdr>
        <w:top w:val="none" w:sz="0" w:space="0" w:color="auto"/>
        <w:left w:val="none" w:sz="0" w:space="0" w:color="auto"/>
        <w:bottom w:val="none" w:sz="0" w:space="0" w:color="auto"/>
        <w:right w:val="none" w:sz="0" w:space="0" w:color="auto"/>
      </w:divBdr>
    </w:div>
    <w:div w:id="900553979">
      <w:bodyDiv w:val="1"/>
      <w:marLeft w:val="0"/>
      <w:marRight w:val="0"/>
      <w:marTop w:val="0"/>
      <w:marBottom w:val="0"/>
      <w:divBdr>
        <w:top w:val="none" w:sz="0" w:space="0" w:color="auto"/>
        <w:left w:val="none" w:sz="0" w:space="0" w:color="auto"/>
        <w:bottom w:val="none" w:sz="0" w:space="0" w:color="auto"/>
        <w:right w:val="none" w:sz="0" w:space="0" w:color="auto"/>
      </w:divBdr>
      <w:divsChild>
        <w:div w:id="1822186090">
          <w:marLeft w:val="0"/>
          <w:marRight w:val="0"/>
          <w:marTop w:val="0"/>
          <w:marBottom w:val="315"/>
          <w:divBdr>
            <w:top w:val="none" w:sz="0" w:space="0" w:color="auto"/>
            <w:left w:val="none" w:sz="0" w:space="0" w:color="auto"/>
            <w:bottom w:val="none" w:sz="0" w:space="0" w:color="auto"/>
            <w:right w:val="none" w:sz="0" w:space="0" w:color="auto"/>
          </w:divBdr>
        </w:div>
      </w:divsChild>
    </w:div>
    <w:div w:id="1047797856">
      <w:bodyDiv w:val="1"/>
      <w:marLeft w:val="0"/>
      <w:marRight w:val="0"/>
      <w:marTop w:val="0"/>
      <w:marBottom w:val="0"/>
      <w:divBdr>
        <w:top w:val="none" w:sz="0" w:space="0" w:color="auto"/>
        <w:left w:val="none" w:sz="0" w:space="0" w:color="auto"/>
        <w:bottom w:val="none" w:sz="0" w:space="0" w:color="auto"/>
        <w:right w:val="none" w:sz="0" w:space="0" w:color="auto"/>
      </w:divBdr>
    </w:div>
    <w:div w:id="1062675243">
      <w:bodyDiv w:val="1"/>
      <w:marLeft w:val="0"/>
      <w:marRight w:val="0"/>
      <w:marTop w:val="0"/>
      <w:marBottom w:val="0"/>
      <w:divBdr>
        <w:top w:val="none" w:sz="0" w:space="0" w:color="auto"/>
        <w:left w:val="none" w:sz="0" w:space="0" w:color="auto"/>
        <w:bottom w:val="none" w:sz="0" w:space="0" w:color="auto"/>
        <w:right w:val="none" w:sz="0" w:space="0" w:color="auto"/>
      </w:divBdr>
    </w:div>
    <w:div w:id="1077630061">
      <w:bodyDiv w:val="1"/>
      <w:marLeft w:val="0"/>
      <w:marRight w:val="0"/>
      <w:marTop w:val="0"/>
      <w:marBottom w:val="0"/>
      <w:divBdr>
        <w:top w:val="none" w:sz="0" w:space="0" w:color="auto"/>
        <w:left w:val="none" w:sz="0" w:space="0" w:color="auto"/>
        <w:bottom w:val="none" w:sz="0" w:space="0" w:color="auto"/>
        <w:right w:val="none" w:sz="0" w:space="0" w:color="auto"/>
      </w:divBdr>
    </w:div>
    <w:div w:id="1145271330">
      <w:bodyDiv w:val="1"/>
      <w:marLeft w:val="0"/>
      <w:marRight w:val="0"/>
      <w:marTop w:val="0"/>
      <w:marBottom w:val="0"/>
      <w:divBdr>
        <w:top w:val="none" w:sz="0" w:space="0" w:color="auto"/>
        <w:left w:val="none" w:sz="0" w:space="0" w:color="auto"/>
        <w:bottom w:val="none" w:sz="0" w:space="0" w:color="auto"/>
        <w:right w:val="none" w:sz="0" w:space="0" w:color="auto"/>
      </w:divBdr>
    </w:div>
    <w:div w:id="1312052978">
      <w:bodyDiv w:val="1"/>
      <w:marLeft w:val="0"/>
      <w:marRight w:val="0"/>
      <w:marTop w:val="0"/>
      <w:marBottom w:val="0"/>
      <w:divBdr>
        <w:top w:val="none" w:sz="0" w:space="0" w:color="auto"/>
        <w:left w:val="none" w:sz="0" w:space="0" w:color="auto"/>
        <w:bottom w:val="none" w:sz="0" w:space="0" w:color="auto"/>
        <w:right w:val="none" w:sz="0" w:space="0" w:color="auto"/>
      </w:divBdr>
    </w:div>
    <w:div w:id="1328053525">
      <w:bodyDiv w:val="1"/>
      <w:marLeft w:val="0"/>
      <w:marRight w:val="0"/>
      <w:marTop w:val="0"/>
      <w:marBottom w:val="0"/>
      <w:divBdr>
        <w:top w:val="none" w:sz="0" w:space="0" w:color="auto"/>
        <w:left w:val="none" w:sz="0" w:space="0" w:color="auto"/>
        <w:bottom w:val="none" w:sz="0" w:space="0" w:color="auto"/>
        <w:right w:val="none" w:sz="0" w:space="0" w:color="auto"/>
      </w:divBdr>
    </w:div>
    <w:div w:id="1349528838">
      <w:bodyDiv w:val="1"/>
      <w:marLeft w:val="0"/>
      <w:marRight w:val="0"/>
      <w:marTop w:val="0"/>
      <w:marBottom w:val="0"/>
      <w:divBdr>
        <w:top w:val="none" w:sz="0" w:space="0" w:color="auto"/>
        <w:left w:val="none" w:sz="0" w:space="0" w:color="auto"/>
        <w:bottom w:val="none" w:sz="0" w:space="0" w:color="auto"/>
        <w:right w:val="none" w:sz="0" w:space="0" w:color="auto"/>
      </w:divBdr>
    </w:div>
    <w:div w:id="1365406311">
      <w:bodyDiv w:val="1"/>
      <w:marLeft w:val="0"/>
      <w:marRight w:val="0"/>
      <w:marTop w:val="0"/>
      <w:marBottom w:val="0"/>
      <w:divBdr>
        <w:top w:val="none" w:sz="0" w:space="0" w:color="auto"/>
        <w:left w:val="none" w:sz="0" w:space="0" w:color="auto"/>
        <w:bottom w:val="none" w:sz="0" w:space="0" w:color="auto"/>
        <w:right w:val="none" w:sz="0" w:space="0" w:color="auto"/>
      </w:divBdr>
    </w:div>
    <w:div w:id="1413550289">
      <w:bodyDiv w:val="1"/>
      <w:marLeft w:val="0"/>
      <w:marRight w:val="0"/>
      <w:marTop w:val="0"/>
      <w:marBottom w:val="0"/>
      <w:divBdr>
        <w:top w:val="none" w:sz="0" w:space="0" w:color="auto"/>
        <w:left w:val="none" w:sz="0" w:space="0" w:color="auto"/>
        <w:bottom w:val="none" w:sz="0" w:space="0" w:color="auto"/>
        <w:right w:val="none" w:sz="0" w:space="0" w:color="auto"/>
      </w:divBdr>
    </w:div>
    <w:div w:id="1502507705">
      <w:bodyDiv w:val="1"/>
      <w:marLeft w:val="0"/>
      <w:marRight w:val="0"/>
      <w:marTop w:val="0"/>
      <w:marBottom w:val="0"/>
      <w:divBdr>
        <w:top w:val="none" w:sz="0" w:space="0" w:color="auto"/>
        <w:left w:val="none" w:sz="0" w:space="0" w:color="auto"/>
        <w:bottom w:val="none" w:sz="0" w:space="0" w:color="auto"/>
        <w:right w:val="none" w:sz="0" w:space="0" w:color="auto"/>
      </w:divBdr>
    </w:div>
    <w:div w:id="1520663416">
      <w:bodyDiv w:val="1"/>
      <w:marLeft w:val="0"/>
      <w:marRight w:val="0"/>
      <w:marTop w:val="0"/>
      <w:marBottom w:val="0"/>
      <w:divBdr>
        <w:top w:val="none" w:sz="0" w:space="0" w:color="auto"/>
        <w:left w:val="none" w:sz="0" w:space="0" w:color="auto"/>
        <w:bottom w:val="none" w:sz="0" w:space="0" w:color="auto"/>
        <w:right w:val="none" w:sz="0" w:space="0" w:color="auto"/>
      </w:divBdr>
    </w:div>
    <w:div w:id="1606382967">
      <w:bodyDiv w:val="1"/>
      <w:marLeft w:val="0"/>
      <w:marRight w:val="0"/>
      <w:marTop w:val="0"/>
      <w:marBottom w:val="0"/>
      <w:divBdr>
        <w:top w:val="none" w:sz="0" w:space="0" w:color="auto"/>
        <w:left w:val="none" w:sz="0" w:space="0" w:color="auto"/>
        <w:bottom w:val="none" w:sz="0" w:space="0" w:color="auto"/>
        <w:right w:val="none" w:sz="0" w:space="0" w:color="auto"/>
      </w:divBdr>
    </w:div>
    <w:div w:id="1618490850">
      <w:bodyDiv w:val="1"/>
      <w:marLeft w:val="0"/>
      <w:marRight w:val="0"/>
      <w:marTop w:val="0"/>
      <w:marBottom w:val="0"/>
      <w:divBdr>
        <w:top w:val="none" w:sz="0" w:space="0" w:color="auto"/>
        <w:left w:val="none" w:sz="0" w:space="0" w:color="auto"/>
        <w:bottom w:val="none" w:sz="0" w:space="0" w:color="auto"/>
        <w:right w:val="none" w:sz="0" w:space="0" w:color="auto"/>
      </w:divBdr>
    </w:div>
    <w:div w:id="1621302194">
      <w:bodyDiv w:val="1"/>
      <w:marLeft w:val="0"/>
      <w:marRight w:val="0"/>
      <w:marTop w:val="0"/>
      <w:marBottom w:val="0"/>
      <w:divBdr>
        <w:top w:val="none" w:sz="0" w:space="0" w:color="auto"/>
        <w:left w:val="none" w:sz="0" w:space="0" w:color="auto"/>
        <w:bottom w:val="none" w:sz="0" w:space="0" w:color="auto"/>
        <w:right w:val="none" w:sz="0" w:space="0" w:color="auto"/>
      </w:divBdr>
    </w:div>
    <w:div w:id="1749889568">
      <w:bodyDiv w:val="1"/>
      <w:marLeft w:val="0"/>
      <w:marRight w:val="0"/>
      <w:marTop w:val="0"/>
      <w:marBottom w:val="0"/>
      <w:divBdr>
        <w:top w:val="none" w:sz="0" w:space="0" w:color="auto"/>
        <w:left w:val="none" w:sz="0" w:space="0" w:color="auto"/>
        <w:bottom w:val="none" w:sz="0" w:space="0" w:color="auto"/>
        <w:right w:val="none" w:sz="0" w:space="0" w:color="auto"/>
      </w:divBdr>
    </w:div>
    <w:div w:id="1921865645">
      <w:bodyDiv w:val="1"/>
      <w:marLeft w:val="0"/>
      <w:marRight w:val="0"/>
      <w:marTop w:val="0"/>
      <w:marBottom w:val="0"/>
      <w:divBdr>
        <w:top w:val="none" w:sz="0" w:space="0" w:color="auto"/>
        <w:left w:val="none" w:sz="0" w:space="0" w:color="auto"/>
        <w:bottom w:val="none" w:sz="0" w:space="0" w:color="auto"/>
        <w:right w:val="none" w:sz="0" w:space="0" w:color="auto"/>
      </w:divBdr>
    </w:div>
    <w:div w:id="1948195223">
      <w:bodyDiv w:val="1"/>
      <w:marLeft w:val="0"/>
      <w:marRight w:val="0"/>
      <w:marTop w:val="0"/>
      <w:marBottom w:val="0"/>
      <w:divBdr>
        <w:top w:val="none" w:sz="0" w:space="0" w:color="auto"/>
        <w:left w:val="none" w:sz="0" w:space="0" w:color="auto"/>
        <w:bottom w:val="none" w:sz="0" w:space="0" w:color="auto"/>
        <w:right w:val="none" w:sz="0" w:space="0" w:color="auto"/>
      </w:divBdr>
    </w:div>
    <w:div w:id="2015110661">
      <w:bodyDiv w:val="1"/>
      <w:marLeft w:val="0"/>
      <w:marRight w:val="0"/>
      <w:marTop w:val="0"/>
      <w:marBottom w:val="0"/>
      <w:divBdr>
        <w:top w:val="none" w:sz="0" w:space="0" w:color="auto"/>
        <w:left w:val="none" w:sz="0" w:space="0" w:color="auto"/>
        <w:bottom w:val="none" w:sz="0" w:space="0" w:color="auto"/>
        <w:right w:val="none" w:sz="0" w:space="0" w:color="auto"/>
      </w:divBdr>
    </w:div>
    <w:div w:id="2055349095">
      <w:bodyDiv w:val="1"/>
      <w:marLeft w:val="0"/>
      <w:marRight w:val="0"/>
      <w:marTop w:val="0"/>
      <w:marBottom w:val="0"/>
      <w:divBdr>
        <w:top w:val="none" w:sz="0" w:space="0" w:color="auto"/>
        <w:left w:val="none" w:sz="0" w:space="0" w:color="auto"/>
        <w:bottom w:val="none" w:sz="0" w:space="0" w:color="auto"/>
        <w:right w:val="none" w:sz="0" w:space="0" w:color="auto"/>
      </w:divBdr>
    </w:div>
    <w:div w:id="212738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yz.com/" TargetMode="External"/><Relationship Id="rId13" Type="http://schemas.openxmlformats.org/officeDocument/2006/relationships/hyperlink" Target="https://archiwum-bazakonkurencyjnosci.funduszeeuropejskie.gov.pl/info/web_instruct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yperlink" Target="mailto:mgrzegory@paradyz.com.pl" TargetMode="External"/><Relationship Id="rId2" Type="http://schemas.openxmlformats.org/officeDocument/2006/relationships/numbering" Target="numbering.xml"/><Relationship Id="rId16" Type="http://schemas.openxmlformats.org/officeDocument/2006/relationships/hyperlink" Target="https://bazakonkurencyjnosci.funduszeeuropejskie.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http://www.nbp.pl" TargetMode="External"/><Relationship Id="rId10" Type="http://schemas.openxmlformats.org/officeDocument/2006/relationships/hyperlink" Target="mailto:lzimnica@paradyz.com.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zimnica@paradyz.com.pl" TargetMode="External"/><Relationship Id="rId14"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48E8C-EAF3-4D2A-95E3-15E543036336}">
  <ds:schemaRefs>
    <ds:schemaRef ds:uri="http://schemas.openxmlformats.org/officeDocument/2006/bibliography"/>
  </ds:schemaRefs>
</ds:datastoreItem>
</file>

<file path=docMetadata/LabelInfo.xml><?xml version="1.0" encoding="utf-8"?>
<clbl:labelList xmlns:clbl="http://schemas.microsoft.com/office/2020/mipLabelMetadata">
  <clbl:label id="{e92b1953-88a7-454b-ab42-b58f4feb26b9}" enabled="0" method="" siteId="{e92b1953-88a7-454b-ab42-b58f4feb26b9}" removed="1"/>
</clbl:labelList>
</file>

<file path=docProps/app.xml><?xml version="1.0" encoding="utf-8"?>
<Properties xmlns="http://schemas.openxmlformats.org/officeDocument/2006/extended-properties" xmlns:vt="http://schemas.openxmlformats.org/officeDocument/2006/docPropsVTypes">
  <Template>Normal</Template>
  <TotalTime>961</TotalTime>
  <Pages>25</Pages>
  <Words>11353</Words>
  <Characters>68118</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79313</CharactersWithSpaces>
  <SharedDoc>false</SharedDoc>
  <HLinks>
    <vt:vector size="66" baseType="variant">
      <vt:variant>
        <vt:i4>7077908</vt:i4>
      </vt:variant>
      <vt:variant>
        <vt:i4>35</vt:i4>
      </vt:variant>
      <vt:variant>
        <vt:i4>0</vt:i4>
      </vt:variant>
      <vt:variant>
        <vt:i4>5</vt:i4>
      </vt:variant>
      <vt:variant>
        <vt:lpwstr>mailto:mgrzegory@paradyz.com.pl</vt:lpwstr>
      </vt:variant>
      <vt:variant>
        <vt:lpwstr/>
      </vt:variant>
      <vt:variant>
        <vt:i4>3670106</vt:i4>
      </vt:variant>
      <vt:variant>
        <vt:i4>32</vt:i4>
      </vt:variant>
      <vt:variant>
        <vt:i4>0</vt:i4>
      </vt:variant>
      <vt:variant>
        <vt:i4>5</vt:i4>
      </vt:variant>
      <vt:variant>
        <vt:lpwstr>https://archiwum-bazakonkurencyjnosci.funduszeeuropejskie.gov.pl/info/web_instruction</vt:lpwstr>
      </vt:variant>
      <vt:variant>
        <vt:lpwstr/>
      </vt:variant>
      <vt:variant>
        <vt:i4>5111815</vt:i4>
      </vt:variant>
      <vt:variant>
        <vt:i4>29</vt:i4>
      </vt:variant>
      <vt:variant>
        <vt:i4>0</vt:i4>
      </vt:variant>
      <vt:variant>
        <vt:i4>5</vt:i4>
      </vt:variant>
      <vt:variant>
        <vt:lpwstr>https://bazakonkurencyjnosci.funduszeeuropejskie.gov.pl/</vt:lpwstr>
      </vt:variant>
      <vt:variant>
        <vt:lpwstr/>
      </vt:variant>
      <vt:variant>
        <vt:i4>6946928</vt:i4>
      </vt:variant>
      <vt:variant>
        <vt:i4>23</vt:i4>
      </vt:variant>
      <vt:variant>
        <vt:i4>0</vt:i4>
      </vt:variant>
      <vt:variant>
        <vt:i4>5</vt:i4>
      </vt:variant>
      <vt:variant>
        <vt:lpwstr>http://www.nbp.pl/</vt:lpwstr>
      </vt:variant>
      <vt:variant>
        <vt:lpwstr/>
      </vt:variant>
      <vt:variant>
        <vt:i4>5111815</vt:i4>
      </vt:variant>
      <vt:variant>
        <vt:i4>20</vt:i4>
      </vt:variant>
      <vt:variant>
        <vt:i4>0</vt:i4>
      </vt:variant>
      <vt:variant>
        <vt:i4>5</vt:i4>
      </vt:variant>
      <vt:variant>
        <vt:lpwstr>https://bazakonkurencyjnosci.funduszeeuropejskie.gov.pl/</vt:lpwstr>
      </vt:variant>
      <vt:variant>
        <vt:lpwstr/>
      </vt:variant>
      <vt:variant>
        <vt:i4>3670106</vt:i4>
      </vt:variant>
      <vt:variant>
        <vt:i4>17</vt:i4>
      </vt:variant>
      <vt:variant>
        <vt:i4>0</vt:i4>
      </vt:variant>
      <vt:variant>
        <vt:i4>5</vt:i4>
      </vt:variant>
      <vt:variant>
        <vt:lpwstr>https://archiwum-bazakonkurencyjnosci.funduszeeuropejskie.gov.pl/info/web_instruction</vt:lpwstr>
      </vt:variant>
      <vt:variant>
        <vt:lpwstr/>
      </vt:variant>
      <vt:variant>
        <vt:i4>5111815</vt:i4>
      </vt:variant>
      <vt:variant>
        <vt:i4>14</vt:i4>
      </vt:variant>
      <vt:variant>
        <vt:i4>0</vt:i4>
      </vt:variant>
      <vt:variant>
        <vt:i4>5</vt:i4>
      </vt:variant>
      <vt:variant>
        <vt:lpwstr>https://bazakonkurencyjnosci.funduszeeuropejskie.gov.pl/</vt:lpwstr>
      </vt:variant>
      <vt:variant>
        <vt:lpwstr/>
      </vt:variant>
      <vt:variant>
        <vt:i4>5111815</vt:i4>
      </vt:variant>
      <vt:variant>
        <vt:i4>9</vt:i4>
      </vt:variant>
      <vt:variant>
        <vt:i4>0</vt:i4>
      </vt:variant>
      <vt:variant>
        <vt:i4>5</vt:i4>
      </vt:variant>
      <vt:variant>
        <vt:lpwstr>https://bazakonkurencyjnosci.funduszeeuropejskie.gov.pl/</vt:lpwstr>
      </vt:variant>
      <vt:variant>
        <vt:lpwstr/>
      </vt:variant>
      <vt:variant>
        <vt:i4>5242935</vt:i4>
      </vt:variant>
      <vt:variant>
        <vt:i4>6</vt:i4>
      </vt:variant>
      <vt:variant>
        <vt:i4>0</vt:i4>
      </vt:variant>
      <vt:variant>
        <vt:i4>5</vt:i4>
      </vt:variant>
      <vt:variant>
        <vt:lpwstr>mailto:lzimnica@paradyz.com.pl</vt:lpwstr>
      </vt:variant>
      <vt:variant>
        <vt:lpwstr/>
      </vt:variant>
      <vt:variant>
        <vt:i4>5242935</vt:i4>
      </vt:variant>
      <vt:variant>
        <vt:i4>3</vt:i4>
      </vt:variant>
      <vt:variant>
        <vt:i4>0</vt:i4>
      </vt:variant>
      <vt:variant>
        <vt:i4>5</vt:i4>
      </vt:variant>
      <vt:variant>
        <vt:lpwstr>mailto:lzimnica@paradyz.com.pl</vt:lpwstr>
      </vt:variant>
      <vt:variant>
        <vt:lpwstr/>
      </vt:variant>
      <vt:variant>
        <vt:i4>3735656</vt:i4>
      </vt:variant>
      <vt:variant>
        <vt:i4>0</vt:i4>
      </vt:variant>
      <vt:variant>
        <vt:i4>0</vt:i4>
      </vt:variant>
      <vt:variant>
        <vt:i4>5</vt:i4>
      </vt:variant>
      <vt:variant>
        <vt:lpwstr>http://www.paradyz.com/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Zapytanie ofertowe 1/CBR/2017</dc:creator>
  <cp:keywords/>
  <dc:description/>
  <cp:lastModifiedBy>Magdalena Mirowska</cp:lastModifiedBy>
  <cp:revision>285</cp:revision>
  <cp:lastPrinted>2020-08-27T09:30:00Z</cp:lastPrinted>
  <dcterms:created xsi:type="dcterms:W3CDTF">2023-03-28T09:21:00Z</dcterms:created>
  <dcterms:modified xsi:type="dcterms:W3CDTF">2023-04-05T11:34:00Z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90e2ea1fa2544948724a3fed6632a0b0a8e5429a2b7b5030899bb9ab61a83df0</vt:lpwstr>
  </property>
  <property fmtid="{D5CDD505-2E9C-101B-9397-08002B2CF9AE}" pid="3" name="MSIP_Label_f0c1128d-c062-45c9-b6cb-a7f1c8c9dd1d_Enabled">
    <vt:lpwstr>true</vt:lpwstr>
  </property>
  <property fmtid="{D5CDD505-2E9C-101B-9397-08002B2CF9AE}" pid="4" name="MSIP_Label_f0c1128d-c062-45c9-b6cb-a7f1c8c9dd1d_SetDate">
    <vt:lpwstr>2023-04-03T06:47:03Z</vt:lpwstr>
  </property>
  <property fmtid="{D5CDD505-2E9C-101B-9397-08002B2CF9AE}" pid="5" name="MSIP_Label_f0c1128d-c062-45c9-b6cb-a7f1c8c9dd1d_Method">
    <vt:lpwstr>Standard</vt:lpwstr>
  </property>
  <property fmtid="{D5CDD505-2E9C-101B-9397-08002B2CF9AE}" pid="6" name="MSIP_Label_f0c1128d-c062-45c9-b6cb-a7f1c8c9dd1d_Name">
    <vt:lpwstr>Internal</vt:lpwstr>
  </property>
  <property fmtid="{D5CDD505-2E9C-101B-9397-08002B2CF9AE}" pid="7" name="MSIP_Label_f0c1128d-c062-45c9-b6cb-a7f1c8c9dd1d_SiteId">
    <vt:lpwstr>e7ef6e9c-1970-4277-9a29-c3e1ccc34ae3</vt:lpwstr>
  </property>
  <property fmtid="{D5CDD505-2E9C-101B-9397-08002B2CF9AE}" pid="8" name="MSIP_Label_f0c1128d-c062-45c9-b6cb-a7f1c8c9dd1d_ActionId">
    <vt:lpwstr>ba3e901f-0bad-4e7c-a988-e4e1c8069c61</vt:lpwstr>
  </property>
  <property fmtid="{D5CDD505-2E9C-101B-9397-08002B2CF9AE}" pid="9" name="MSIP_Label_f0c1128d-c062-45c9-b6cb-a7f1c8c9dd1d_ContentBits">
    <vt:lpwstr>0</vt:lpwstr>
  </property>
</Properties>
</file>