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3937" w14:textId="77777777" w:rsidR="007912F3" w:rsidRDefault="007912F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ED5CF52" w14:textId="6B0ECEF9" w:rsidR="009F2153" w:rsidRPr="00382E8B" w:rsidRDefault="00AF3E8F" w:rsidP="00382E8B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 xml:space="preserve"> </w:t>
      </w:r>
      <w:r w:rsidR="007912F3">
        <w:rPr>
          <w:sz w:val="22"/>
          <w:szCs w:val="22"/>
        </w:rPr>
        <w:t>Nr sprawy: ______</w:t>
      </w:r>
      <w:r w:rsidR="00382E8B" w:rsidRPr="00382E8B">
        <w:rPr>
          <w:sz w:val="22"/>
          <w:szCs w:val="22"/>
        </w:rPr>
        <w:t>/RN-NWZ/</w:t>
      </w:r>
      <w:r w:rsidR="00C0352D">
        <w:rPr>
          <w:sz w:val="22"/>
          <w:szCs w:val="22"/>
        </w:rPr>
        <w:t>AP</w:t>
      </w:r>
      <w:r w:rsidR="00382E8B" w:rsidRPr="00382E8B">
        <w:rPr>
          <w:sz w:val="22"/>
          <w:szCs w:val="22"/>
        </w:rPr>
        <w:t>/202</w:t>
      </w:r>
      <w:r w:rsidR="007912F3">
        <w:rPr>
          <w:sz w:val="22"/>
          <w:szCs w:val="22"/>
        </w:rPr>
        <w:t>3</w:t>
      </w:r>
      <w:r w:rsidR="009F2153" w:rsidRPr="00382E8B">
        <w:rPr>
          <w:sz w:val="22"/>
          <w:szCs w:val="22"/>
        </w:rPr>
        <w:tab/>
        <w:t xml:space="preserve">                       </w:t>
      </w:r>
      <w:r w:rsidR="007912F3">
        <w:rPr>
          <w:sz w:val="22"/>
          <w:szCs w:val="22"/>
        </w:rPr>
        <w:t xml:space="preserve">              Bielsko- Biała, _______</w:t>
      </w:r>
      <w:r w:rsidR="009F2153" w:rsidRPr="00382E8B">
        <w:rPr>
          <w:sz w:val="22"/>
          <w:szCs w:val="22"/>
        </w:rPr>
        <w:t>2023 r.</w:t>
      </w:r>
    </w:p>
    <w:p w14:paraId="3B7F2BE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8C4B9E1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E1BA89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620212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9A546C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49A6B63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31675E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FB6F171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28596EEB" w14:textId="77777777" w:rsidR="009F2153" w:rsidRPr="007912F3" w:rsidRDefault="009F2153" w:rsidP="007912F3">
      <w:pPr>
        <w:spacing w:line="276" w:lineRule="auto"/>
        <w:ind w:left="708"/>
        <w:jc w:val="center"/>
        <w:rPr>
          <w:b/>
          <w:sz w:val="28"/>
          <w:szCs w:val="28"/>
        </w:rPr>
      </w:pPr>
      <w:r w:rsidRPr="007912F3">
        <w:rPr>
          <w:b/>
          <w:sz w:val="28"/>
          <w:szCs w:val="28"/>
        </w:rPr>
        <w:t>ZAPYTANIE OFERTOWE</w:t>
      </w:r>
    </w:p>
    <w:p w14:paraId="0A00F262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42D328C2" w14:textId="77777777" w:rsidR="007912F3" w:rsidRPr="007912F3" w:rsidRDefault="007912F3" w:rsidP="007912F3">
      <w:pPr>
        <w:spacing w:line="276" w:lineRule="auto"/>
        <w:ind w:left="708"/>
        <w:jc w:val="center"/>
        <w:rPr>
          <w:b/>
        </w:rPr>
      </w:pPr>
      <w:r w:rsidRPr="007912F3">
        <w:rPr>
          <w:b/>
        </w:rPr>
        <w:t xml:space="preserve">Przeprowadzenie szkolenia zamkniętego w trybie stacjonarnym dla studentów </w:t>
      </w:r>
    </w:p>
    <w:p w14:paraId="2488069A" w14:textId="77777777" w:rsidR="007912F3" w:rsidRPr="007912F3" w:rsidRDefault="007912F3" w:rsidP="007912F3">
      <w:pPr>
        <w:spacing w:line="276" w:lineRule="auto"/>
        <w:ind w:left="708"/>
        <w:jc w:val="center"/>
        <w:rPr>
          <w:b/>
        </w:rPr>
      </w:pPr>
      <w:r w:rsidRPr="007912F3">
        <w:rPr>
          <w:b/>
        </w:rPr>
        <w:t xml:space="preserve">Akademii Techniczno-Humanistycznej, </w:t>
      </w:r>
    </w:p>
    <w:p w14:paraId="21C916AC" w14:textId="12BBCFD6" w:rsidR="009F2153" w:rsidRPr="007912F3" w:rsidRDefault="007912F3" w:rsidP="007912F3">
      <w:pPr>
        <w:spacing w:line="276" w:lineRule="auto"/>
        <w:ind w:left="708"/>
        <w:jc w:val="center"/>
        <w:rPr>
          <w:b/>
        </w:rPr>
      </w:pPr>
      <w:r w:rsidRPr="007912F3">
        <w:rPr>
          <w:b/>
        </w:rPr>
        <w:t>pn.: „Programowanie robotów KUKA 1 KSS8,wersja oprogramowania: KSS 8.x, KR C4”</w:t>
      </w:r>
    </w:p>
    <w:p w14:paraId="3A777749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14280B35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5F42A201" w14:textId="77777777" w:rsidR="009F2153" w:rsidRPr="007912F3" w:rsidRDefault="009F2153" w:rsidP="007912F3">
      <w:pPr>
        <w:spacing w:line="276" w:lineRule="auto"/>
        <w:ind w:left="708"/>
        <w:jc w:val="center"/>
      </w:pPr>
      <w:r w:rsidRPr="007912F3">
        <w:t>Dotyczy: postępowania o udzielenie zamówienia na usługę</w:t>
      </w:r>
    </w:p>
    <w:p w14:paraId="7B3C0B9F" w14:textId="77777777" w:rsidR="007912F3" w:rsidRDefault="009F2153" w:rsidP="007912F3">
      <w:pPr>
        <w:spacing w:line="276" w:lineRule="auto"/>
        <w:ind w:left="708"/>
        <w:jc w:val="center"/>
      </w:pPr>
      <w:r w:rsidRPr="007912F3">
        <w:t>realizacji szkoleń dla Uczestników pro</w:t>
      </w:r>
      <w:r w:rsidR="007912F3">
        <w:t>jektu UE pn.: „</w:t>
      </w:r>
      <w:r w:rsidR="007912F3" w:rsidRPr="007912F3">
        <w:t xml:space="preserve">Akademia Przyszłości – Kompleksowy Program Rozwoju Akademii Techniczno-Humanistycznej w Bielsku-Białej”, </w:t>
      </w:r>
    </w:p>
    <w:p w14:paraId="3B39A637" w14:textId="4D0CB301" w:rsidR="009F2153" w:rsidRPr="007912F3" w:rsidRDefault="007912F3" w:rsidP="007912F3">
      <w:pPr>
        <w:spacing w:line="276" w:lineRule="auto"/>
        <w:ind w:left="708"/>
        <w:jc w:val="center"/>
      </w:pPr>
      <w:r w:rsidRPr="007912F3">
        <w:t>nr projektu POWR.03.05.00-00-Z035/17</w:t>
      </w:r>
    </w:p>
    <w:p w14:paraId="2DAA5197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7A08DDE0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4134DA47" w14:textId="77777777" w:rsidR="009F2153" w:rsidRPr="007912F3" w:rsidRDefault="009F2153" w:rsidP="007912F3">
      <w:pPr>
        <w:spacing w:line="276" w:lineRule="auto"/>
        <w:ind w:left="708"/>
        <w:jc w:val="center"/>
      </w:pPr>
      <w:r w:rsidRPr="007912F3">
        <w:t>Wybór Wykonawcy będzie odbywał się zgodnie z procedurą zasady konkurencyjności</w:t>
      </w:r>
    </w:p>
    <w:p w14:paraId="23A6B208" w14:textId="77777777" w:rsidR="009F2153" w:rsidRPr="007912F3" w:rsidRDefault="009F2153" w:rsidP="007912F3">
      <w:pPr>
        <w:spacing w:line="276" w:lineRule="auto"/>
        <w:ind w:left="708"/>
        <w:jc w:val="center"/>
      </w:pPr>
      <w:r w:rsidRPr="007912F3">
        <w:t>bez stosowania przepisów ustawy Prawo zamówień publicznych z dnia 11.09.2019 r.</w:t>
      </w:r>
    </w:p>
    <w:p w14:paraId="4D08A762" w14:textId="77777777" w:rsidR="009F2153" w:rsidRPr="007912F3" w:rsidRDefault="009F2153" w:rsidP="007912F3">
      <w:pPr>
        <w:spacing w:line="276" w:lineRule="auto"/>
        <w:ind w:left="708"/>
        <w:jc w:val="center"/>
      </w:pPr>
      <w:r w:rsidRPr="007912F3">
        <w:t>(Dz.U. z 2022 r., poz. 1710 z późn. zm.)</w:t>
      </w:r>
    </w:p>
    <w:p w14:paraId="600A4992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5B54042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56ECBC4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68BE2F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F8FD402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BC5313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6FEA2D7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1B9D5FD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1533A7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0F745EA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9421BE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835CE27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3328875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4A9C59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00F4BC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DCA715D" w14:textId="76EBF296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A6C011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C73609E" w14:textId="77777777" w:rsidR="009F2153" w:rsidRPr="007912F3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912F3">
        <w:rPr>
          <w:b/>
          <w:i/>
          <w:sz w:val="22"/>
          <w:szCs w:val="22"/>
        </w:rPr>
        <w:lastRenderedPageBreak/>
        <w:t>I.</w:t>
      </w:r>
      <w:r w:rsidRPr="007912F3">
        <w:rPr>
          <w:b/>
          <w:i/>
          <w:sz w:val="22"/>
          <w:szCs w:val="22"/>
        </w:rPr>
        <w:tab/>
        <w:t>Zamawiający:</w:t>
      </w:r>
    </w:p>
    <w:p w14:paraId="714E783E" w14:textId="77777777" w:rsidR="009F2153" w:rsidRPr="007912F3" w:rsidRDefault="009F2153" w:rsidP="00382E8B">
      <w:pPr>
        <w:spacing w:line="276" w:lineRule="auto"/>
        <w:ind w:left="708"/>
        <w:jc w:val="both"/>
        <w:rPr>
          <w:b/>
          <w:sz w:val="22"/>
          <w:szCs w:val="22"/>
        </w:rPr>
      </w:pPr>
      <w:r w:rsidRPr="007912F3">
        <w:rPr>
          <w:b/>
          <w:sz w:val="22"/>
          <w:szCs w:val="22"/>
        </w:rPr>
        <w:t>AKADEMIA TECHNICZNO-HUMANISTYCZNA w Bielsku-Białej</w:t>
      </w:r>
    </w:p>
    <w:p w14:paraId="6A67E39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>43-309 Bielsko-Biała, ul. Willowa 2</w:t>
      </w:r>
    </w:p>
    <w:p w14:paraId="2E9449C4" w14:textId="582D742F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 xml:space="preserve">Adres strony internetowej Zamawiającego: </w:t>
      </w:r>
      <w:hyperlink r:id="rId8" w:history="1">
        <w:r w:rsidR="007912F3" w:rsidRPr="00E5279C">
          <w:rPr>
            <w:rStyle w:val="Hipercze"/>
            <w:sz w:val="22"/>
            <w:szCs w:val="22"/>
          </w:rPr>
          <w:t>www.ath.bielsko.pl</w:t>
        </w:r>
      </w:hyperlink>
      <w:r w:rsidR="007912F3">
        <w:rPr>
          <w:sz w:val="22"/>
          <w:szCs w:val="22"/>
        </w:rPr>
        <w:t xml:space="preserve"> </w:t>
      </w:r>
      <w:r w:rsidRPr="00382E8B">
        <w:rPr>
          <w:sz w:val="22"/>
          <w:szCs w:val="22"/>
        </w:rPr>
        <w:t xml:space="preserve"> </w:t>
      </w:r>
    </w:p>
    <w:p w14:paraId="09DEB97A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07E258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273A72E" w14:textId="77777777" w:rsidR="009F2153" w:rsidRPr="007912F3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912F3">
        <w:rPr>
          <w:b/>
          <w:i/>
          <w:sz w:val="22"/>
          <w:szCs w:val="22"/>
        </w:rPr>
        <w:t>II.</w:t>
      </w:r>
      <w:r w:rsidRPr="007912F3">
        <w:rPr>
          <w:b/>
          <w:i/>
          <w:sz w:val="22"/>
          <w:szCs w:val="22"/>
        </w:rPr>
        <w:tab/>
        <w:t>Tryb udzielenia zamówienia oraz podstawowe informacje:</w:t>
      </w:r>
    </w:p>
    <w:p w14:paraId="69E16D72" w14:textId="24DD1AF6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Postępowanie o udzielenie zamówienia publicznego prowadzone jest zgodnie z procedurą zasady konkurencyjności, bez zastosowania ustawy Pzp z dnia 11.09.2019 r.</w:t>
      </w:r>
    </w:p>
    <w:p w14:paraId="0830912C" w14:textId="0C6FF4B7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 xml:space="preserve">W odpowiedzi na publiczne ogłoszenie o zamówieniu oferty mogą składać wszyscy zainteresowani Wykonawcy. </w:t>
      </w:r>
    </w:p>
    <w:p w14:paraId="4A3E07E5" w14:textId="5FB69C82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Postępowanie jest prowadzone w języku polskim.</w:t>
      </w:r>
    </w:p>
    <w:p w14:paraId="48C1BDE6" w14:textId="1C66D6E0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Zamówienie dotyczy projektu współfinansowanego ze środków UE pn. „</w:t>
      </w:r>
      <w:r w:rsidR="00993A36">
        <w:rPr>
          <w:sz w:val="22"/>
          <w:szCs w:val="22"/>
          <w:lang w:val="pl-PL"/>
        </w:rPr>
        <w:t>Akademia Przyszłości –Kompleksowy Program Rozwoju Akademii Techniczno-Humanistycznej w Bielsku-Białej</w:t>
      </w:r>
      <w:r w:rsidRPr="007912F3">
        <w:rPr>
          <w:sz w:val="22"/>
          <w:szCs w:val="22"/>
        </w:rPr>
        <w:t>”, n</w:t>
      </w:r>
      <w:r w:rsidR="007912F3">
        <w:rPr>
          <w:sz w:val="22"/>
          <w:szCs w:val="22"/>
        </w:rPr>
        <w:t>r projektu POWR.03.05.00-00-Z035</w:t>
      </w:r>
      <w:r w:rsidRPr="007912F3">
        <w:rPr>
          <w:sz w:val="22"/>
          <w:szCs w:val="22"/>
        </w:rPr>
        <w:t>/1</w:t>
      </w:r>
      <w:r w:rsidR="007912F3">
        <w:rPr>
          <w:sz w:val="22"/>
          <w:szCs w:val="22"/>
          <w:lang w:val="pl-PL"/>
        </w:rPr>
        <w:t>7</w:t>
      </w:r>
      <w:r w:rsidRPr="007912F3">
        <w:rPr>
          <w:sz w:val="22"/>
          <w:szCs w:val="22"/>
        </w:rPr>
        <w:t>.</w:t>
      </w:r>
    </w:p>
    <w:p w14:paraId="4B9EF500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  <w:bookmarkStart w:id="0" w:name="_GoBack"/>
      <w:bookmarkEnd w:id="0"/>
    </w:p>
    <w:p w14:paraId="2C29CFAD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B10EF0C" w14:textId="77777777" w:rsidR="009F2153" w:rsidRPr="007912F3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912F3">
        <w:rPr>
          <w:b/>
          <w:i/>
          <w:sz w:val="22"/>
          <w:szCs w:val="22"/>
        </w:rPr>
        <w:t>III.</w:t>
      </w:r>
      <w:r w:rsidRPr="007912F3">
        <w:rPr>
          <w:b/>
          <w:i/>
          <w:sz w:val="22"/>
          <w:szCs w:val="22"/>
        </w:rPr>
        <w:tab/>
        <w:t>Szczegółowy opis przedmiotu i terminu wykonania zamówienia:</w:t>
      </w:r>
    </w:p>
    <w:p w14:paraId="6653C4A7" w14:textId="404F33D5" w:rsidR="007912F3" w:rsidRPr="007912F3" w:rsidRDefault="007912F3" w:rsidP="00D66958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Przedmiotem zamówienia jest przeprowadzenie szkolenia zamkniętego w trybie stacjonarnym dla studentów Akademii Techniczno-Humanistycznej, pn.: „Programowanie robotów KUKA 1 KSS8,</w:t>
      </w:r>
    </w:p>
    <w:p w14:paraId="07E573FD" w14:textId="50C3968B" w:rsidR="007912F3" w:rsidRPr="007912F3" w:rsidRDefault="007912F3" w:rsidP="00D66958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wersja oprogramowania: KSS 8.x, KR C4” dla 6 osób, Uczestników projektu „Akademia Przyszłości – Kompleksowy Program Rozwoju Akademii Techniczno-Humanistycznej w Bielsku-Białej”, nr projektu POWR.03.05.00-00-Z035/17, w ramach programu Operacyjnego Wiedza Edukacja Rozwój 2014-2020 współfinansowanego ze środków Europejskiego Funduszu Społecznego.</w:t>
      </w:r>
    </w:p>
    <w:p w14:paraId="089F7373" w14:textId="3D0B5746" w:rsidR="007912F3" w:rsidRPr="007912F3" w:rsidRDefault="007912F3" w:rsidP="00D66958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Grupa docelowa: 1 grupa 6 osobowa, w wymiarze 40 godzin lekcyjnych (1 godz. lekcyjna = 45 minut) wraz z egzaminem przeprowadzonym przez firmę szkolącą oraz certyfikatem KUKA. Prowadzący, w uzgodnieniu z Uczestnikami szkoleń, zapewni przerwy pomiędzy zajęciami, które nie są wliczane w czas szkolenia.</w:t>
      </w:r>
    </w:p>
    <w:p w14:paraId="323D99A1" w14:textId="520269E2" w:rsidR="007912F3" w:rsidRPr="007912F3" w:rsidRDefault="007912F3" w:rsidP="00D66958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Zajęcia mogą odbywać się maksymalnie po 8 godzin zegarowych dziennie, również w soboty, przez 5 dni w tygodniu. Szczegółowy harmonogram szkoleń będzie ustalany na 14 dni przed rozpoczęciem szkolenia.</w:t>
      </w:r>
    </w:p>
    <w:p w14:paraId="060231B2" w14:textId="27793E2E" w:rsidR="007912F3" w:rsidRPr="00D66958" w:rsidRDefault="007912F3" w:rsidP="00D66958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Szkolenie dedykowane jest dla kierunku automatyka i robotyka. Studenci zdobędą podstawową wiedzę oraz praktyczne umiejętności, które są potrzebne w programowaniu robotów KUKA.</w:t>
      </w:r>
    </w:p>
    <w:p w14:paraId="363CFEFF" w14:textId="2C7EF054" w:rsidR="00D66958" w:rsidRPr="00D66958" w:rsidRDefault="007912F3" w:rsidP="00D66958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Zakres tematyczny szkolenia „Programowanie robotów KUKA 1 KSS8, wersja oprogramowania: KSS 8.x, KR C4” z ćwiczeniami praktycznymi obejmuje w szczególności:</w:t>
      </w:r>
    </w:p>
    <w:p w14:paraId="33AE3355" w14:textId="1939F184" w:rsidR="007912F3" w:rsidRPr="00D66958" w:rsidRDefault="007912F3" w:rsidP="00D66958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D66958">
        <w:rPr>
          <w:sz w:val="22"/>
          <w:szCs w:val="22"/>
        </w:rPr>
        <w:t xml:space="preserve">działanie i konstrukcję systemu robotów KUKA: bezpieczeństwa pracy z robotem, mechaniki robotów, omówienia szafy sterowniczej KR C4 i panelu KUKA </w:t>
      </w:r>
      <w:proofErr w:type="spellStart"/>
      <w:r w:rsidRPr="00D66958">
        <w:rPr>
          <w:sz w:val="22"/>
          <w:szCs w:val="22"/>
        </w:rPr>
        <w:t>SmartPAD</w:t>
      </w:r>
      <w:proofErr w:type="spellEnd"/>
      <w:r w:rsidRPr="00D66958">
        <w:rPr>
          <w:sz w:val="22"/>
          <w:szCs w:val="22"/>
        </w:rPr>
        <w:t>,</w:t>
      </w:r>
    </w:p>
    <w:p w14:paraId="3CF41943" w14:textId="3DA2B794" w:rsidR="007912F3" w:rsidRPr="00D66958" w:rsidRDefault="007912F3" w:rsidP="00D66958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ruchów robota: odczytywanie z interpretacją komunikatów, wybór i ustawienia trybu działania, ruchy w odniesieniu do uniwersalnego układu współrzędnych, do układu współrzędnych narzędzia, bazy i w odniesieniu do stacjonarnego narzędzia,</w:t>
      </w:r>
    </w:p>
    <w:p w14:paraId="7B79E535" w14:textId="06056C49" w:rsidR="007912F3" w:rsidRPr="00D66958" w:rsidRDefault="007912F3" w:rsidP="00D66958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zasady i kalibrowanie robota przy pierwszym uruchomieniu, z danymi obciążeniowymi robota, narzędzia, z pomiarem narzędzia, narzędzia stacjonarnego, bazy, elementu obrabianego poruszanego przez robota. Tryb rozruchowy robota,</w:t>
      </w:r>
    </w:p>
    <w:p w14:paraId="0E5B1DE4" w14:textId="7E96CD0D" w:rsidR="007912F3" w:rsidRPr="00D66958" w:rsidRDefault="007912F3" w:rsidP="00D66958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D66958">
        <w:rPr>
          <w:sz w:val="22"/>
          <w:szCs w:val="22"/>
        </w:rPr>
        <w:lastRenderedPageBreak/>
        <w:t>wykonanie programów: uruchomienia początkowego, wyboru i pierwszego uruchomienia programów robota,</w:t>
      </w:r>
    </w:p>
    <w:p w14:paraId="1B5C8027" w14:textId="04C0E004" w:rsidR="007912F3" w:rsidRPr="00D66958" w:rsidRDefault="007912F3" w:rsidP="00D66958">
      <w:pPr>
        <w:pStyle w:val="Akapitzlis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praca z plikami programów (tworzenie i edycja).</w:t>
      </w:r>
    </w:p>
    <w:p w14:paraId="46AD074C" w14:textId="55CBCFA4" w:rsidR="007912F3" w:rsidRPr="00D66958" w:rsidRDefault="007912F3" w:rsidP="00B83907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Termin realizacji szkolenia:</w:t>
      </w:r>
    </w:p>
    <w:p w14:paraId="76FDD21C" w14:textId="77777777" w:rsidR="007912F3" w:rsidRPr="00D66958" w:rsidRDefault="007912F3" w:rsidP="00B83907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Szkolenia zostaną zrealizowane w terminie do 30.06.2023 r.</w:t>
      </w:r>
    </w:p>
    <w:p w14:paraId="7E5C3222" w14:textId="4AEF677E" w:rsidR="007912F3" w:rsidRPr="007912F3" w:rsidRDefault="007912F3" w:rsidP="00B83907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Daty dzienne szkolenia zostaną ustalone pomiędzy Stronami i będą ujęte w szczegółowym harmonogramie. Zamawiający zastrzega sobie prawo do zmiany terminów rozpoczęcia i zakończenia zajęć. Terminy szkolenia uzależnione są od rekrutacji Uczestników szkolenia.</w:t>
      </w:r>
    </w:p>
    <w:p w14:paraId="31FC47E1" w14:textId="6461FE31" w:rsidR="007912F3" w:rsidRPr="00D66958" w:rsidRDefault="007912F3" w:rsidP="00B83907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Wymagania od Wykonawcy:</w:t>
      </w:r>
    </w:p>
    <w:p w14:paraId="365E4128" w14:textId="28866B71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przeprowadzenie zajęć w trybie stacjonarnym zgodnie ze standardami firmy KUKA,</w:t>
      </w:r>
    </w:p>
    <w:p w14:paraId="58F65AC5" w14:textId="20DBE557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przeprowadzenie szkolenia w języku polskim,</w:t>
      </w:r>
    </w:p>
    <w:p w14:paraId="7E051D17" w14:textId="6655557D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zapewnienie aktualnego specjalistycznego sprzętu min. 4 roboty szkoleniowe wraz z celą szkoleniowo-pokazową i celą mechaniczną (warsztat robota) i aktualnych licencjonowanych wersji oprogramowania oraz materiałów szkoleniowych zgodnych z zakresem merytorycznym szkolenia w formie drukowanej dla każdego Uczestnika - materiały te Uczestnik szkolenia otrzyma na własność; jeden egzemplarz  materiałów zostanie przekazany do Zamawiającego najpóźniej na jeden dzień przed dniem rozpoczęcia szkolenia,</w:t>
      </w:r>
    </w:p>
    <w:p w14:paraId="253A0048" w14:textId="61E36232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konieczność zachowania wysokich standardów bezpieczeństwa dla Uczestników szkolenia przy programowaniu robotów przemysłowych,</w:t>
      </w:r>
    </w:p>
    <w:p w14:paraId="3D2986A0" w14:textId="19883632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umożliwienie osobom wskazanym przez Zamawiającego przeprowadzenia w każdym czasie kontroli realizacji zajęć w tym, w szczególności ich przebiegu, treści, wykorzystywanych materiałów oraz frekwencji uczestników,</w:t>
      </w:r>
    </w:p>
    <w:p w14:paraId="7D1E7200" w14:textId="1BE16E05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zorganizowanie i przeprowadzenie egzaminu,</w:t>
      </w:r>
    </w:p>
    <w:p w14:paraId="14086DF4" w14:textId="57E18685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wystawienie certyfikatów KUKA uznawanych i rozpoznawalnych w branży maszynowej, motoryzacyjnej (jeżeli możliwe, opatrzonych logo UE) dla osób, które zdały egzamin z wynikiem pozytywnym,</w:t>
      </w:r>
    </w:p>
    <w:p w14:paraId="226ED82C" w14:textId="59390300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 xml:space="preserve">jeżeli Uczestnik szkolenia nie zda egzaminu, Wykonawca wystawi zaświadczenie opatrzone logo UE o ukończeniu szkolenia, </w:t>
      </w:r>
    </w:p>
    <w:p w14:paraId="1167E21C" w14:textId="34A81FE1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Wykonawca jest zobowiązany prowadzić listy obecności przygotowane przez Zamawiającego,</w:t>
      </w:r>
    </w:p>
    <w:p w14:paraId="595A02A5" w14:textId="4BF533B0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kopie certyfikatów lub zaświadczeń potwierdzających ukończenie szkolenia powinny zostać dostarczone w terminie 7 dni roboczych od wydania do Biura Projektu „Akademia Przyszłości – Kompleksowy Program Rozwoju Akademii Techniczno-Humanistycznej w Bielsku-Białej”, ul. Willowa 2, budynek L, pok. 317A,</w:t>
      </w:r>
    </w:p>
    <w:p w14:paraId="6D244FCD" w14:textId="174A9072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na materiałach szkoleniowych oraz certyfikatach powinna znaleźć się informacja, iż szkolenie jest współfinansowane z Unii Europejskiej, zgodnie z aktualnymi na dzień przeprowadzania kursu wytycznymi oraz zasadami promocji projektu. Stosowne logotypy mailowo przekaże Zamawiający po zawarciu umowy,</w:t>
      </w:r>
    </w:p>
    <w:p w14:paraId="66677207" w14:textId="17BEB0D8" w:rsidR="007912F3" w:rsidRPr="00D66958" w:rsidRDefault="007912F3" w:rsidP="00B83907">
      <w:pPr>
        <w:pStyle w:val="Akapitzlist"/>
        <w:numPr>
          <w:ilvl w:val="0"/>
          <w:numId w:val="4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umowę uważa się za wykonaną po zorganizowaniu i zrealizowaniu szkolenia dla grupy, przeprowadzenie egzaminów, wystawienie i dostarczenie do Zamawiającego certyfikatów lub zaświadczeń oraz protokołu z przeprowadzonego szkolenia.</w:t>
      </w:r>
    </w:p>
    <w:p w14:paraId="298E55DA" w14:textId="09A4FA7E" w:rsidR="007912F3" w:rsidRPr="00D66958" w:rsidRDefault="007912F3" w:rsidP="00B83907">
      <w:pPr>
        <w:pStyle w:val="Akapitzlist"/>
        <w:numPr>
          <w:ilvl w:val="0"/>
          <w:numId w:val="2"/>
        </w:numPr>
        <w:spacing w:line="276" w:lineRule="auto"/>
        <w:ind w:left="108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Wykonawca na własny koszt zapewni salę szkoleniową wyposażoną w najnowszej generacji roboty KUKA pracujące na testowych stanowiskach produkcyjnych zapewniając zachowanie wysokich standardów bezpieczeństwa przy programowaniu robotów przemysłowych, transport, wyżywienie Uczestników obiad (catering) oraz przerwę kawową:</w:t>
      </w:r>
    </w:p>
    <w:p w14:paraId="548067D5" w14:textId="4B3E4D0C" w:rsidR="007912F3" w:rsidRPr="00D66958" w:rsidRDefault="007912F3" w:rsidP="00B83907">
      <w:pPr>
        <w:pStyle w:val="Akapitzlist"/>
        <w:numPr>
          <w:ilvl w:val="0"/>
          <w:numId w:val="5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lastRenderedPageBreak/>
        <w:t xml:space="preserve">transport z i do Uczelni, która znajduje się w Bielsku-Białej przy ul. Willowej 2, </w:t>
      </w:r>
    </w:p>
    <w:p w14:paraId="5D1C35D6" w14:textId="504ADF9F" w:rsidR="007912F3" w:rsidRPr="00D66958" w:rsidRDefault="007912F3" w:rsidP="00B83907">
      <w:pPr>
        <w:pStyle w:val="Akapitzlist"/>
        <w:numPr>
          <w:ilvl w:val="0"/>
          <w:numId w:val="5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obiad (może być catering) składający się z 2 ciepłych posiłków, w tym z zupy i drugiego dania: zupa 350 ml; mięso/ryba 170 g/os, dodatki ziemniaki, ryż, makaron 180g/os; surówka, warzywa gotowane 150 g /os; napój (sok, kompot, woda gazowana, niegazowana 250 ml),</w:t>
      </w:r>
    </w:p>
    <w:p w14:paraId="1E4A3C52" w14:textId="623FEAF6" w:rsidR="007912F3" w:rsidRPr="00D66958" w:rsidRDefault="007912F3" w:rsidP="00B83907">
      <w:pPr>
        <w:pStyle w:val="Akapitzlist"/>
        <w:numPr>
          <w:ilvl w:val="0"/>
          <w:numId w:val="5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jedna przerwa kawowa: ciastka, woda mineralna niegazowana/gazowana lub sok, kawa parzona, dodatki do kawy (np. mleko), różne herbaty, cukier, cytryna,</w:t>
      </w:r>
    </w:p>
    <w:p w14:paraId="20F8C6A5" w14:textId="270027D8" w:rsidR="007912F3" w:rsidRPr="00D66958" w:rsidRDefault="007912F3" w:rsidP="00B83907">
      <w:pPr>
        <w:pStyle w:val="Akapitzlist"/>
        <w:numPr>
          <w:ilvl w:val="0"/>
          <w:numId w:val="5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Zamawiający ustali w razie potrzeby ile ma być posiłków wegeteriańskich,</w:t>
      </w:r>
    </w:p>
    <w:p w14:paraId="4FDD4D17" w14:textId="75DF8A37" w:rsidR="007912F3" w:rsidRPr="00D66958" w:rsidRDefault="007912F3" w:rsidP="00B83907">
      <w:pPr>
        <w:pStyle w:val="Akapitzlist"/>
        <w:numPr>
          <w:ilvl w:val="0"/>
          <w:numId w:val="5"/>
        </w:numPr>
        <w:spacing w:line="276" w:lineRule="auto"/>
        <w:ind w:left="1428"/>
        <w:jc w:val="both"/>
        <w:rPr>
          <w:sz w:val="22"/>
          <w:szCs w:val="22"/>
        </w:rPr>
      </w:pPr>
      <w:r w:rsidRPr="00D66958">
        <w:rPr>
          <w:sz w:val="22"/>
          <w:szCs w:val="22"/>
        </w:rPr>
        <w:t xml:space="preserve">sala będzie dostosowana do potrzeb osób z niepełnosprawnościami. </w:t>
      </w:r>
    </w:p>
    <w:p w14:paraId="77E352D5" w14:textId="73AF3059" w:rsidR="007912F3" w:rsidRPr="00D66958" w:rsidRDefault="007912F3" w:rsidP="00B83907">
      <w:pPr>
        <w:pStyle w:val="Akapitzlist"/>
        <w:numPr>
          <w:ilvl w:val="0"/>
          <w:numId w:val="2"/>
        </w:numPr>
        <w:spacing w:line="276" w:lineRule="auto"/>
        <w:ind w:left="108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Na całkowite wynagrodzenie Wykonawcy składają się koszty szkolenia przeprowadzonego zgodnie z wymogami zawartymi w dokumentacji postępowania, w tym m.in.:</w:t>
      </w:r>
    </w:p>
    <w:p w14:paraId="66EDA04D" w14:textId="4FD22E5D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 xml:space="preserve">wynagrodzenia trenera / trenerów, </w:t>
      </w:r>
    </w:p>
    <w:p w14:paraId="452B8B9B" w14:textId="17535976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koszty dowozu z i na Uczelnię (jeżeli miejsce szkolenia będzie inne niż Bielsko-Biała),</w:t>
      </w:r>
    </w:p>
    <w:p w14:paraId="329786C9" w14:textId="3F1DF084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wyżywienia uczestników + przerwa kawowa,</w:t>
      </w:r>
    </w:p>
    <w:p w14:paraId="7A1A9FD0" w14:textId="19B91A92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wynajmu sali,</w:t>
      </w:r>
    </w:p>
    <w:p w14:paraId="6A71E3C0" w14:textId="049BD82B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zapewnienia aktualnego specjalistycznego sprzętu,</w:t>
      </w:r>
    </w:p>
    <w:p w14:paraId="2E3B19E3" w14:textId="2C085E37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materiałów szkoleniowych,</w:t>
      </w:r>
    </w:p>
    <w:p w14:paraId="2C5CEAD7" w14:textId="4A78EA07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przeprowadzenie egzaminu,</w:t>
      </w:r>
    </w:p>
    <w:p w14:paraId="03A9F7A0" w14:textId="42F5C133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 xml:space="preserve">certyfikatu KUKA lub zaświadczenia o ukończeniu kursu, </w:t>
      </w:r>
    </w:p>
    <w:p w14:paraId="0EAD8537" w14:textId="20E3A548" w:rsidR="007912F3" w:rsidRPr="00D66958" w:rsidRDefault="007912F3" w:rsidP="00B83907">
      <w:pPr>
        <w:pStyle w:val="Akapitzlist"/>
        <w:numPr>
          <w:ilvl w:val="0"/>
          <w:numId w:val="6"/>
        </w:numPr>
        <w:spacing w:line="276" w:lineRule="auto"/>
        <w:ind w:left="144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pozostałe koszty wynikające z realizacji zamówienia zgodnie z opisem przedmiotu zamówienia.</w:t>
      </w:r>
    </w:p>
    <w:p w14:paraId="31DC42AF" w14:textId="2CBD833F" w:rsidR="007912F3" w:rsidRPr="00D66958" w:rsidRDefault="007912F3" w:rsidP="00B83907">
      <w:pPr>
        <w:pStyle w:val="Akapitzlist"/>
        <w:numPr>
          <w:ilvl w:val="0"/>
          <w:numId w:val="2"/>
        </w:numPr>
        <w:spacing w:line="276" w:lineRule="auto"/>
        <w:ind w:left="108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Kwalifikacje jakich Zamawiający żąda od trenera/trenerów:</w:t>
      </w:r>
    </w:p>
    <w:p w14:paraId="348A2565" w14:textId="69F6F3C9" w:rsidR="007912F3" w:rsidRPr="00D66958" w:rsidRDefault="007912F3" w:rsidP="00B83907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Trener/trenerzy wykonujący zamówienie posiada min. 5 lat doświadczenia w prowadzeniu  szkoleń z zakresu obsługi i programowania robotów KUKA</w:t>
      </w:r>
    </w:p>
    <w:p w14:paraId="3D365535" w14:textId="76E7C056" w:rsidR="009F2153" w:rsidRPr="00D66958" w:rsidRDefault="009F2153" w:rsidP="00B83907">
      <w:pPr>
        <w:pStyle w:val="Akapitzlist"/>
        <w:numPr>
          <w:ilvl w:val="0"/>
          <w:numId w:val="2"/>
        </w:numPr>
        <w:spacing w:line="276" w:lineRule="auto"/>
        <w:ind w:left="1080"/>
        <w:jc w:val="both"/>
        <w:rPr>
          <w:sz w:val="22"/>
          <w:szCs w:val="22"/>
        </w:rPr>
      </w:pPr>
      <w:r w:rsidRPr="00D66958">
        <w:rPr>
          <w:sz w:val="22"/>
          <w:szCs w:val="22"/>
        </w:rPr>
        <w:t>Przedmiot zamówienia określony został we Wspólnym Słowniku Zamówień: CPV 80530000-8 Usługi szkolenia zawodowego.</w:t>
      </w:r>
    </w:p>
    <w:p w14:paraId="686F9C48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CCB61A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16F1CCA" w14:textId="77777777" w:rsidR="009F2153" w:rsidRPr="00D66958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D66958">
        <w:rPr>
          <w:b/>
          <w:i/>
          <w:sz w:val="22"/>
          <w:szCs w:val="22"/>
        </w:rPr>
        <w:t>IV.</w:t>
      </w:r>
      <w:r w:rsidRPr="00D66958">
        <w:rPr>
          <w:b/>
          <w:i/>
          <w:sz w:val="22"/>
          <w:szCs w:val="22"/>
        </w:rPr>
        <w:tab/>
        <w:t>Warunki udziału w postępowaniu (brak podstaw do wykluczenia):</w:t>
      </w:r>
    </w:p>
    <w:p w14:paraId="27905AD4" w14:textId="7B97794A" w:rsidR="008E5619" w:rsidRPr="008E5619" w:rsidRDefault="009F2153" w:rsidP="008E5619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B83907">
        <w:rPr>
          <w:sz w:val="22"/>
          <w:szCs w:val="22"/>
        </w:rPr>
        <w:t>W postępowaniu na zasadzie konkurencyjności mogą brać udział Wykonawcy nie podlegający wykluczeniu, tj.:</w:t>
      </w:r>
    </w:p>
    <w:p w14:paraId="2A2BF36F" w14:textId="7F9FA7D2" w:rsidR="009F2153" w:rsidRPr="008E5619" w:rsidRDefault="009F2153" w:rsidP="008E5619">
      <w:pPr>
        <w:pStyle w:val="Akapitzlist"/>
        <w:numPr>
          <w:ilvl w:val="0"/>
          <w:numId w:val="7"/>
        </w:numPr>
        <w:spacing w:line="276" w:lineRule="auto"/>
        <w:ind w:left="1428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wobec których nie wszczęto postępowania upadłościowego, ani nie ogłoszono upadłości; którzy nie zalegają z opłacaniem podatków, opłat lub składek na ubezpieczenia społeczne;</w:t>
      </w:r>
    </w:p>
    <w:p w14:paraId="7326C1F6" w14:textId="7FDEF4F7" w:rsidR="009F2153" w:rsidRPr="008E5619" w:rsidRDefault="009F2153" w:rsidP="008E5619">
      <w:pPr>
        <w:pStyle w:val="Akapitzlist"/>
        <w:numPr>
          <w:ilvl w:val="0"/>
          <w:numId w:val="7"/>
        </w:numPr>
        <w:spacing w:line="276" w:lineRule="auto"/>
        <w:ind w:left="1428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którzy nie są powiązani osobowo lub kapitałowo z Zamawiającym;</w:t>
      </w:r>
    </w:p>
    <w:p w14:paraId="30EBF600" w14:textId="2A3E930E" w:rsidR="009F2153" w:rsidRPr="008E5619" w:rsidRDefault="009F2153" w:rsidP="008E5619">
      <w:pPr>
        <w:pStyle w:val="Akapitzlist"/>
        <w:numPr>
          <w:ilvl w:val="0"/>
          <w:numId w:val="7"/>
        </w:numPr>
        <w:spacing w:line="276" w:lineRule="auto"/>
        <w:ind w:left="1428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którzy podlegają wykluczeniu stosownie do postanowień art. 7 ust. 1 ustawy z dnia 13 kwietnia 2022r. ustawy o szczególnych rozwiązaniach w zakresie przeciwdziałania wspieraniu agresji na Ukrainę oraz służących ochronie bezpieczeństwa narodowego (Dz.U. z 202</w:t>
      </w:r>
      <w:r w:rsidR="00A40FCE">
        <w:rPr>
          <w:sz w:val="22"/>
          <w:szCs w:val="22"/>
          <w:lang w:val="pl-PL"/>
        </w:rPr>
        <w:t>3</w:t>
      </w:r>
      <w:r w:rsidRPr="008E5619">
        <w:rPr>
          <w:sz w:val="22"/>
          <w:szCs w:val="22"/>
        </w:rPr>
        <w:t xml:space="preserve"> r. poz. </w:t>
      </w:r>
      <w:r w:rsidR="00A40FCE">
        <w:rPr>
          <w:sz w:val="22"/>
          <w:szCs w:val="22"/>
          <w:lang w:val="pl-PL"/>
        </w:rPr>
        <w:t xml:space="preserve">129 z późn. </w:t>
      </w:r>
      <w:r w:rsidR="00923C1D">
        <w:rPr>
          <w:sz w:val="22"/>
          <w:szCs w:val="22"/>
          <w:lang w:val="pl-PL"/>
        </w:rPr>
        <w:t>zm.</w:t>
      </w:r>
      <w:r w:rsidRPr="008E5619">
        <w:rPr>
          <w:sz w:val="22"/>
          <w:szCs w:val="22"/>
        </w:rPr>
        <w:t>), tj.:</w:t>
      </w:r>
    </w:p>
    <w:p w14:paraId="67492CBF" w14:textId="3954B18F" w:rsidR="009F2153" w:rsidRPr="008E5619" w:rsidRDefault="009F2153" w:rsidP="008E5619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nie są wymienieni w wykazach określonych w rozporządzeniu 765/2006 i rozporządzeniu 269/2014 albo wpisanego na listę na podstawie decyzji w sprawie wpisu na listę rozstrzygającej o zastosowaniu środka polegającego na wykluczeniu z postępowania o udzielenie zamówienia publicznego lub konkursu prowadzonego na podstawie ustawy z dnia 11 września 2019 r. – Prawo zamówień publicznych (Dz. U. z 202</w:t>
      </w:r>
      <w:r w:rsidR="00923C1D">
        <w:rPr>
          <w:sz w:val="22"/>
          <w:szCs w:val="22"/>
          <w:lang w:val="pl-PL"/>
        </w:rPr>
        <w:t>2</w:t>
      </w:r>
      <w:r w:rsidRPr="008E5619">
        <w:rPr>
          <w:sz w:val="22"/>
          <w:szCs w:val="22"/>
        </w:rPr>
        <w:t xml:space="preserve"> r. poz. 1</w:t>
      </w:r>
      <w:r w:rsidR="00923C1D">
        <w:rPr>
          <w:sz w:val="22"/>
          <w:szCs w:val="22"/>
          <w:lang w:val="pl-PL"/>
        </w:rPr>
        <w:t>710</w:t>
      </w:r>
      <w:r w:rsidRPr="008E5619">
        <w:rPr>
          <w:sz w:val="22"/>
          <w:szCs w:val="22"/>
        </w:rPr>
        <w:t xml:space="preserve"> z późn. zm.);</w:t>
      </w:r>
    </w:p>
    <w:p w14:paraId="7D4697EA" w14:textId="6D949C1B" w:rsidR="009F2153" w:rsidRPr="008E5619" w:rsidRDefault="009F2153" w:rsidP="008E5619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8E5619">
        <w:rPr>
          <w:sz w:val="22"/>
          <w:szCs w:val="22"/>
        </w:rPr>
        <w:t xml:space="preserve">których beneficjentem rzeczywistym w rozumieniu ustawy z dnia 1 marca 2018 r. o przeciwdziałaniu praniu pieniędzy oraz finansowaniu terroryzmu (Dz. U. z 2022 r. poz. 593 i 655) nie jest osoba wymieniona w wykazach określonych w rozporządzeniu 765/2006 i </w:t>
      </w:r>
      <w:r w:rsidRPr="008E5619">
        <w:rPr>
          <w:sz w:val="22"/>
          <w:szCs w:val="22"/>
        </w:rPr>
        <w:lastRenderedPageBreak/>
        <w:t xml:space="preserve">rozporządzeniu 269/2014 albo wpisana na listę lub będąca takim beneficjentem rzeczywistym od dnia 24 lutego 2022 r., o ile została wpisana na listę na podstawie decyzji w sprawie wpisu na listę rozstrzygającej o zastosowaniu środka polegającego na wykluczeniu z postępowania o udzielenie zamówienia publicznego lub konkursu prowadzonego na podstawie ustawy z dnia 11 września 2019 r. – Prawo zamówień publicznych (Dz. U. z 2022 r. poz. 1710 z późn. zm.); </w:t>
      </w:r>
    </w:p>
    <w:p w14:paraId="2BDC8D56" w14:textId="266406F5" w:rsidR="00794ABF" w:rsidRDefault="009F2153" w:rsidP="00794ABF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którego jednostką dominującą w rozumieniu art. 3 ust. 1 pkt 37 ustawy z dnia 29 września 1994r. o rachunkowości (Dz. U. z 202</w:t>
      </w:r>
      <w:r w:rsidR="00DA47DE">
        <w:rPr>
          <w:sz w:val="22"/>
          <w:szCs w:val="22"/>
          <w:lang w:val="pl-PL"/>
        </w:rPr>
        <w:t>3</w:t>
      </w:r>
      <w:r w:rsidRPr="008E5619">
        <w:rPr>
          <w:sz w:val="22"/>
          <w:szCs w:val="22"/>
        </w:rPr>
        <w:t xml:space="preserve"> r. poz. </w:t>
      </w:r>
      <w:r w:rsidR="00DA47DE">
        <w:rPr>
          <w:sz w:val="22"/>
          <w:szCs w:val="22"/>
          <w:lang w:val="pl-PL"/>
        </w:rPr>
        <w:t>120 z późn. zm.</w:t>
      </w:r>
      <w:r w:rsidRPr="008E5619">
        <w:rPr>
          <w:sz w:val="22"/>
          <w:szCs w:val="22"/>
        </w:rPr>
        <w:t>)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 polegającego na wykluczeniu z postępowania o udzielenie zamówienia publicznego lub konkursu prowadzonego na podstawie ustawy z dnia 11 września 2019 r. – Prawo zamówień publicznych (Dz. U. z 2022 r. poz. 1710 z późn. zm.);</w:t>
      </w:r>
    </w:p>
    <w:p w14:paraId="0043701B" w14:textId="7A93738D" w:rsidR="008E5619" w:rsidRPr="00C0352D" w:rsidRDefault="00C0352D" w:rsidP="00C0352D">
      <w:pPr>
        <w:pStyle w:val="Akapitzlist"/>
        <w:spacing w:line="276" w:lineRule="auto"/>
        <w:ind w:left="1092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4)</w:t>
      </w:r>
      <w:proofErr w:type="spellStart"/>
      <w:r w:rsidR="008E5619" w:rsidRPr="00C0352D">
        <w:rPr>
          <w:sz w:val="22"/>
          <w:szCs w:val="22"/>
          <w:lang w:val="pl-PL"/>
        </w:rPr>
        <w:t>któ</w:t>
      </w:r>
      <w:r w:rsidR="009F2153" w:rsidRPr="00C0352D">
        <w:rPr>
          <w:sz w:val="22"/>
          <w:szCs w:val="22"/>
        </w:rPr>
        <w:t>rzy</w:t>
      </w:r>
      <w:proofErr w:type="spellEnd"/>
      <w:r w:rsidR="009F2153" w:rsidRPr="00C0352D">
        <w:rPr>
          <w:sz w:val="22"/>
          <w:szCs w:val="22"/>
        </w:rPr>
        <w:t xml:space="preserve"> ze względu na art. 5k rozporządzenia Rady (UE) nr 833/2014 z dnia 31 lipca 2014 nie są:</w:t>
      </w:r>
    </w:p>
    <w:p w14:paraId="21F8C37D" w14:textId="055BAD22" w:rsidR="009F2153" w:rsidRPr="00794ABF" w:rsidRDefault="009F2153" w:rsidP="00794ABF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obywatelami rosyjskimi lub osobami fizycznymi lub prawnymi, podmiotami lub organami z siedzibą w Rosji;</w:t>
      </w:r>
    </w:p>
    <w:p w14:paraId="5F7046C9" w14:textId="0DBBABD6" w:rsidR="009F2153" w:rsidRPr="00794ABF" w:rsidRDefault="009F2153" w:rsidP="00794ABF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osobami prawnymi, podmiotami lub organami, do których prawa własności bezpośrednio lub pośrednio w ponad 50 % należą do podmiotu, o którym mowa w lit. a powyżej; lub</w:t>
      </w:r>
    </w:p>
    <w:p w14:paraId="71586595" w14:textId="53874691" w:rsidR="009F2153" w:rsidRPr="00794ABF" w:rsidRDefault="009F2153" w:rsidP="00794ABF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osobami fizycznymi lub prawnymi, podmiotami lub organami działającymi w imieniu lub pod kierunkiem podmiotu, o którym mowa w lit. a lub b,</w:t>
      </w:r>
    </w:p>
    <w:p w14:paraId="673DF9CA" w14:textId="6E9212AA" w:rsidR="009F2153" w:rsidRPr="00794ABF" w:rsidRDefault="009F2153" w:rsidP="00794ABF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- w tym podwykonawcami, dostawcami lub podmiotami, na których zdolności polega się w rozumieniu dyrektyw w sprawie zamówień publicznych (tj.: dyrektyw: 2014/23/UE, 2014/24/UE, 2014/25/UE oraz 2009/81/WE), w przypadku gdy przypada na niego ponad 10 % wartości zamówienia.</w:t>
      </w:r>
    </w:p>
    <w:p w14:paraId="4FA4B38B" w14:textId="32E2F0B7" w:rsidR="009F2153" w:rsidRPr="00794ABF" w:rsidRDefault="009F2153" w:rsidP="00794ABF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W celu potwierdzenia braku podstaw do wykluczenia, o których mowa w ust. 1, Wykonawca jest zobowiązany do złożenia oświadczenia, zgodnie z Załącznikiem nr 2 do niniejszego Ogłoszenia o zamówieniu.</w:t>
      </w:r>
    </w:p>
    <w:p w14:paraId="7C88AA51" w14:textId="0C8BFDB9" w:rsidR="009F2153" w:rsidRPr="00794ABF" w:rsidRDefault="009F2153" w:rsidP="00794ABF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 xml:space="preserve">W  celu spełniania warunków udziału w postępowaniu: </w:t>
      </w:r>
    </w:p>
    <w:p w14:paraId="21FAE8ED" w14:textId="4B48D00C" w:rsidR="009F2153" w:rsidRPr="00794ABF" w:rsidRDefault="009F2153" w:rsidP="00794ABF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Wykonawca w Załączniku nr 3 złoży „Wykaz osób skierowanych przez Wykonawcę do realizacji zamówienia publicznego”: n</w:t>
      </w:r>
      <w:r w:rsidR="00794ABF">
        <w:rPr>
          <w:sz w:val="22"/>
          <w:szCs w:val="22"/>
        </w:rPr>
        <w:t>ależy wykazać, że trener/trene</w:t>
      </w:r>
      <w:r w:rsidR="00794ABF">
        <w:rPr>
          <w:sz w:val="22"/>
          <w:szCs w:val="22"/>
          <w:lang w:val="pl-PL"/>
        </w:rPr>
        <w:t>rzy</w:t>
      </w:r>
      <w:r w:rsidR="00794ABF" w:rsidRPr="00794ABF">
        <w:t xml:space="preserve"> </w:t>
      </w:r>
      <w:r w:rsidR="00794ABF" w:rsidRPr="00794ABF">
        <w:rPr>
          <w:sz w:val="22"/>
          <w:szCs w:val="22"/>
        </w:rPr>
        <w:t>wykonujący zamówienie posiada min. 5 lat doświadczenia w prowadzeniu  szkoleń z zakresu obsługi i programowania robotów KUKA</w:t>
      </w:r>
      <w:r w:rsidR="00794ABF">
        <w:rPr>
          <w:sz w:val="22"/>
          <w:szCs w:val="22"/>
        </w:rPr>
        <w:t>.</w:t>
      </w:r>
    </w:p>
    <w:p w14:paraId="2B96C858" w14:textId="0042D913" w:rsidR="009F2153" w:rsidRPr="00794ABF" w:rsidRDefault="009F2153" w:rsidP="00794ABF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 xml:space="preserve">Oferta </w:t>
      </w:r>
      <w:r w:rsidR="00C0352D">
        <w:rPr>
          <w:sz w:val="22"/>
          <w:szCs w:val="22"/>
          <w:lang w:val="pl-PL"/>
        </w:rPr>
        <w:t xml:space="preserve">Wykonawcy </w:t>
      </w:r>
      <w:r w:rsidRPr="00794ABF">
        <w:rPr>
          <w:sz w:val="22"/>
          <w:szCs w:val="22"/>
        </w:rPr>
        <w:t>wykluczonego lub niespełniającego warunku</w:t>
      </w:r>
      <w:r w:rsidR="00C0352D">
        <w:rPr>
          <w:sz w:val="22"/>
          <w:szCs w:val="22"/>
          <w:lang w:val="pl-PL"/>
        </w:rPr>
        <w:t xml:space="preserve">, </w:t>
      </w:r>
      <w:r w:rsidRPr="00794ABF">
        <w:rPr>
          <w:sz w:val="22"/>
          <w:szCs w:val="22"/>
        </w:rPr>
        <w:t>podlega odrzuceniu.</w:t>
      </w:r>
    </w:p>
    <w:p w14:paraId="5290B28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41EE295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FE71E4E" w14:textId="77777777" w:rsidR="009F2153" w:rsidRPr="00794ABF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94ABF">
        <w:rPr>
          <w:b/>
          <w:i/>
          <w:sz w:val="22"/>
          <w:szCs w:val="22"/>
        </w:rPr>
        <w:t>V.</w:t>
      </w:r>
      <w:r w:rsidRPr="00794ABF">
        <w:rPr>
          <w:b/>
          <w:i/>
          <w:sz w:val="22"/>
          <w:szCs w:val="22"/>
        </w:rPr>
        <w:tab/>
        <w:t>Opis kryteriów, którymi Zamawiający będzie się kierował przy wyborze oferty, wraz z podaniem znaczenia tych kryteriów i sposobu oceny ofert</w:t>
      </w:r>
    </w:p>
    <w:p w14:paraId="60828EAB" w14:textId="714FB89A" w:rsidR="009F2153" w:rsidRPr="00794ABF" w:rsidRDefault="009F2153" w:rsidP="00794ABF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Przy wyborze oferty Zamawiający będzie się kierował kryterium: NAJNIŻSZEJ CENY</w:t>
      </w:r>
    </w:p>
    <w:p w14:paraId="0BA82B8A" w14:textId="55E19306" w:rsidR="009F2153" w:rsidRPr="00794ABF" w:rsidRDefault="009F2153" w:rsidP="00794ABF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Ocenie będą podlegać wyłącznie oferty nie podlegające odrzuceniu.</w:t>
      </w:r>
    </w:p>
    <w:p w14:paraId="4D9AF272" w14:textId="48D386D0" w:rsidR="009F2153" w:rsidRPr="00794ABF" w:rsidRDefault="009F2153" w:rsidP="00794ABF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Za najkorzystniejszą zostanie uznana oferta z najniższą ceną.</w:t>
      </w:r>
    </w:p>
    <w:p w14:paraId="4C53EAC9" w14:textId="4620C601" w:rsidR="009F2153" w:rsidRPr="00794ABF" w:rsidRDefault="009F2153" w:rsidP="00794ABF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Cena ofertowa to cena brutto. Wynagrodzenie Wykonawcy zwolnione jest z podatku VAT   na podstawie § 43 ust. 1 pkt. 29 lit. c) Ustawy z dnia 11.03.2004 r. o podatku od towarów i usług (Dz. U. z 2022 r. poz. 931 z późn. zm.) W tej sytuacji cena netto będzie się równała cenie brutto.</w:t>
      </w:r>
    </w:p>
    <w:p w14:paraId="4A630606" w14:textId="205AB081" w:rsidR="009F2153" w:rsidRPr="00794ABF" w:rsidRDefault="009F2153" w:rsidP="00794ABF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lastRenderedPageBreak/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53EAE853" w14:textId="7ED029C9" w:rsidR="009F2153" w:rsidRPr="00794ABF" w:rsidRDefault="009F2153" w:rsidP="00794ABF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Cena ma być podana z dokładnością do dwóch miejsc po przecinku. Cena zawiera wszystkie koszty jakie powstaną w związku z wykonaniem przedmiotu umowy. Rozliczenia finansowe między Zamawiającym a Wykonawcą dokonywane będą w polskich złotych (PLN).</w:t>
      </w:r>
    </w:p>
    <w:p w14:paraId="75DF9150" w14:textId="3CED8314" w:rsidR="009F2153" w:rsidRPr="00794ABF" w:rsidRDefault="009F2153" w:rsidP="00794ABF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Jeżeli zaoferowana cena wyda się rażąco niska w stosunku do przedmiotu zamówienia lub będzie budzić wątpliwości Zamawiającego, co do możliwości wykonania zamówienia za zaoferowaną cenę, w szczególności, gdy w przypadku gdy cena całkowita oferty złożonej w terminie jest niższa o co najmniej 30% od wartości zamówienia powiększonej o należny podatek od towarów i usług, ustalonej przed wszczęciem postępowania lub średniej arytmetycznej cen wszystkich złożonych ofert niepodlegających odrzuceniu, Zamawiający zażąda od Wykonawcy wyjaśnień, w tym  złożenia dowodów w zakresie wyliczenia ceny, lub jej istotnych części składowych, chyba że rozbieżność wynika z okoliczności oczywistych, które nie wymagają wyjaśnienia.</w:t>
      </w:r>
    </w:p>
    <w:p w14:paraId="1CD6B01D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32EFA5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C47939B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t>VI.</w:t>
      </w:r>
      <w:r w:rsidRPr="00742B72">
        <w:rPr>
          <w:b/>
          <w:i/>
          <w:sz w:val="22"/>
          <w:szCs w:val="22"/>
        </w:rPr>
        <w:tab/>
        <w:t>Przygotowanie oferty:</w:t>
      </w:r>
    </w:p>
    <w:p w14:paraId="10F688A3" w14:textId="7F24C1E9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Ofertę należy złożyć na formularzach, których wzory stanowią załączniki do niniejszego Ogłoszenia o Zamówieniu:</w:t>
      </w:r>
    </w:p>
    <w:p w14:paraId="5CE49B45" w14:textId="3F798F2C" w:rsidR="009F2153" w:rsidRPr="00742B72" w:rsidRDefault="009F2153" w:rsidP="00742B72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Załącznik nr 1: Druk Oferta;</w:t>
      </w:r>
    </w:p>
    <w:p w14:paraId="49259FE6" w14:textId="53C9CBC7" w:rsidR="009F2153" w:rsidRPr="00742B72" w:rsidRDefault="009F2153" w:rsidP="00742B72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Załącznik nr 2: Oświadczenie </w:t>
      </w:r>
      <w:r w:rsidR="00C0352D">
        <w:rPr>
          <w:sz w:val="22"/>
          <w:szCs w:val="22"/>
          <w:lang w:val="pl-PL"/>
        </w:rPr>
        <w:t xml:space="preserve">Wykonawcy </w:t>
      </w:r>
      <w:r w:rsidRPr="00742B72">
        <w:rPr>
          <w:sz w:val="22"/>
          <w:szCs w:val="22"/>
        </w:rPr>
        <w:t>o spełnianiu warunków udziału i braku podstaw do wykluczenia z postępowania;</w:t>
      </w:r>
    </w:p>
    <w:p w14:paraId="437421BB" w14:textId="2D60D3F7" w:rsidR="009F2153" w:rsidRPr="00742B72" w:rsidRDefault="009F2153" w:rsidP="00742B72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Załącznik nr 3: Wykaz osób skierowanych przez Wykonawcę do realizacji zamówienia publicznego;</w:t>
      </w:r>
    </w:p>
    <w:p w14:paraId="7C92CFC8" w14:textId="77777777" w:rsidR="00742B72" w:rsidRDefault="009F2153" w:rsidP="00742B72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Załącznik nr 4: Oświadczenie RODO;</w:t>
      </w:r>
    </w:p>
    <w:p w14:paraId="2DAF4DAB" w14:textId="2116A3B3" w:rsidR="009F2153" w:rsidRPr="00742B72" w:rsidRDefault="009F2153" w:rsidP="00742B72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Pełnomocnictwo: do reprezentowania Wykonawcy, jeżeli ofertę składa Pełnomocnik. </w:t>
      </w:r>
    </w:p>
    <w:p w14:paraId="394357D6" w14:textId="07E37EB1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Oferta musi być kompletna, tzn. zawierać wszystkie w/w Załączniki, a także pełnomocnictwo (o ile ofertę składa pełnomocnik). Załączniki powinny zostać złożone w oryginale, pozostałe dokumenty mogą być złożone w kopii potwierdzonej za zgodność z oryginałem przez Wykonawcę lub osobę uprawnioną do składania oświadczeń w imieniu Wykonawcy.</w:t>
      </w:r>
    </w:p>
    <w:p w14:paraId="678D87DA" w14:textId="7972C1E4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Oferta musi być wypełniona w sposób czytelny i w języku polskim.</w:t>
      </w:r>
    </w:p>
    <w:p w14:paraId="3BA1B19A" w14:textId="351F701D" w:rsidR="009F2153" w:rsidRPr="00C0352D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b/>
          <w:sz w:val="22"/>
          <w:szCs w:val="22"/>
        </w:rPr>
      </w:pPr>
      <w:r w:rsidRPr="00C0352D">
        <w:rPr>
          <w:b/>
          <w:sz w:val="22"/>
          <w:szCs w:val="22"/>
        </w:rPr>
        <w:t>Oferty można skład</w:t>
      </w:r>
      <w:r w:rsidR="00742B72" w:rsidRPr="00C0352D">
        <w:rPr>
          <w:b/>
          <w:sz w:val="22"/>
          <w:szCs w:val="22"/>
        </w:rPr>
        <w:t xml:space="preserve">ać w terminie do dnia </w:t>
      </w:r>
      <w:r w:rsidR="00742B72" w:rsidRPr="00C0352D">
        <w:rPr>
          <w:b/>
          <w:sz w:val="22"/>
          <w:szCs w:val="22"/>
          <w:lang w:val="pl-PL"/>
        </w:rPr>
        <w:t>_________</w:t>
      </w:r>
      <w:r w:rsidRPr="00C0352D">
        <w:rPr>
          <w:b/>
          <w:sz w:val="22"/>
          <w:szCs w:val="22"/>
        </w:rPr>
        <w:t xml:space="preserve"> r. do godz. 11.00</w:t>
      </w:r>
    </w:p>
    <w:p w14:paraId="0DF597F6" w14:textId="576A8E78" w:rsidR="009F2153" w:rsidRPr="00742B72" w:rsidRDefault="009F2153" w:rsidP="00742B72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Oferty złożone po tym terminie podlegają odrzuceniu.</w:t>
      </w:r>
    </w:p>
    <w:p w14:paraId="21D36E9E" w14:textId="594A230B" w:rsidR="009F2153" w:rsidRPr="00C0352D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b/>
          <w:sz w:val="22"/>
          <w:szCs w:val="22"/>
        </w:rPr>
      </w:pPr>
      <w:r w:rsidRPr="00C0352D">
        <w:rPr>
          <w:b/>
          <w:sz w:val="22"/>
          <w:szCs w:val="22"/>
        </w:rPr>
        <w:t>Oferty należy składać:</w:t>
      </w:r>
    </w:p>
    <w:p w14:paraId="47476A5B" w14:textId="3AF35222" w:rsidR="009F2153" w:rsidRPr="00742B72" w:rsidRDefault="009F2153" w:rsidP="00742B72">
      <w:pPr>
        <w:pStyle w:val="Akapitzlist"/>
        <w:numPr>
          <w:ilvl w:val="3"/>
          <w:numId w:val="26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poprzez zamieszczenie w Bazie Konkurencyjności na portalu </w:t>
      </w:r>
      <w:hyperlink r:id="rId9" w:history="1">
        <w:r w:rsidR="00742B72" w:rsidRPr="00E5279C">
          <w:rPr>
            <w:rStyle w:val="Hipercze"/>
            <w:sz w:val="22"/>
            <w:szCs w:val="22"/>
          </w:rPr>
          <w:t>https://bazakonkurencyjnosci.funduszeeuropejskie.gov.pl/</w:t>
        </w:r>
      </w:hyperlink>
      <w:r w:rsidR="00742B72">
        <w:rPr>
          <w:sz w:val="22"/>
          <w:szCs w:val="22"/>
          <w:lang w:val="pl-PL"/>
        </w:rPr>
        <w:t xml:space="preserve"> </w:t>
      </w:r>
    </w:p>
    <w:p w14:paraId="19C7FF6D" w14:textId="77777777" w:rsidR="009F2153" w:rsidRPr="00742B72" w:rsidRDefault="009F2153" w:rsidP="00742B72">
      <w:pPr>
        <w:spacing w:line="276" w:lineRule="auto"/>
        <w:ind w:left="708" w:firstLine="70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lub:</w:t>
      </w:r>
    </w:p>
    <w:p w14:paraId="289EAE53" w14:textId="79E0E959" w:rsidR="009F2153" w:rsidRPr="00742B72" w:rsidRDefault="009F2153" w:rsidP="00742B72">
      <w:pPr>
        <w:pStyle w:val="Akapitzlist"/>
        <w:numPr>
          <w:ilvl w:val="3"/>
          <w:numId w:val="26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przesłanie zeskanowanej oferty na adres e-mail: </w:t>
      </w:r>
      <w:hyperlink r:id="rId10" w:history="1">
        <w:r w:rsidR="00742B72" w:rsidRPr="00E5279C">
          <w:rPr>
            <w:rStyle w:val="Hipercze"/>
            <w:sz w:val="22"/>
            <w:szCs w:val="22"/>
          </w:rPr>
          <w:t>ejanicka@ath.bielsko.pl/</w:t>
        </w:r>
      </w:hyperlink>
      <w:r w:rsidR="00742B72">
        <w:rPr>
          <w:sz w:val="22"/>
          <w:szCs w:val="22"/>
          <w:lang w:val="pl-PL"/>
        </w:rPr>
        <w:t xml:space="preserve"> </w:t>
      </w:r>
    </w:p>
    <w:p w14:paraId="6A9262B1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CE11784" w14:textId="3DD554C6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Każdy Wykonawca może złożyć tylko jedną ofertę. Złożenie dwóch lub więcej ofert przez jednego Wykonawcę skutkować będzie odrzuceniem wszystkich jego ofert.</w:t>
      </w:r>
    </w:p>
    <w:p w14:paraId="324FD60E" w14:textId="3261A6F3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Przed upływem terminu składania ofert, Wykonawca może zmienić lub wycofać ofertę.</w:t>
      </w:r>
    </w:p>
    <w:p w14:paraId="3BD3AC48" w14:textId="60816C20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lastRenderedPageBreak/>
        <w:t>Nie dopuszcza się składania ofert częściowych. Złożenie oferty częściowej przez Wykonawcę skutkować będzie odrzuceniem jego oferty.</w:t>
      </w:r>
    </w:p>
    <w:p w14:paraId="42850DCA" w14:textId="03BEF06B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Zamawiający nie dopuszcza do składania ofert równoważnych lub wariantowych. Złożenie oferty równoważnej lub wariantowej przez Wykonawcę skutkować będzie odrzuceniem jego oferty.</w:t>
      </w:r>
    </w:p>
    <w:p w14:paraId="056ECABD" w14:textId="04C12D7F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Ofertę zatrzymuje Zamawiający. Złożone wraz z ofertą dokumenty i oświadczenia nie podlegają zwrotowi. Zamawiający nie przewiduje zwrotu kosztów poniesionych przez Wykonawców w związku z przygotowaniem i złożeniem oferty.</w:t>
      </w:r>
    </w:p>
    <w:p w14:paraId="06646BA9" w14:textId="7DEF40E3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Zamawiający wezwie Wykonawcę do poprawienia, uzupełnienia lub wyjaśnienia treści złożonych dokumentów w wyznaczonym terminie, w przypadku wątpliwości co do ich treści lub wystąpienia w nich braków lub wystąpienia braku wymaganego dokumentu.</w:t>
      </w:r>
    </w:p>
    <w:p w14:paraId="5582F24F" w14:textId="056FFDD8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Zamawiający zastrzega sobie prawo przedłużenia terminu składania ofert lub unieważnienia postępowania na każdym jego etapie bez podania przyczyny i ponoszenia jakichkolwiek skutków prawnych i finansowych przez Wykonawców.</w:t>
      </w:r>
    </w:p>
    <w:p w14:paraId="1B969838" w14:textId="4B53472E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Do upływu terminu składania ofert Zamawiający zastrzega sobie prawo do zmiany lub uzupełnienia treści niniejszego Ogłoszenia o Zamówieniu. W tej sytuacji Wykonawcy, którzy złożyli ofertę zostaną poinformowani o nowym terminie składania ofert oraz o dokonanej zmianie treści Ogłoszenia.</w:t>
      </w:r>
    </w:p>
    <w:p w14:paraId="7B5A55CF" w14:textId="7A8F57DB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W przypadku, gdy Wykonawca którego oferta została wybrana jako najkorzystniejsza, odstąpi od podpisania umowy, Zamawiający może podpisać umowę z kolejnym Wykonawcą, który uzyskał w postepowaniu kolejną najniższą cenę.</w:t>
      </w:r>
    </w:p>
    <w:p w14:paraId="539AF29D" w14:textId="478D5584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Informacja o wyniku postepowania upubliczniona zostanie w taki sam sposób, w jaki zostało upublicznione Ogłoszenie o Zamówieniu, w tym co najmniej na portalu </w:t>
      </w:r>
      <w:hyperlink r:id="rId11" w:history="1">
        <w:r w:rsidR="00742B72" w:rsidRPr="00E5279C">
          <w:rPr>
            <w:rStyle w:val="Hipercze"/>
            <w:sz w:val="22"/>
            <w:szCs w:val="22"/>
          </w:rPr>
          <w:t>https://bazakonkurencyjnosci.funduszeeuropejskie.gov.pl</w:t>
        </w:r>
      </w:hyperlink>
      <w:r w:rsidR="00742B72">
        <w:rPr>
          <w:sz w:val="22"/>
          <w:szCs w:val="22"/>
          <w:lang w:val="pl-PL"/>
        </w:rPr>
        <w:t xml:space="preserve"> </w:t>
      </w:r>
      <w:r w:rsidRPr="00742B72">
        <w:rPr>
          <w:sz w:val="22"/>
          <w:szCs w:val="22"/>
        </w:rPr>
        <w:t xml:space="preserve">  </w:t>
      </w:r>
    </w:p>
    <w:p w14:paraId="7A5A5A28" w14:textId="6443EB11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Osoby do kontaktu: </w:t>
      </w:r>
      <w:hyperlink r:id="rId12" w:history="1">
        <w:r w:rsidR="00742B72" w:rsidRPr="00E5279C">
          <w:rPr>
            <w:rStyle w:val="Hipercze"/>
            <w:sz w:val="22"/>
            <w:szCs w:val="22"/>
          </w:rPr>
          <w:t>ejanicka@ath.bielsko.pl</w:t>
        </w:r>
      </w:hyperlink>
      <w:r w:rsidR="00742B72">
        <w:rPr>
          <w:sz w:val="22"/>
          <w:szCs w:val="22"/>
          <w:lang w:val="pl-PL"/>
        </w:rPr>
        <w:t xml:space="preserve"> </w:t>
      </w:r>
      <w:r w:rsidRPr="00742B72">
        <w:rPr>
          <w:sz w:val="22"/>
          <w:szCs w:val="22"/>
        </w:rPr>
        <w:t xml:space="preserve"> </w:t>
      </w:r>
    </w:p>
    <w:p w14:paraId="7741AAA9" w14:textId="11A712AD" w:rsidR="009F2153" w:rsidRPr="00742B72" w:rsidRDefault="009F2153" w:rsidP="00742B72">
      <w:pPr>
        <w:pStyle w:val="Akapitzlis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0352D">
        <w:rPr>
          <w:b/>
          <w:sz w:val="22"/>
          <w:szCs w:val="22"/>
        </w:rPr>
        <w:t>Wszelkie pytania</w:t>
      </w:r>
      <w:r w:rsidRPr="00742B72">
        <w:rPr>
          <w:sz w:val="22"/>
          <w:szCs w:val="22"/>
        </w:rPr>
        <w:t xml:space="preserve"> do niniejszego postępowania należy kierować na Bazę Konkurencyjności na adres: </w:t>
      </w:r>
      <w:hyperlink r:id="rId13" w:history="1">
        <w:r w:rsidR="00742B72" w:rsidRPr="00E5279C">
          <w:rPr>
            <w:rStyle w:val="Hipercze"/>
            <w:sz w:val="22"/>
            <w:szCs w:val="22"/>
          </w:rPr>
          <w:t>https://bazakonkurencyjnosci.funduszeeuropejskie.gov.pl</w:t>
        </w:r>
      </w:hyperlink>
      <w:r w:rsidR="00742B72">
        <w:rPr>
          <w:sz w:val="22"/>
          <w:szCs w:val="22"/>
          <w:lang w:val="pl-PL"/>
        </w:rPr>
        <w:t xml:space="preserve"> </w:t>
      </w:r>
      <w:r w:rsidRPr="00742B72">
        <w:rPr>
          <w:sz w:val="22"/>
          <w:szCs w:val="22"/>
        </w:rPr>
        <w:t xml:space="preserve">  </w:t>
      </w:r>
    </w:p>
    <w:p w14:paraId="2D3D1898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BE55B29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8E6E280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t>VII.</w:t>
      </w:r>
      <w:r w:rsidRPr="00742B72">
        <w:rPr>
          <w:b/>
          <w:i/>
          <w:sz w:val="22"/>
          <w:szCs w:val="22"/>
        </w:rPr>
        <w:tab/>
        <w:t>Termin i miejsce wykonania zamówienia</w:t>
      </w:r>
    </w:p>
    <w:p w14:paraId="5C8C2197" w14:textId="6E0C49B1" w:rsidR="009F2153" w:rsidRPr="00742B72" w:rsidRDefault="009F2153" w:rsidP="00742B72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Wykonawca zobowiązuje się wykonać usługę w terminie do dnia 30.06.2023 r., wg harmonogramu ustalonego z Zamawiającym.</w:t>
      </w:r>
    </w:p>
    <w:p w14:paraId="06F17693" w14:textId="78F5E712" w:rsidR="009F2153" w:rsidRPr="00742B72" w:rsidRDefault="009F2153" w:rsidP="00742B72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Jeżeli zaistnieją okoliczności uniemożliwiające przeprowadzenie części praktycznej istnieje możliwość przedłużenia terminu realizacji Umowy, jednak nie więcej niż o 3 miesiące.</w:t>
      </w:r>
    </w:p>
    <w:p w14:paraId="785E9B46" w14:textId="029ACF90" w:rsidR="009F2153" w:rsidRPr="00742B72" w:rsidRDefault="009F2153" w:rsidP="00742B72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 termin wykonania przedmiotu umowy uważa się zorganizowanie, zrealizowanie szkoleń oraz dostarczenie do ATH certyfikatów i zaświadczeń potwierdzających ukończenie szkolenia.</w:t>
      </w:r>
    </w:p>
    <w:p w14:paraId="6077BD45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CA4EF2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E78C63A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t>VIII.</w:t>
      </w:r>
      <w:r w:rsidRPr="00742B72">
        <w:rPr>
          <w:b/>
          <w:i/>
          <w:sz w:val="22"/>
          <w:szCs w:val="22"/>
        </w:rPr>
        <w:tab/>
        <w:t>Postanowienia umowy:</w:t>
      </w:r>
    </w:p>
    <w:p w14:paraId="4A596521" w14:textId="2E4E36FC" w:rsidR="009F2153" w:rsidRPr="00742B72" w:rsidRDefault="009F2153" w:rsidP="00742B72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Umowa na wykonanie zamówienia zostanie zawarta na warunkach  określonych we wzorze umowy, Załącznik nr 5 do Ogłoszenia.</w:t>
      </w:r>
    </w:p>
    <w:p w14:paraId="62897675" w14:textId="7195FEBF" w:rsidR="009F2153" w:rsidRPr="00742B72" w:rsidRDefault="009F2153" w:rsidP="00742B72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Strony przewidują możliwość dokonywania zmian w treści umowy w stosunku do treści oferty Wykonawcy w sytuacjach określonych we wzorze umowy. Wszelkie zmiany umowy wymagają formy pisemnej (aneksu) pod rygorem nieważności.</w:t>
      </w:r>
    </w:p>
    <w:p w14:paraId="4E924DAE" w14:textId="6354F81C" w:rsidR="009F2153" w:rsidRPr="00742B72" w:rsidRDefault="009F2153" w:rsidP="00742B72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Zamawiający nie przewiduje zawarcia umowy ramowej.</w:t>
      </w:r>
    </w:p>
    <w:p w14:paraId="5DBAEA9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6C7AA81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lastRenderedPageBreak/>
        <w:t>IX.</w:t>
      </w:r>
      <w:r w:rsidRPr="00742B72">
        <w:rPr>
          <w:b/>
          <w:i/>
          <w:sz w:val="22"/>
          <w:szCs w:val="22"/>
        </w:rPr>
        <w:tab/>
        <w:t>Obowiązek informacyjny wynikający z RODO:</w:t>
      </w:r>
    </w:p>
    <w:p w14:paraId="3073FE39" w14:textId="35A33F01" w:rsidR="009F2153" w:rsidRPr="00382E8B" w:rsidRDefault="009F2153" w:rsidP="00742B72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>Zgodnie z art. 13 Rozporządzenie Parlamentu Europejski</w:t>
      </w:r>
      <w:r w:rsidR="00742B72">
        <w:rPr>
          <w:sz w:val="22"/>
          <w:szCs w:val="22"/>
        </w:rPr>
        <w:t xml:space="preserve">ego i Rady (UE) 2016/679 z dnia </w:t>
      </w:r>
      <w:r w:rsidRPr="00382E8B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– D.U.UE.L.2016.119.1, zwanego dalej „RODO” informujemy, że:</w:t>
      </w:r>
    </w:p>
    <w:p w14:paraId="4E886C55" w14:textId="50F1B871" w:rsidR="009F2153" w:rsidRPr="00F47289" w:rsidRDefault="00742B72" w:rsidP="00F47289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 xml:space="preserve">Administratorem Pani/Pana danych osobowych jest Akademia Techniczno-Humanistyczna </w:t>
      </w:r>
      <w:r w:rsidR="00F47289">
        <w:rPr>
          <w:sz w:val="22"/>
          <w:szCs w:val="22"/>
          <w:lang w:val="pl-PL"/>
        </w:rPr>
        <w:t xml:space="preserve">w Bielsku-Białej, mająca siedzibę w Bielsku-Białej przy ul. Willowej 2, reprezentowana przez Rektora </w:t>
      </w:r>
      <w:r w:rsidR="009F2153" w:rsidRPr="00F47289">
        <w:rPr>
          <w:sz w:val="22"/>
          <w:szCs w:val="22"/>
        </w:rPr>
        <w:t>ATH;</w:t>
      </w:r>
    </w:p>
    <w:p w14:paraId="62B0D903" w14:textId="73907ADC" w:rsidR="009F2153" w:rsidRPr="00742B72" w:rsidRDefault="009F2153" w:rsidP="00742B72">
      <w:pPr>
        <w:pStyle w:val="Akapitzlist"/>
        <w:numPr>
          <w:ilvl w:val="0"/>
          <w:numId w:val="30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Pani/Pana dane osobowe przetwarzane będą na podstawie art.6 ust. 1 lit. c) RODO, w celu związanym z postępowaniem o zorganizowanie i przeprowadzenie usługi szkoleniowej;</w:t>
      </w:r>
    </w:p>
    <w:p w14:paraId="358223A7" w14:textId="70D4EF5E" w:rsidR="009F2153" w:rsidRPr="00742B72" w:rsidRDefault="009F2153" w:rsidP="00742B72">
      <w:pPr>
        <w:pStyle w:val="Akapitzlist"/>
        <w:numPr>
          <w:ilvl w:val="0"/>
          <w:numId w:val="30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Odbiorca Pani/Pana danych osobowych mogą być osoby lub podmioty przetwarzające dane na podstawie przepisów prawa lub zawartych umów, np. podmioty zapewniające obsługę prawną, systemy IT, urzędy, systemy bankowe;</w:t>
      </w:r>
    </w:p>
    <w:p w14:paraId="5C9E9628" w14:textId="25AA3E4F" w:rsidR="009F2153" w:rsidRPr="00742B72" w:rsidRDefault="009F2153" w:rsidP="00742B72">
      <w:pPr>
        <w:pStyle w:val="Akapitzlist"/>
        <w:numPr>
          <w:ilvl w:val="0"/>
          <w:numId w:val="30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Pani/Pana dane osobowe będą przechowywane do czasu zakończenia postępowania, w tym zawarcia i realizacji umowy, przedłużone o okres niezbędny do ustalenia dochodzenia, obrony przed roszczeniami oraz o okres wynikający z przepisów dotyczących archiwizacji dokumentów;</w:t>
      </w:r>
    </w:p>
    <w:p w14:paraId="4AF36A3A" w14:textId="50BCE554" w:rsidR="009F2153" w:rsidRPr="00742B72" w:rsidRDefault="009F2153" w:rsidP="00742B72">
      <w:pPr>
        <w:pStyle w:val="Akapitzlist"/>
        <w:numPr>
          <w:ilvl w:val="0"/>
          <w:numId w:val="30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Pani/Pana dane osobowe nie będą podlegały zautomatyzowanemu przetwarzaniu;</w:t>
      </w:r>
    </w:p>
    <w:p w14:paraId="773F09E9" w14:textId="5F86BE62" w:rsidR="009F2153" w:rsidRPr="00742B72" w:rsidRDefault="009F2153" w:rsidP="00742B72">
      <w:pPr>
        <w:pStyle w:val="Akapitzlist"/>
        <w:numPr>
          <w:ilvl w:val="0"/>
          <w:numId w:val="30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Posiada Pani/Pan prawo; na podstawie art. 15 RODO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</w:t>
      </w:r>
    </w:p>
    <w:p w14:paraId="486C1D7D" w14:textId="2424DE8A" w:rsidR="009F2153" w:rsidRPr="00742B72" w:rsidRDefault="009F2153" w:rsidP="00742B72">
      <w:pPr>
        <w:pStyle w:val="Akapitzlist"/>
        <w:numPr>
          <w:ilvl w:val="0"/>
          <w:numId w:val="30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Ma  Pani/Pan prawo: wniesienia skargi do Prezesa Urzędu Ochrony Danych Osobowych, gdy uzna Pani/Pan, iż przetwarzanie danych osobowych Pani/Pana dotyczących narusza przepisy RODO;</w:t>
      </w:r>
    </w:p>
    <w:p w14:paraId="76B42956" w14:textId="1A69F2AA" w:rsidR="009F2153" w:rsidRPr="00742B72" w:rsidRDefault="009F2153" w:rsidP="00742B72">
      <w:pPr>
        <w:pStyle w:val="Akapitzlist"/>
        <w:numPr>
          <w:ilvl w:val="0"/>
          <w:numId w:val="30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Nie przysługuje Pani/Panu prawo do: usunięcia danych osobowych w związku z art. 17 ust. 3 b) lub e) RODO; prawo do przenoszenia danych osobowych, o których mowa w art. 20 RODO; na podstawie art. 21 RODO prawo sprzeciwu, wobec przetwarzanych danych osobowych, gdyż podstawą prawną przetwarzania Pani/Pana danych osobowych jest art. 6 ust. 1 lit. c) RODO.</w:t>
      </w:r>
    </w:p>
    <w:p w14:paraId="78A2BBC7" w14:textId="77777777" w:rsidR="009F2153" w:rsidRPr="00382E8B" w:rsidRDefault="009F2153" w:rsidP="00742B72">
      <w:pPr>
        <w:spacing w:line="276" w:lineRule="auto"/>
        <w:ind w:left="312"/>
        <w:jc w:val="both"/>
        <w:rPr>
          <w:sz w:val="22"/>
          <w:szCs w:val="22"/>
        </w:rPr>
      </w:pPr>
    </w:p>
    <w:p w14:paraId="160AC518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637F0AD" w14:textId="77777777" w:rsidR="009F2153" w:rsidRPr="00F47289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F47289">
        <w:rPr>
          <w:b/>
          <w:i/>
          <w:sz w:val="22"/>
          <w:szCs w:val="22"/>
        </w:rPr>
        <w:t>X.</w:t>
      </w:r>
      <w:r w:rsidRPr="00F47289">
        <w:rPr>
          <w:b/>
          <w:i/>
          <w:sz w:val="22"/>
          <w:szCs w:val="22"/>
        </w:rPr>
        <w:tab/>
        <w:t>Załączniki:</w:t>
      </w:r>
    </w:p>
    <w:p w14:paraId="1B18F737" w14:textId="56AE69E8" w:rsidR="009F2153" w:rsidRPr="00F47289" w:rsidRDefault="009F2153" w:rsidP="00F47289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>Załącznik nr 1: Druk Oferta;</w:t>
      </w:r>
    </w:p>
    <w:p w14:paraId="27D0AEB5" w14:textId="2B8DBDDD" w:rsidR="009F2153" w:rsidRPr="00F47289" w:rsidRDefault="009F2153" w:rsidP="00F47289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 xml:space="preserve">Załącznik nr 2: Oświadczenie </w:t>
      </w:r>
      <w:r w:rsidR="00C0352D">
        <w:rPr>
          <w:sz w:val="22"/>
          <w:szCs w:val="22"/>
          <w:lang w:val="pl-PL"/>
        </w:rPr>
        <w:t xml:space="preserve">Wykonawcy </w:t>
      </w:r>
      <w:r w:rsidRPr="00F47289">
        <w:rPr>
          <w:sz w:val="22"/>
          <w:szCs w:val="22"/>
        </w:rPr>
        <w:t>o spełnianiu warunków udziału w postępowaniu;</w:t>
      </w:r>
    </w:p>
    <w:p w14:paraId="0BCB124D" w14:textId="3750D596" w:rsidR="009F2153" w:rsidRPr="00F47289" w:rsidRDefault="009F2153" w:rsidP="00F47289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>Załącznik nr 3: Wykaz osób skierowanych przez Wykonawcę do realizacji zamówienia publicznego;</w:t>
      </w:r>
    </w:p>
    <w:p w14:paraId="0889BE76" w14:textId="76C980FC" w:rsidR="009F2153" w:rsidRPr="00F47289" w:rsidRDefault="009F2153" w:rsidP="00F47289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>Załącznik nr 4: Oświadczenie RODO;</w:t>
      </w:r>
    </w:p>
    <w:p w14:paraId="275C67F8" w14:textId="51916E1B" w:rsidR="009F2153" w:rsidRPr="00F47289" w:rsidRDefault="009F2153" w:rsidP="00F47289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>Załącznik nr 5: wzór Umowy wraz z Załącznikami 1a, 1b oraz 2.</w:t>
      </w:r>
    </w:p>
    <w:p w14:paraId="60B36083" w14:textId="77777777" w:rsidR="009F2153" w:rsidRPr="00382E8B" w:rsidRDefault="009F2153" w:rsidP="00C0352D">
      <w:pPr>
        <w:spacing w:line="276" w:lineRule="auto"/>
        <w:jc w:val="both"/>
        <w:rPr>
          <w:sz w:val="22"/>
          <w:szCs w:val="22"/>
        </w:rPr>
      </w:pPr>
    </w:p>
    <w:p w14:paraId="5C8A744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459DFF2" w14:textId="38A873A9" w:rsidR="009F2153" w:rsidRDefault="009F2153" w:rsidP="00C0352D">
      <w:pPr>
        <w:spacing w:line="276" w:lineRule="auto"/>
        <w:ind w:left="4956" w:firstLine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>ZATWIERDZAM:</w:t>
      </w:r>
    </w:p>
    <w:p w14:paraId="5C3535A6" w14:textId="77777777" w:rsidR="00C0352D" w:rsidRDefault="00C0352D" w:rsidP="00C0352D">
      <w:pPr>
        <w:spacing w:line="276" w:lineRule="auto"/>
        <w:ind w:left="4248" w:firstLine="708"/>
        <w:jc w:val="both"/>
        <w:rPr>
          <w:sz w:val="22"/>
          <w:szCs w:val="22"/>
        </w:rPr>
      </w:pPr>
    </w:p>
    <w:p w14:paraId="50A599C5" w14:textId="3EA3A324" w:rsidR="00C0352D" w:rsidRPr="00C0352D" w:rsidRDefault="00C0352D" w:rsidP="00C0352D">
      <w:pPr>
        <w:spacing w:line="276" w:lineRule="auto"/>
        <w:ind w:left="4248" w:firstLine="708"/>
        <w:jc w:val="both"/>
        <w:rPr>
          <w:sz w:val="22"/>
          <w:szCs w:val="22"/>
        </w:rPr>
      </w:pPr>
      <w:r w:rsidRPr="00C0352D">
        <w:rPr>
          <w:sz w:val="22"/>
          <w:szCs w:val="22"/>
        </w:rPr>
        <w:t>Prorektor Akademii Techniczno-Humanistycznej</w:t>
      </w:r>
    </w:p>
    <w:p w14:paraId="7C090257" w14:textId="562089E1" w:rsidR="00C0352D" w:rsidRPr="00C0352D" w:rsidRDefault="00C0352D" w:rsidP="00C0352D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 Bielsku-Białej</w:t>
      </w:r>
    </w:p>
    <w:p w14:paraId="00ABB367" w14:textId="4C33F6DE" w:rsidR="00C0352D" w:rsidRPr="00C0352D" w:rsidRDefault="00C0352D" w:rsidP="00C0352D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0352D">
        <w:rPr>
          <w:sz w:val="22"/>
          <w:szCs w:val="22"/>
        </w:rPr>
        <w:t>ds. Nauki i Współpracy Zewnętrznej</w:t>
      </w:r>
    </w:p>
    <w:p w14:paraId="5F54D452" w14:textId="3E289431" w:rsidR="00C0352D" w:rsidRPr="00382E8B" w:rsidRDefault="00C0352D" w:rsidP="00C0352D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0352D">
        <w:rPr>
          <w:sz w:val="22"/>
          <w:szCs w:val="22"/>
        </w:rPr>
        <w:t>/-/ dr. hab. inż. Krzysztof Brzozowski, prof. ATH</w:t>
      </w:r>
    </w:p>
    <w:sectPr w:rsidR="00C0352D" w:rsidRPr="00382E8B" w:rsidSect="00AC6C05">
      <w:headerReference w:type="default" r:id="rId14"/>
      <w:footerReference w:type="default" r:id="rId15"/>
      <w:pgSz w:w="11906" w:h="16838"/>
      <w:pgMar w:top="993" w:right="1274" w:bottom="426" w:left="709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D366B" w14:textId="77777777" w:rsidR="00DE5046" w:rsidRDefault="00DE5046">
      <w:r>
        <w:separator/>
      </w:r>
    </w:p>
  </w:endnote>
  <w:endnote w:type="continuationSeparator" w:id="0">
    <w:p w14:paraId="41F7895C" w14:textId="77777777" w:rsidR="00DE5046" w:rsidRDefault="00D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3683"/>
      <w:docPartObj>
        <w:docPartGallery w:val="Page Numbers (Bottom of Page)"/>
        <w:docPartUnique/>
      </w:docPartObj>
    </w:sdtPr>
    <w:sdtEndPr/>
    <w:sdtContent>
      <w:p w14:paraId="1099498C" w14:textId="18C7E603" w:rsidR="00D91846" w:rsidRDefault="00D9790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93A36">
          <w:rPr>
            <w:noProof/>
          </w:rPr>
          <w:t>8</w:t>
        </w:r>
        <w:r>
          <w:fldChar w:fldCharType="end"/>
        </w:r>
      </w:p>
    </w:sdtContent>
  </w:sdt>
  <w:p w14:paraId="63A74132" w14:textId="77777777" w:rsidR="00D91846" w:rsidRDefault="00D91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1187B" w14:textId="77777777" w:rsidR="00DE5046" w:rsidRDefault="00DE5046">
      <w:r>
        <w:separator/>
      </w:r>
    </w:p>
  </w:footnote>
  <w:footnote w:type="continuationSeparator" w:id="0">
    <w:p w14:paraId="50944E18" w14:textId="77777777" w:rsidR="00DE5046" w:rsidRDefault="00DE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97DD" w14:textId="2FFE087A" w:rsidR="00D91846" w:rsidRDefault="00D97906">
    <w:pPr>
      <w:pStyle w:val="akapitlewyblock"/>
      <w:spacing w:beforeAutospacing="0" w:afterAutospacing="0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>
      <w:rPr>
        <w:noProof/>
      </w:rPr>
      <w:drawing>
        <wp:inline distT="0" distB="0" distL="0" distR="0" wp14:anchorId="229461CB" wp14:editId="3178752D">
          <wp:extent cx="5753100" cy="742950"/>
          <wp:effectExtent l="0" t="0" r="0" b="0"/>
          <wp:docPr id="1" name="Obraz 1" descr="C:\Users\ESOBIE~1\AppData\Local\Temp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SOBIE~1\AppData\Local\Temp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</w:rPr>
      <w:br/>
    </w:r>
    <w:r>
      <w:rPr>
        <w:rFonts w:ascii="Times New Roman" w:hAnsi="Times New Roman" w:cs="Times New Roman"/>
        <w:color w:val="000000"/>
        <w:sz w:val="16"/>
        <w:szCs w:val="16"/>
      </w:rPr>
      <w:t>„</w:t>
    </w:r>
    <w:r w:rsidR="007B4585" w:rsidRPr="007B4585">
      <w:rPr>
        <w:rFonts w:ascii="Times New Roman" w:hAnsi="Times New Roman" w:cs="Times New Roman"/>
        <w:color w:val="000000"/>
        <w:sz w:val="16"/>
        <w:szCs w:val="16"/>
      </w:rPr>
      <w:t>Akademia Przyszłości – Kompleksowy Program Rozwoju Akademii Techniczno-Humanistycznej w Bielsku-Białej</w:t>
    </w:r>
    <w:r>
      <w:rPr>
        <w:rFonts w:ascii="Times New Roman" w:hAnsi="Times New Roman" w:cs="Times New Roman"/>
        <w:color w:val="000000"/>
        <w:sz w:val="16"/>
        <w:szCs w:val="16"/>
      </w:rPr>
      <w:t xml:space="preserve">”, </w:t>
    </w:r>
    <w:r>
      <w:rPr>
        <w:rFonts w:ascii="Times New Roman" w:hAnsi="Times New Roman" w:cs="Times New Roman"/>
        <w:color w:val="000000"/>
        <w:sz w:val="16"/>
        <w:szCs w:val="16"/>
      </w:rPr>
      <w:br/>
      <w:t>nr projektu POWR.03.05.00-00-Z0</w:t>
    </w:r>
    <w:r w:rsidR="007B4585">
      <w:rPr>
        <w:rFonts w:ascii="Times New Roman" w:hAnsi="Times New Roman" w:cs="Times New Roman"/>
        <w:color w:val="000000"/>
        <w:sz w:val="16"/>
        <w:szCs w:val="16"/>
      </w:rPr>
      <w:t>35</w:t>
    </w:r>
    <w:r>
      <w:rPr>
        <w:rFonts w:ascii="Times New Roman" w:hAnsi="Times New Roman" w:cs="Times New Roman"/>
        <w:color w:val="000000"/>
        <w:sz w:val="16"/>
        <w:szCs w:val="16"/>
      </w:rPr>
      <w:t>/1</w:t>
    </w:r>
    <w:r w:rsidR="007B4585">
      <w:rPr>
        <w:rFonts w:ascii="Times New Roman" w:hAnsi="Times New Roman" w:cs="Times New Roman"/>
        <w:color w:val="000000"/>
        <w:sz w:val="16"/>
        <w:szCs w:val="16"/>
      </w:rPr>
      <w:t>7</w:t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F6B"/>
    <w:multiLevelType w:val="hybridMultilevel"/>
    <w:tmpl w:val="B0448C5A"/>
    <w:lvl w:ilvl="0" w:tplc="1108A6E8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D6FFA"/>
    <w:multiLevelType w:val="multilevel"/>
    <w:tmpl w:val="4792F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11258C"/>
    <w:multiLevelType w:val="hybridMultilevel"/>
    <w:tmpl w:val="4516E3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EC110D"/>
    <w:multiLevelType w:val="hybridMultilevel"/>
    <w:tmpl w:val="8D00B11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527990"/>
    <w:multiLevelType w:val="hybridMultilevel"/>
    <w:tmpl w:val="C21646F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2480CABA">
      <w:start w:val="1"/>
      <w:numFmt w:val="lowerLetter"/>
      <w:lvlText w:val="%2)"/>
      <w:lvlJc w:val="left"/>
      <w:pPr>
        <w:ind w:left="249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27D50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213DD2"/>
    <w:multiLevelType w:val="hybridMultilevel"/>
    <w:tmpl w:val="3564B93C"/>
    <w:lvl w:ilvl="0" w:tplc="05BEC780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F53E3A"/>
    <w:multiLevelType w:val="hybridMultilevel"/>
    <w:tmpl w:val="20D4B612"/>
    <w:lvl w:ilvl="0" w:tplc="8AD44810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3C7FC7"/>
    <w:multiLevelType w:val="hybridMultilevel"/>
    <w:tmpl w:val="EC226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A462C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220E"/>
    <w:multiLevelType w:val="hybridMultilevel"/>
    <w:tmpl w:val="72AE16C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994CB7"/>
    <w:multiLevelType w:val="hybridMultilevel"/>
    <w:tmpl w:val="B802C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161ED"/>
    <w:multiLevelType w:val="hybridMultilevel"/>
    <w:tmpl w:val="1FD0CA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623DDE"/>
    <w:multiLevelType w:val="hybridMultilevel"/>
    <w:tmpl w:val="75F6E0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CA3C1C"/>
    <w:multiLevelType w:val="hybridMultilevel"/>
    <w:tmpl w:val="8840807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E1F94"/>
    <w:multiLevelType w:val="hybridMultilevel"/>
    <w:tmpl w:val="381E26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01100C"/>
    <w:multiLevelType w:val="hybridMultilevel"/>
    <w:tmpl w:val="B10A83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CA6C6D"/>
    <w:multiLevelType w:val="hybridMultilevel"/>
    <w:tmpl w:val="BF9C778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40104D1"/>
    <w:multiLevelType w:val="hybridMultilevel"/>
    <w:tmpl w:val="6EF4F4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F">
      <w:start w:val="1"/>
      <w:numFmt w:val="decimal"/>
      <w:lvlText w:val="%3.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755B37"/>
    <w:multiLevelType w:val="hybridMultilevel"/>
    <w:tmpl w:val="120486E6"/>
    <w:lvl w:ilvl="0" w:tplc="0415000F">
      <w:start w:val="1"/>
      <w:numFmt w:val="decimal"/>
      <w:lvlText w:val="%1.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 w:tentative="1">
      <w:start w:val="1"/>
      <w:numFmt w:val="lowerLetter"/>
      <w:lvlText w:val="%5."/>
      <w:lvlJc w:val="left"/>
      <w:pPr>
        <w:ind w:left="4344" w:hanging="360"/>
      </w:pPr>
    </w:lvl>
    <w:lvl w:ilvl="5" w:tplc="0415001B" w:tentative="1">
      <w:start w:val="1"/>
      <w:numFmt w:val="lowerRoman"/>
      <w:lvlText w:val="%6."/>
      <w:lvlJc w:val="right"/>
      <w:pPr>
        <w:ind w:left="5064" w:hanging="180"/>
      </w:pPr>
    </w:lvl>
    <w:lvl w:ilvl="6" w:tplc="0415000F" w:tentative="1">
      <w:start w:val="1"/>
      <w:numFmt w:val="decimal"/>
      <w:lvlText w:val="%7."/>
      <w:lvlJc w:val="left"/>
      <w:pPr>
        <w:ind w:left="5784" w:hanging="360"/>
      </w:pPr>
    </w:lvl>
    <w:lvl w:ilvl="7" w:tplc="04150019" w:tentative="1">
      <w:start w:val="1"/>
      <w:numFmt w:val="lowerLetter"/>
      <w:lvlText w:val="%8."/>
      <w:lvlJc w:val="left"/>
      <w:pPr>
        <w:ind w:left="6504" w:hanging="360"/>
      </w:pPr>
    </w:lvl>
    <w:lvl w:ilvl="8" w:tplc="0415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9" w15:restartNumberingAfterBreak="0">
    <w:nsid w:val="5AA10BCD"/>
    <w:multiLevelType w:val="hybridMultilevel"/>
    <w:tmpl w:val="E7F417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98522F"/>
    <w:multiLevelType w:val="hybridMultilevel"/>
    <w:tmpl w:val="6A44415E"/>
    <w:lvl w:ilvl="0" w:tplc="04150011">
      <w:start w:val="1"/>
      <w:numFmt w:val="decimal"/>
      <w:lvlText w:val="%1)"/>
      <w:lvlJc w:val="left"/>
      <w:pPr>
        <w:ind w:left="372" w:hanging="360"/>
      </w:pPr>
    </w:lvl>
    <w:lvl w:ilvl="1" w:tplc="04150011">
      <w:start w:val="1"/>
      <w:numFmt w:val="decimal"/>
      <w:lvlText w:val="%2)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61A66F59"/>
    <w:multiLevelType w:val="hybridMultilevel"/>
    <w:tmpl w:val="104A438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40A1D8D"/>
    <w:multiLevelType w:val="hybridMultilevel"/>
    <w:tmpl w:val="AA38ABB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65C33EC0"/>
    <w:multiLevelType w:val="hybridMultilevel"/>
    <w:tmpl w:val="366EA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E552E"/>
    <w:multiLevelType w:val="hybridMultilevel"/>
    <w:tmpl w:val="0ED2C8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514AC3"/>
    <w:multiLevelType w:val="hybridMultilevel"/>
    <w:tmpl w:val="E21E2B7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9266918"/>
    <w:multiLevelType w:val="hybridMultilevel"/>
    <w:tmpl w:val="F84C004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9B01CE1"/>
    <w:multiLevelType w:val="hybridMultilevel"/>
    <w:tmpl w:val="2B82856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E635EDD"/>
    <w:multiLevelType w:val="hybridMultilevel"/>
    <w:tmpl w:val="04A8F6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E7A4FE3"/>
    <w:multiLevelType w:val="hybridMultilevel"/>
    <w:tmpl w:val="161A538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F570D7D"/>
    <w:multiLevelType w:val="hybridMultilevel"/>
    <w:tmpl w:val="6838B6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B23641"/>
    <w:multiLevelType w:val="multilevel"/>
    <w:tmpl w:val="6AEC3656"/>
    <w:lvl w:ilvl="0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6"/>
  </w:num>
  <w:num w:numId="5">
    <w:abstractNumId w:val="29"/>
  </w:num>
  <w:num w:numId="6">
    <w:abstractNumId w:val="22"/>
  </w:num>
  <w:num w:numId="7">
    <w:abstractNumId w:val="20"/>
  </w:num>
  <w:num w:numId="8">
    <w:abstractNumId w:val="7"/>
  </w:num>
  <w:num w:numId="9">
    <w:abstractNumId w:val="27"/>
  </w:num>
  <w:num w:numId="10">
    <w:abstractNumId w:val="26"/>
  </w:num>
  <w:num w:numId="11">
    <w:abstractNumId w:val="17"/>
  </w:num>
  <w:num w:numId="12">
    <w:abstractNumId w:val="25"/>
  </w:num>
  <w:num w:numId="13">
    <w:abstractNumId w:val="23"/>
  </w:num>
  <w:num w:numId="14">
    <w:abstractNumId w:val="21"/>
  </w:num>
  <w:num w:numId="15">
    <w:abstractNumId w:val="9"/>
  </w:num>
  <w:num w:numId="16">
    <w:abstractNumId w:val="5"/>
  </w:num>
  <w:num w:numId="17">
    <w:abstractNumId w:val="11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5"/>
  </w:num>
  <w:num w:numId="23">
    <w:abstractNumId w:val="31"/>
  </w:num>
  <w:num w:numId="24">
    <w:abstractNumId w:val="0"/>
  </w:num>
  <w:num w:numId="25">
    <w:abstractNumId w:val="28"/>
  </w:num>
  <w:num w:numId="26">
    <w:abstractNumId w:val="1"/>
  </w:num>
  <w:num w:numId="27">
    <w:abstractNumId w:val="30"/>
  </w:num>
  <w:num w:numId="28">
    <w:abstractNumId w:val="24"/>
  </w:num>
  <w:num w:numId="29">
    <w:abstractNumId w:val="14"/>
  </w:num>
  <w:num w:numId="30">
    <w:abstractNumId w:val="18"/>
  </w:num>
  <w:num w:numId="31">
    <w:abstractNumId w:val="19"/>
  </w:num>
  <w:num w:numId="3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6"/>
    <w:rsid w:val="00000C27"/>
    <w:rsid w:val="000067D6"/>
    <w:rsid w:val="00012EE8"/>
    <w:rsid w:val="00021C08"/>
    <w:rsid w:val="00025C64"/>
    <w:rsid w:val="000312C6"/>
    <w:rsid w:val="00035D4E"/>
    <w:rsid w:val="000538A7"/>
    <w:rsid w:val="00086441"/>
    <w:rsid w:val="000E3588"/>
    <w:rsid w:val="000E56FB"/>
    <w:rsid w:val="000F091A"/>
    <w:rsid w:val="00153B81"/>
    <w:rsid w:val="00156C11"/>
    <w:rsid w:val="00175FC0"/>
    <w:rsid w:val="001A0AC5"/>
    <w:rsid w:val="001A5B81"/>
    <w:rsid w:val="001C372A"/>
    <w:rsid w:val="00205B2C"/>
    <w:rsid w:val="002118B6"/>
    <w:rsid w:val="00212497"/>
    <w:rsid w:val="0021697C"/>
    <w:rsid w:val="00236111"/>
    <w:rsid w:val="0026161D"/>
    <w:rsid w:val="00286D84"/>
    <w:rsid w:val="002A0AAC"/>
    <w:rsid w:val="002B68DC"/>
    <w:rsid w:val="002C1F1C"/>
    <w:rsid w:val="002C2FFB"/>
    <w:rsid w:val="002D34A7"/>
    <w:rsid w:val="002F771D"/>
    <w:rsid w:val="00303C83"/>
    <w:rsid w:val="00316D2C"/>
    <w:rsid w:val="003179AB"/>
    <w:rsid w:val="00322644"/>
    <w:rsid w:val="003343B2"/>
    <w:rsid w:val="003402EB"/>
    <w:rsid w:val="00350727"/>
    <w:rsid w:val="00350E76"/>
    <w:rsid w:val="00351A9B"/>
    <w:rsid w:val="003534E9"/>
    <w:rsid w:val="00373227"/>
    <w:rsid w:val="00382E8B"/>
    <w:rsid w:val="003847F8"/>
    <w:rsid w:val="0038683B"/>
    <w:rsid w:val="003A74A0"/>
    <w:rsid w:val="003B63CA"/>
    <w:rsid w:val="003D5276"/>
    <w:rsid w:val="003D77B3"/>
    <w:rsid w:val="003F0A77"/>
    <w:rsid w:val="0040033F"/>
    <w:rsid w:val="004147EF"/>
    <w:rsid w:val="00443059"/>
    <w:rsid w:val="004570E1"/>
    <w:rsid w:val="00462FE9"/>
    <w:rsid w:val="00480A37"/>
    <w:rsid w:val="004A04F1"/>
    <w:rsid w:val="004A0CDC"/>
    <w:rsid w:val="004A491E"/>
    <w:rsid w:val="004B3E7C"/>
    <w:rsid w:val="004D0E66"/>
    <w:rsid w:val="004E5080"/>
    <w:rsid w:val="004F0768"/>
    <w:rsid w:val="00511F6F"/>
    <w:rsid w:val="00516C67"/>
    <w:rsid w:val="0052073F"/>
    <w:rsid w:val="00524984"/>
    <w:rsid w:val="0054012E"/>
    <w:rsid w:val="00553C99"/>
    <w:rsid w:val="005647E3"/>
    <w:rsid w:val="00580277"/>
    <w:rsid w:val="00582749"/>
    <w:rsid w:val="005C269A"/>
    <w:rsid w:val="005E6183"/>
    <w:rsid w:val="00600F9D"/>
    <w:rsid w:val="00602937"/>
    <w:rsid w:val="00607AE8"/>
    <w:rsid w:val="00622031"/>
    <w:rsid w:val="00630557"/>
    <w:rsid w:val="006331A6"/>
    <w:rsid w:val="0064198F"/>
    <w:rsid w:val="00642C24"/>
    <w:rsid w:val="0064325E"/>
    <w:rsid w:val="00643676"/>
    <w:rsid w:val="0065720D"/>
    <w:rsid w:val="00657820"/>
    <w:rsid w:val="006648BF"/>
    <w:rsid w:val="00671FF9"/>
    <w:rsid w:val="0067201A"/>
    <w:rsid w:val="0067347F"/>
    <w:rsid w:val="00687814"/>
    <w:rsid w:val="006A49BF"/>
    <w:rsid w:val="006F46D2"/>
    <w:rsid w:val="006F5833"/>
    <w:rsid w:val="00705E8F"/>
    <w:rsid w:val="00716EA3"/>
    <w:rsid w:val="0074071C"/>
    <w:rsid w:val="007422AB"/>
    <w:rsid w:val="00742B72"/>
    <w:rsid w:val="00753C6F"/>
    <w:rsid w:val="00760A3F"/>
    <w:rsid w:val="007657F0"/>
    <w:rsid w:val="00770EAF"/>
    <w:rsid w:val="00784A83"/>
    <w:rsid w:val="00787BA7"/>
    <w:rsid w:val="007912F3"/>
    <w:rsid w:val="00794ABF"/>
    <w:rsid w:val="00795943"/>
    <w:rsid w:val="007A09DB"/>
    <w:rsid w:val="007B4585"/>
    <w:rsid w:val="007C63C8"/>
    <w:rsid w:val="007D19D8"/>
    <w:rsid w:val="007D3261"/>
    <w:rsid w:val="007E5F93"/>
    <w:rsid w:val="007F5146"/>
    <w:rsid w:val="007F517A"/>
    <w:rsid w:val="007F7935"/>
    <w:rsid w:val="00813566"/>
    <w:rsid w:val="0081729D"/>
    <w:rsid w:val="00850839"/>
    <w:rsid w:val="008523C5"/>
    <w:rsid w:val="00863C6B"/>
    <w:rsid w:val="0087789F"/>
    <w:rsid w:val="00892430"/>
    <w:rsid w:val="00894595"/>
    <w:rsid w:val="00896837"/>
    <w:rsid w:val="0089776D"/>
    <w:rsid w:val="008A3488"/>
    <w:rsid w:val="008C2AE0"/>
    <w:rsid w:val="008C3A31"/>
    <w:rsid w:val="008C43C6"/>
    <w:rsid w:val="008D4116"/>
    <w:rsid w:val="008D7A53"/>
    <w:rsid w:val="008E5619"/>
    <w:rsid w:val="008E76E0"/>
    <w:rsid w:val="00906A6F"/>
    <w:rsid w:val="00907B52"/>
    <w:rsid w:val="00914A5E"/>
    <w:rsid w:val="009202E9"/>
    <w:rsid w:val="00923C1D"/>
    <w:rsid w:val="00931077"/>
    <w:rsid w:val="00935D92"/>
    <w:rsid w:val="00936057"/>
    <w:rsid w:val="009418C5"/>
    <w:rsid w:val="00945A4E"/>
    <w:rsid w:val="00960B11"/>
    <w:rsid w:val="00993A36"/>
    <w:rsid w:val="00994400"/>
    <w:rsid w:val="009A0E2B"/>
    <w:rsid w:val="009A0F1D"/>
    <w:rsid w:val="009B6040"/>
    <w:rsid w:val="009C0B2A"/>
    <w:rsid w:val="009D5BE3"/>
    <w:rsid w:val="009F2153"/>
    <w:rsid w:val="009F76FB"/>
    <w:rsid w:val="00A341CF"/>
    <w:rsid w:val="00A35806"/>
    <w:rsid w:val="00A40FCE"/>
    <w:rsid w:val="00A4385F"/>
    <w:rsid w:val="00A443E4"/>
    <w:rsid w:val="00A607BB"/>
    <w:rsid w:val="00A7382C"/>
    <w:rsid w:val="00AA2FAE"/>
    <w:rsid w:val="00AB4EFA"/>
    <w:rsid w:val="00AC3A75"/>
    <w:rsid w:val="00AC6C05"/>
    <w:rsid w:val="00AD072C"/>
    <w:rsid w:val="00AD17E9"/>
    <w:rsid w:val="00AF3E8F"/>
    <w:rsid w:val="00B03945"/>
    <w:rsid w:val="00B05CE2"/>
    <w:rsid w:val="00B1282D"/>
    <w:rsid w:val="00B128C3"/>
    <w:rsid w:val="00B148A9"/>
    <w:rsid w:val="00B35FDC"/>
    <w:rsid w:val="00B56323"/>
    <w:rsid w:val="00B5714C"/>
    <w:rsid w:val="00B628FA"/>
    <w:rsid w:val="00B66830"/>
    <w:rsid w:val="00B83907"/>
    <w:rsid w:val="00B83C44"/>
    <w:rsid w:val="00B85EDD"/>
    <w:rsid w:val="00B86F2D"/>
    <w:rsid w:val="00B91BB9"/>
    <w:rsid w:val="00B92940"/>
    <w:rsid w:val="00B9490C"/>
    <w:rsid w:val="00BB1742"/>
    <w:rsid w:val="00BC278A"/>
    <w:rsid w:val="00BC33CB"/>
    <w:rsid w:val="00BE7A30"/>
    <w:rsid w:val="00BF16D3"/>
    <w:rsid w:val="00BF2F4F"/>
    <w:rsid w:val="00C0352D"/>
    <w:rsid w:val="00C044D0"/>
    <w:rsid w:val="00C12716"/>
    <w:rsid w:val="00C226C2"/>
    <w:rsid w:val="00C37B19"/>
    <w:rsid w:val="00C443FD"/>
    <w:rsid w:val="00C460FD"/>
    <w:rsid w:val="00C50E65"/>
    <w:rsid w:val="00C544AE"/>
    <w:rsid w:val="00C73549"/>
    <w:rsid w:val="00C7675D"/>
    <w:rsid w:val="00C90D4D"/>
    <w:rsid w:val="00C9566D"/>
    <w:rsid w:val="00C96DE4"/>
    <w:rsid w:val="00CA3E3F"/>
    <w:rsid w:val="00CA7426"/>
    <w:rsid w:val="00CD3825"/>
    <w:rsid w:val="00CD3C5C"/>
    <w:rsid w:val="00D11FD6"/>
    <w:rsid w:val="00D15618"/>
    <w:rsid w:val="00D35343"/>
    <w:rsid w:val="00D40B51"/>
    <w:rsid w:val="00D428E9"/>
    <w:rsid w:val="00D42C1A"/>
    <w:rsid w:val="00D66958"/>
    <w:rsid w:val="00D91846"/>
    <w:rsid w:val="00D97906"/>
    <w:rsid w:val="00DA1636"/>
    <w:rsid w:val="00DA47DE"/>
    <w:rsid w:val="00DC52C9"/>
    <w:rsid w:val="00DD1CE4"/>
    <w:rsid w:val="00DD21FF"/>
    <w:rsid w:val="00DE5046"/>
    <w:rsid w:val="00DF16AC"/>
    <w:rsid w:val="00E027A3"/>
    <w:rsid w:val="00E24966"/>
    <w:rsid w:val="00E37E0D"/>
    <w:rsid w:val="00E63FB4"/>
    <w:rsid w:val="00E659BA"/>
    <w:rsid w:val="00E668CB"/>
    <w:rsid w:val="00E77550"/>
    <w:rsid w:val="00E87B97"/>
    <w:rsid w:val="00E934B7"/>
    <w:rsid w:val="00EA3FFB"/>
    <w:rsid w:val="00EA70E1"/>
    <w:rsid w:val="00EA7B52"/>
    <w:rsid w:val="00EB2491"/>
    <w:rsid w:val="00EB6ACF"/>
    <w:rsid w:val="00EB76FC"/>
    <w:rsid w:val="00EC394D"/>
    <w:rsid w:val="00F065E5"/>
    <w:rsid w:val="00F1080E"/>
    <w:rsid w:val="00F22E8F"/>
    <w:rsid w:val="00F32B57"/>
    <w:rsid w:val="00F34D6C"/>
    <w:rsid w:val="00F419B9"/>
    <w:rsid w:val="00F41DB3"/>
    <w:rsid w:val="00F45CF9"/>
    <w:rsid w:val="00F4692A"/>
    <w:rsid w:val="00F47289"/>
    <w:rsid w:val="00F96FE0"/>
    <w:rsid w:val="00FB0CF9"/>
    <w:rsid w:val="00FB497A"/>
    <w:rsid w:val="00FC2490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7912F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40F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.bielsko.pl" TargetMode="External"/><Relationship Id="rId13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janicka@ath.bielsk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janicka@ath.bielsk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4771-3CBB-4AF6-ACBA-2F3DC91D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3067</Words>
  <Characters>18408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Ewa Janicka</cp:lastModifiedBy>
  <cp:revision>4</cp:revision>
  <cp:lastPrinted>2021-05-12T12:03:00Z</cp:lastPrinted>
  <dcterms:created xsi:type="dcterms:W3CDTF">2023-03-28T06:39:00Z</dcterms:created>
  <dcterms:modified xsi:type="dcterms:W3CDTF">2023-03-29T10:42:00Z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