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97E9" w14:textId="77777777" w:rsidR="00153247" w:rsidRPr="004F190C" w:rsidRDefault="00741948" w:rsidP="006C0E3D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F190C">
        <w:rPr>
          <w:rFonts w:asciiTheme="minorHAnsi" w:eastAsia="Calibri" w:hAnsiTheme="minorHAnsi" w:cstheme="minorHAnsi"/>
          <w:sz w:val="24"/>
        </w:rPr>
        <w:t xml:space="preserve"> </w:t>
      </w:r>
    </w:p>
    <w:p w14:paraId="0DA39951" w14:textId="77777777" w:rsidR="009340A4" w:rsidRDefault="009340A4" w:rsidP="006C0E3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</w:rPr>
      </w:pPr>
      <w:bookmarkStart w:id="1" w:name="_Hlk89683065"/>
    </w:p>
    <w:p w14:paraId="406596C8" w14:textId="5470FCEB" w:rsidR="00153247" w:rsidRPr="001F1B73" w:rsidRDefault="00741948" w:rsidP="006C0E3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1F1B73">
        <w:rPr>
          <w:rFonts w:asciiTheme="minorHAnsi" w:hAnsiTheme="minorHAnsi" w:cstheme="minorHAnsi"/>
          <w:b/>
        </w:rPr>
        <w:t xml:space="preserve">Załącznik nr </w:t>
      </w:r>
      <w:r w:rsidR="00633E0D">
        <w:rPr>
          <w:rFonts w:asciiTheme="minorHAnsi" w:hAnsiTheme="minorHAnsi" w:cstheme="minorHAnsi"/>
          <w:b/>
        </w:rPr>
        <w:t>B</w:t>
      </w:r>
      <w:r w:rsidRPr="001F1B73">
        <w:rPr>
          <w:rFonts w:asciiTheme="minorHAnsi" w:hAnsiTheme="minorHAnsi" w:cstheme="minorHAnsi"/>
          <w:b/>
        </w:rPr>
        <w:t xml:space="preserve"> </w:t>
      </w:r>
      <w:bookmarkEnd w:id="1"/>
      <w:r w:rsidR="0069447D" w:rsidRPr="0069447D">
        <w:rPr>
          <w:rFonts w:asciiTheme="minorHAnsi" w:hAnsiTheme="minorHAnsi" w:cstheme="minorHAnsi"/>
          <w:b/>
        </w:rPr>
        <w:t>- Oświadczenie o sytuacji ekonomicznej i finansowej oferenta oraz o zgodności parametrów przedmiotu dostawy ze specyfikacją przedmiotu zamówienia określoną w Opisie przedmiotu</w:t>
      </w:r>
      <w:r w:rsidR="0049068A">
        <w:rPr>
          <w:rFonts w:asciiTheme="minorHAnsi" w:hAnsiTheme="minorHAnsi" w:cstheme="minorHAnsi"/>
          <w:b/>
        </w:rPr>
        <w:t xml:space="preserve"> </w:t>
      </w:r>
    </w:p>
    <w:p w14:paraId="0C9211F7" w14:textId="77777777" w:rsidR="00D16A1D" w:rsidRDefault="00D16A1D" w:rsidP="006C0E3D">
      <w:pPr>
        <w:spacing w:after="0" w:line="240" w:lineRule="auto"/>
        <w:ind w:left="0" w:right="31" w:firstLine="0"/>
        <w:jc w:val="center"/>
        <w:rPr>
          <w:rFonts w:asciiTheme="minorHAnsi" w:hAnsiTheme="minorHAnsi" w:cstheme="minorHAnsi"/>
        </w:rPr>
      </w:pPr>
    </w:p>
    <w:p w14:paraId="44873486" w14:textId="77777777" w:rsidR="00D16A1D" w:rsidRDefault="00D16A1D" w:rsidP="006C0E3D">
      <w:pPr>
        <w:spacing w:after="0" w:line="240" w:lineRule="auto"/>
        <w:ind w:left="0" w:right="31" w:firstLine="0"/>
        <w:jc w:val="center"/>
        <w:rPr>
          <w:rFonts w:asciiTheme="minorHAnsi" w:hAnsiTheme="minorHAnsi" w:cstheme="minorHAnsi"/>
        </w:rPr>
      </w:pPr>
    </w:p>
    <w:p w14:paraId="145653A5" w14:textId="5AC7F823" w:rsidR="00153247" w:rsidRPr="004F190C" w:rsidRDefault="00741948" w:rsidP="006C0E3D">
      <w:pPr>
        <w:spacing w:after="0" w:line="240" w:lineRule="auto"/>
        <w:ind w:left="0" w:right="31" w:firstLine="0"/>
        <w:jc w:val="center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 </w:t>
      </w:r>
    </w:p>
    <w:p w14:paraId="010AB224" w14:textId="6B5D23C1" w:rsidR="00153247" w:rsidRPr="00770A5D" w:rsidRDefault="00741948" w:rsidP="00D16A1D">
      <w:pPr>
        <w:spacing w:after="67" w:line="240" w:lineRule="auto"/>
        <w:ind w:left="0" w:right="-55" w:firstLine="0"/>
        <w:jc w:val="center"/>
        <w:rPr>
          <w:rFonts w:asciiTheme="minorHAnsi" w:eastAsia="Calibri" w:hAnsiTheme="minorHAnsi" w:cstheme="minorHAnsi"/>
          <w:u w:val="single"/>
        </w:rPr>
      </w:pPr>
      <w:r w:rsidRPr="00770A5D">
        <w:rPr>
          <w:rFonts w:asciiTheme="minorHAnsi" w:hAnsiTheme="minorHAnsi" w:cstheme="minorHAnsi"/>
          <w:u w:val="single"/>
        </w:rPr>
        <w:t xml:space="preserve">Oświadczenie dla </w:t>
      </w:r>
      <w:r w:rsidR="00D16A1D" w:rsidRPr="00770A5D">
        <w:rPr>
          <w:rFonts w:asciiTheme="minorHAnsi" w:eastAsia="Calibri" w:hAnsiTheme="minorHAnsi" w:cstheme="minorHAnsi"/>
          <w:u w:val="single"/>
        </w:rPr>
        <w:t>Polski Koncern Naftowy ORLEN Spółka Akcyjna z siedzibą w Płocku, ul. Chemików 7, 09-411 Płock, NIP 774-00-01-454</w:t>
      </w:r>
    </w:p>
    <w:p w14:paraId="495857F5" w14:textId="77777777" w:rsidR="009340A4" w:rsidRPr="00880D3C" w:rsidRDefault="009340A4" w:rsidP="006C0E3D">
      <w:pPr>
        <w:spacing w:after="67" w:line="240" w:lineRule="auto"/>
        <w:ind w:left="0" w:right="-55" w:firstLine="0"/>
        <w:jc w:val="left"/>
        <w:rPr>
          <w:rFonts w:asciiTheme="minorHAnsi" w:hAnsiTheme="minorHAnsi" w:cstheme="minorHAnsi"/>
          <w:u w:val="single"/>
        </w:rPr>
      </w:pPr>
    </w:p>
    <w:p w14:paraId="4E57D068" w14:textId="6AB6C5FF" w:rsidR="00153247" w:rsidRPr="001F1B73" w:rsidRDefault="001F1B73" w:rsidP="006C0E3D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asciiTheme="minorHAnsi" w:hAnsiTheme="minorHAnsi" w:cstheme="minorHAnsi"/>
          <w:b/>
        </w:rPr>
      </w:pPr>
      <w:r w:rsidRPr="001F1B73">
        <w:rPr>
          <w:rFonts w:asciiTheme="minorHAnsi" w:hAnsiTheme="minorHAnsi" w:cstheme="minorHAnsi"/>
          <w:b/>
        </w:rPr>
        <w:t>Nazwa i dane adresowe Oferenta</w:t>
      </w:r>
    </w:p>
    <w:p w14:paraId="08FE90FA" w14:textId="77777777" w:rsidR="001F1B73" w:rsidRPr="004F190C" w:rsidRDefault="001F1B73" w:rsidP="006C0E3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9226" w:type="dxa"/>
        <w:tblInd w:w="-1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7"/>
        <w:gridCol w:w="6559"/>
      </w:tblGrid>
      <w:tr w:rsidR="00153247" w:rsidRPr="004F190C" w14:paraId="4BAF8700" w14:textId="77777777" w:rsidTr="006C0E3D">
        <w:trPr>
          <w:trHeight w:val="456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2F89E" w14:textId="00D6BE7A" w:rsidR="00153247" w:rsidRPr="004F190C" w:rsidRDefault="00741948" w:rsidP="006C0E3D">
            <w:pPr>
              <w:spacing w:after="0" w:line="240" w:lineRule="auto"/>
              <w:ind w:left="0" w:right="4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Nazwa: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8847D" w14:textId="77777777" w:rsidR="00153247" w:rsidRPr="004F190C" w:rsidRDefault="00741948" w:rsidP="006C0E3D">
            <w:pPr>
              <w:spacing w:after="0" w:line="240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3247" w:rsidRPr="004F190C" w14:paraId="30A383C5" w14:textId="77777777" w:rsidTr="0049068A">
        <w:trPr>
          <w:trHeight w:val="486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AF1CE" w14:textId="495604F1" w:rsidR="00153247" w:rsidRPr="004F190C" w:rsidRDefault="00741948" w:rsidP="006C0E3D">
            <w:pPr>
              <w:spacing w:after="0" w:line="240" w:lineRule="auto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Adres: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2768" w14:textId="77777777" w:rsidR="00153247" w:rsidRPr="004F190C" w:rsidRDefault="00741948" w:rsidP="006C0E3D">
            <w:pPr>
              <w:spacing w:after="0" w:line="240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3247" w:rsidRPr="004F190C" w14:paraId="114CEADD" w14:textId="77777777" w:rsidTr="006C0E3D">
        <w:trPr>
          <w:trHeight w:val="498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2DEE2" w14:textId="04087B5B" w:rsidR="00153247" w:rsidRPr="004F190C" w:rsidRDefault="00741948" w:rsidP="006C0E3D">
            <w:pPr>
              <w:spacing w:after="0" w:line="240" w:lineRule="auto"/>
              <w:ind w:left="0" w:right="3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NIP: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2E0F" w14:textId="77777777" w:rsidR="00153247" w:rsidRPr="004F190C" w:rsidRDefault="00741948" w:rsidP="006C0E3D">
            <w:pPr>
              <w:spacing w:after="0" w:line="240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AAEE7DC" w14:textId="77777777" w:rsidR="006C0E3D" w:rsidRDefault="00741948" w:rsidP="006C0E3D">
      <w:pPr>
        <w:spacing w:after="145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 </w:t>
      </w:r>
    </w:p>
    <w:p w14:paraId="3F9B27BD" w14:textId="2FF08F1C" w:rsidR="00153247" w:rsidRPr="00770A5D" w:rsidRDefault="0049068A" w:rsidP="006C0E3D">
      <w:pPr>
        <w:spacing w:after="145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770A5D">
        <w:rPr>
          <w:rFonts w:asciiTheme="minorHAnsi" w:hAnsiTheme="minorHAnsi" w:cstheme="minorHAnsi"/>
        </w:rPr>
        <w:t>Niniejszym oświadczam, że</w:t>
      </w:r>
      <w:r w:rsidR="00741948" w:rsidRPr="00770A5D">
        <w:rPr>
          <w:rFonts w:asciiTheme="minorHAnsi" w:hAnsiTheme="minorHAnsi" w:cstheme="minorHAnsi"/>
        </w:rPr>
        <w:t xml:space="preserve"> Oferent spełnia niżej wymienione warunki udziału w zapytaniu ofertowym, a mianowicie: </w:t>
      </w:r>
    </w:p>
    <w:p w14:paraId="702B1AA4" w14:textId="77777777" w:rsidR="00770A5D" w:rsidRDefault="00E716D6" w:rsidP="00770A5D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r w:rsidRPr="00770A5D">
        <w:rPr>
          <w:rFonts w:asciiTheme="minorHAnsi" w:hAnsiTheme="minorHAnsi" w:cstheme="minorHAnsi"/>
        </w:rPr>
        <w:t>nie znajduje się w stanie upadłości ani w stanie likwidacji,</w:t>
      </w:r>
      <w:bookmarkStart w:id="2" w:name="_Hlk89766136"/>
    </w:p>
    <w:p w14:paraId="5A935C90" w14:textId="77777777" w:rsidR="00770A5D" w:rsidRDefault="00296E18" w:rsidP="00770A5D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r w:rsidRPr="00770A5D">
        <w:rPr>
          <w:rFonts w:asciiTheme="minorHAnsi" w:hAnsiTheme="minorHAnsi" w:cstheme="minorHAnsi"/>
        </w:rPr>
        <w:t xml:space="preserve">znajduje się w sytuacji ekonomicznej i finansowej zapewniającej wykonanie zamówienia zgodnie ze szczegółowym opisem przedmiotu </w:t>
      </w:r>
      <w:bookmarkEnd w:id="2"/>
      <w:r w:rsidR="00645287" w:rsidRPr="00770A5D">
        <w:rPr>
          <w:rFonts w:asciiTheme="minorHAnsi" w:hAnsiTheme="minorHAnsi" w:cstheme="minorHAnsi"/>
        </w:rPr>
        <w:t>zamówienia</w:t>
      </w:r>
      <w:r w:rsidRPr="00770A5D">
        <w:rPr>
          <w:rFonts w:asciiTheme="minorHAnsi" w:hAnsiTheme="minorHAnsi" w:cstheme="minorHAnsi"/>
        </w:rPr>
        <w:t>,</w:t>
      </w:r>
      <w:r w:rsidR="00C61983" w:rsidRPr="00770A5D">
        <w:rPr>
          <w:rFonts w:asciiTheme="minorHAnsi" w:hAnsiTheme="minorHAnsi" w:cstheme="minorHAnsi"/>
        </w:rPr>
        <w:t xml:space="preserve"> oraz</w:t>
      </w:r>
    </w:p>
    <w:p w14:paraId="32CCB74C" w14:textId="230427AA" w:rsidR="00C61983" w:rsidRDefault="00C61983" w:rsidP="00770A5D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r w:rsidRPr="00770A5D">
        <w:rPr>
          <w:rFonts w:asciiTheme="minorHAnsi" w:hAnsiTheme="minorHAnsi" w:cstheme="minorHAnsi"/>
        </w:rPr>
        <w:t xml:space="preserve">przedmiot zamówienia spełnia warunki określone w </w:t>
      </w:r>
      <w:r w:rsidR="001850D2" w:rsidRPr="00770A5D">
        <w:rPr>
          <w:rFonts w:asciiTheme="minorHAnsi" w:hAnsiTheme="minorHAnsi" w:cstheme="minorHAnsi"/>
        </w:rPr>
        <w:t>Opisie przedmiotu zamówienia</w:t>
      </w:r>
      <w:r w:rsidRPr="00770A5D">
        <w:rPr>
          <w:rFonts w:asciiTheme="minorHAnsi" w:hAnsiTheme="minorHAnsi" w:cstheme="minorHAnsi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078"/>
        <w:gridCol w:w="3484"/>
      </w:tblGrid>
      <w:tr w:rsidR="00770A5D" w:rsidRPr="00DC6F24" w14:paraId="3939F311" w14:textId="77777777" w:rsidTr="00F66739">
        <w:trPr>
          <w:trHeight w:val="397"/>
        </w:trPr>
        <w:tc>
          <w:tcPr>
            <w:tcW w:w="321" w:type="pct"/>
            <w:shd w:val="clear" w:color="auto" w:fill="auto"/>
            <w:vAlign w:val="center"/>
          </w:tcPr>
          <w:p w14:paraId="4F1C5484" w14:textId="6108DEE2" w:rsidR="00770A5D" w:rsidRPr="00DC6F24" w:rsidRDefault="00770A5D" w:rsidP="0076306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Lp</w:t>
            </w:r>
            <w:r w:rsidR="00763069"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0CE318E8" w14:textId="17F7AD61" w:rsidR="00770A5D" w:rsidRPr="00DC6F24" w:rsidRDefault="00DC6F24" w:rsidP="0076306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Parametry </w:t>
            </w:r>
            <w:r w:rsidR="00770A5D"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generatora pary</w:t>
            </w: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 i urządzeń pomocniczych</w:t>
            </w:r>
          </w:p>
        </w:tc>
        <w:tc>
          <w:tcPr>
            <w:tcW w:w="1904" w:type="pct"/>
            <w:shd w:val="clear" w:color="auto" w:fill="auto"/>
            <w:vAlign w:val="center"/>
          </w:tcPr>
          <w:p w14:paraId="7F3F44A9" w14:textId="3F73D052" w:rsidR="00770A5D" w:rsidRPr="00DC6F24" w:rsidRDefault="00770A5D" w:rsidP="0076306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Spełnia</w:t>
            </w:r>
            <w:r w:rsidR="00763069"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/</w:t>
            </w:r>
            <w:r w:rsidR="00763069"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nie spełnia wymog</w:t>
            </w:r>
            <w:r w:rsid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ów</w:t>
            </w:r>
          </w:p>
        </w:tc>
      </w:tr>
      <w:tr w:rsidR="00770A5D" w:rsidRPr="00DC6F24" w14:paraId="3488DEB5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7F2EADC3" w14:textId="5D315890" w:rsidR="00770A5D" w:rsidRPr="00F66739" w:rsidRDefault="00763069" w:rsidP="0076306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1</w:t>
            </w:r>
            <w:r w:rsidR="00DC6F24"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3CCD02D5" w14:textId="24DB9443" w:rsidR="00770A5D" w:rsidRPr="00DC6F24" w:rsidRDefault="00DC6F24" w:rsidP="0076306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Część 1. Elektryczna wytwornica pary z zasobnikiem pary</w:t>
            </w:r>
          </w:p>
        </w:tc>
        <w:tc>
          <w:tcPr>
            <w:tcW w:w="1904" w:type="pct"/>
            <w:shd w:val="clear" w:color="auto" w:fill="auto"/>
          </w:tcPr>
          <w:p w14:paraId="1FF27BEC" w14:textId="77777777" w:rsidR="00770A5D" w:rsidRPr="00DC6F24" w:rsidRDefault="00770A5D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15B2AC48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5F9F8BF4" w14:textId="564EA04D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06C8EBA8" w14:textId="14D7D0B5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Zasilanie: 400 VAC, maks. 100 A</w:t>
            </w:r>
          </w:p>
        </w:tc>
        <w:tc>
          <w:tcPr>
            <w:tcW w:w="1904" w:type="pct"/>
            <w:shd w:val="clear" w:color="auto" w:fill="auto"/>
          </w:tcPr>
          <w:p w14:paraId="6505419A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5566A0BD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0287F8E3" w14:textId="73D40574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1.2.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3563CED1" w14:textId="2810DEEA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Zakres przepływów pary: od 1 do 32 kg/h</w:t>
            </w:r>
          </w:p>
        </w:tc>
        <w:tc>
          <w:tcPr>
            <w:tcW w:w="1904" w:type="pct"/>
            <w:shd w:val="clear" w:color="auto" w:fill="auto"/>
          </w:tcPr>
          <w:p w14:paraId="5102042A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05B82CA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17E4ED96" w14:textId="78429229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</w:t>
            </w: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447B53DB" w14:textId="2E3573BD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Dopuszczalne ciśnienie wylotowe pary: od 0 do co najmniej 1 </w:t>
            </w:r>
            <w:proofErr w:type="spellStart"/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barg</w:t>
            </w:r>
            <w:proofErr w:type="spellEnd"/>
          </w:p>
        </w:tc>
        <w:tc>
          <w:tcPr>
            <w:tcW w:w="1904" w:type="pct"/>
            <w:shd w:val="clear" w:color="auto" w:fill="auto"/>
          </w:tcPr>
          <w:p w14:paraId="4A4CD385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38777833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51B54152" w14:textId="466C9C74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</w:t>
            </w: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3197BAA3" w14:textId="01CF1693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Praca w warunkach zadaszonych w temperaturach powyżej 0°C</w:t>
            </w:r>
          </w:p>
        </w:tc>
        <w:tc>
          <w:tcPr>
            <w:tcW w:w="1904" w:type="pct"/>
            <w:shd w:val="clear" w:color="auto" w:fill="auto"/>
          </w:tcPr>
          <w:p w14:paraId="24DFCAE5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602C9A7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5A4B2188" w14:textId="534AD85C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</w:t>
            </w:r>
            <w:r w:rsidRPr="00464F5E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0F52328E" w14:textId="00A1C997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Liczba urządzeń: 1 szt.</w:t>
            </w:r>
          </w:p>
        </w:tc>
        <w:tc>
          <w:tcPr>
            <w:tcW w:w="1904" w:type="pct"/>
            <w:shd w:val="clear" w:color="auto" w:fill="auto"/>
          </w:tcPr>
          <w:p w14:paraId="5F6A2463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5B1FAAA8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33FEBD6C" w14:textId="55C21235" w:rsidR="00DC6F24" w:rsidRPr="00F66739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4EB5A316" w14:textId="3CE57560" w:rsidR="00DC6F24" w:rsidRPr="00F66739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Część 2. Stacja osmotyczna</w:t>
            </w:r>
          </w:p>
        </w:tc>
        <w:tc>
          <w:tcPr>
            <w:tcW w:w="1904" w:type="pct"/>
            <w:shd w:val="clear" w:color="auto" w:fill="auto"/>
          </w:tcPr>
          <w:p w14:paraId="293E6E71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CE4DBD9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52D32DE3" w14:textId="4C9F7962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2.1.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0A944CBD" w14:textId="100337CD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Wydajność minimalna: 20 kg/h</w:t>
            </w:r>
          </w:p>
        </w:tc>
        <w:tc>
          <w:tcPr>
            <w:tcW w:w="1904" w:type="pct"/>
            <w:shd w:val="clear" w:color="auto" w:fill="auto"/>
          </w:tcPr>
          <w:p w14:paraId="76509805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93CCB3E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42D2DA31" w14:textId="775AD688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2.2.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2E0952C8" w14:textId="7C01CC5F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Przewodność wody po oczyszczeniu: &lt;20 </w:t>
            </w:r>
            <w:proofErr w:type="spellStart"/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uS</w:t>
            </w:r>
            <w:proofErr w:type="spellEnd"/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/cm</w:t>
            </w:r>
          </w:p>
        </w:tc>
        <w:tc>
          <w:tcPr>
            <w:tcW w:w="1904" w:type="pct"/>
            <w:shd w:val="clear" w:color="auto" w:fill="auto"/>
          </w:tcPr>
          <w:p w14:paraId="36B99959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12AFE041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7C4DD02D" w14:textId="02312571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2.3.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50385990" w14:textId="6C0A43A8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Liczba urządzeń: 1 szt.</w:t>
            </w:r>
          </w:p>
        </w:tc>
        <w:tc>
          <w:tcPr>
            <w:tcW w:w="1904" w:type="pct"/>
            <w:shd w:val="clear" w:color="auto" w:fill="auto"/>
          </w:tcPr>
          <w:p w14:paraId="1CD0D609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6F37A061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1DDD71E7" w14:textId="74A48D10" w:rsidR="00DC6F24" w:rsidRPr="00F66739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53676729" w14:textId="20643189" w:rsidR="00DC6F24" w:rsidRPr="00F66739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Część 3. Moduł odgazowania</w:t>
            </w:r>
          </w:p>
        </w:tc>
        <w:tc>
          <w:tcPr>
            <w:tcW w:w="1904" w:type="pct"/>
            <w:shd w:val="clear" w:color="auto" w:fill="auto"/>
          </w:tcPr>
          <w:p w14:paraId="40ED6B3B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2D88C13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4410A34C" w14:textId="25EF4EB2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3.1.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4D557067" w14:textId="6B0CFF23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Układ przeznaczony do ciągłego odgazowania wody sieciowej</w:t>
            </w:r>
          </w:p>
        </w:tc>
        <w:tc>
          <w:tcPr>
            <w:tcW w:w="1904" w:type="pct"/>
            <w:shd w:val="clear" w:color="auto" w:fill="auto"/>
          </w:tcPr>
          <w:p w14:paraId="61C5F86E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5899C76E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48826EE6" w14:textId="24B38200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</w:t>
            </w: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4EE537A9" w14:textId="381A83B5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Wydajność minimalna 20 kg/h</w:t>
            </w:r>
          </w:p>
        </w:tc>
        <w:tc>
          <w:tcPr>
            <w:tcW w:w="1904" w:type="pct"/>
            <w:shd w:val="clear" w:color="auto" w:fill="auto"/>
          </w:tcPr>
          <w:p w14:paraId="4A953186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194EACF4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1E84BA6E" w14:textId="29611A2A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</w:t>
            </w: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64F0BDEA" w14:textId="442CA8A2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Ciśnienie wody na wylocie &gt;3bar</w:t>
            </w:r>
          </w:p>
        </w:tc>
        <w:tc>
          <w:tcPr>
            <w:tcW w:w="1904" w:type="pct"/>
            <w:shd w:val="clear" w:color="auto" w:fill="auto"/>
          </w:tcPr>
          <w:p w14:paraId="02B29D71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0955813B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7A4DC942" w14:textId="584955EA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lastRenderedPageBreak/>
              <w:t>3.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</w:t>
            </w:r>
            <w:r w:rsidRPr="007A5B05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152ED7CC" w14:textId="3ECD05EC" w:rsidR="00DC6F24" w:rsidRPr="00DC6F24" w:rsidRDefault="00DC6F24" w:rsidP="00DC6F24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DC6F24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Liczba urządzeń: 1 szt.</w:t>
            </w:r>
          </w:p>
        </w:tc>
        <w:tc>
          <w:tcPr>
            <w:tcW w:w="1904" w:type="pct"/>
            <w:shd w:val="clear" w:color="auto" w:fill="auto"/>
          </w:tcPr>
          <w:p w14:paraId="41197976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655B4CCF" w14:textId="77777777" w:rsidTr="00F66739">
        <w:trPr>
          <w:trHeight w:val="349"/>
        </w:trPr>
        <w:tc>
          <w:tcPr>
            <w:tcW w:w="321" w:type="pct"/>
            <w:shd w:val="clear" w:color="auto" w:fill="auto"/>
            <w:vAlign w:val="center"/>
          </w:tcPr>
          <w:p w14:paraId="304B7459" w14:textId="7E36AE29" w:rsidR="00DC6F24" w:rsidRPr="00F66739" w:rsidRDefault="00F66739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59BB51D9" w14:textId="417FF184" w:rsidR="00DC6F24" w:rsidRPr="00F66739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Część 4. Zawór regulacyjny pary</w:t>
            </w:r>
          </w:p>
        </w:tc>
        <w:tc>
          <w:tcPr>
            <w:tcW w:w="1904" w:type="pct"/>
            <w:shd w:val="clear" w:color="auto" w:fill="auto"/>
          </w:tcPr>
          <w:p w14:paraId="023FD1AB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C6F24" w:rsidRPr="00DC6F24" w14:paraId="454E980F" w14:textId="77777777" w:rsidTr="00F66739">
        <w:trPr>
          <w:trHeight w:val="283"/>
        </w:trPr>
        <w:tc>
          <w:tcPr>
            <w:tcW w:w="321" w:type="pct"/>
            <w:shd w:val="clear" w:color="auto" w:fill="auto"/>
            <w:vAlign w:val="center"/>
          </w:tcPr>
          <w:p w14:paraId="7A9E8A2C" w14:textId="782720AA" w:rsidR="00DC6F24" w:rsidRPr="00DC6F24" w:rsidRDefault="00F66739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4.1.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2F27BD2F" w14:textId="0E806848" w:rsidR="00DC6F24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Zwór grzybkowy, regulacyjny do pary wodnej ze stali nierdzewnej z siłownikiem pneumatycznym</w:t>
            </w:r>
          </w:p>
        </w:tc>
        <w:tc>
          <w:tcPr>
            <w:tcW w:w="1904" w:type="pct"/>
            <w:shd w:val="clear" w:color="auto" w:fill="auto"/>
          </w:tcPr>
          <w:p w14:paraId="22919003" w14:textId="77777777" w:rsidR="00DC6F24" w:rsidRPr="00DC6F24" w:rsidRDefault="00DC6F24" w:rsidP="00DC6F24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0C8F8005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732C5089" w14:textId="3835B6C5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061A96DA" w14:textId="39986F73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Strumień pary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:</w:t>
            </w: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 do 11 kg/h</w:t>
            </w:r>
          </w:p>
        </w:tc>
        <w:tc>
          <w:tcPr>
            <w:tcW w:w="1904" w:type="pct"/>
            <w:shd w:val="clear" w:color="auto" w:fill="auto"/>
          </w:tcPr>
          <w:p w14:paraId="4519DF12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0A0BED40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782F086B" w14:textId="53FA34EC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3F62F173" w14:textId="27F86971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Parametry pary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:</w:t>
            </w: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 &lt; 3 </w:t>
            </w:r>
            <w:proofErr w:type="spellStart"/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barg</w:t>
            </w:r>
            <w:proofErr w:type="spellEnd"/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, T &lt; 200°C</w:t>
            </w:r>
          </w:p>
        </w:tc>
        <w:tc>
          <w:tcPr>
            <w:tcW w:w="1904" w:type="pct"/>
            <w:shd w:val="clear" w:color="auto" w:fill="auto"/>
          </w:tcPr>
          <w:p w14:paraId="51D596ED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0AA2C3E0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069959FD" w14:textId="19459574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441DF90E" w14:textId="7FF1E5A5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Przyłącze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:</w:t>
            </w: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 DN10</w:t>
            </w:r>
          </w:p>
        </w:tc>
        <w:tc>
          <w:tcPr>
            <w:tcW w:w="1904" w:type="pct"/>
            <w:shd w:val="clear" w:color="auto" w:fill="auto"/>
          </w:tcPr>
          <w:p w14:paraId="4CE86620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2A1D2EFF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003ACDF2" w14:textId="50CFBAAB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6AFB7675" w14:textId="764428EA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Ciśnienie sterujące układem pneumatyki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:</w:t>
            </w: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 &lt; 8bar</w:t>
            </w:r>
          </w:p>
        </w:tc>
        <w:tc>
          <w:tcPr>
            <w:tcW w:w="1904" w:type="pct"/>
            <w:shd w:val="clear" w:color="auto" w:fill="auto"/>
          </w:tcPr>
          <w:p w14:paraId="4BFC5387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44C572F8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01D494A8" w14:textId="5ED817E9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5357AEC5" w14:textId="3D48F3B3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Komunikacja cyfrowa (preferowana Modbus)</w:t>
            </w:r>
          </w:p>
        </w:tc>
        <w:tc>
          <w:tcPr>
            <w:tcW w:w="1904" w:type="pct"/>
            <w:shd w:val="clear" w:color="auto" w:fill="auto"/>
          </w:tcPr>
          <w:p w14:paraId="65D8AF2E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66739" w:rsidRPr="00DC6F24" w14:paraId="6592D462" w14:textId="77777777" w:rsidTr="00F66739">
        <w:trPr>
          <w:trHeight w:val="283"/>
        </w:trPr>
        <w:tc>
          <w:tcPr>
            <w:tcW w:w="321" w:type="pct"/>
            <w:shd w:val="clear" w:color="auto" w:fill="auto"/>
          </w:tcPr>
          <w:p w14:paraId="65D86637" w14:textId="3F4A4649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4.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</w:t>
            </w:r>
            <w:r w:rsidRPr="001E3E0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775" w:type="pct"/>
            <w:shd w:val="clear" w:color="auto" w:fill="auto"/>
            <w:vAlign w:val="center"/>
          </w:tcPr>
          <w:p w14:paraId="39D628D1" w14:textId="7A775376" w:rsidR="00F66739" w:rsidRPr="00DC6F24" w:rsidRDefault="00F66739" w:rsidP="00F66739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Liczba urządzeń: </w:t>
            </w:r>
            <w:r w:rsidR="00A87390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2</w:t>
            </w:r>
            <w:r w:rsidRPr="00F66739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904" w:type="pct"/>
            <w:shd w:val="clear" w:color="auto" w:fill="auto"/>
          </w:tcPr>
          <w:p w14:paraId="67E8B5C9" w14:textId="77777777" w:rsidR="00F66739" w:rsidRPr="00DC6F24" w:rsidRDefault="00F66739" w:rsidP="00F66739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61EC566C" w14:textId="77777777" w:rsidR="008918F6" w:rsidRPr="008918F6" w:rsidRDefault="008918F6" w:rsidP="006C0E3D">
      <w:pPr>
        <w:tabs>
          <w:tab w:val="num" w:pos="1418"/>
          <w:tab w:val="num" w:pos="2127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550598FF" w14:textId="77777777" w:rsidR="008918F6" w:rsidRPr="008918F6" w:rsidRDefault="008918F6" w:rsidP="006C0E3D">
      <w:pPr>
        <w:tabs>
          <w:tab w:val="left" w:pos="4536"/>
          <w:tab w:val="left" w:pos="4678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40"/>
        <w:gridCol w:w="4476"/>
        <w:gridCol w:w="30"/>
      </w:tblGrid>
      <w:tr w:rsidR="008918F6" w:rsidRPr="00F66739" w14:paraId="77064099" w14:textId="77777777" w:rsidTr="00763069">
        <w:trPr>
          <w:gridAfter w:val="1"/>
          <w:wAfter w:w="30" w:type="dxa"/>
          <w:trHeight w:val="397"/>
        </w:trPr>
        <w:tc>
          <w:tcPr>
            <w:tcW w:w="533" w:type="dxa"/>
            <w:shd w:val="clear" w:color="auto" w:fill="auto"/>
            <w:vAlign w:val="center"/>
          </w:tcPr>
          <w:p w14:paraId="52CB640C" w14:textId="59FB1B00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Lp</w:t>
            </w:r>
            <w:r w:rsidR="00763069"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FCA1266" w14:textId="20CD3B7F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Informacje dodatkowe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630BE6D" w14:textId="77777777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Do wypełnienia przez Oferenta</w:t>
            </w:r>
          </w:p>
        </w:tc>
      </w:tr>
      <w:tr w:rsidR="008918F6" w:rsidRPr="00F66739" w14:paraId="7BC9C301" w14:textId="77777777" w:rsidTr="00763069">
        <w:trPr>
          <w:trHeight w:val="283"/>
        </w:trPr>
        <w:tc>
          <w:tcPr>
            <w:tcW w:w="533" w:type="dxa"/>
            <w:shd w:val="clear" w:color="auto" w:fill="auto"/>
            <w:vAlign w:val="center"/>
          </w:tcPr>
          <w:p w14:paraId="45E92817" w14:textId="77777777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CB3D399" w14:textId="7C703FE4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Określenie sposobu pakowania 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39C954DF" w14:textId="77777777" w:rsidR="008918F6" w:rsidRPr="00F66739" w:rsidRDefault="008918F6" w:rsidP="006C0E3D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918F6" w:rsidRPr="00F66739" w14:paraId="69BCBE58" w14:textId="77777777" w:rsidTr="00763069">
        <w:trPr>
          <w:trHeight w:val="283"/>
        </w:trPr>
        <w:tc>
          <w:tcPr>
            <w:tcW w:w="533" w:type="dxa"/>
            <w:shd w:val="clear" w:color="auto" w:fill="auto"/>
            <w:vAlign w:val="center"/>
          </w:tcPr>
          <w:p w14:paraId="3F12F3EE" w14:textId="794FF5FA" w:rsidR="008918F6" w:rsidRPr="00F66739" w:rsidRDefault="00DF56F7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524CBF9" w14:textId="77777777" w:rsidR="008918F6" w:rsidRPr="00F66739" w:rsidRDefault="008918F6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Data produkcji 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FB1F97A" w14:textId="77777777" w:rsidR="008918F6" w:rsidRPr="00F66739" w:rsidRDefault="008918F6" w:rsidP="006C0E3D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  <w:tr w:rsidR="008918F6" w:rsidRPr="00F66739" w14:paraId="36EDD4A3" w14:textId="77777777" w:rsidTr="00763069">
        <w:trPr>
          <w:gridAfter w:val="1"/>
          <w:wAfter w:w="30" w:type="dxa"/>
          <w:trHeight w:val="283"/>
        </w:trPr>
        <w:tc>
          <w:tcPr>
            <w:tcW w:w="533" w:type="dxa"/>
            <w:shd w:val="clear" w:color="auto" w:fill="auto"/>
            <w:vAlign w:val="center"/>
          </w:tcPr>
          <w:p w14:paraId="08DF2E15" w14:textId="0B9C643F" w:rsidR="008918F6" w:rsidRPr="00F66739" w:rsidRDefault="00DF56F7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4F7959F" w14:textId="56997454" w:rsidR="008918F6" w:rsidRPr="00F66739" w:rsidRDefault="009D7308" w:rsidP="00763069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667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Gwarancja</w:t>
            </w:r>
          </w:p>
        </w:tc>
        <w:tc>
          <w:tcPr>
            <w:tcW w:w="4476" w:type="dxa"/>
            <w:shd w:val="clear" w:color="auto" w:fill="auto"/>
          </w:tcPr>
          <w:p w14:paraId="5933E53A" w14:textId="77777777" w:rsidR="008918F6" w:rsidRPr="00F66739" w:rsidRDefault="008918F6" w:rsidP="006C0E3D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F77F468" w14:textId="250ECB64" w:rsidR="00C61983" w:rsidRDefault="00C61983" w:rsidP="006C0E3D">
      <w:pPr>
        <w:spacing w:after="120" w:line="240" w:lineRule="auto"/>
        <w:ind w:right="85"/>
        <w:rPr>
          <w:rFonts w:asciiTheme="minorHAnsi" w:hAnsiTheme="minorHAnsi" w:cstheme="minorHAnsi"/>
        </w:rPr>
      </w:pPr>
    </w:p>
    <w:p w14:paraId="439D7D57" w14:textId="77777777" w:rsidR="006C0E3D" w:rsidRDefault="006C0E3D" w:rsidP="006C0E3D">
      <w:pPr>
        <w:spacing w:after="120" w:line="240" w:lineRule="auto"/>
        <w:ind w:right="85"/>
        <w:rPr>
          <w:rFonts w:asciiTheme="minorHAnsi" w:hAnsiTheme="minorHAnsi" w:cstheme="minorHAnsi"/>
        </w:rPr>
      </w:pPr>
    </w:p>
    <w:p w14:paraId="40797B4F" w14:textId="77777777" w:rsidR="006C0E3D" w:rsidRPr="00C61983" w:rsidRDefault="006C0E3D" w:rsidP="006C0E3D">
      <w:pPr>
        <w:spacing w:after="120" w:line="240" w:lineRule="auto"/>
        <w:ind w:right="85"/>
        <w:rPr>
          <w:rFonts w:asciiTheme="minorHAnsi" w:hAnsiTheme="minorHAnsi" w:cstheme="minorHAnsi"/>
        </w:rPr>
      </w:pPr>
    </w:p>
    <w:p w14:paraId="21576AC3" w14:textId="77777777" w:rsidR="00153247" w:rsidRPr="004F190C" w:rsidRDefault="00741948" w:rsidP="006C0E3D">
      <w:pPr>
        <w:spacing w:line="240" w:lineRule="auto"/>
        <w:ind w:left="-5" w:right="0"/>
        <w:jc w:val="left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_________________________________________ </w:t>
      </w:r>
    </w:p>
    <w:p w14:paraId="01F78BCE" w14:textId="0E217BB0" w:rsidR="00153247" w:rsidRPr="004F190C" w:rsidRDefault="00741948" w:rsidP="006C0E3D">
      <w:pPr>
        <w:tabs>
          <w:tab w:val="center" w:pos="1611"/>
          <w:tab w:val="center" w:pos="7599"/>
        </w:tabs>
        <w:spacing w:after="3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4F190C">
        <w:rPr>
          <w:rFonts w:asciiTheme="minorHAnsi" w:eastAsia="Calibri" w:hAnsiTheme="minorHAnsi" w:cstheme="minorHAnsi"/>
        </w:rPr>
        <w:tab/>
      </w:r>
      <w:r w:rsidRPr="004F190C">
        <w:rPr>
          <w:rFonts w:asciiTheme="minorHAnsi" w:hAnsiTheme="minorHAnsi" w:cstheme="minorHAnsi"/>
          <w:i/>
        </w:rPr>
        <w:t xml:space="preserve">(Miejscowość, data) </w:t>
      </w:r>
      <w:r w:rsidRPr="004F190C">
        <w:rPr>
          <w:rFonts w:asciiTheme="minorHAnsi" w:hAnsiTheme="minorHAnsi" w:cstheme="minorHAnsi"/>
          <w:i/>
        </w:rPr>
        <w:tab/>
        <w:t xml:space="preserve">(podpis i pieczęć Oferenta) </w:t>
      </w:r>
    </w:p>
    <w:p w14:paraId="458F3BA7" w14:textId="2A59A4E4" w:rsidR="00153247" w:rsidRPr="004F190C" w:rsidRDefault="00153247" w:rsidP="006C0E3D">
      <w:pPr>
        <w:spacing w:after="0" w:line="240" w:lineRule="auto"/>
        <w:ind w:left="0" w:right="30" w:firstLine="0"/>
        <w:jc w:val="center"/>
        <w:rPr>
          <w:rFonts w:asciiTheme="minorHAnsi" w:hAnsiTheme="minorHAnsi" w:cstheme="minorHAnsi"/>
        </w:rPr>
      </w:pPr>
    </w:p>
    <w:sectPr w:rsidR="00153247" w:rsidRPr="004F1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778" w:right="1327" w:bottom="1959" w:left="1418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2A7B9" w14:textId="77777777" w:rsidR="0045019D" w:rsidRDefault="0045019D">
      <w:pPr>
        <w:spacing w:after="0" w:line="240" w:lineRule="auto"/>
      </w:pPr>
      <w:r>
        <w:separator/>
      </w:r>
    </w:p>
  </w:endnote>
  <w:endnote w:type="continuationSeparator" w:id="0">
    <w:p w14:paraId="5C093189" w14:textId="77777777" w:rsidR="0045019D" w:rsidRDefault="0045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18BE" w14:textId="77777777" w:rsidR="0049068A" w:rsidRDefault="00490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8E3" w14:textId="77777777" w:rsidR="0049068A" w:rsidRDefault="004906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0563" w14:textId="77777777" w:rsidR="0049068A" w:rsidRDefault="00490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DDF9A" w14:textId="77777777" w:rsidR="0045019D" w:rsidRDefault="0045019D">
      <w:pPr>
        <w:spacing w:after="0" w:line="240" w:lineRule="auto"/>
      </w:pPr>
      <w:r>
        <w:separator/>
      </w:r>
    </w:p>
  </w:footnote>
  <w:footnote w:type="continuationSeparator" w:id="0">
    <w:p w14:paraId="1DE76834" w14:textId="77777777" w:rsidR="0045019D" w:rsidRDefault="0045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394B" w14:textId="77777777" w:rsidR="00153247" w:rsidRDefault="00741948">
    <w:pPr>
      <w:spacing w:after="0" w:line="259" w:lineRule="auto"/>
      <w:ind w:left="0" w:right="92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F4465E" wp14:editId="213C74C5">
          <wp:simplePos x="0" y="0"/>
          <wp:positionH relativeFrom="page">
            <wp:posOffset>918845</wp:posOffset>
          </wp:positionH>
          <wp:positionV relativeFrom="page">
            <wp:posOffset>899795</wp:posOffset>
          </wp:positionV>
          <wp:extent cx="5751957" cy="342265"/>
          <wp:effectExtent l="0" t="0" r="0" b="0"/>
          <wp:wrapSquare wrapText="bothSides"/>
          <wp:docPr id="146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5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508E" w14:textId="1EB4A902" w:rsidR="00153247" w:rsidRDefault="00AD5B18">
    <w:pPr>
      <w:spacing w:after="0" w:line="259" w:lineRule="auto"/>
      <w:ind w:left="0" w:right="920" w:firstLine="0"/>
      <w:jc w:val="center"/>
    </w:pPr>
    <w:r w:rsidRPr="00AD5B18">
      <w:rPr>
        <w:rFonts w:ascii="Calibri" w:eastAsia="Calibri" w:hAnsi="Calibri" w:cs="Times New Roman"/>
        <w:noProof/>
        <w:color w:val="auto"/>
        <w:lang w:eastAsia="en-US"/>
      </w:rPr>
      <w:drawing>
        <wp:inline distT="0" distB="0" distL="0" distR="0" wp14:anchorId="65AB7EC4" wp14:editId="2CBB0B7E">
          <wp:extent cx="5815965" cy="778555"/>
          <wp:effectExtent l="0" t="0" r="0" b="2540"/>
          <wp:docPr id="3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77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0A04C" w14:textId="77777777" w:rsidR="00153247" w:rsidRDefault="00741948">
    <w:pPr>
      <w:spacing w:after="0" w:line="259" w:lineRule="auto"/>
      <w:ind w:left="0" w:right="92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EEF72E" wp14:editId="618D956C">
          <wp:simplePos x="0" y="0"/>
          <wp:positionH relativeFrom="page">
            <wp:posOffset>918845</wp:posOffset>
          </wp:positionH>
          <wp:positionV relativeFrom="page">
            <wp:posOffset>899795</wp:posOffset>
          </wp:positionV>
          <wp:extent cx="5751957" cy="342265"/>
          <wp:effectExtent l="0" t="0" r="0" b="0"/>
          <wp:wrapSquare wrapText="bothSides"/>
          <wp:docPr id="2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5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51EC"/>
    <w:multiLevelType w:val="hybridMultilevel"/>
    <w:tmpl w:val="40C6615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7A8393B"/>
    <w:multiLevelType w:val="hybridMultilevel"/>
    <w:tmpl w:val="0C0C6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5CD7"/>
    <w:multiLevelType w:val="hybridMultilevel"/>
    <w:tmpl w:val="F8322596"/>
    <w:lvl w:ilvl="0" w:tplc="594299C4">
      <w:start w:val="1"/>
      <w:numFmt w:val="lowerLetter"/>
      <w:lvlText w:val="%1)"/>
      <w:lvlJc w:val="left"/>
      <w:pPr>
        <w:ind w:left="15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C1B6">
      <w:start w:val="1"/>
      <w:numFmt w:val="lowerLetter"/>
      <w:lvlText w:val="%2"/>
      <w:lvlJc w:val="left"/>
      <w:pPr>
        <w:ind w:left="2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E4E12">
      <w:start w:val="1"/>
      <w:numFmt w:val="lowerRoman"/>
      <w:lvlText w:val="%3"/>
      <w:lvlJc w:val="left"/>
      <w:pPr>
        <w:ind w:left="3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EFA0A">
      <w:start w:val="1"/>
      <w:numFmt w:val="decimal"/>
      <w:lvlText w:val="%4"/>
      <w:lvlJc w:val="left"/>
      <w:pPr>
        <w:ind w:left="3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85A1C">
      <w:start w:val="1"/>
      <w:numFmt w:val="lowerLetter"/>
      <w:lvlText w:val="%5"/>
      <w:lvlJc w:val="left"/>
      <w:pPr>
        <w:ind w:left="4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A90A2">
      <w:start w:val="1"/>
      <w:numFmt w:val="lowerRoman"/>
      <w:lvlText w:val="%6"/>
      <w:lvlJc w:val="left"/>
      <w:pPr>
        <w:ind w:left="5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28E126">
      <w:start w:val="1"/>
      <w:numFmt w:val="decimal"/>
      <w:lvlText w:val="%7"/>
      <w:lvlJc w:val="left"/>
      <w:pPr>
        <w:ind w:left="5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01834">
      <w:start w:val="1"/>
      <w:numFmt w:val="lowerLetter"/>
      <w:lvlText w:val="%8"/>
      <w:lvlJc w:val="left"/>
      <w:pPr>
        <w:ind w:left="6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83530">
      <w:start w:val="1"/>
      <w:numFmt w:val="lowerRoman"/>
      <w:lvlText w:val="%9"/>
      <w:lvlJc w:val="left"/>
      <w:pPr>
        <w:ind w:left="7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591CCB"/>
    <w:multiLevelType w:val="hybridMultilevel"/>
    <w:tmpl w:val="86E22A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1B3A"/>
    <w:multiLevelType w:val="hybridMultilevel"/>
    <w:tmpl w:val="7C6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41B7"/>
    <w:multiLevelType w:val="hybridMultilevel"/>
    <w:tmpl w:val="AF20DD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660C5F"/>
    <w:multiLevelType w:val="hybridMultilevel"/>
    <w:tmpl w:val="2878F900"/>
    <w:lvl w:ilvl="0" w:tplc="01160A54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542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C8F88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68224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6EF60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EE08A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AD2BA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BEC6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57A4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47"/>
    <w:rsid w:val="000C6671"/>
    <w:rsid w:val="00137483"/>
    <w:rsid w:val="00145312"/>
    <w:rsid w:val="00153247"/>
    <w:rsid w:val="00156D3A"/>
    <w:rsid w:val="001850D2"/>
    <w:rsid w:val="001B03C8"/>
    <w:rsid w:val="001D3617"/>
    <w:rsid w:val="001F1B73"/>
    <w:rsid w:val="001F63A5"/>
    <w:rsid w:val="002211AE"/>
    <w:rsid w:val="00296E18"/>
    <w:rsid w:val="0030367F"/>
    <w:rsid w:val="003D460D"/>
    <w:rsid w:val="003F42B1"/>
    <w:rsid w:val="003F5DD7"/>
    <w:rsid w:val="00400F05"/>
    <w:rsid w:val="00407CB4"/>
    <w:rsid w:val="0045019D"/>
    <w:rsid w:val="00452C8C"/>
    <w:rsid w:val="00463029"/>
    <w:rsid w:val="0049068A"/>
    <w:rsid w:val="004F190C"/>
    <w:rsid w:val="00633E0D"/>
    <w:rsid w:val="00645287"/>
    <w:rsid w:val="0069447D"/>
    <w:rsid w:val="006C0E3D"/>
    <w:rsid w:val="00741948"/>
    <w:rsid w:val="00763069"/>
    <w:rsid w:val="00770A5D"/>
    <w:rsid w:val="007A2843"/>
    <w:rsid w:val="00880D3C"/>
    <w:rsid w:val="008918F6"/>
    <w:rsid w:val="008C131E"/>
    <w:rsid w:val="009340A4"/>
    <w:rsid w:val="00981C63"/>
    <w:rsid w:val="009D7308"/>
    <w:rsid w:val="00A22684"/>
    <w:rsid w:val="00A354AA"/>
    <w:rsid w:val="00A87390"/>
    <w:rsid w:val="00AA0384"/>
    <w:rsid w:val="00AD380F"/>
    <w:rsid w:val="00AD5B18"/>
    <w:rsid w:val="00B43478"/>
    <w:rsid w:val="00C61983"/>
    <w:rsid w:val="00C80F60"/>
    <w:rsid w:val="00CB248C"/>
    <w:rsid w:val="00D16A1D"/>
    <w:rsid w:val="00D76F75"/>
    <w:rsid w:val="00D94250"/>
    <w:rsid w:val="00DC6F24"/>
    <w:rsid w:val="00DE57E0"/>
    <w:rsid w:val="00DF56F7"/>
    <w:rsid w:val="00E0375B"/>
    <w:rsid w:val="00E716D6"/>
    <w:rsid w:val="00EF0CDB"/>
    <w:rsid w:val="00F0496B"/>
    <w:rsid w:val="00F0751B"/>
    <w:rsid w:val="00F20349"/>
    <w:rsid w:val="00F24BAB"/>
    <w:rsid w:val="00F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F4E9"/>
  <w15:docId w15:val="{0186DF19-DA78-4AB6-A4B2-0DF64820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right="99" w:hanging="10"/>
      <w:jc w:val="both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"/>
      <w:ind w:left="10" w:right="78" w:hanging="10"/>
      <w:jc w:val="center"/>
      <w:outlineLvl w:val="0"/>
    </w:pPr>
    <w:rPr>
      <w:rFonts w:ascii="Calibri" w:eastAsia="Calibri" w:hAnsi="Calibri" w:cs="Calibri"/>
      <w:b/>
      <w:color w:val="2222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71" w:hanging="10"/>
      <w:outlineLvl w:val="1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22222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1B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D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B18"/>
    <w:rPr>
      <w:rFonts w:ascii="Cambria" w:eastAsia="Cambria" w:hAnsi="Cambria" w:cs="Cambri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B18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3D196A2E3464D92BA53C60859B903" ma:contentTypeVersion="15" ma:contentTypeDescription="Utwórz nowy dokument." ma:contentTypeScope="" ma:versionID="216955d797636f297387c27220899468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7b84cf4164b52be75f738b6dd72381c7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E6917-24EA-4FDB-9771-119F452270BD}">
  <ds:schemaRefs>
    <ds:schemaRef ds:uri="http://schemas.microsoft.com/office/2006/metadata/properties"/>
    <ds:schemaRef ds:uri="http://schemas.microsoft.com/office/infopath/2007/PartnerControls"/>
    <ds:schemaRef ds:uri="8c706868-64ba-4ff1-b884-eef4f3d1aa9c"/>
    <ds:schemaRef ds:uri="cf368d4e-494d-476b-b074-2ac3b78f7113"/>
  </ds:schemaRefs>
</ds:datastoreItem>
</file>

<file path=customXml/itemProps2.xml><?xml version="1.0" encoding="utf-8"?>
<ds:datastoreItem xmlns:ds="http://schemas.openxmlformats.org/officeDocument/2006/customXml" ds:itemID="{AA31520C-2743-4A1A-AB5D-E00AFDD5D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D3EE5-810C-445E-BC06-38CE4478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06868-64ba-4ff1-b884-eef4f3d1aa9c"/>
    <ds:schemaRef ds:uri="cf368d4e-494d-476b-b074-2ac3b78f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Szwarczyńska</dc:creator>
  <cp:keywords/>
  <cp:lastModifiedBy>Majewski Marek</cp:lastModifiedBy>
  <cp:revision>2</cp:revision>
  <dcterms:created xsi:type="dcterms:W3CDTF">2023-02-21T13:56:00Z</dcterms:created>
  <dcterms:modified xsi:type="dcterms:W3CDTF">2023-02-21T13:56:00Z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2021-12-03T14:01:44Z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263aff79-1d7d-446e-9820-837cf7216bbb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  <property fmtid="{D5CDD505-2E9C-101B-9397-08002B2CF9AE}" pid="10" name="MediaServiceImageTags">
    <vt:lpwstr/>
  </property>
</Properties>
</file>