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44F4" w14:textId="3C3011BC" w:rsidR="007A1241" w:rsidRDefault="00184C5C">
      <w:pPr>
        <w:pStyle w:val="Standard"/>
        <w:spacing w:after="0" w:line="240" w:lineRule="auto"/>
        <w:ind w:left="1080" w:hanging="720"/>
        <w:jc w:val="right"/>
        <w:rPr>
          <w:rFonts w:cs="Calibri"/>
        </w:rPr>
      </w:pPr>
      <w:r>
        <w:rPr>
          <w:rFonts w:cs="Calibri"/>
        </w:rPr>
        <w:t xml:space="preserve">Rzeszów, dnia </w:t>
      </w:r>
      <w:r w:rsidR="00EB6E04">
        <w:rPr>
          <w:rFonts w:cs="Calibri"/>
        </w:rPr>
        <w:t>15</w:t>
      </w:r>
      <w:r>
        <w:rPr>
          <w:rFonts w:cs="Calibri"/>
        </w:rPr>
        <w:t>.</w:t>
      </w:r>
      <w:r w:rsidR="004E2766">
        <w:rPr>
          <w:rFonts w:cs="Calibri"/>
        </w:rPr>
        <w:t>0</w:t>
      </w:r>
      <w:r w:rsidR="00D87873">
        <w:rPr>
          <w:rFonts w:cs="Calibri"/>
        </w:rPr>
        <w:t>2</w:t>
      </w:r>
      <w:r>
        <w:rPr>
          <w:rFonts w:cs="Calibri"/>
        </w:rPr>
        <w:t>.202</w:t>
      </w:r>
      <w:r w:rsidR="004E2766">
        <w:rPr>
          <w:rFonts w:cs="Calibri"/>
        </w:rPr>
        <w:t>3</w:t>
      </w:r>
      <w:r>
        <w:rPr>
          <w:rFonts w:cs="Calibri"/>
        </w:rPr>
        <w:t>r</w:t>
      </w:r>
    </w:p>
    <w:p w14:paraId="386644F5" w14:textId="77777777" w:rsidR="007A1241" w:rsidRDefault="007A1241">
      <w:pPr>
        <w:pStyle w:val="Akapitzlist"/>
        <w:spacing w:after="0" w:line="240" w:lineRule="auto"/>
        <w:ind w:left="1080"/>
        <w:jc w:val="center"/>
        <w:rPr>
          <w:rFonts w:eastAsia="Times New Roman" w:cs="Calibri"/>
          <w:b/>
          <w:bCs/>
          <w:u w:val="single"/>
          <w:lang w:eastAsia="pl-PL"/>
        </w:rPr>
      </w:pPr>
    </w:p>
    <w:p w14:paraId="386644F6" w14:textId="03F3E574" w:rsidR="007A1241" w:rsidRDefault="00184C5C">
      <w:pPr>
        <w:pStyle w:val="Akapitzlist"/>
        <w:spacing w:after="0" w:line="240" w:lineRule="auto"/>
        <w:ind w:left="0"/>
        <w:jc w:val="center"/>
      </w:pPr>
      <w:bookmarkStart w:id="0" w:name="_Hlk17370622"/>
      <w:r>
        <w:rPr>
          <w:rFonts w:eastAsia="Times New Roman" w:cs="Calibri"/>
          <w:b/>
          <w:bCs/>
          <w:sz w:val="24"/>
          <w:szCs w:val="24"/>
          <w:lang w:eastAsia="pl-PL"/>
        </w:rPr>
        <w:t>ZAPYTANIE OFERTOWE nr</w:t>
      </w:r>
      <w:bookmarkStart w:id="1" w:name="_Hlk17371134"/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EB6E04">
        <w:rPr>
          <w:rFonts w:eastAsia="Times New Roman" w:cs="Calibri"/>
          <w:b/>
          <w:bCs/>
          <w:sz w:val="24"/>
          <w:szCs w:val="24"/>
          <w:lang w:eastAsia="pl-PL"/>
        </w:rPr>
        <w:t>2</w:t>
      </w:r>
      <w:r>
        <w:rPr>
          <w:rFonts w:eastAsia="Times New Roman" w:cs="Calibri"/>
          <w:b/>
          <w:bCs/>
          <w:sz w:val="24"/>
          <w:szCs w:val="24"/>
          <w:lang w:eastAsia="pl-PL"/>
        </w:rPr>
        <w:t>/202</w:t>
      </w:r>
      <w:r w:rsidR="004E2766">
        <w:rPr>
          <w:rFonts w:eastAsia="Times New Roman" w:cs="Calibri"/>
          <w:b/>
          <w:bCs/>
          <w:sz w:val="24"/>
          <w:szCs w:val="24"/>
          <w:lang w:eastAsia="pl-PL"/>
        </w:rPr>
        <w:t>3</w:t>
      </w:r>
    </w:p>
    <w:bookmarkEnd w:id="0"/>
    <w:bookmarkEnd w:id="1"/>
    <w:p w14:paraId="386644F7" w14:textId="0D5DF285" w:rsidR="007A1241" w:rsidRDefault="00AA315D">
      <w:pPr>
        <w:pStyle w:val="Akapitzlist"/>
        <w:spacing w:after="0" w:line="240" w:lineRule="auto"/>
        <w:ind w:left="0"/>
        <w:jc w:val="center"/>
      </w:pPr>
      <w:r>
        <w:rPr>
          <w:rFonts w:cs="Calibri"/>
          <w:b/>
          <w:sz w:val="24"/>
          <w:szCs w:val="24"/>
        </w:rPr>
        <w:t xml:space="preserve">Usługa rozwoju </w:t>
      </w:r>
      <w:r w:rsidR="00184C5C">
        <w:rPr>
          <w:rFonts w:cs="Calibri"/>
          <w:b/>
          <w:sz w:val="24"/>
          <w:szCs w:val="24"/>
        </w:rPr>
        <w:t>Machine Learning</w:t>
      </w:r>
    </w:p>
    <w:p w14:paraId="386644F8" w14:textId="77777777" w:rsidR="007A1241" w:rsidRDefault="007A1241">
      <w:pPr>
        <w:pStyle w:val="Akapitzlist"/>
        <w:spacing w:after="0" w:line="240" w:lineRule="auto"/>
        <w:jc w:val="center"/>
        <w:rPr>
          <w:rFonts w:cs="Calibri"/>
          <w:b/>
        </w:rPr>
      </w:pPr>
    </w:p>
    <w:p w14:paraId="386644F9" w14:textId="77777777" w:rsidR="007A1241" w:rsidRDefault="007A1241">
      <w:pPr>
        <w:pStyle w:val="Akapitzlist"/>
        <w:spacing w:after="0" w:line="240" w:lineRule="auto"/>
        <w:jc w:val="center"/>
        <w:rPr>
          <w:rFonts w:cs="Calibri"/>
          <w:b/>
        </w:rPr>
      </w:pPr>
    </w:p>
    <w:p w14:paraId="386644FA" w14:textId="77777777" w:rsidR="007A1241" w:rsidRDefault="00184C5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ZAMAWIAJĄCY:</w:t>
      </w:r>
    </w:p>
    <w:p w14:paraId="386644FB" w14:textId="77777777" w:rsidR="007A1241" w:rsidRDefault="00184C5C">
      <w:pPr>
        <w:pStyle w:val="Standard"/>
        <w:spacing w:after="0" w:line="240" w:lineRule="auto"/>
      </w:pPr>
      <w:r>
        <w:rPr>
          <w:rFonts w:cs="Calibri"/>
          <w:b/>
          <w:bCs/>
        </w:rPr>
        <w:t>INFINITY SOFTWARE SPÓŁKA Z OGRANICZONĄ ODPOWIEDZIALNOŚCIĄ</w:t>
      </w:r>
      <w:r>
        <w:rPr>
          <w:rFonts w:cs="Calibri"/>
          <w:b/>
          <w:bCs/>
        </w:rPr>
        <w:br/>
        <w:t>Ul. Słowackiego 24</w:t>
      </w:r>
      <w:r>
        <w:rPr>
          <w:rFonts w:cs="Calibri"/>
          <w:b/>
          <w:bCs/>
        </w:rPr>
        <w:br/>
        <w:t>35-069 Rzeszów</w:t>
      </w:r>
    </w:p>
    <w:p w14:paraId="386644FC" w14:textId="5846AD08" w:rsidR="007A1241" w:rsidRDefault="00184C5C">
      <w:pPr>
        <w:pStyle w:val="Standard"/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 xml:space="preserve">Osoby do kontaktu: Natalia Gujska, </w:t>
      </w:r>
      <w:r w:rsidR="004E2766">
        <w:rPr>
          <w:rFonts w:eastAsia="Times New Roman" w:cs="Calibri"/>
          <w:b/>
          <w:lang w:eastAsia="pl-PL"/>
        </w:rPr>
        <w:t>Aleksandra Brzezińska</w:t>
      </w:r>
    </w:p>
    <w:p w14:paraId="386644FD" w14:textId="04D19451" w:rsidR="007A1241" w:rsidRPr="00FE6901" w:rsidRDefault="00184C5C">
      <w:pPr>
        <w:pStyle w:val="Standard"/>
        <w:spacing w:after="0" w:line="240" w:lineRule="auto"/>
        <w:rPr>
          <w:lang w:val="en-US"/>
        </w:rPr>
      </w:pPr>
      <w:r>
        <w:rPr>
          <w:rFonts w:eastAsia="Times New Roman" w:cs="Calibri"/>
          <w:b/>
          <w:lang w:val="en-US" w:eastAsia="pl-PL"/>
        </w:rPr>
        <w:t>E – mail</w:t>
      </w:r>
      <w:r>
        <w:rPr>
          <w:rFonts w:cs="Calibri"/>
          <w:lang w:val="en-US"/>
        </w:rPr>
        <w:t xml:space="preserve">: </w:t>
      </w:r>
      <w:r>
        <w:rPr>
          <w:rStyle w:val="Internetlink"/>
          <w:rFonts w:eastAsia="Times New Roman" w:cs="Calibri"/>
          <w:b/>
          <w:lang w:val="en-US" w:eastAsia="pl-PL"/>
        </w:rPr>
        <w:t>natalia.gujska@gmail.com</w:t>
      </w:r>
      <w:r>
        <w:rPr>
          <w:rFonts w:eastAsia="Times New Roman" w:cs="Calibri"/>
          <w:b/>
          <w:lang w:val="en-US" w:eastAsia="pl-PL"/>
        </w:rPr>
        <w:t xml:space="preserve">, </w:t>
      </w:r>
      <w:hyperlink r:id="rId7" w:history="1">
        <w:r w:rsidR="004E2766" w:rsidRPr="00EF2950">
          <w:rPr>
            <w:rStyle w:val="Hipercze"/>
            <w:rFonts w:eastAsia="Times New Roman" w:cs="Calibri"/>
            <w:b/>
            <w:lang w:val="en-US" w:eastAsia="pl-PL"/>
          </w:rPr>
          <w:t>a.brzezinska@</w:t>
        </w:r>
      </w:hyperlink>
      <w:hyperlink r:id="rId8" w:history="1">
        <w:r>
          <w:rPr>
            <w:rStyle w:val="Internetlink"/>
            <w:rFonts w:eastAsia="Times New Roman" w:cs="Calibri"/>
            <w:b/>
            <w:lang w:val="en-US" w:eastAsia="pl-PL"/>
          </w:rPr>
          <w:t>businesssymphony.pl</w:t>
        </w:r>
      </w:hyperlink>
    </w:p>
    <w:p w14:paraId="386644FE" w14:textId="23D9EF3D" w:rsidR="007A1241" w:rsidRDefault="00184C5C">
      <w:pPr>
        <w:pStyle w:val="Standard"/>
        <w:spacing w:after="0" w:line="240" w:lineRule="auto"/>
        <w:jc w:val="both"/>
      </w:pPr>
      <w:r>
        <w:rPr>
          <w:rFonts w:eastAsia="Times New Roman" w:cs="Calibri"/>
          <w:b/>
          <w:lang w:eastAsia="pl-PL"/>
        </w:rPr>
        <w:t xml:space="preserve">Tel.: </w:t>
      </w:r>
      <w:r>
        <w:rPr>
          <w:rFonts w:eastAsia="Times New Roman" w:cs="Calibri"/>
          <w:b/>
          <w:bCs/>
          <w:lang w:eastAsia="pl-PL"/>
        </w:rPr>
        <w:t>881 203 073</w:t>
      </w:r>
      <w:r>
        <w:rPr>
          <w:rFonts w:eastAsia="Times New Roman" w:cs="Calibri"/>
          <w:b/>
          <w:lang w:eastAsia="pl-PL"/>
        </w:rPr>
        <w:t xml:space="preserve">, </w:t>
      </w:r>
      <w:r w:rsidR="004E2766">
        <w:rPr>
          <w:rFonts w:eastAsia="Times New Roman" w:cs="Calibri"/>
          <w:b/>
          <w:lang w:eastAsia="pl-PL"/>
        </w:rPr>
        <w:t>882 079 628</w:t>
      </w:r>
    </w:p>
    <w:p w14:paraId="386644FF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38664500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zh-CN"/>
        </w:rPr>
      </w:pPr>
      <w:r>
        <w:rPr>
          <w:rFonts w:eastAsia="Times New Roman" w:cs="Calibri"/>
          <w:b/>
          <w:lang w:eastAsia="zh-CN"/>
        </w:rPr>
        <w:t>TRYB UDZIELENIA ZAMÓWIENIA</w:t>
      </w:r>
    </w:p>
    <w:p w14:paraId="38664501" w14:textId="77777777" w:rsidR="007A1241" w:rsidRDefault="007A1241">
      <w:pPr>
        <w:pStyle w:val="Akapitzlist"/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38664502" w14:textId="7D14399C" w:rsidR="007A1241" w:rsidRDefault="00184C5C">
      <w:pPr>
        <w:pStyle w:val="Standard"/>
        <w:spacing w:after="0" w:line="240" w:lineRule="auto"/>
        <w:jc w:val="both"/>
      </w:pPr>
      <w:r>
        <w:rPr>
          <w:rFonts w:eastAsia="Times New Roman" w:cs="Calibri"/>
          <w:b/>
          <w:lang w:eastAsia="pl-PL"/>
        </w:rPr>
        <w:t>1.</w:t>
      </w:r>
      <w:r>
        <w:rPr>
          <w:rFonts w:eastAsia="Times New Roman" w:cs="Calibri"/>
          <w:lang w:eastAsia="pl-PL"/>
        </w:rPr>
        <w:t xml:space="preserve"> Postępowanie jest prowadzone zgodnie z zasadą konkurencyjności określoną w Wytycznych w zakresie kwalifikowalności wydatków w ramach EFRR, EFS oraz FS na lata 20</w:t>
      </w:r>
      <w:r w:rsidR="00EB6E04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>-202</w:t>
      </w:r>
      <w:r w:rsidR="00EB6E04">
        <w:rPr>
          <w:rFonts w:eastAsia="Times New Roman" w:cs="Calibri"/>
          <w:lang w:eastAsia="pl-PL"/>
        </w:rPr>
        <w:t>7</w:t>
      </w:r>
      <w:r>
        <w:rPr>
          <w:rFonts w:eastAsia="Times New Roman" w:cs="Calibri"/>
          <w:lang w:eastAsia="pl-PL"/>
        </w:rPr>
        <w:t>.</w:t>
      </w:r>
    </w:p>
    <w:p w14:paraId="38664503" w14:textId="77777777" w:rsidR="007A1241" w:rsidRDefault="00184C5C">
      <w:pPr>
        <w:pStyle w:val="Standard"/>
        <w:spacing w:after="0" w:line="240" w:lineRule="auto"/>
        <w:jc w:val="both"/>
      </w:pPr>
      <w:r>
        <w:rPr>
          <w:rFonts w:eastAsia="Times New Roman" w:cs="Calibri"/>
          <w:b/>
          <w:lang w:eastAsia="pl-PL"/>
        </w:rPr>
        <w:t>2.</w:t>
      </w:r>
      <w:r>
        <w:rPr>
          <w:rFonts w:eastAsia="Times New Roman" w:cs="Calibri"/>
          <w:lang w:eastAsia="pl-PL"/>
        </w:rPr>
        <w:t xml:space="preserve"> Do niniejszego postępowania nie stosuje się przepisów ustawy z dnia 29 stycznia 2004 r. Prawo zamówień publicznych.</w:t>
      </w:r>
    </w:p>
    <w:p w14:paraId="38664504" w14:textId="77777777" w:rsidR="007A1241" w:rsidRDefault="00184C5C">
      <w:pPr>
        <w:pStyle w:val="Standard"/>
        <w:spacing w:after="0" w:line="240" w:lineRule="auto"/>
        <w:jc w:val="both"/>
      </w:pPr>
      <w:r>
        <w:rPr>
          <w:rFonts w:cs="Calibri"/>
          <w:b/>
        </w:rPr>
        <w:t>3.</w:t>
      </w:r>
      <w:r>
        <w:rPr>
          <w:rFonts w:cs="Calibri"/>
        </w:rPr>
        <w:t xml:space="preserve"> Zamówienie przekracza wyrażoną w złotych równowartość kwoty 50 000 zł netto tj. bez podatku od towarów i usług (VAT).</w:t>
      </w:r>
    </w:p>
    <w:p w14:paraId="38664505" w14:textId="77777777" w:rsidR="007A1241" w:rsidRDefault="007A1241">
      <w:pPr>
        <w:pStyle w:val="Standard"/>
        <w:spacing w:after="0" w:line="240" w:lineRule="auto"/>
        <w:jc w:val="both"/>
        <w:rPr>
          <w:rFonts w:cs="Calibri"/>
        </w:rPr>
      </w:pPr>
    </w:p>
    <w:p w14:paraId="38664506" w14:textId="77777777" w:rsidR="007A1241" w:rsidRDefault="00184C5C">
      <w:pPr>
        <w:pStyle w:val="Standard"/>
        <w:jc w:val="both"/>
      </w:pPr>
      <w:r>
        <w:rPr>
          <w:rFonts w:cs="Calibri"/>
          <w:b/>
          <w:bCs/>
        </w:rPr>
        <w:t>W związku z realizacją projektu pt. INFLUENCIFY Samoobsługowa platforma influencer marketingowa,</w:t>
      </w:r>
      <w:r>
        <w:rPr>
          <w:rFonts w:cs="Calibri"/>
        </w:rPr>
        <w:t xml:space="preserve"> </w:t>
      </w:r>
      <w:r>
        <w:rPr>
          <w:rFonts w:cs="Calibri"/>
          <w:b/>
          <w:bCs/>
          <w:color w:val="00000A"/>
          <w:lang w:eastAsia="ar-SA"/>
        </w:rPr>
        <w:t xml:space="preserve">współfinansowanego przez Unię Europejską z Europejskiego Funduszu Rozwoju Regionalnego, realizowanego w ramach I </w:t>
      </w:r>
      <w:r>
        <w:rPr>
          <w:rFonts w:cs="Calibri"/>
          <w:b/>
          <w:bCs/>
        </w:rPr>
        <w:t xml:space="preserve">osi priorytetowej Przedsiębiorcza Polska Wschodnia, działania 1.1 Platformy startowe dla nowych pomysłów, </w:t>
      </w:r>
      <w:r>
        <w:rPr>
          <w:rFonts w:cs="Calibri"/>
          <w:b/>
          <w:bCs/>
          <w:szCs w:val="20"/>
        </w:rPr>
        <w:t>poddziałania 1.1.2 Rozwój startupów w Polsce Wschodniej</w:t>
      </w:r>
      <w:r>
        <w:rPr>
          <w:rFonts w:cs="Calibri"/>
          <w:b/>
          <w:bCs/>
          <w:color w:val="00000A"/>
          <w:szCs w:val="20"/>
          <w:lang w:eastAsia="ar-SA"/>
        </w:rPr>
        <w:t>.</w:t>
      </w:r>
    </w:p>
    <w:p w14:paraId="38664507" w14:textId="77777777" w:rsidR="007A1241" w:rsidRDefault="00184C5C">
      <w:pPr>
        <w:pStyle w:val="Standard"/>
        <w:spacing w:after="0"/>
        <w:jc w:val="both"/>
      </w:pPr>
      <w:r>
        <w:rPr>
          <w:rFonts w:cs="Calibri"/>
          <w:b/>
          <w:bCs/>
        </w:rPr>
        <w:t xml:space="preserve">Zapraszamy do składania ofert na: </w:t>
      </w:r>
      <w:r>
        <w:rPr>
          <w:rFonts w:cs="Calibri"/>
          <w:b/>
        </w:rPr>
        <w:t>wykonanie usługi rozwoju Machine Learning</w:t>
      </w:r>
    </w:p>
    <w:p w14:paraId="38664508" w14:textId="77777777" w:rsidR="007A1241" w:rsidRDefault="007A1241">
      <w:pPr>
        <w:pStyle w:val="Standard"/>
        <w:spacing w:after="0"/>
        <w:rPr>
          <w:rFonts w:cs="Calibri"/>
          <w:b/>
          <w:bCs/>
        </w:rPr>
      </w:pPr>
    </w:p>
    <w:p w14:paraId="38664509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3866450A" w14:textId="1BD605AE" w:rsidR="007A1241" w:rsidRDefault="00184C5C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SZCZEGÓŁOWY OPIS PRZEDMIOTU ZAMÓWIENIA</w:t>
      </w:r>
    </w:p>
    <w:p w14:paraId="2BDBF945" w14:textId="7CA4A9F7" w:rsidR="00C23899" w:rsidRPr="002C619B" w:rsidRDefault="00B56BF2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eastAsia="Arial Narrow" w:cs="Calibri"/>
        </w:rPr>
        <w:br/>
      </w:r>
      <w:r w:rsidR="00184C5C" w:rsidRPr="002C619B">
        <w:rPr>
          <w:rFonts w:asciiTheme="minorHAnsi" w:eastAsia="Arial Narrow" w:hAnsiTheme="minorHAnsi" w:cstheme="minorHAnsi"/>
        </w:rPr>
        <w:t xml:space="preserve">Przedmiotem zamówienia jest wykonanie </w:t>
      </w:r>
      <w:r w:rsidR="00184C5C" w:rsidRPr="002C619B">
        <w:rPr>
          <w:rFonts w:asciiTheme="minorHAnsi" w:hAnsiTheme="minorHAnsi" w:cstheme="minorHAnsi"/>
        </w:rPr>
        <w:t xml:space="preserve">Usługi rozwoju Machine learning platformy </w:t>
      </w:r>
      <w:proofErr w:type="spellStart"/>
      <w:r w:rsidR="00184C5C" w:rsidRPr="002C619B">
        <w:rPr>
          <w:rFonts w:asciiTheme="minorHAnsi" w:hAnsiTheme="minorHAnsi" w:cstheme="minorHAnsi"/>
          <w:color w:val="000000"/>
        </w:rPr>
        <w:t>Influencify</w:t>
      </w:r>
      <w:proofErr w:type="spellEnd"/>
      <w:r w:rsidR="00F20FD2" w:rsidRPr="002C619B">
        <w:rPr>
          <w:rFonts w:asciiTheme="minorHAnsi" w:hAnsiTheme="minorHAnsi" w:cstheme="minorHAnsi"/>
          <w:color w:val="000000"/>
        </w:rPr>
        <w:t xml:space="preserve"> w zakresie:</w:t>
      </w:r>
      <w:r w:rsidR="00184C5C" w:rsidRPr="002C619B">
        <w:rPr>
          <w:rFonts w:asciiTheme="minorHAnsi" w:hAnsiTheme="minorHAnsi" w:cstheme="minorHAnsi"/>
          <w:color w:val="000000"/>
        </w:rPr>
        <w:t xml:space="preserve"> </w:t>
      </w:r>
    </w:p>
    <w:p w14:paraId="7041812E" w14:textId="7C90F11B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 xml:space="preserve">Zbudowanie bazy danych AWS, która obsługuje profile 16 milionów użytkowników </w:t>
      </w:r>
      <w:proofErr w:type="spellStart"/>
      <w:r w:rsidRPr="002C619B">
        <w:rPr>
          <w:rFonts w:asciiTheme="minorHAnsi" w:hAnsiTheme="minorHAnsi" w:cstheme="minorHAnsi"/>
          <w:color w:val="222222"/>
          <w:lang w:val="pl"/>
        </w:rPr>
        <w:t>instagram</w:t>
      </w:r>
      <w:proofErr w:type="spellEnd"/>
      <w:r w:rsidRPr="002C619B">
        <w:rPr>
          <w:rFonts w:asciiTheme="minorHAnsi" w:hAnsiTheme="minorHAnsi" w:cstheme="minorHAnsi"/>
          <w:color w:val="222222"/>
          <w:lang w:val="pl"/>
        </w:rPr>
        <w:t xml:space="preserve"> (</w:t>
      </w:r>
      <w:proofErr w:type="spellStart"/>
      <w:r w:rsidRPr="002C619B">
        <w:rPr>
          <w:rFonts w:asciiTheme="minorHAnsi" w:hAnsiTheme="minorHAnsi" w:cstheme="minorHAnsi"/>
          <w:color w:val="222222"/>
          <w:lang w:val="pl"/>
        </w:rPr>
        <w:t>influencerów</w:t>
      </w:r>
      <w:proofErr w:type="spellEnd"/>
      <w:r w:rsidRPr="002C619B">
        <w:rPr>
          <w:rFonts w:asciiTheme="minorHAnsi" w:hAnsiTheme="minorHAnsi" w:cstheme="minorHAnsi"/>
          <w:color w:val="222222"/>
          <w:lang w:val="pl"/>
        </w:rPr>
        <w:t>)</w:t>
      </w:r>
    </w:p>
    <w:p w14:paraId="23B94216" w14:textId="1C786D65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 xml:space="preserve">Zbudowanie architektury systemu, </w:t>
      </w:r>
      <w:r w:rsidR="00F20FD2" w:rsidRPr="002C619B">
        <w:rPr>
          <w:rFonts w:asciiTheme="minorHAnsi" w:hAnsiTheme="minorHAnsi" w:cstheme="minorHAnsi"/>
          <w:color w:val="222222"/>
          <w:lang w:val="pl"/>
        </w:rPr>
        <w:t>do</w:t>
      </w:r>
      <w:r w:rsidRPr="002C619B">
        <w:rPr>
          <w:rFonts w:asciiTheme="minorHAnsi" w:hAnsiTheme="minorHAnsi" w:cstheme="minorHAnsi"/>
          <w:color w:val="222222"/>
          <w:lang w:val="pl"/>
        </w:rPr>
        <w:t xml:space="preserve"> analiz</w:t>
      </w:r>
      <w:r w:rsidR="00F20FD2" w:rsidRPr="002C619B">
        <w:rPr>
          <w:rFonts w:asciiTheme="minorHAnsi" w:hAnsiTheme="minorHAnsi" w:cstheme="minorHAnsi"/>
          <w:color w:val="222222"/>
          <w:lang w:val="pl"/>
        </w:rPr>
        <w:t>y</w:t>
      </w:r>
      <w:r w:rsidRPr="002C619B">
        <w:rPr>
          <w:rFonts w:asciiTheme="minorHAnsi" w:hAnsiTheme="minorHAnsi" w:cstheme="minorHAnsi"/>
          <w:color w:val="222222"/>
          <w:lang w:val="pl"/>
        </w:rPr>
        <w:t xml:space="preserve"> dan</w:t>
      </w:r>
      <w:r w:rsidR="00CC28DA" w:rsidRPr="002C619B">
        <w:rPr>
          <w:rFonts w:asciiTheme="minorHAnsi" w:hAnsiTheme="minorHAnsi" w:cstheme="minorHAnsi"/>
          <w:color w:val="222222"/>
          <w:lang w:val="pl"/>
        </w:rPr>
        <w:t>ych</w:t>
      </w:r>
      <w:r w:rsidRPr="002C619B">
        <w:rPr>
          <w:rFonts w:asciiTheme="minorHAnsi" w:hAnsiTheme="minorHAnsi" w:cstheme="minorHAnsi"/>
          <w:color w:val="222222"/>
          <w:lang w:val="pl"/>
        </w:rPr>
        <w:t xml:space="preserve"> każdego użytkownika Instagram lub dan</w:t>
      </w:r>
      <w:r w:rsidR="00CC28DA" w:rsidRPr="002C619B">
        <w:rPr>
          <w:rFonts w:asciiTheme="minorHAnsi" w:hAnsiTheme="minorHAnsi" w:cstheme="minorHAnsi"/>
          <w:color w:val="222222"/>
          <w:lang w:val="pl"/>
        </w:rPr>
        <w:t>ych</w:t>
      </w:r>
      <w:r w:rsidRPr="002C619B">
        <w:rPr>
          <w:rFonts w:asciiTheme="minorHAnsi" w:hAnsiTheme="minorHAnsi" w:cstheme="minorHAnsi"/>
          <w:color w:val="222222"/>
          <w:lang w:val="pl"/>
        </w:rPr>
        <w:t xml:space="preserve"> jego obserwujących.</w:t>
      </w:r>
    </w:p>
    <w:p w14:paraId="608F9B69" w14:textId="0C7C5DB8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 xml:space="preserve">Opracowanie niestandardowych rozwiązań, które będą </w:t>
      </w:r>
      <w:proofErr w:type="spellStart"/>
      <w:r w:rsidRPr="002C619B">
        <w:rPr>
          <w:rFonts w:asciiTheme="minorHAnsi" w:hAnsiTheme="minorHAnsi" w:cstheme="minorHAnsi"/>
          <w:color w:val="222222"/>
          <w:lang w:val="pl"/>
        </w:rPr>
        <w:t>scrapować</w:t>
      </w:r>
      <w:proofErr w:type="spellEnd"/>
      <w:r w:rsidRPr="002C619B">
        <w:rPr>
          <w:rFonts w:asciiTheme="minorHAnsi" w:hAnsiTheme="minorHAnsi" w:cstheme="minorHAnsi"/>
          <w:color w:val="222222"/>
          <w:lang w:val="pl"/>
        </w:rPr>
        <w:t xml:space="preserve"> i wyodrębnić dane z Instagrama</w:t>
      </w:r>
    </w:p>
    <w:p w14:paraId="2F9475B1" w14:textId="4CC3D538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>Analizowanie obrazów za pomocą niestandardowego modułu wizji komputerowej, który określi wiek i płeć użytkowników.</w:t>
      </w:r>
    </w:p>
    <w:p w14:paraId="103AF187" w14:textId="7DE6C7DE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 xml:space="preserve">Przeanalizowanie </w:t>
      </w:r>
      <w:proofErr w:type="spellStart"/>
      <w:r w:rsidRPr="002C619B">
        <w:rPr>
          <w:rFonts w:asciiTheme="minorHAnsi" w:hAnsiTheme="minorHAnsi" w:cstheme="minorHAnsi"/>
          <w:color w:val="222222"/>
          <w:lang w:val="pl"/>
        </w:rPr>
        <w:t>zescrapowanych</w:t>
      </w:r>
      <w:proofErr w:type="spellEnd"/>
      <w:r w:rsidRPr="002C619B">
        <w:rPr>
          <w:rFonts w:asciiTheme="minorHAnsi" w:hAnsiTheme="minorHAnsi" w:cstheme="minorHAnsi"/>
          <w:color w:val="222222"/>
          <w:lang w:val="pl"/>
        </w:rPr>
        <w:t xml:space="preserve"> danych za pomocą modułów nauczania maszynowego, aby określić (analiza fałszywych obserwujących, zainteresowania influencer, marki, zainteresowania odbiorców, marki odbiorców)</w:t>
      </w:r>
    </w:p>
    <w:p w14:paraId="40509465" w14:textId="77777777" w:rsidR="00C23899" w:rsidRPr="002C619B" w:rsidRDefault="00C23899">
      <w:pPr>
        <w:pStyle w:val="Akapitzlist"/>
        <w:numPr>
          <w:ilvl w:val="0"/>
          <w:numId w:val="50"/>
        </w:numPr>
        <w:shd w:val="clear" w:color="auto" w:fill="FFFFFF"/>
        <w:ind w:left="426"/>
        <w:rPr>
          <w:rFonts w:asciiTheme="minorHAnsi" w:hAnsiTheme="minorHAnsi" w:cstheme="minorHAnsi"/>
          <w:color w:val="222222"/>
        </w:rPr>
      </w:pPr>
      <w:r w:rsidRPr="002C619B">
        <w:rPr>
          <w:rFonts w:asciiTheme="minorHAnsi" w:hAnsiTheme="minorHAnsi" w:cstheme="minorHAnsi"/>
          <w:color w:val="222222"/>
          <w:lang w:val="pl"/>
        </w:rPr>
        <w:t>Opracowanie moduł NLP do wykrywania kraju, miasta i języka użytkownika</w:t>
      </w:r>
    </w:p>
    <w:p w14:paraId="010849CD" w14:textId="77777777" w:rsidR="00C23899" w:rsidRPr="002C619B" w:rsidRDefault="00C23899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1CA17428" w14:textId="77777777" w:rsidR="00C23899" w:rsidRPr="002C619B" w:rsidRDefault="00C23899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1280FB35" w14:textId="2A6903DE" w:rsidR="006C6D9F" w:rsidRPr="002C619B" w:rsidRDefault="00CC28DA" w:rsidP="006C6D9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2C619B">
        <w:rPr>
          <w:rFonts w:asciiTheme="minorHAnsi" w:hAnsiTheme="minorHAnsi" w:cstheme="minorHAnsi"/>
          <w:b/>
          <w:bCs/>
          <w:color w:val="000000"/>
        </w:rPr>
        <w:lastRenderedPageBreak/>
        <w:t xml:space="preserve">Usługa rozwoju platformy, </w:t>
      </w:r>
      <w:r w:rsidR="00184C5C" w:rsidRPr="002C619B">
        <w:rPr>
          <w:rFonts w:asciiTheme="minorHAnsi" w:hAnsiTheme="minorHAnsi" w:cstheme="minorHAnsi"/>
          <w:b/>
          <w:bCs/>
          <w:color w:val="000000"/>
        </w:rPr>
        <w:t xml:space="preserve">która obejmuje </w:t>
      </w:r>
      <w:r w:rsidR="00184C5C" w:rsidRPr="002C619B">
        <w:rPr>
          <w:rFonts w:asciiTheme="minorHAnsi" w:eastAsia="Arial Narrow" w:hAnsiTheme="minorHAnsi" w:cstheme="minorHAnsi"/>
          <w:b/>
          <w:bCs/>
          <w:color w:val="000000"/>
        </w:rPr>
        <w:t>analitykę danych oraz dostarczanie rozwiązań opartych na sztucznej inteligencji</w:t>
      </w:r>
      <w:r w:rsidR="004E2766" w:rsidRPr="002C619B">
        <w:rPr>
          <w:rFonts w:asciiTheme="minorHAnsi" w:eastAsia="Arial Narrow" w:hAnsiTheme="minorHAnsi" w:cstheme="minorHAnsi"/>
          <w:b/>
          <w:bCs/>
          <w:color w:val="000000"/>
        </w:rPr>
        <w:t>,</w:t>
      </w:r>
      <w:r w:rsidR="00184C5C" w:rsidRPr="002C619B">
        <w:rPr>
          <w:rFonts w:asciiTheme="minorHAnsi" w:eastAsia="Arial Narrow" w:hAnsiTheme="minorHAnsi" w:cstheme="minorHAnsi"/>
          <w:b/>
          <w:bCs/>
          <w:color w:val="000000"/>
        </w:rPr>
        <w:t xml:space="preserve"> </w:t>
      </w:r>
      <w:r w:rsidR="00EF27BF" w:rsidRPr="002C619B">
        <w:rPr>
          <w:rFonts w:asciiTheme="minorHAnsi" w:eastAsia="Arial Narrow" w:hAnsiTheme="minorHAnsi" w:cstheme="minorHAnsi"/>
          <w:b/>
          <w:bCs/>
          <w:color w:val="000000"/>
        </w:rPr>
        <w:t xml:space="preserve">obejmuje </w:t>
      </w:r>
      <w:r w:rsidR="00BA199D" w:rsidRPr="002C619B">
        <w:rPr>
          <w:rFonts w:asciiTheme="minorHAnsi" w:eastAsia="Arial Narrow" w:hAnsiTheme="minorHAnsi" w:cstheme="minorHAnsi"/>
          <w:b/>
          <w:bCs/>
          <w:color w:val="000000"/>
        </w:rPr>
        <w:t>wykonanie</w:t>
      </w:r>
      <w:r w:rsidR="00184C5C" w:rsidRPr="002C619B">
        <w:rPr>
          <w:rFonts w:asciiTheme="minorHAnsi" w:eastAsia="Arial Narrow" w:hAnsiTheme="minorHAnsi" w:cstheme="minorHAnsi"/>
          <w:b/>
          <w:bCs/>
          <w:color w:val="000000"/>
        </w:rPr>
        <w:t xml:space="preserve">: </w:t>
      </w:r>
    </w:p>
    <w:p w14:paraId="7931E2F0" w14:textId="77777777" w:rsidR="006C6D9F" w:rsidRPr="002C619B" w:rsidRDefault="006C6D9F" w:rsidP="006C6D9F">
      <w:pPr>
        <w:rPr>
          <w:rFonts w:asciiTheme="minorHAnsi" w:hAnsiTheme="minorHAnsi" w:cstheme="minorHAnsi"/>
          <w:u w:val="single"/>
        </w:rPr>
      </w:pPr>
      <w:r w:rsidRPr="002C619B">
        <w:rPr>
          <w:rFonts w:asciiTheme="minorHAnsi" w:hAnsiTheme="minorHAnsi" w:cstheme="minorHAnsi"/>
          <w:u w:val="single"/>
          <w:lang w:val="pl"/>
        </w:rPr>
        <w:t>1. Wizja komputerowa:</w:t>
      </w:r>
    </w:p>
    <w:p w14:paraId="09DC045B" w14:textId="1D7B6C8A" w:rsidR="006C6D9F" w:rsidRPr="002C619B" w:rsidRDefault="00D87873" w:rsidP="006C6D9F">
      <w:pPr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br/>
      </w:r>
      <w:r w:rsidR="006C6D9F" w:rsidRPr="002C619B">
        <w:rPr>
          <w:rFonts w:asciiTheme="minorHAnsi" w:hAnsiTheme="minorHAnsi" w:cstheme="minorHAnsi"/>
          <w:lang w:val="pl"/>
        </w:rPr>
        <w:t>Zapewnienie niestandardowej wizji komputerowej, która może wykryć wiek i płeć użytkownika:</w:t>
      </w:r>
      <w:r w:rsidRPr="002C619B">
        <w:rPr>
          <w:rFonts w:asciiTheme="minorHAnsi" w:hAnsiTheme="minorHAnsi" w:cstheme="minorHAnsi"/>
          <w:lang w:val="pl"/>
        </w:rPr>
        <w:br/>
      </w:r>
    </w:p>
    <w:p w14:paraId="2D9C5E6B" w14:textId="443430FF" w:rsidR="00D87873" w:rsidRPr="002C619B" w:rsidRDefault="00D87873">
      <w:pPr>
        <w:pStyle w:val="Akapitzlist"/>
        <w:numPr>
          <w:ilvl w:val="0"/>
          <w:numId w:val="56"/>
        </w:numPr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</w:t>
      </w:r>
      <w:r w:rsidR="006C6D9F" w:rsidRPr="002C619B">
        <w:rPr>
          <w:rFonts w:asciiTheme="minorHAnsi" w:hAnsiTheme="minorHAnsi" w:cstheme="minorHAnsi"/>
          <w:lang w:val="pl"/>
        </w:rPr>
        <w:t>ydobywanie większej ilości informacji z danych wizualnych</w:t>
      </w:r>
    </w:p>
    <w:p w14:paraId="0637EF4A" w14:textId="77BA3FDE" w:rsidR="006C6D9F" w:rsidRPr="002C619B" w:rsidRDefault="00D87873">
      <w:pPr>
        <w:pStyle w:val="Akapitzlist"/>
        <w:numPr>
          <w:ilvl w:val="0"/>
          <w:numId w:val="56"/>
        </w:numPr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</w:t>
      </w:r>
      <w:r w:rsidR="006C6D9F" w:rsidRPr="002C619B">
        <w:rPr>
          <w:rFonts w:asciiTheme="minorHAnsi" w:hAnsiTheme="minorHAnsi" w:cstheme="minorHAnsi"/>
          <w:lang w:val="pl"/>
        </w:rPr>
        <w:t>ykrywanie i klasyfikowanie obrazów zgodnie z ich funkcją na grupy tematyczne</w:t>
      </w:r>
    </w:p>
    <w:p w14:paraId="2AE3992A" w14:textId="77777777" w:rsidR="006C6D9F" w:rsidRPr="002C619B" w:rsidRDefault="006C6D9F" w:rsidP="006C6D9F">
      <w:pPr>
        <w:rPr>
          <w:rFonts w:asciiTheme="minorHAnsi" w:hAnsiTheme="minorHAnsi" w:cstheme="minorHAnsi"/>
        </w:rPr>
      </w:pPr>
    </w:p>
    <w:p w14:paraId="7877AB55" w14:textId="77777777" w:rsidR="006C6D9F" w:rsidRPr="002C619B" w:rsidRDefault="006C6D9F" w:rsidP="006C6D9F">
      <w:pPr>
        <w:rPr>
          <w:rFonts w:asciiTheme="minorHAnsi" w:hAnsiTheme="minorHAnsi" w:cstheme="minorHAnsi"/>
          <w:u w:val="single"/>
        </w:rPr>
      </w:pPr>
      <w:r w:rsidRPr="002C619B">
        <w:rPr>
          <w:rFonts w:asciiTheme="minorHAnsi" w:hAnsiTheme="minorHAnsi" w:cstheme="minorHAnsi"/>
          <w:u w:val="single"/>
          <w:lang w:val="pl"/>
        </w:rPr>
        <w:t>2. Modele wykrywania wielu obiektów do automatycznego znakowania obrazów:</w:t>
      </w:r>
    </w:p>
    <w:p w14:paraId="21F4DC3C" w14:textId="77777777" w:rsidR="006C6D9F" w:rsidRPr="002C619B" w:rsidRDefault="006C6D9F" w:rsidP="006C6D9F">
      <w:pPr>
        <w:rPr>
          <w:rFonts w:asciiTheme="minorHAnsi" w:hAnsiTheme="minorHAnsi" w:cstheme="minorHAnsi"/>
        </w:rPr>
      </w:pPr>
    </w:p>
    <w:p w14:paraId="49B1A31E" w14:textId="77777777" w:rsidR="006C6D9F" w:rsidRPr="002C619B" w:rsidRDefault="006C6D9F">
      <w:pPr>
        <w:widowControl/>
        <w:numPr>
          <w:ilvl w:val="0"/>
          <w:numId w:val="53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Wykorzystanie </w:t>
      </w:r>
      <w:proofErr w:type="spellStart"/>
      <w:r w:rsidRPr="002C619B">
        <w:rPr>
          <w:rFonts w:asciiTheme="minorHAnsi" w:hAnsiTheme="minorHAnsi" w:cstheme="minorHAnsi"/>
          <w:lang w:val="pl"/>
        </w:rPr>
        <w:t>konwolucyjnych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sieci neuronowych do nauczania maszyn do rozpoznawania różnych obiektów</w:t>
      </w:r>
    </w:p>
    <w:p w14:paraId="3ECB8E04" w14:textId="77777777" w:rsidR="006C6D9F" w:rsidRPr="002C619B" w:rsidRDefault="006C6D9F">
      <w:pPr>
        <w:widowControl/>
        <w:numPr>
          <w:ilvl w:val="0"/>
          <w:numId w:val="53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Opracowanie algorytmów automatycznej identyfikacji osób i obiektów na obrazie.</w:t>
      </w:r>
    </w:p>
    <w:p w14:paraId="2213FA4F" w14:textId="77777777" w:rsidR="006C6D9F" w:rsidRPr="002C619B" w:rsidRDefault="006C6D9F" w:rsidP="006C6D9F">
      <w:pPr>
        <w:rPr>
          <w:rFonts w:asciiTheme="minorHAnsi" w:hAnsiTheme="minorHAnsi" w:cstheme="minorHAnsi"/>
        </w:rPr>
      </w:pPr>
    </w:p>
    <w:p w14:paraId="73766DC8" w14:textId="77777777" w:rsidR="006C6D9F" w:rsidRPr="002C619B" w:rsidRDefault="006C6D9F" w:rsidP="006C6D9F">
      <w:pPr>
        <w:rPr>
          <w:rFonts w:asciiTheme="minorHAnsi" w:hAnsiTheme="minorHAnsi" w:cstheme="minorHAnsi"/>
          <w:u w:val="single"/>
        </w:rPr>
      </w:pPr>
      <w:r w:rsidRPr="002C619B">
        <w:rPr>
          <w:rFonts w:asciiTheme="minorHAnsi" w:hAnsiTheme="minorHAnsi" w:cstheme="minorHAnsi"/>
          <w:u w:val="single"/>
          <w:lang w:val="pl"/>
        </w:rPr>
        <w:t>3. NLP (przetwarzanie języka naturalnego):</w:t>
      </w:r>
    </w:p>
    <w:p w14:paraId="215E7DA1" w14:textId="77777777" w:rsidR="006C6D9F" w:rsidRPr="002C619B" w:rsidRDefault="006C6D9F" w:rsidP="006C6D9F">
      <w:pPr>
        <w:rPr>
          <w:rFonts w:asciiTheme="minorHAnsi" w:hAnsiTheme="minorHAnsi" w:cstheme="minorHAnsi"/>
        </w:rPr>
      </w:pPr>
    </w:p>
    <w:p w14:paraId="554ADFD9" w14:textId="77777777" w:rsidR="00D87873" w:rsidRPr="002C619B" w:rsidRDefault="006C6D9F">
      <w:pPr>
        <w:widowControl/>
        <w:numPr>
          <w:ilvl w:val="0"/>
          <w:numId w:val="52"/>
        </w:num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Wykrywanie języka używanego w </w:t>
      </w:r>
      <w:proofErr w:type="spellStart"/>
      <w:r w:rsidRPr="002C619B">
        <w:rPr>
          <w:rFonts w:asciiTheme="minorHAnsi" w:hAnsiTheme="minorHAnsi" w:cstheme="minorHAnsi"/>
          <w:lang w:val="pl"/>
        </w:rPr>
        <w:t>bio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profilu + opisy postów</w:t>
      </w:r>
    </w:p>
    <w:p w14:paraId="2BA7B000" w14:textId="2F290FAB" w:rsidR="006C6D9F" w:rsidRPr="002C619B" w:rsidRDefault="006C6D9F">
      <w:pPr>
        <w:widowControl/>
        <w:numPr>
          <w:ilvl w:val="0"/>
          <w:numId w:val="52"/>
        </w:num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Do czytania tekstu na zdjęciach, podpisach i biografii profilu. Pomaga to przewidzieć lokalizację obrazu lub </w:t>
      </w:r>
      <w:proofErr w:type="spellStart"/>
      <w:r w:rsidRPr="002C619B">
        <w:rPr>
          <w:rFonts w:asciiTheme="minorHAnsi" w:hAnsiTheme="minorHAnsi" w:cstheme="minorHAnsi"/>
          <w:lang w:val="pl"/>
        </w:rPr>
        <w:t>influencera</w:t>
      </w:r>
      <w:proofErr w:type="spellEnd"/>
      <w:r w:rsidRPr="002C619B">
        <w:rPr>
          <w:rFonts w:asciiTheme="minorHAnsi" w:hAnsiTheme="minorHAnsi" w:cstheme="minorHAnsi"/>
          <w:lang w:val="pl"/>
        </w:rPr>
        <w:t>. oto przykład</w:t>
      </w:r>
    </w:p>
    <w:p w14:paraId="5B17C80A" w14:textId="77777777" w:rsidR="006C6D9F" w:rsidRPr="002C619B" w:rsidRDefault="006C6D9F" w:rsidP="006C6D9F">
      <w:pPr>
        <w:rPr>
          <w:rFonts w:asciiTheme="minorHAnsi" w:hAnsiTheme="minorHAnsi" w:cstheme="minorHAnsi"/>
        </w:rPr>
      </w:pPr>
    </w:p>
    <w:p w14:paraId="3A6211E2" w14:textId="643933F4" w:rsidR="006C6D9F" w:rsidRPr="002C619B" w:rsidRDefault="006C6D9F" w:rsidP="006C6D9F">
      <w:pPr>
        <w:rPr>
          <w:rFonts w:asciiTheme="minorHAnsi" w:hAnsiTheme="minorHAnsi" w:cstheme="minorHAnsi"/>
          <w:u w:val="single"/>
          <w:lang w:val="pl"/>
        </w:rPr>
      </w:pPr>
      <w:r w:rsidRPr="002C619B">
        <w:rPr>
          <w:rFonts w:asciiTheme="minorHAnsi" w:hAnsiTheme="minorHAnsi" w:cstheme="minorHAnsi"/>
          <w:u w:val="single"/>
          <w:lang w:val="pl"/>
        </w:rPr>
        <w:t xml:space="preserve">4. Budowanie </w:t>
      </w:r>
      <w:r w:rsidR="00D87873" w:rsidRPr="002C619B">
        <w:rPr>
          <w:rFonts w:asciiTheme="minorHAnsi" w:hAnsiTheme="minorHAnsi" w:cstheme="minorHAnsi"/>
          <w:u w:val="single"/>
          <w:lang w:val="pl"/>
        </w:rPr>
        <w:t>7</w:t>
      </w:r>
      <w:r w:rsidRPr="002C619B">
        <w:rPr>
          <w:rFonts w:asciiTheme="minorHAnsi" w:hAnsiTheme="minorHAnsi" w:cstheme="minorHAnsi"/>
          <w:u w:val="single"/>
          <w:lang w:val="pl"/>
        </w:rPr>
        <w:t xml:space="preserve"> modeli sztucznej inteligencji, które zapewnią prognozy jakości przy podejmowaniu decyzji o wyborze </w:t>
      </w:r>
      <w:proofErr w:type="spellStart"/>
      <w:r w:rsidRPr="002C619B">
        <w:rPr>
          <w:rFonts w:asciiTheme="minorHAnsi" w:hAnsiTheme="minorHAnsi" w:cstheme="minorHAnsi"/>
          <w:u w:val="single"/>
          <w:lang w:val="pl"/>
        </w:rPr>
        <w:t>influencera</w:t>
      </w:r>
      <w:proofErr w:type="spellEnd"/>
      <w:r w:rsidRPr="002C619B">
        <w:rPr>
          <w:rFonts w:asciiTheme="minorHAnsi" w:hAnsiTheme="minorHAnsi" w:cstheme="minorHAnsi"/>
          <w:u w:val="single"/>
          <w:lang w:val="pl"/>
        </w:rPr>
        <w:t>.</w:t>
      </w:r>
    </w:p>
    <w:p w14:paraId="018B0484" w14:textId="77777777" w:rsidR="00B56BF2" w:rsidRPr="002C619B" w:rsidRDefault="00B56BF2" w:rsidP="006C6D9F">
      <w:pPr>
        <w:rPr>
          <w:rFonts w:asciiTheme="minorHAnsi" w:hAnsiTheme="minorHAnsi" w:cstheme="minorHAnsi"/>
          <w:u w:val="single"/>
        </w:rPr>
      </w:pPr>
    </w:p>
    <w:p w14:paraId="5F54D44E" w14:textId="77777777" w:rsidR="006C6D9F" w:rsidRPr="002C619B" w:rsidRDefault="006C6D9F" w:rsidP="006C6D9F">
      <w:pPr>
        <w:rPr>
          <w:rFonts w:asciiTheme="minorHAnsi" w:hAnsiTheme="minorHAnsi" w:cstheme="minorHAnsi"/>
          <w:b/>
          <w:bCs/>
        </w:rPr>
      </w:pPr>
    </w:p>
    <w:p w14:paraId="54619FEF" w14:textId="20A8FBCA" w:rsidR="006C6D9F" w:rsidRPr="002C619B" w:rsidRDefault="006C6D9F" w:rsidP="006C6D9F">
      <w:pPr>
        <w:rPr>
          <w:rFonts w:asciiTheme="minorHAnsi" w:hAnsiTheme="minorHAnsi" w:cstheme="minorHAnsi"/>
          <w:b/>
          <w:bCs/>
        </w:rPr>
      </w:pPr>
      <w:r w:rsidRPr="002C619B">
        <w:rPr>
          <w:rFonts w:asciiTheme="minorHAnsi" w:hAnsiTheme="minorHAnsi" w:cstheme="minorHAnsi"/>
          <w:b/>
          <w:bCs/>
          <w:lang w:val="pl"/>
        </w:rPr>
        <w:t xml:space="preserve">W ramach usługi wykonawca będzie zobowiązany do zbudowania algorytmów opartych na analizie 16 milionów </w:t>
      </w:r>
      <w:proofErr w:type="spellStart"/>
      <w:r w:rsidRPr="002C619B">
        <w:rPr>
          <w:rFonts w:asciiTheme="minorHAnsi" w:hAnsiTheme="minorHAnsi" w:cstheme="minorHAnsi"/>
          <w:b/>
          <w:bCs/>
          <w:lang w:val="pl"/>
        </w:rPr>
        <w:t>influencerów</w:t>
      </w:r>
      <w:proofErr w:type="spellEnd"/>
      <w:r w:rsidRPr="002C619B">
        <w:rPr>
          <w:rFonts w:asciiTheme="minorHAnsi" w:hAnsiTheme="minorHAnsi" w:cstheme="minorHAnsi"/>
          <w:b/>
          <w:bCs/>
          <w:lang w:val="pl"/>
        </w:rPr>
        <w:t xml:space="preserve"> na </w:t>
      </w:r>
      <w:proofErr w:type="spellStart"/>
      <w:r w:rsidR="00B56BF2" w:rsidRPr="002C619B">
        <w:rPr>
          <w:rFonts w:asciiTheme="minorHAnsi" w:hAnsiTheme="minorHAnsi" w:cstheme="minorHAnsi"/>
          <w:b/>
          <w:bCs/>
          <w:lang w:val="pl"/>
        </w:rPr>
        <w:t>Tiktok</w:t>
      </w:r>
      <w:proofErr w:type="spellEnd"/>
      <w:r w:rsidR="00B56BF2" w:rsidRPr="002C619B">
        <w:rPr>
          <w:rFonts w:asciiTheme="minorHAnsi" w:hAnsiTheme="minorHAnsi" w:cstheme="minorHAnsi"/>
          <w:b/>
          <w:bCs/>
          <w:lang w:val="pl"/>
        </w:rPr>
        <w:t xml:space="preserve"> i </w:t>
      </w:r>
      <w:proofErr w:type="spellStart"/>
      <w:r w:rsidR="00B56BF2" w:rsidRPr="002C619B">
        <w:rPr>
          <w:rFonts w:asciiTheme="minorHAnsi" w:hAnsiTheme="minorHAnsi" w:cstheme="minorHAnsi"/>
          <w:b/>
          <w:bCs/>
          <w:lang w:val="pl"/>
        </w:rPr>
        <w:t>Youtube</w:t>
      </w:r>
      <w:proofErr w:type="spellEnd"/>
      <w:r w:rsidRPr="002C619B">
        <w:rPr>
          <w:rFonts w:asciiTheme="minorHAnsi" w:hAnsiTheme="minorHAnsi" w:cstheme="minorHAnsi"/>
          <w:b/>
          <w:bCs/>
          <w:lang w:val="pl"/>
        </w:rPr>
        <w:t>. Analiza ta obejmie następujące dane:</w:t>
      </w:r>
    </w:p>
    <w:p w14:paraId="05A83E72" w14:textId="522F79BA" w:rsidR="00B56BF2" w:rsidRPr="002C619B" w:rsidRDefault="00B56BF2" w:rsidP="006C6D9F">
      <w:pPr>
        <w:rPr>
          <w:rFonts w:asciiTheme="minorHAnsi" w:hAnsiTheme="minorHAnsi" w:cstheme="minorHAnsi"/>
          <w:lang w:val="pl"/>
        </w:rPr>
      </w:pPr>
    </w:p>
    <w:p w14:paraId="47113D95" w14:textId="77777777" w:rsidR="00B56BF2" w:rsidRPr="002C619B" w:rsidRDefault="00B56BF2" w:rsidP="006C6D9F">
      <w:pPr>
        <w:rPr>
          <w:rFonts w:asciiTheme="minorHAnsi" w:hAnsiTheme="minorHAnsi" w:cstheme="minorHAnsi"/>
          <w:lang w:val="pl"/>
        </w:rPr>
      </w:pPr>
    </w:p>
    <w:p w14:paraId="28276F4B" w14:textId="52846BB4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Geograficzne (region, kraj, stan USA, </w:t>
      </w:r>
      <w:r w:rsidR="00B56BF2" w:rsidRPr="002C619B">
        <w:rPr>
          <w:rFonts w:asciiTheme="minorHAnsi" w:hAnsiTheme="minorHAnsi" w:cstheme="minorHAnsi"/>
          <w:lang w:val="pl"/>
        </w:rPr>
        <w:t>m</w:t>
      </w:r>
      <w:r w:rsidRPr="002C619B">
        <w:rPr>
          <w:rFonts w:asciiTheme="minorHAnsi" w:hAnsiTheme="minorHAnsi" w:cstheme="minorHAnsi"/>
          <w:lang w:val="pl"/>
        </w:rPr>
        <w:t xml:space="preserve">iasto) dla </w:t>
      </w:r>
      <w:proofErr w:type="spellStart"/>
      <w:r w:rsidRPr="002C619B">
        <w:rPr>
          <w:rFonts w:asciiTheme="minorHAnsi" w:hAnsiTheme="minorHAnsi" w:cstheme="minorHAnsi"/>
          <w:lang w:val="pl"/>
        </w:rPr>
        <w:t>influencerów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i ich bazy</w:t>
      </w:r>
    </w:p>
    <w:p w14:paraId="0BE56A8A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4B174566" w14:textId="76F9602D" w:rsidR="00D87873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  <w:lang w:val="pl"/>
        </w:rPr>
      </w:pPr>
      <w:r w:rsidRPr="002C619B">
        <w:rPr>
          <w:rFonts w:asciiTheme="minorHAnsi" w:hAnsiTheme="minorHAnsi" w:cstheme="minorHAnsi"/>
          <w:lang w:val="pl"/>
        </w:rPr>
        <w:t xml:space="preserve">Kluczowe zainteresowania, np. moda, uroda. </w:t>
      </w:r>
    </w:p>
    <w:p w14:paraId="3E92D669" w14:textId="77777777" w:rsidR="00D87873" w:rsidRPr="002C619B" w:rsidRDefault="00D87873" w:rsidP="002C619B">
      <w:pPr>
        <w:ind w:left="113"/>
        <w:rPr>
          <w:rFonts w:asciiTheme="minorHAnsi" w:hAnsiTheme="minorHAnsi" w:cstheme="minorHAnsi"/>
          <w:lang w:val="pl"/>
        </w:rPr>
      </w:pPr>
    </w:p>
    <w:p w14:paraId="7B34DEE3" w14:textId="6862FCD7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  <w:lang w:val="pl"/>
        </w:rPr>
      </w:pPr>
      <w:r w:rsidRPr="002C619B">
        <w:rPr>
          <w:rFonts w:asciiTheme="minorHAnsi" w:hAnsiTheme="minorHAnsi" w:cstheme="minorHAnsi"/>
          <w:lang w:val="pl"/>
        </w:rPr>
        <w:t xml:space="preserve">Język: bazy </w:t>
      </w:r>
      <w:proofErr w:type="spellStart"/>
      <w:r w:rsidRPr="002C619B">
        <w:rPr>
          <w:rFonts w:asciiTheme="minorHAnsi" w:hAnsiTheme="minorHAnsi" w:cstheme="minorHAnsi"/>
          <w:lang w:val="pl"/>
        </w:rPr>
        <w:t>influencerów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i ich zwolenników</w:t>
      </w:r>
    </w:p>
    <w:p w14:paraId="3657917E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58755F52" w14:textId="29489433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Płeć: określ płeć </w:t>
      </w:r>
      <w:proofErr w:type="spellStart"/>
      <w:r w:rsidRPr="002C619B">
        <w:rPr>
          <w:rFonts w:asciiTheme="minorHAnsi" w:hAnsiTheme="minorHAnsi" w:cstheme="minorHAnsi"/>
          <w:lang w:val="pl"/>
        </w:rPr>
        <w:t>influencera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i ich bazę odbiorców</w:t>
      </w:r>
    </w:p>
    <w:p w14:paraId="29D6B0BF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2C474EB4" w14:textId="39B9805C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Kontakty publiczne (e-mail, telefon, </w:t>
      </w:r>
      <w:r w:rsidR="00B56BF2" w:rsidRPr="002C619B">
        <w:rPr>
          <w:rFonts w:asciiTheme="minorHAnsi" w:hAnsiTheme="minorHAnsi" w:cstheme="minorHAnsi"/>
          <w:lang w:val="pl"/>
        </w:rPr>
        <w:t>społecznościowe</w:t>
      </w:r>
      <w:r w:rsidRPr="002C619B">
        <w:rPr>
          <w:rFonts w:asciiTheme="minorHAnsi" w:hAnsiTheme="minorHAnsi" w:cstheme="minorHAnsi"/>
          <w:lang w:val="pl"/>
        </w:rPr>
        <w:t>)</w:t>
      </w:r>
    </w:p>
    <w:p w14:paraId="46A31586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797D901D" w14:textId="34AFB726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Wydajność </w:t>
      </w:r>
      <w:proofErr w:type="spellStart"/>
      <w:r w:rsidRPr="002C619B">
        <w:rPr>
          <w:rFonts w:asciiTheme="minorHAnsi" w:hAnsiTheme="minorHAnsi" w:cstheme="minorHAnsi"/>
          <w:lang w:val="pl"/>
        </w:rPr>
        <w:t>Influencer</w:t>
      </w:r>
      <w:r w:rsidR="00B56BF2" w:rsidRPr="002C619B">
        <w:rPr>
          <w:rFonts w:asciiTheme="minorHAnsi" w:hAnsiTheme="minorHAnsi" w:cstheme="minorHAnsi"/>
          <w:lang w:val="pl"/>
        </w:rPr>
        <w:t>ów</w:t>
      </w:r>
      <w:proofErr w:type="spellEnd"/>
    </w:p>
    <w:p w14:paraId="610EB1F4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0BCDBC94" w14:textId="5CFFB117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Wskaźnik zaangażowania, polubienia, komentarze itp.</w:t>
      </w:r>
    </w:p>
    <w:p w14:paraId="6EC8328F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11488C04" w14:textId="038E4BDE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Częstotliwość publikacji i </w:t>
      </w:r>
      <w:r w:rsidR="00B56BF2" w:rsidRPr="002C619B">
        <w:rPr>
          <w:rFonts w:asciiTheme="minorHAnsi" w:hAnsiTheme="minorHAnsi" w:cstheme="minorHAnsi"/>
          <w:lang w:val="pl"/>
        </w:rPr>
        <w:t>wzrost liczby obserwujących</w:t>
      </w:r>
    </w:p>
    <w:p w14:paraId="273036DE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7FB5AC13" w14:textId="59628F6B" w:rsidR="006C6D9F" w:rsidRPr="002C619B" w:rsidRDefault="00B56BF2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Wspomniany</w:t>
      </w:r>
      <w:r w:rsidR="006C6D9F" w:rsidRPr="002C619B">
        <w:rPr>
          <w:rFonts w:asciiTheme="minorHAnsi" w:hAnsiTheme="minorHAnsi" w:cstheme="minorHAnsi"/>
          <w:lang w:val="pl"/>
        </w:rPr>
        <w:t xml:space="preserve"> #hashtag</w:t>
      </w:r>
      <w:r w:rsidRPr="002C619B">
        <w:rPr>
          <w:rFonts w:asciiTheme="minorHAnsi" w:hAnsiTheme="minorHAnsi" w:cstheme="minorHAnsi"/>
          <w:lang w:val="pl"/>
        </w:rPr>
        <w:t>s</w:t>
      </w:r>
      <w:r w:rsidR="006C6D9F" w:rsidRPr="002C619B">
        <w:rPr>
          <w:rFonts w:asciiTheme="minorHAnsi" w:hAnsiTheme="minorHAnsi" w:cstheme="minorHAnsi"/>
          <w:lang w:val="pl"/>
        </w:rPr>
        <w:t xml:space="preserve"> i @usernames</w:t>
      </w:r>
    </w:p>
    <w:p w14:paraId="77975567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03B43E0B" w14:textId="1B7FA501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Wymienione marki</w:t>
      </w:r>
    </w:p>
    <w:p w14:paraId="34BCD595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4B5A87B3" w14:textId="06B3EDBC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Współpraca z najlepszymi </w:t>
      </w:r>
      <w:proofErr w:type="spellStart"/>
      <w:r w:rsidRPr="002C619B">
        <w:rPr>
          <w:rFonts w:asciiTheme="minorHAnsi" w:hAnsiTheme="minorHAnsi" w:cstheme="minorHAnsi"/>
          <w:lang w:val="pl"/>
        </w:rPr>
        <w:t>influencerami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i markami</w:t>
      </w:r>
    </w:p>
    <w:p w14:paraId="6B14BE4F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15D5C633" w14:textId="6AD5DB9A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Statystyki odbiorców</w:t>
      </w:r>
    </w:p>
    <w:p w14:paraId="452162C7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2CD73460" w14:textId="4746EFA6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Płeć, wiek</w:t>
      </w:r>
    </w:p>
    <w:p w14:paraId="570116AC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5FCFAF7B" w14:textId="2B91F4AD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Języki</w:t>
      </w:r>
    </w:p>
    <w:p w14:paraId="3D8BEA36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3BA4DC01" w14:textId="11D6492D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Zainteresowania, np. sport, technologia</w:t>
      </w:r>
    </w:p>
    <w:p w14:paraId="3E98E9A8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0B489CF7" w14:textId="35E6C1EA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Wykrywanie fałszywych obserwujących</w:t>
      </w:r>
    </w:p>
    <w:p w14:paraId="7BBA556B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366BD1B9" w14:textId="528BD2A2" w:rsidR="006C6D9F" w:rsidRPr="002C619B" w:rsidRDefault="00B56BF2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Specjalne spostrzeżenia</w:t>
      </w:r>
    </w:p>
    <w:p w14:paraId="615976C1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402DAE11" w14:textId="5C27BBDD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Analiza sentymentu komentarzy</w:t>
      </w:r>
    </w:p>
    <w:p w14:paraId="337BA7DB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29E342B1" w14:textId="52707497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Podobn</w:t>
      </w:r>
      <w:r w:rsidR="00B56BF2" w:rsidRPr="002C619B">
        <w:rPr>
          <w:rFonts w:asciiTheme="minorHAnsi" w:hAnsiTheme="minorHAnsi" w:cstheme="minorHAnsi"/>
          <w:lang w:val="pl"/>
        </w:rPr>
        <w:t>i</w:t>
      </w:r>
      <w:r w:rsidRPr="002C619B">
        <w:rPr>
          <w:rFonts w:asciiTheme="minorHAnsi" w:hAnsiTheme="minorHAnsi" w:cstheme="minorHAnsi"/>
          <w:lang w:val="pl"/>
        </w:rPr>
        <w:t xml:space="preserve"> </w:t>
      </w:r>
      <w:proofErr w:type="spellStart"/>
      <w:r w:rsidRPr="002C619B">
        <w:rPr>
          <w:rFonts w:asciiTheme="minorHAnsi" w:hAnsiTheme="minorHAnsi" w:cstheme="minorHAnsi"/>
          <w:lang w:val="pl"/>
        </w:rPr>
        <w:t>influencerzy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według treści</w:t>
      </w:r>
    </w:p>
    <w:p w14:paraId="0E825ABE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39DFE7B7" w14:textId="28595AD2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 xml:space="preserve">Podobni </w:t>
      </w:r>
      <w:proofErr w:type="spellStart"/>
      <w:r w:rsidRPr="002C619B">
        <w:rPr>
          <w:rFonts w:asciiTheme="minorHAnsi" w:hAnsiTheme="minorHAnsi" w:cstheme="minorHAnsi"/>
          <w:lang w:val="pl"/>
        </w:rPr>
        <w:t>influencerzy</w:t>
      </w:r>
      <w:proofErr w:type="spellEnd"/>
      <w:r w:rsidRPr="002C619B">
        <w:rPr>
          <w:rFonts w:asciiTheme="minorHAnsi" w:hAnsiTheme="minorHAnsi" w:cstheme="minorHAnsi"/>
          <w:lang w:val="pl"/>
        </w:rPr>
        <w:t xml:space="preserve"> według odbiorców</w:t>
      </w:r>
    </w:p>
    <w:p w14:paraId="5DC93643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0B339FEE" w14:textId="6DA3706F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</w:rPr>
      </w:pPr>
      <w:r w:rsidRPr="002C619B">
        <w:rPr>
          <w:rFonts w:asciiTheme="minorHAnsi" w:hAnsiTheme="minorHAnsi" w:cstheme="minorHAnsi"/>
          <w:lang w:val="pl"/>
        </w:rPr>
        <w:t>Wykrywanie kont osobistych / firmowych</w:t>
      </w:r>
    </w:p>
    <w:p w14:paraId="568B1D0A" w14:textId="77777777" w:rsidR="006C6D9F" w:rsidRPr="002C619B" w:rsidRDefault="006C6D9F" w:rsidP="002C619B">
      <w:pPr>
        <w:ind w:left="113"/>
        <w:rPr>
          <w:rFonts w:asciiTheme="minorHAnsi" w:hAnsiTheme="minorHAnsi" w:cstheme="minorHAnsi"/>
        </w:rPr>
      </w:pPr>
    </w:p>
    <w:p w14:paraId="31E5EF96" w14:textId="5F477531" w:rsidR="006C6D9F" w:rsidRPr="002C619B" w:rsidRDefault="006C6D9F">
      <w:pPr>
        <w:pStyle w:val="Akapitzlist"/>
        <w:numPr>
          <w:ilvl w:val="1"/>
          <w:numId w:val="58"/>
        </w:numPr>
        <w:spacing w:after="0"/>
        <w:ind w:left="113"/>
        <w:rPr>
          <w:rFonts w:asciiTheme="minorHAnsi" w:hAnsiTheme="minorHAnsi" w:cstheme="minorHAnsi"/>
          <w:lang w:val="pl"/>
        </w:rPr>
      </w:pPr>
      <w:r w:rsidRPr="002C619B">
        <w:rPr>
          <w:rFonts w:asciiTheme="minorHAnsi" w:hAnsiTheme="minorHAnsi" w:cstheme="minorHAnsi"/>
          <w:lang w:val="pl"/>
        </w:rPr>
        <w:t>Dostępność odbiorców</w:t>
      </w:r>
    </w:p>
    <w:p w14:paraId="28CA21DB" w14:textId="77777777" w:rsidR="002C619B" w:rsidRPr="002C619B" w:rsidRDefault="002C619B" w:rsidP="006C6D9F">
      <w:pPr>
        <w:rPr>
          <w:rFonts w:asciiTheme="minorHAnsi" w:hAnsiTheme="minorHAnsi" w:cstheme="minorHAnsi"/>
        </w:rPr>
      </w:pPr>
    </w:p>
    <w:p w14:paraId="67CBDA42" w14:textId="77777777" w:rsidR="006C6D9F" w:rsidRPr="002C619B" w:rsidRDefault="006C6D9F" w:rsidP="00586B05">
      <w:pPr>
        <w:shd w:val="clear" w:color="auto" w:fill="FFFFFF"/>
        <w:rPr>
          <w:rFonts w:asciiTheme="minorHAnsi" w:eastAsia="Arial Narrow" w:hAnsiTheme="minorHAnsi" w:cstheme="minorHAnsi"/>
        </w:rPr>
      </w:pPr>
    </w:p>
    <w:p w14:paraId="3E3EA983" w14:textId="78A1872E" w:rsidR="00586B05" w:rsidRPr="002C619B" w:rsidRDefault="00586B05" w:rsidP="00586B05">
      <w:pPr>
        <w:shd w:val="clear" w:color="auto" w:fill="FFFFFF"/>
        <w:rPr>
          <w:rFonts w:asciiTheme="minorHAnsi" w:hAnsiTheme="minorHAnsi" w:cstheme="minorHAnsi"/>
          <w:b/>
          <w:bCs/>
          <w:color w:val="222222"/>
          <w:highlight w:val="white"/>
        </w:rPr>
      </w:pPr>
      <w:r w:rsidRPr="002C619B">
        <w:rPr>
          <w:rFonts w:asciiTheme="minorHAnsi" w:eastAsia="Arial Narrow" w:hAnsiTheme="minorHAnsi" w:cstheme="minorHAnsi"/>
          <w:b/>
          <w:bCs/>
        </w:rPr>
        <w:t xml:space="preserve">W ramach realizacji usługi </w:t>
      </w:r>
      <w:r w:rsidRPr="002C619B">
        <w:rPr>
          <w:rFonts w:asciiTheme="minorHAnsi" w:hAnsiTheme="minorHAnsi" w:cstheme="minorHAnsi"/>
          <w:b/>
          <w:bCs/>
          <w:color w:val="222222"/>
          <w:highlight w:val="white"/>
        </w:rPr>
        <w:t xml:space="preserve">wykonawca zapewni zespół </w:t>
      </w:r>
      <w:r w:rsidR="00AA033F" w:rsidRPr="002C619B">
        <w:rPr>
          <w:rFonts w:asciiTheme="minorHAnsi" w:hAnsiTheme="minorHAnsi" w:cstheme="minorHAnsi"/>
          <w:b/>
          <w:bCs/>
          <w:color w:val="222222"/>
          <w:highlight w:val="white"/>
        </w:rPr>
        <w:t>składający się z minimum</w:t>
      </w:r>
      <w:r w:rsidRPr="002C619B">
        <w:rPr>
          <w:rFonts w:asciiTheme="minorHAnsi" w:hAnsiTheme="minorHAnsi" w:cstheme="minorHAnsi"/>
          <w:b/>
          <w:bCs/>
          <w:color w:val="222222"/>
          <w:highlight w:val="white"/>
          <w:lang w:val="pl"/>
        </w:rPr>
        <w:t xml:space="preserve"> 3 ekspertów do współpracy przy projekcie:</w:t>
      </w:r>
    </w:p>
    <w:p w14:paraId="04F9EA53" w14:textId="77777777" w:rsidR="00586B05" w:rsidRPr="002C619B" w:rsidRDefault="00586B05" w:rsidP="00586B05">
      <w:pPr>
        <w:shd w:val="clear" w:color="auto" w:fill="FFFFFF"/>
        <w:rPr>
          <w:rFonts w:asciiTheme="minorHAnsi" w:hAnsiTheme="minorHAnsi" w:cstheme="minorHAnsi"/>
          <w:color w:val="222222"/>
          <w:highlight w:val="white"/>
        </w:rPr>
      </w:pPr>
    </w:p>
    <w:p w14:paraId="029F1C91" w14:textId="107E09BF" w:rsidR="00586B05" w:rsidRPr="002C619B" w:rsidRDefault="00586B05">
      <w:pPr>
        <w:widowControl/>
        <w:numPr>
          <w:ilvl w:val="0"/>
          <w:numId w:val="51"/>
        </w:numPr>
        <w:shd w:val="clear" w:color="auto" w:fill="FFFFFF"/>
        <w:suppressAutoHyphens w:val="0"/>
        <w:autoSpaceDN/>
        <w:spacing w:line="360" w:lineRule="auto"/>
        <w:ind w:left="470" w:hanging="357"/>
        <w:textAlignment w:val="auto"/>
        <w:rPr>
          <w:rFonts w:asciiTheme="minorHAnsi" w:hAnsiTheme="minorHAnsi" w:cstheme="minorHAnsi"/>
          <w:color w:val="222222"/>
          <w:highlight w:val="white"/>
        </w:rPr>
      </w:pP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Inżynier</w:t>
      </w:r>
      <w:r w:rsidR="00C83B8D" w:rsidRPr="002C619B">
        <w:rPr>
          <w:rFonts w:asciiTheme="minorHAnsi" w:hAnsiTheme="minorHAnsi" w:cstheme="minorHAnsi"/>
          <w:color w:val="222222"/>
          <w:highlight w:val="white"/>
          <w:lang w:val="pl"/>
        </w:rPr>
        <w:t>a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Big Data/ </w:t>
      </w:r>
      <w:r w:rsidR="00AA033F" w:rsidRPr="002C619B">
        <w:rPr>
          <w:rFonts w:asciiTheme="minorHAnsi" w:hAnsiTheme="minorHAnsi" w:cstheme="minorHAnsi"/>
          <w:color w:val="222222"/>
          <w:highlight w:val="white"/>
          <w:lang w:val="pl"/>
        </w:rPr>
        <w:t>M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achine learning</w:t>
      </w:r>
      <w:r w:rsidR="00C83B8D"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</w:t>
      </w:r>
      <w:r w:rsidR="00B82FE2" w:rsidRPr="002C619B">
        <w:rPr>
          <w:rFonts w:asciiTheme="minorHAnsi" w:hAnsiTheme="minorHAnsi" w:cstheme="minorHAnsi"/>
          <w:color w:val="222222"/>
          <w:highlight w:val="white"/>
          <w:lang w:val="pl"/>
        </w:rPr>
        <w:t>realizujący usługę w zakresie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: strumieniowanie danych i ekstrakcja spostrzeżeń</w:t>
      </w:r>
      <w:r w:rsidR="00B82FE2" w:rsidRPr="002C619B">
        <w:rPr>
          <w:rFonts w:asciiTheme="minorHAnsi" w:hAnsiTheme="minorHAnsi" w:cstheme="minorHAnsi"/>
          <w:color w:val="222222"/>
          <w:highlight w:val="white"/>
          <w:lang w:val="pl"/>
        </w:rPr>
        <w:t>, t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worz</w:t>
      </w:r>
      <w:r w:rsidR="00B82FE2" w:rsidRPr="002C619B">
        <w:rPr>
          <w:rFonts w:asciiTheme="minorHAnsi" w:hAnsiTheme="minorHAnsi" w:cstheme="minorHAnsi"/>
          <w:color w:val="222222"/>
          <w:highlight w:val="white"/>
          <w:lang w:val="pl"/>
        </w:rPr>
        <w:t>enie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potok</w:t>
      </w:r>
      <w:r w:rsidR="00B82FE2" w:rsidRPr="002C619B">
        <w:rPr>
          <w:rFonts w:asciiTheme="minorHAnsi" w:hAnsiTheme="minorHAnsi" w:cstheme="minorHAnsi"/>
          <w:color w:val="222222"/>
          <w:highlight w:val="white"/>
          <w:lang w:val="pl"/>
        </w:rPr>
        <w:t>ów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uczenia maszynowego i personalizowan</w:t>
      </w:r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>i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e </w:t>
      </w:r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danych 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produkt</w:t>
      </w:r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>ów</w:t>
      </w:r>
    </w:p>
    <w:p w14:paraId="77C958E1" w14:textId="026399EA" w:rsidR="00B84BF7" w:rsidRPr="002C619B" w:rsidRDefault="00586B05">
      <w:pPr>
        <w:widowControl/>
        <w:numPr>
          <w:ilvl w:val="0"/>
          <w:numId w:val="51"/>
        </w:numPr>
        <w:shd w:val="clear" w:color="auto" w:fill="FFFFFF"/>
        <w:suppressAutoHyphens w:val="0"/>
        <w:autoSpaceDN/>
        <w:spacing w:line="360" w:lineRule="auto"/>
        <w:ind w:left="470" w:hanging="357"/>
        <w:textAlignment w:val="auto"/>
        <w:rPr>
          <w:rFonts w:asciiTheme="minorHAnsi" w:hAnsiTheme="minorHAnsi" w:cstheme="minorHAnsi"/>
          <w:color w:val="222222"/>
          <w:highlight w:val="white"/>
        </w:rPr>
      </w:pP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Architekt systemów/ inżynier oprogramowania</w:t>
      </w:r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>, realizujący usługę w zakresie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: zarządzani</w:t>
      </w:r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>e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big data. </w:t>
      </w:r>
    </w:p>
    <w:p w14:paraId="28A3916E" w14:textId="4D85DD9A" w:rsidR="00586B05" w:rsidRPr="002C619B" w:rsidRDefault="00586B05">
      <w:pPr>
        <w:widowControl/>
        <w:numPr>
          <w:ilvl w:val="0"/>
          <w:numId w:val="51"/>
        </w:numPr>
        <w:shd w:val="clear" w:color="auto" w:fill="FFFFFF"/>
        <w:suppressAutoHyphens w:val="0"/>
        <w:autoSpaceDN/>
        <w:spacing w:line="360" w:lineRule="auto"/>
        <w:ind w:left="470" w:hanging="357"/>
        <w:textAlignment w:val="auto"/>
        <w:rPr>
          <w:rFonts w:asciiTheme="minorHAnsi" w:hAnsiTheme="minorHAnsi" w:cstheme="minorHAnsi"/>
          <w:color w:val="222222"/>
          <w:highlight w:val="white"/>
        </w:rPr>
      </w:pP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Data </w:t>
      </w:r>
      <w:proofErr w:type="spellStart"/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engineer</w:t>
      </w:r>
      <w:proofErr w:type="spellEnd"/>
      <w:r w:rsidR="00B84BF7" w:rsidRPr="002C619B">
        <w:rPr>
          <w:rFonts w:asciiTheme="minorHAnsi" w:hAnsiTheme="minorHAnsi" w:cstheme="minorHAnsi"/>
          <w:color w:val="222222"/>
          <w:highlight w:val="white"/>
          <w:lang w:val="pl"/>
        </w:rPr>
        <w:t>, realizujący usługę w zakresie</w:t>
      </w:r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: algorytm </w:t>
      </w:r>
      <w:proofErr w:type="spellStart"/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>scrapowania</w:t>
      </w:r>
      <w:proofErr w:type="spellEnd"/>
      <w:r w:rsidRPr="002C619B">
        <w:rPr>
          <w:rFonts w:asciiTheme="minorHAnsi" w:hAnsiTheme="minorHAnsi" w:cstheme="minorHAnsi"/>
          <w:color w:val="222222"/>
          <w:highlight w:val="white"/>
          <w:lang w:val="pl"/>
        </w:rPr>
        <w:t xml:space="preserve"> i pomoc w uzyskaniu cennych informacji z dużych zbiorów danych</w:t>
      </w:r>
    </w:p>
    <w:p w14:paraId="2393471F" w14:textId="77777777" w:rsidR="002C619B" w:rsidRPr="002C619B" w:rsidRDefault="002C619B" w:rsidP="002C619B">
      <w:pPr>
        <w:widowControl/>
        <w:shd w:val="clear" w:color="auto" w:fill="FFFFFF"/>
        <w:suppressAutoHyphens w:val="0"/>
        <w:autoSpaceDN/>
        <w:spacing w:line="360" w:lineRule="auto"/>
        <w:ind w:left="720"/>
        <w:textAlignment w:val="auto"/>
        <w:rPr>
          <w:rFonts w:asciiTheme="minorHAnsi" w:hAnsiTheme="minorHAnsi" w:cstheme="minorHAnsi"/>
          <w:color w:val="222222"/>
          <w:highlight w:val="white"/>
        </w:rPr>
      </w:pPr>
    </w:p>
    <w:p w14:paraId="49E75835" w14:textId="3CBD7666" w:rsidR="00713CB3" w:rsidRPr="002C619B" w:rsidRDefault="00866609" w:rsidP="00713CB3">
      <w:pPr>
        <w:pStyle w:val="Standard"/>
        <w:jc w:val="both"/>
        <w:rPr>
          <w:rFonts w:asciiTheme="minorHAnsi" w:eastAsia="Arial Narrow" w:hAnsiTheme="minorHAnsi" w:cstheme="minorHAnsi"/>
          <w:b/>
          <w:bCs/>
        </w:rPr>
      </w:pPr>
      <w:r w:rsidRPr="002C619B">
        <w:rPr>
          <w:rFonts w:asciiTheme="minorHAnsi" w:eastAsia="Arial Narrow" w:hAnsiTheme="minorHAnsi" w:cstheme="minorHAnsi"/>
          <w:b/>
          <w:bCs/>
        </w:rPr>
        <w:t xml:space="preserve">Założenia technologiczne </w:t>
      </w:r>
      <w:r w:rsidR="00070BF2" w:rsidRPr="002C619B">
        <w:rPr>
          <w:rFonts w:asciiTheme="minorHAnsi" w:eastAsia="Arial Narrow" w:hAnsiTheme="minorHAnsi" w:cstheme="minorHAnsi"/>
          <w:b/>
          <w:bCs/>
        </w:rPr>
        <w:t>procesu ML:</w:t>
      </w:r>
    </w:p>
    <w:p w14:paraId="04791228" w14:textId="0EA73156" w:rsidR="002C619B" w:rsidRDefault="0008787F">
      <w:pPr>
        <w:pStyle w:val="Standard"/>
        <w:numPr>
          <w:ilvl w:val="3"/>
          <w:numId w:val="57"/>
        </w:numPr>
        <w:ind w:left="470" w:hanging="357"/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G</w:t>
      </w:r>
      <w:r w:rsidR="00713CB3" w:rsidRPr="002C619B">
        <w:rPr>
          <w:rFonts w:asciiTheme="minorHAnsi" w:eastAsia="Arial Narrow" w:hAnsiTheme="minorHAnsi" w:cstheme="minorHAnsi"/>
        </w:rPr>
        <w:t xml:space="preserve">romadzenie </w:t>
      </w:r>
      <w:proofErr w:type="spellStart"/>
      <w:r w:rsidR="00713CB3" w:rsidRPr="002C619B">
        <w:rPr>
          <w:rFonts w:asciiTheme="minorHAnsi" w:eastAsia="Arial Narrow" w:hAnsiTheme="minorHAnsi" w:cstheme="minorHAnsi"/>
        </w:rPr>
        <w:t>danych-zbieranie</w:t>
      </w:r>
      <w:proofErr w:type="spellEnd"/>
      <w:r w:rsidR="00713CB3" w:rsidRPr="002C619B">
        <w:rPr>
          <w:rFonts w:asciiTheme="minorHAnsi" w:eastAsia="Arial Narrow" w:hAnsiTheme="minorHAnsi" w:cstheme="minorHAnsi"/>
        </w:rPr>
        <w:t xml:space="preserve"> postów w mediach społecznościowych (Instagram).</w:t>
      </w:r>
    </w:p>
    <w:p w14:paraId="49994C05" w14:textId="3E4465DD" w:rsidR="002C619B" w:rsidRDefault="0008787F">
      <w:pPr>
        <w:pStyle w:val="Standard"/>
        <w:numPr>
          <w:ilvl w:val="3"/>
          <w:numId w:val="57"/>
        </w:numPr>
        <w:ind w:left="470" w:hanging="357"/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P</w:t>
      </w:r>
      <w:r w:rsidR="00713CB3" w:rsidRPr="002C619B">
        <w:rPr>
          <w:rFonts w:asciiTheme="minorHAnsi" w:eastAsia="Arial Narrow" w:hAnsiTheme="minorHAnsi" w:cstheme="minorHAnsi"/>
        </w:rPr>
        <w:t xml:space="preserve">rzetwarzanie </w:t>
      </w:r>
      <w:proofErr w:type="spellStart"/>
      <w:r w:rsidR="00713CB3" w:rsidRPr="002C619B">
        <w:rPr>
          <w:rFonts w:asciiTheme="minorHAnsi" w:eastAsia="Arial Narrow" w:hAnsiTheme="minorHAnsi" w:cstheme="minorHAnsi"/>
        </w:rPr>
        <w:t>danych-wprowadzanie</w:t>
      </w:r>
      <w:proofErr w:type="spellEnd"/>
      <w:r w:rsidR="00713CB3" w:rsidRPr="002C619B">
        <w:rPr>
          <w:rFonts w:asciiTheme="minorHAnsi" w:eastAsia="Arial Narrow" w:hAnsiTheme="minorHAnsi" w:cstheme="minorHAnsi"/>
        </w:rPr>
        <w:t xml:space="preserve"> danych uruchamia proces, który jest odpowiedzialny za czyszczenie i strukturyzację danych.</w:t>
      </w:r>
    </w:p>
    <w:p w14:paraId="07B5A5F6" w14:textId="77777777" w:rsidR="002C619B" w:rsidRDefault="00713CB3">
      <w:pPr>
        <w:pStyle w:val="Standard"/>
        <w:numPr>
          <w:ilvl w:val="3"/>
          <w:numId w:val="57"/>
        </w:numPr>
        <w:ind w:left="470" w:hanging="357"/>
        <w:jc w:val="both"/>
        <w:rPr>
          <w:rFonts w:asciiTheme="minorHAnsi" w:eastAsia="Arial Narrow" w:hAnsiTheme="minorHAnsi" w:cstheme="minorHAnsi"/>
        </w:rPr>
      </w:pPr>
      <w:r w:rsidRPr="002C619B">
        <w:rPr>
          <w:rFonts w:asciiTheme="minorHAnsi" w:eastAsia="Arial Narrow" w:hAnsiTheme="minorHAnsi" w:cstheme="minorHAnsi"/>
        </w:rPr>
        <w:t xml:space="preserve">AI </w:t>
      </w:r>
      <w:proofErr w:type="spellStart"/>
      <w:r w:rsidRPr="002C619B">
        <w:rPr>
          <w:rFonts w:asciiTheme="minorHAnsi" w:eastAsia="Arial Narrow" w:hAnsiTheme="minorHAnsi" w:cstheme="minorHAnsi"/>
        </w:rPr>
        <w:t>engine</w:t>
      </w:r>
      <w:proofErr w:type="spellEnd"/>
      <w:r w:rsidRPr="002C619B">
        <w:rPr>
          <w:rFonts w:asciiTheme="minorHAnsi" w:eastAsia="Arial Narrow" w:hAnsiTheme="minorHAnsi" w:cstheme="minorHAnsi"/>
        </w:rPr>
        <w:t xml:space="preserve"> - czyszczone i przetwarzane dane są przesyłane do AI </w:t>
      </w:r>
      <w:proofErr w:type="spellStart"/>
      <w:r w:rsidRPr="002C619B">
        <w:rPr>
          <w:rFonts w:asciiTheme="minorHAnsi" w:eastAsia="Arial Narrow" w:hAnsiTheme="minorHAnsi" w:cstheme="minorHAnsi"/>
        </w:rPr>
        <w:t>engline</w:t>
      </w:r>
      <w:proofErr w:type="spellEnd"/>
      <w:r w:rsidRPr="002C619B">
        <w:rPr>
          <w:rFonts w:asciiTheme="minorHAnsi" w:eastAsia="Arial Narrow" w:hAnsiTheme="minorHAnsi" w:cstheme="minorHAnsi"/>
        </w:rPr>
        <w:t>, w którym różne modele wyodrębniają dane demograficzne.</w:t>
      </w:r>
    </w:p>
    <w:p w14:paraId="67D2C969" w14:textId="43AE1057" w:rsidR="00713CB3" w:rsidRPr="002C619B" w:rsidRDefault="00713CB3">
      <w:pPr>
        <w:pStyle w:val="Standard"/>
        <w:numPr>
          <w:ilvl w:val="3"/>
          <w:numId w:val="57"/>
        </w:numPr>
        <w:ind w:left="470" w:hanging="357"/>
        <w:jc w:val="both"/>
        <w:rPr>
          <w:rFonts w:asciiTheme="minorHAnsi" w:eastAsia="Arial Narrow" w:hAnsiTheme="minorHAnsi" w:cstheme="minorHAnsi"/>
        </w:rPr>
      </w:pPr>
      <w:r w:rsidRPr="002C619B">
        <w:rPr>
          <w:rFonts w:asciiTheme="minorHAnsi" w:eastAsia="Arial Narrow" w:hAnsiTheme="minorHAnsi" w:cstheme="minorHAnsi"/>
        </w:rPr>
        <w:t xml:space="preserve">Wyniki-zagregowane dane są wizualizowane i prezentowane przez poszczególnych </w:t>
      </w:r>
      <w:proofErr w:type="spellStart"/>
      <w:r w:rsidRPr="002C619B">
        <w:rPr>
          <w:rFonts w:asciiTheme="minorHAnsi" w:eastAsia="Arial Narrow" w:hAnsiTheme="minorHAnsi" w:cstheme="minorHAnsi"/>
        </w:rPr>
        <w:t>influencerów</w:t>
      </w:r>
      <w:proofErr w:type="spellEnd"/>
      <w:r w:rsidRPr="002C619B">
        <w:rPr>
          <w:rFonts w:asciiTheme="minorHAnsi" w:eastAsia="Arial Narrow" w:hAnsiTheme="minorHAnsi" w:cstheme="minorHAnsi"/>
        </w:rPr>
        <w:t xml:space="preserve"> na temat demografii obserwujących.</w:t>
      </w:r>
    </w:p>
    <w:p w14:paraId="2758D640" w14:textId="77777777" w:rsidR="00586B05" w:rsidRPr="002C619B" w:rsidRDefault="00586B05">
      <w:pPr>
        <w:pStyle w:val="Standard"/>
        <w:jc w:val="both"/>
        <w:rPr>
          <w:rFonts w:asciiTheme="minorHAnsi" w:eastAsia="Arial Narrow" w:hAnsiTheme="minorHAnsi" w:cstheme="minorHAnsi"/>
          <w:b/>
          <w:bCs/>
          <w:color w:val="FF0000"/>
        </w:rPr>
      </w:pPr>
    </w:p>
    <w:p w14:paraId="3866452C" w14:textId="5B2BBD30" w:rsidR="007A1241" w:rsidRDefault="00184C5C">
      <w:pPr>
        <w:pStyle w:val="Standard"/>
        <w:jc w:val="both"/>
        <w:rPr>
          <w:rFonts w:asciiTheme="minorHAnsi" w:eastAsia="Arial Narrow" w:hAnsiTheme="minorHAnsi" w:cstheme="minorHAnsi"/>
          <w:b/>
          <w:bCs/>
        </w:rPr>
      </w:pPr>
      <w:r w:rsidRPr="002C619B">
        <w:rPr>
          <w:rFonts w:asciiTheme="minorHAnsi" w:eastAsia="Arial Narrow" w:hAnsiTheme="minorHAnsi" w:cstheme="minorHAnsi"/>
          <w:b/>
          <w:bCs/>
        </w:rPr>
        <w:t>Termin realizacji</w:t>
      </w:r>
      <w:r w:rsidR="00B6498A" w:rsidRPr="002C619B">
        <w:rPr>
          <w:rFonts w:asciiTheme="minorHAnsi" w:eastAsia="Arial Narrow" w:hAnsiTheme="minorHAnsi" w:cstheme="minorHAnsi"/>
          <w:b/>
          <w:bCs/>
        </w:rPr>
        <w:t xml:space="preserve"> usługi: 3</w:t>
      </w:r>
      <w:r w:rsidR="004E2766" w:rsidRPr="002C619B">
        <w:rPr>
          <w:rFonts w:asciiTheme="minorHAnsi" w:eastAsia="Arial Narrow" w:hAnsiTheme="minorHAnsi" w:cstheme="minorHAnsi"/>
          <w:b/>
          <w:bCs/>
        </w:rPr>
        <w:t>1</w:t>
      </w:r>
      <w:r w:rsidR="00B6498A" w:rsidRPr="002C619B">
        <w:rPr>
          <w:rFonts w:asciiTheme="minorHAnsi" w:eastAsia="Arial Narrow" w:hAnsiTheme="minorHAnsi" w:cstheme="minorHAnsi"/>
          <w:b/>
          <w:bCs/>
        </w:rPr>
        <w:t>.0</w:t>
      </w:r>
      <w:r w:rsidR="004E2766" w:rsidRPr="002C619B">
        <w:rPr>
          <w:rFonts w:asciiTheme="minorHAnsi" w:eastAsia="Arial Narrow" w:hAnsiTheme="minorHAnsi" w:cstheme="minorHAnsi"/>
          <w:b/>
          <w:bCs/>
        </w:rPr>
        <w:t>3</w:t>
      </w:r>
      <w:r w:rsidR="00B6498A" w:rsidRPr="002C619B">
        <w:rPr>
          <w:rFonts w:asciiTheme="minorHAnsi" w:eastAsia="Arial Narrow" w:hAnsiTheme="minorHAnsi" w:cstheme="minorHAnsi"/>
          <w:b/>
          <w:bCs/>
        </w:rPr>
        <w:t>.202</w:t>
      </w:r>
      <w:r w:rsidR="004E2766" w:rsidRPr="002C619B">
        <w:rPr>
          <w:rFonts w:asciiTheme="minorHAnsi" w:eastAsia="Arial Narrow" w:hAnsiTheme="minorHAnsi" w:cstheme="minorHAnsi"/>
          <w:b/>
          <w:bCs/>
        </w:rPr>
        <w:t>3</w:t>
      </w:r>
    </w:p>
    <w:p w14:paraId="3805B1E1" w14:textId="77777777" w:rsidR="002C619B" w:rsidRPr="002C619B" w:rsidRDefault="002C619B">
      <w:pPr>
        <w:pStyle w:val="Standard"/>
        <w:jc w:val="both"/>
        <w:rPr>
          <w:rFonts w:asciiTheme="minorHAnsi" w:eastAsia="Arial Narrow" w:hAnsiTheme="minorHAnsi" w:cstheme="minorHAnsi"/>
          <w:b/>
          <w:bCs/>
        </w:rPr>
      </w:pPr>
    </w:p>
    <w:p w14:paraId="38316414" w14:textId="77777777" w:rsidR="002C619B" w:rsidRPr="002C619B" w:rsidRDefault="002C619B">
      <w:pPr>
        <w:pStyle w:val="Standard"/>
        <w:jc w:val="both"/>
        <w:rPr>
          <w:rFonts w:asciiTheme="minorHAnsi" w:eastAsia="Arial Narrow" w:hAnsiTheme="minorHAnsi" w:cstheme="minorHAnsi"/>
          <w:b/>
          <w:bCs/>
        </w:rPr>
      </w:pPr>
    </w:p>
    <w:p w14:paraId="3866452D" w14:textId="77777777" w:rsidR="007A1241" w:rsidRDefault="00184C5C">
      <w:pPr>
        <w:pStyle w:val="Standard"/>
        <w:jc w:val="both"/>
      </w:pPr>
      <w:r>
        <w:rPr>
          <w:rFonts w:eastAsia="Times New Roman" w:cs="Calibri"/>
          <w:b/>
          <w:lang w:eastAsia="pl-PL"/>
        </w:rPr>
        <w:t>Kody CPV i nazwy kodów CPV (zgodnie ze Wspólnym słownikiem zamówień (CP</w:t>
      </w:r>
      <w:r>
        <w:rPr>
          <w:rFonts w:cs="Calibri"/>
          <w:b/>
        </w:rPr>
        <w:t>V)</w:t>
      </w:r>
    </w:p>
    <w:p w14:paraId="3866452E" w14:textId="77777777" w:rsidR="007A1241" w:rsidRDefault="00184C5C">
      <w:pPr>
        <w:pStyle w:val="Standard"/>
        <w:spacing w:line="240" w:lineRule="auto"/>
        <w:jc w:val="both"/>
        <w:rPr>
          <w:rFonts w:cs="Calibri"/>
        </w:rPr>
      </w:pPr>
      <w:r>
        <w:rPr>
          <w:rFonts w:cs="Calibri"/>
        </w:rPr>
        <w:t>72000000-5 Usługi informatyczne: konsultacyjne, opracowywania oprogramowania, internetowe i wsparcia</w:t>
      </w:r>
    </w:p>
    <w:p w14:paraId="3866452F" w14:textId="77777777" w:rsidR="007A1241" w:rsidRDefault="00184C5C">
      <w:pPr>
        <w:pStyle w:val="Standard"/>
        <w:spacing w:line="240" w:lineRule="auto"/>
        <w:jc w:val="both"/>
        <w:rPr>
          <w:rFonts w:cs="Calibri"/>
        </w:rPr>
      </w:pPr>
      <w:r>
        <w:rPr>
          <w:rFonts w:cs="Calibri"/>
        </w:rPr>
        <w:t>72243000-0 Usługi programowania</w:t>
      </w:r>
    </w:p>
    <w:p w14:paraId="38664530" w14:textId="77777777" w:rsidR="007A1241" w:rsidRDefault="00184C5C">
      <w:pPr>
        <w:pStyle w:val="Standard"/>
        <w:tabs>
          <w:tab w:val="left" w:pos="4718"/>
        </w:tabs>
        <w:spacing w:line="240" w:lineRule="auto"/>
        <w:ind w:left="2"/>
        <w:jc w:val="both"/>
        <w:rPr>
          <w:rFonts w:cs="Calibri"/>
        </w:rPr>
      </w:pPr>
      <w:r>
        <w:rPr>
          <w:rFonts w:cs="Calibri"/>
        </w:rPr>
        <w:t>72240000-9 Usługi analizy systemu i programowania</w:t>
      </w:r>
      <w:r>
        <w:rPr>
          <w:rFonts w:cs="Calibri"/>
        </w:rPr>
        <w:tab/>
      </w:r>
    </w:p>
    <w:p w14:paraId="38664531" w14:textId="77777777" w:rsidR="007A1241" w:rsidRDefault="00184C5C">
      <w:pPr>
        <w:pStyle w:val="Standard"/>
        <w:tabs>
          <w:tab w:val="left" w:pos="4718"/>
        </w:tabs>
        <w:spacing w:line="240" w:lineRule="auto"/>
        <w:ind w:left="2"/>
        <w:jc w:val="both"/>
        <w:rPr>
          <w:rFonts w:cs="Calibri"/>
        </w:rPr>
      </w:pPr>
      <w:r>
        <w:rPr>
          <w:rFonts w:cs="Calibri"/>
        </w:rPr>
        <w:t>72421000-7 Usługi w zakresie rozwijania internetowych lub intranetowych aplikacji klienckich</w:t>
      </w:r>
    </w:p>
    <w:p w14:paraId="38664532" w14:textId="77777777" w:rsidR="007A1241" w:rsidRDefault="007A1241">
      <w:pPr>
        <w:pStyle w:val="Standard"/>
        <w:spacing w:line="240" w:lineRule="auto"/>
        <w:jc w:val="both"/>
        <w:rPr>
          <w:rFonts w:cs="Calibri"/>
          <w:b/>
          <w:sz w:val="20"/>
          <w:lang w:bidi="pl-PL"/>
        </w:rPr>
      </w:pPr>
    </w:p>
    <w:p w14:paraId="38664533" w14:textId="77777777" w:rsidR="007A1241" w:rsidRDefault="00184C5C">
      <w:pPr>
        <w:pStyle w:val="Standard"/>
        <w:spacing w:line="240" w:lineRule="auto"/>
        <w:jc w:val="both"/>
        <w:rPr>
          <w:rFonts w:cs="Calibri"/>
          <w:b/>
          <w:sz w:val="20"/>
          <w:lang w:bidi="pl-PL"/>
        </w:rPr>
      </w:pPr>
      <w:r>
        <w:rPr>
          <w:rFonts w:cs="Calibri"/>
          <w:b/>
          <w:sz w:val="20"/>
          <w:lang w:bidi="pl-PL"/>
        </w:rPr>
        <w:t>W przypadkach, gdy Zamawiający posługuje się w opisie przedmiotu zamówienia nazwami programów, produktów, urządzeń,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38664534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sz w:val="10"/>
          <w:szCs w:val="10"/>
          <w:lang w:eastAsia="pl-PL"/>
        </w:rPr>
      </w:pPr>
    </w:p>
    <w:p w14:paraId="38664535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TERMIN OBOWIĄZYWANIA UMOWY:</w:t>
      </w:r>
    </w:p>
    <w:p w14:paraId="38664536" w14:textId="18A62823" w:rsidR="007A1241" w:rsidRDefault="00184C5C">
      <w:pPr>
        <w:pStyle w:val="Standard"/>
        <w:spacing w:after="0" w:line="240" w:lineRule="auto"/>
        <w:jc w:val="both"/>
      </w:pPr>
      <w:r>
        <w:rPr>
          <w:rFonts w:eastAsia="Times New Roman" w:cs="Calibri"/>
          <w:lang w:eastAsia="pl-PL"/>
        </w:rPr>
        <w:t>Umowa będzie zawarta na czas określony, tj. od dnia podpisania umowy  maksymalnie do</w:t>
      </w:r>
      <w:r w:rsidR="00E148CE">
        <w:rPr>
          <w:rFonts w:eastAsia="Times New Roman" w:cs="Calibri"/>
          <w:lang w:eastAsia="pl-PL"/>
        </w:rPr>
        <w:t xml:space="preserve"> 3</w:t>
      </w:r>
      <w:r w:rsidR="004E2766">
        <w:rPr>
          <w:rFonts w:eastAsia="Times New Roman" w:cs="Calibri"/>
          <w:lang w:eastAsia="pl-PL"/>
        </w:rPr>
        <w:t>1</w:t>
      </w:r>
      <w:r w:rsidR="00E148CE">
        <w:rPr>
          <w:rFonts w:eastAsia="Times New Roman" w:cs="Calibri"/>
          <w:lang w:eastAsia="pl-PL"/>
        </w:rPr>
        <w:t>.</w:t>
      </w:r>
      <w:r w:rsidR="004E2766">
        <w:rPr>
          <w:rFonts w:eastAsia="Times New Roman" w:cs="Calibri"/>
          <w:lang w:eastAsia="pl-PL"/>
        </w:rPr>
        <w:t>03</w:t>
      </w:r>
      <w:r w:rsidR="00E148CE">
        <w:rPr>
          <w:rFonts w:eastAsia="Times New Roman" w:cs="Calibri"/>
          <w:lang w:eastAsia="pl-PL"/>
        </w:rPr>
        <w:t>.202</w:t>
      </w:r>
      <w:r w:rsidR="004E2766">
        <w:rPr>
          <w:rFonts w:eastAsia="Times New Roman" w:cs="Calibri"/>
          <w:lang w:eastAsia="pl-PL"/>
        </w:rPr>
        <w:t xml:space="preserve">3 r. </w:t>
      </w:r>
    </w:p>
    <w:p w14:paraId="38664537" w14:textId="77777777" w:rsidR="007A1241" w:rsidRDefault="007A1241">
      <w:pPr>
        <w:pStyle w:val="Standard"/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</w:p>
    <w:p w14:paraId="38664538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WARUNKI UDZIAŁU W POSTĘPOWANIU:</w:t>
      </w:r>
    </w:p>
    <w:p w14:paraId="38664539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86E26CB" w14:textId="77777777" w:rsidR="008B06CE" w:rsidRDefault="00184C5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O udzielenie zamówienia mogą ubiegać się Wykonawcy, którzy są w stanie wykonać zamówienie, dysponują odpowiednimi zasobami finansowymi. Wszystkie dodatkowe koszty nie ujęte w opisie przedmiotu zamówienia, a które są niezbędne do realizacji lub te, które wynikną w trakcie realizacji działania pokrywa Wykonawca.</w:t>
      </w:r>
    </w:p>
    <w:p w14:paraId="012F2316" w14:textId="1626BCB9" w:rsidR="00C63775" w:rsidRPr="008B06CE" w:rsidRDefault="00C63775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cs="Calibri"/>
        </w:rPr>
      </w:pPr>
      <w:r w:rsidRPr="008B06CE">
        <w:rPr>
          <w:rFonts w:eastAsia="Times New Roman"/>
          <w:lang w:eastAsia="zh-CN"/>
        </w:rPr>
        <w:t>Dysponuj</w:t>
      </w:r>
      <w:r w:rsidR="008B06CE">
        <w:rPr>
          <w:rFonts w:eastAsia="Times New Roman"/>
          <w:lang w:eastAsia="zh-CN"/>
        </w:rPr>
        <w:t>ą</w:t>
      </w:r>
      <w:r w:rsidRPr="008B06CE">
        <w:rPr>
          <w:rFonts w:eastAsia="Times New Roman"/>
          <w:lang w:eastAsia="zh-CN"/>
        </w:rPr>
        <w:t xml:space="preserve"> lub będ</w:t>
      </w:r>
      <w:r w:rsidR="008B06CE">
        <w:rPr>
          <w:rFonts w:eastAsia="Times New Roman"/>
          <w:lang w:eastAsia="zh-CN"/>
        </w:rPr>
        <w:t>ą</w:t>
      </w:r>
      <w:r w:rsidRPr="008B06CE">
        <w:rPr>
          <w:rFonts w:eastAsia="Times New Roman"/>
          <w:lang w:eastAsia="zh-CN"/>
        </w:rPr>
        <w:t xml:space="preserve"> dysponować zespołem zdolnym do wykonania zamówienia, składającym się z minimum 3 osób posiadających wymagane kwalifikacje i doświadczenie </w:t>
      </w:r>
      <w:proofErr w:type="spellStart"/>
      <w:r w:rsidRPr="008B06CE">
        <w:rPr>
          <w:rFonts w:eastAsia="Times New Roman"/>
          <w:lang w:eastAsia="zh-CN"/>
        </w:rPr>
        <w:t>tj</w:t>
      </w:r>
      <w:proofErr w:type="spellEnd"/>
      <w:r w:rsidRPr="008B06CE">
        <w:rPr>
          <w:rFonts w:eastAsia="Times New Roman"/>
          <w:lang w:eastAsia="zh-CN"/>
        </w:rPr>
        <w:t>:</w:t>
      </w:r>
    </w:p>
    <w:p w14:paraId="0861B892" w14:textId="77777777" w:rsidR="00C63775" w:rsidRPr="00D64CD6" w:rsidRDefault="00C63775" w:rsidP="00C63775">
      <w:pPr>
        <w:pStyle w:val="Akapitzlist"/>
        <w:spacing w:after="0"/>
        <w:ind w:left="851"/>
        <w:jc w:val="both"/>
        <w:rPr>
          <w:rFonts w:eastAsia="Times New Roman"/>
          <w:lang w:eastAsia="zh-CN"/>
        </w:rPr>
      </w:pPr>
      <w:r w:rsidRPr="00D64CD6">
        <w:rPr>
          <w:rFonts w:eastAsia="Times New Roman"/>
          <w:lang w:eastAsia="zh-CN"/>
        </w:rPr>
        <w:t xml:space="preserve">a)  Inżynierem Big Data/ </w:t>
      </w:r>
      <w:proofErr w:type="spellStart"/>
      <w:r w:rsidRPr="00D64CD6">
        <w:rPr>
          <w:rFonts w:eastAsia="Times New Roman"/>
          <w:lang w:eastAsia="zh-CN"/>
        </w:rPr>
        <w:t>machine</w:t>
      </w:r>
      <w:proofErr w:type="spellEnd"/>
      <w:r w:rsidRPr="00D64CD6">
        <w:rPr>
          <w:rFonts w:eastAsia="Times New Roman"/>
          <w:lang w:eastAsia="zh-CN"/>
        </w:rPr>
        <w:t xml:space="preserve"> learning który posiada :</w:t>
      </w:r>
    </w:p>
    <w:p w14:paraId="27F267A6" w14:textId="77777777" w:rsidR="00C63775" w:rsidRDefault="00C63775" w:rsidP="00C63775">
      <w:pPr>
        <w:pStyle w:val="Akapitzlist"/>
        <w:spacing w:after="0"/>
        <w:ind w:left="851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- minimum 3 letnie doświadczenie w pracy z Big Data, </w:t>
      </w:r>
      <w:r w:rsidRPr="00D64CD6">
        <w:rPr>
          <w:rFonts w:eastAsia="Times New Roman"/>
          <w:lang w:eastAsia="zh-CN"/>
        </w:rPr>
        <w:t>ekstrakcja Big data z sieci społecznościowych i budowanie modułów predykcyjnych</w:t>
      </w:r>
    </w:p>
    <w:p w14:paraId="197F0989" w14:textId="77777777" w:rsidR="00C63775" w:rsidRPr="00A171E8" w:rsidRDefault="00C63775" w:rsidP="00C63775">
      <w:pPr>
        <w:pStyle w:val="Akapitzlist"/>
        <w:spacing w:after="0" w:line="240" w:lineRule="auto"/>
        <w:ind w:left="851"/>
        <w:jc w:val="both"/>
        <w:rPr>
          <w:rFonts w:eastAsia="Times New Roman"/>
          <w:lang w:eastAsia="zh-CN"/>
        </w:rPr>
      </w:pPr>
      <w:r w:rsidRPr="00A171E8">
        <w:rPr>
          <w:rFonts w:eastAsia="Times New Roman"/>
          <w:lang w:eastAsia="zh-CN"/>
        </w:rPr>
        <w:t xml:space="preserve"> - minimum 2 letnie doświadczenie w </w:t>
      </w:r>
      <w:r w:rsidRPr="00A171E8">
        <w:rPr>
          <w:color w:val="222222"/>
          <w:sz w:val="23"/>
          <w:szCs w:val="23"/>
          <w:highlight w:val="white"/>
        </w:rPr>
        <w:t xml:space="preserve">Machine Learning, </w:t>
      </w:r>
      <w:proofErr w:type="spellStart"/>
      <w:r w:rsidRPr="00A171E8">
        <w:rPr>
          <w:color w:val="222222"/>
          <w:sz w:val="23"/>
          <w:szCs w:val="23"/>
          <w:highlight w:val="white"/>
        </w:rPr>
        <w:t>Predictive</w:t>
      </w:r>
      <w:proofErr w:type="spellEnd"/>
      <w:r w:rsidRPr="00A171E8">
        <w:rPr>
          <w:color w:val="222222"/>
          <w:sz w:val="23"/>
          <w:szCs w:val="23"/>
          <w:highlight w:val="white"/>
        </w:rPr>
        <w:t xml:space="preserve"> Analytics, NLP</w:t>
      </w:r>
      <w:r w:rsidRPr="00A171E8">
        <w:rPr>
          <w:color w:val="222222"/>
          <w:sz w:val="23"/>
          <w:szCs w:val="23"/>
        </w:rPr>
        <w:t xml:space="preserve"> </w:t>
      </w:r>
    </w:p>
    <w:p w14:paraId="399D8DC5" w14:textId="77777777" w:rsidR="00C63775" w:rsidRDefault="00C63775" w:rsidP="00C63775">
      <w:pPr>
        <w:pStyle w:val="Akapitzlist"/>
        <w:spacing w:after="0" w:line="240" w:lineRule="auto"/>
        <w:ind w:left="851"/>
        <w:jc w:val="both"/>
        <w:rPr>
          <w:rFonts w:eastAsia="Times New Roman"/>
          <w:lang w:eastAsia="zh-CN"/>
        </w:rPr>
      </w:pPr>
      <w:r w:rsidRPr="00CF6BD1">
        <w:rPr>
          <w:rFonts w:eastAsia="Times New Roman"/>
          <w:lang w:eastAsia="zh-CN"/>
        </w:rPr>
        <w:t>b) Architekt</w:t>
      </w:r>
      <w:r>
        <w:rPr>
          <w:rFonts w:eastAsia="Times New Roman"/>
          <w:lang w:eastAsia="zh-CN"/>
        </w:rPr>
        <w:t>a</w:t>
      </w:r>
      <w:r w:rsidRPr="00CF6BD1">
        <w:rPr>
          <w:rFonts w:eastAsia="Times New Roman"/>
          <w:lang w:eastAsia="zh-CN"/>
        </w:rPr>
        <w:t xml:space="preserve"> systemów/ inżynier</w:t>
      </w:r>
      <w:r>
        <w:rPr>
          <w:rFonts w:eastAsia="Times New Roman"/>
          <w:lang w:eastAsia="zh-CN"/>
        </w:rPr>
        <w:t>a</w:t>
      </w:r>
      <w:r w:rsidRPr="00CF6BD1">
        <w:rPr>
          <w:rFonts w:eastAsia="Times New Roman"/>
          <w:lang w:eastAsia="zh-CN"/>
        </w:rPr>
        <w:t xml:space="preserve"> oprogramowania</w:t>
      </w:r>
      <w:r>
        <w:rPr>
          <w:rFonts w:eastAsia="Times New Roman"/>
          <w:lang w:eastAsia="zh-CN"/>
        </w:rPr>
        <w:t>,</w:t>
      </w:r>
      <w:r w:rsidRPr="00CF6BD1">
        <w:rPr>
          <w:rFonts w:eastAsia="Times New Roman"/>
          <w:lang w:eastAsia="zh-CN"/>
        </w:rPr>
        <w:t xml:space="preserve"> biegł</w:t>
      </w:r>
      <w:r>
        <w:rPr>
          <w:rFonts w:eastAsia="Times New Roman"/>
          <w:lang w:eastAsia="zh-CN"/>
        </w:rPr>
        <w:t>ego</w:t>
      </w:r>
      <w:r w:rsidRPr="00CF6BD1">
        <w:rPr>
          <w:rFonts w:eastAsia="Times New Roman"/>
          <w:lang w:eastAsia="zh-CN"/>
        </w:rPr>
        <w:t xml:space="preserve"> w technologiach zarządzania big data</w:t>
      </w:r>
      <w:r>
        <w:rPr>
          <w:rFonts w:eastAsia="Times New Roman"/>
          <w:lang w:eastAsia="zh-CN"/>
        </w:rPr>
        <w:t>, z minimum 2 letnim</w:t>
      </w:r>
      <w:r w:rsidRPr="00CF6BD1">
        <w:rPr>
          <w:rFonts w:eastAsia="Times New Roman"/>
          <w:lang w:eastAsia="zh-CN"/>
        </w:rPr>
        <w:t xml:space="preserve"> doświadczeniem w projektowaniu i wdrażaniu systemów </w:t>
      </w:r>
    </w:p>
    <w:p w14:paraId="6C549B36" w14:textId="77777777" w:rsidR="00C63775" w:rsidRPr="002807B3" w:rsidRDefault="00C63775" w:rsidP="00C63775">
      <w:pPr>
        <w:pStyle w:val="Akapitzlist"/>
        <w:spacing w:after="0"/>
        <w:ind w:left="851"/>
        <w:jc w:val="both"/>
        <w:rPr>
          <w:color w:val="222222"/>
          <w:sz w:val="23"/>
          <w:szCs w:val="23"/>
        </w:rPr>
      </w:pPr>
      <w:r w:rsidRPr="002807B3">
        <w:rPr>
          <w:rFonts w:eastAsia="Times New Roman"/>
          <w:lang w:eastAsia="zh-CN"/>
        </w:rPr>
        <w:t xml:space="preserve">c) </w:t>
      </w:r>
      <w:r w:rsidRPr="002807B3">
        <w:rPr>
          <w:color w:val="222222"/>
          <w:sz w:val="23"/>
          <w:szCs w:val="23"/>
          <w:highlight w:val="white"/>
        </w:rPr>
        <w:t xml:space="preserve">Data </w:t>
      </w:r>
      <w:proofErr w:type="spellStart"/>
      <w:r w:rsidRPr="002807B3">
        <w:rPr>
          <w:color w:val="222222"/>
          <w:sz w:val="23"/>
          <w:szCs w:val="23"/>
          <w:highlight w:val="white"/>
        </w:rPr>
        <w:t>engineer</w:t>
      </w:r>
      <w:proofErr w:type="spellEnd"/>
      <w:r w:rsidRPr="002807B3">
        <w:rPr>
          <w:color w:val="222222"/>
          <w:sz w:val="23"/>
          <w:szCs w:val="23"/>
          <w:highlight w:val="white"/>
        </w:rPr>
        <w:t>, który posiada:</w:t>
      </w:r>
    </w:p>
    <w:p w14:paraId="04D36AA5" w14:textId="77777777" w:rsidR="00C63775" w:rsidRPr="00DE55B5" w:rsidRDefault="00C63775" w:rsidP="00C63775">
      <w:pPr>
        <w:pStyle w:val="Akapitzlist"/>
        <w:spacing w:after="0"/>
        <w:ind w:left="851"/>
        <w:jc w:val="both"/>
        <w:rPr>
          <w:color w:val="222222"/>
          <w:sz w:val="23"/>
          <w:szCs w:val="23"/>
          <w:lang w:val="pl"/>
        </w:rPr>
      </w:pPr>
      <w:r>
        <w:rPr>
          <w:color w:val="222222"/>
          <w:sz w:val="23"/>
          <w:szCs w:val="23"/>
          <w:lang w:val="pl"/>
        </w:rPr>
        <w:t xml:space="preserve">- </w:t>
      </w:r>
      <w:r w:rsidRPr="00DE55B5">
        <w:rPr>
          <w:rFonts w:eastAsia="Times New Roman"/>
          <w:lang w:eastAsia="zh-CN"/>
        </w:rPr>
        <w:t xml:space="preserve">minimum 2 letnie doświadczenie </w:t>
      </w:r>
      <w:r w:rsidRPr="00DE55B5">
        <w:rPr>
          <w:color w:val="222222"/>
          <w:sz w:val="23"/>
          <w:szCs w:val="23"/>
          <w:lang w:val="pl"/>
        </w:rPr>
        <w:t xml:space="preserve">w tworzeniu </w:t>
      </w:r>
      <w:proofErr w:type="spellStart"/>
      <w:r w:rsidRPr="00DE55B5">
        <w:rPr>
          <w:color w:val="222222"/>
          <w:sz w:val="23"/>
          <w:szCs w:val="23"/>
          <w:lang w:val="pl"/>
        </w:rPr>
        <w:t>backendów</w:t>
      </w:r>
      <w:proofErr w:type="spellEnd"/>
      <w:r w:rsidRPr="00DE55B5">
        <w:rPr>
          <w:color w:val="222222"/>
          <w:sz w:val="23"/>
          <w:szCs w:val="23"/>
          <w:lang w:val="pl"/>
        </w:rPr>
        <w:t xml:space="preserve"> -. NET</w:t>
      </w:r>
    </w:p>
    <w:p w14:paraId="3DAEF184" w14:textId="77777777" w:rsidR="00C63775" w:rsidRPr="00DE55B5" w:rsidRDefault="00C63775" w:rsidP="00C63775">
      <w:pPr>
        <w:pStyle w:val="Akapitzlist"/>
        <w:spacing w:after="0"/>
        <w:ind w:left="851"/>
        <w:jc w:val="both"/>
        <w:rPr>
          <w:color w:val="222222"/>
          <w:sz w:val="23"/>
          <w:szCs w:val="23"/>
          <w:lang w:val="pl"/>
        </w:rPr>
      </w:pPr>
      <w:r>
        <w:rPr>
          <w:color w:val="222222"/>
          <w:sz w:val="23"/>
          <w:szCs w:val="23"/>
          <w:lang w:val="pl"/>
        </w:rPr>
        <w:t xml:space="preserve">- </w:t>
      </w:r>
      <w:r w:rsidRPr="00DE55B5">
        <w:rPr>
          <w:rFonts w:eastAsia="Times New Roman"/>
          <w:lang w:eastAsia="zh-CN"/>
        </w:rPr>
        <w:t xml:space="preserve">minimum 2 letnie doświadczenie </w:t>
      </w:r>
      <w:r w:rsidRPr="00DE55B5">
        <w:rPr>
          <w:color w:val="222222"/>
          <w:sz w:val="23"/>
          <w:szCs w:val="23"/>
          <w:lang w:val="pl"/>
        </w:rPr>
        <w:t xml:space="preserve">w rozwoju </w:t>
      </w:r>
      <w:proofErr w:type="spellStart"/>
      <w:r w:rsidRPr="00DE55B5">
        <w:rPr>
          <w:color w:val="222222"/>
          <w:sz w:val="23"/>
          <w:szCs w:val="23"/>
          <w:lang w:val="pl"/>
        </w:rPr>
        <w:t>frontend-Angular</w:t>
      </w:r>
      <w:proofErr w:type="spellEnd"/>
    </w:p>
    <w:p w14:paraId="7B7429EB" w14:textId="77777777" w:rsidR="00C63775" w:rsidRPr="00DE55B5" w:rsidRDefault="00C63775" w:rsidP="00C63775">
      <w:pPr>
        <w:pStyle w:val="Akapitzlist"/>
        <w:spacing w:after="0"/>
        <w:ind w:left="851"/>
        <w:jc w:val="both"/>
        <w:rPr>
          <w:color w:val="222222"/>
          <w:sz w:val="23"/>
          <w:szCs w:val="23"/>
          <w:lang w:val="pl"/>
        </w:rPr>
      </w:pPr>
      <w:r>
        <w:rPr>
          <w:color w:val="222222"/>
          <w:sz w:val="23"/>
          <w:szCs w:val="23"/>
          <w:lang w:val="pl"/>
        </w:rPr>
        <w:t xml:space="preserve">- </w:t>
      </w:r>
      <w:r w:rsidRPr="00DE55B5">
        <w:rPr>
          <w:rFonts w:eastAsia="Times New Roman"/>
          <w:lang w:eastAsia="zh-CN"/>
        </w:rPr>
        <w:t xml:space="preserve">minimum 2 letnie doświadczenie </w:t>
      </w:r>
      <w:r w:rsidRPr="00DE55B5">
        <w:rPr>
          <w:color w:val="222222"/>
          <w:sz w:val="23"/>
          <w:szCs w:val="23"/>
          <w:lang w:val="pl"/>
        </w:rPr>
        <w:t>w Natural Language Toolkit - NLTK</w:t>
      </w:r>
    </w:p>
    <w:p w14:paraId="32791BD3" w14:textId="77777777" w:rsidR="00C63775" w:rsidRPr="001D41F6" w:rsidRDefault="00C63775" w:rsidP="00C63775">
      <w:pPr>
        <w:pStyle w:val="Akapitzlist"/>
        <w:spacing w:after="0" w:line="240" w:lineRule="auto"/>
        <w:ind w:left="851"/>
        <w:jc w:val="both"/>
        <w:rPr>
          <w:rFonts w:eastAsia="Times New Roman"/>
          <w:lang w:eastAsia="zh-CN"/>
        </w:rPr>
      </w:pPr>
      <w:r>
        <w:rPr>
          <w:color w:val="222222"/>
          <w:sz w:val="23"/>
          <w:szCs w:val="23"/>
          <w:lang w:val="pl"/>
        </w:rPr>
        <w:t xml:space="preserve">- </w:t>
      </w:r>
      <w:r w:rsidRPr="00DE55B5">
        <w:rPr>
          <w:rFonts w:eastAsia="Times New Roman"/>
          <w:lang w:eastAsia="zh-CN"/>
        </w:rPr>
        <w:t xml:space="preserve">minimum 2 letnie doświadczenie </w:t>
      </w:r>
      <w:r w:rsidRPr="00DE55B5">
        <w:rPr>
          <w:color w:val="222222"/>
          <w:sz w:val="23"/>
          <w:szCs w:val="23"/>
          <w:lang w:val="pl"/>
        </w:rPr>
        <w:t xml:space="preserve">w Python i </w:t>
      </w:r>
      <w:proofErr w:type="spellStart"/>
      <w:r w:rsidRPr="00DE55B5">
        <w:rPr>
          <w:color w:val="222222"/>
          <w:sz w:val="23"/>
          <w:szCs w:val="23"/>
          <w:lang w:val="pl"/>
        </w:rPr>
        <w:t>Tensorflow</w:t>
      </w:r>
      <w:proofErr w:type="spellEnd"/>
    </w:p>
    <w:p w14:paraId="3866453D" w14:textId="77777777" w:rsidR="007A1241" w:rsidRDefault="00184C5C">
      <w:pPr>
        <w:pStyle w:val="Akapitzlist"/>
        <w:spacing w:after="0" w:line="240" w:lineRule="auto"/>
        <w:ind w:left="851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Za spełnienie warunku Zamawiający uzna podpisanie oświadczenia na załączniku nr 2 do zapytania ofertowego.</w:t>
      </w:r>
    </w:p>
    <w:p w14:paraId="3866453E" w14:textId="1DFEEA1B" w:rsidR="007A1241" w:rsidRPr="008E7DAE" w:rsidRDefault="00184C5C">
      <w:pPr>
        <w:pStyle w:val="Akapitzlist"/>
        <w:numPr>
          <w:ilvl w:val="1"/>
          <w:numId w:val="5"/>
        </w:numPr>
        <w:ind w:left="426"/>
        <w:jc w:val="both"/>
        <w:rPr>
          <w:rFonts w:eastAsia="Times New Roman" w:cs="Calibri"/>
          <w:lang w:eastAsia="zh-CN"/>
        </w:rPr>
      </w:pPr>
      <w:r w:rsidRPr="008E7DAE">
        <w:rPr>
          <w:rFonts w:eastAsia="Times New Roman" w:cs="Calibri"/>
          <w:lang w:eastAsia="zh-CN"/>
        </w:rPr>
        <w:t>Znajdują się w sytuacji ekonomicznej i finansowej zapewniającej wykonanie zamówienia i posiadają uprawnienia do wykonywania działalności opisanej w zapytaniu ofertowym – za spełnienie warunku Zamawiający uzna podpisanie oświadczenia w załączniku nr 2 do zapytania ofertowego</w:t>
      </w:r>
    </w:p>
    <w:p w14:paraId="3866453F" w14:textId="77777777" w:rsidR="007A1241" w:rsidRDefault="00184C5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Złożą prawidłowo wypełnioną ofertę wraz z wszystkimi wymaganymi dokumentami i załącznikami zgodnie z wymaganiami w zapytaniu ofertowym</w:t>
      </w:r>
    </w:p>
    <w:p w14:paraId="38664540" w14:textId="77777777" w:rsidR="007A1241" w:rsidRDefault="00184C5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niniejszego postępowania a Wykonawcą, polegające w szczególności na:</w:t>
      </w:r>
    </w:p>
    <w:p w14:paraId="38664541" w14:textId="77777777" w:rsidR="007A1241" w:rsidRDefault="00184C5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uczestniczeniu w spółce jako wspólnik spółki cywilnej lub spółki osobowej,</w:t>
      </w:r>
    </w:p>
    <w:p w14:paraId="38664542" w14:textId="77777777" w:rsidR="007A1241" w:rsidRDefault="00184C5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lastRenderedPageBreak/>
        <w:t>posiadaniu co najmniej 10% udziałów lub akcji,</w:t>
      </w:r>
    </w:p>
    <w:p w14:paraId="38664543" w14:textId="77777777" w:rsidR="007A1241" w:rsidRDefault="00184C5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pełnieniu funkcji członka organu nadzorczego lub zarządzającego, prokurenta, pełnomocnika,</w:t>
      </w:r>
    </w:p>
    <w:p w14:paraId="38664544" w14:textId="77777777" w:rsidR="007A1241" w:rsidRDefault="00184C5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8664545" w14:textId="77777777" w:rsidR="007A1241" w:rsidRDefault="00184C5C">
      <w:pPr>
        <w:pStyle w:val="Standard"/>
        <w:spacing w:after="0" w:line="240" w:lineRule="auto"/>
        <w:ind w:left="426"/>
        <w:jc w:val="both"/>
      </w:pPr>
      <w:r>
        <w:rPr>
          <w:rFonts w:eastAsia="Times New Roman" w:cs="Calibri"/>
          <w:lang w:eastAsia="zh-CN"/>
        </w:rPr>
        <w:t>Spełnienie niniejszego warunku będzie</w:t>
      </w:r>
      <w:r>
        <w:rPr>
          <w:rFonts w:cs="Calibri"/>
        </w:rPr>
        <w:t xml:space="preserve"> weryfikowane na podstawie podpisanego oświadczenia, stanowiącego Załącznik nr 2 do niniejszego zapytania ofertowego</w:t>
      </w:r>
      <w:r>
        <w:rPr>
          <w:rFonts w:cs="Calibri"/>
          <w:u w:val="single"/>
        </w:rPr>
        <w:t>.</w:t>
      </w:r>
    </w:p>
    <w:p w14:paraId="38664546" w14:textId="77777777" w:rsidR="007A1241" w:rsidRDefault="00184C5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Ocena spełnienia warunków udziału w postępowaniu będzie przeprowadzona w oparciu o przedłożone, właściwie podpisane przez Wykonawcę odpowiednie dokumenty i oświadczenia.</w:t>
      </w:r>
    </w:p>
    <w:p w14:paraId="38664547" w14:textId="77777777" w:rsidR="007A1241" w:rsidRDefault="00184C5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przypadku niepełnienia przez Wykonawcę warunków udziału w postępowaniu, Wykonawca będzie podlegał wykluczeniu z postępowania, a jego oferta będzie odrzucona i nie będzie brana pod uwagę przy wyborze oferty najkorzystniejszej.</w:t>
      </w:r>
    </w:p>
    <w:p w14:paraId="38664548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49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szCs w:val="24"/>
          <w:lang w:eastAsia="pl-PL"/>
        </w:rPr>
      </w:pPr>
      <w:r>
        <w:rPr>
          <w:rFonts w:eastAsia="Times New Roman" w:cs="Calibri"/>
          <w:b/>
          <w:szCs w:val="24"/>
          <w:lang w:eastAsia="pl-PL"/>
        </w:rPr>
        <w:t>KRYTERIA OCENY OFERT:</w:t>
      </w:r>
    </w:p>
    <w:p w14:paraId="3866454A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4B" w14:textId="77777777" w:rsidR="007A1241" w:rsidRDefault="00184C5C">
      <w:pPr>
        <w:pStyle w:val="Standard"/>
        <w:spacing w:after="0" w:line="240" w:lineRule="auto"/>
        <w:jc w:val="both"/>
      </w:pPr>
      <w:r>
        <w:rPr>
          <w:rFonts w:cs="Calibri"/>
          <w:b/>
        </w:rPr>
        <w:t>1.</w:t>
      </w:r>
      <w:r>
        <w:rPr>
          <w:rFonts w:cs="Calibri"/>
        </w:rPr>
        <w:t xml:space="preserve"> Przy wyborze najkorzystniejszej oferty Zamawiający będzie kierować się następującymi kryteriami:</w:t>
      </w:r>
    </w:p>
    <w:tbl>
      <w:tblPr>
        <w:tblW w:w="8755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54"/>
        <w:gridCol w:w="4783"/>
      </w:tblGrid>
      <w:tr w:rsidR="007A1241" w14:paraId="38664550" w14:textId="77777777">
        <w:trPr>
          <w:trHeight w:val="6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6454C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6454D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Kryterium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6454E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Waga przypisana kryterium,</w:t>
            </w:r>
          </w:p>
          <w:p w14:paraId="3866454F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sposób przyznawania punktacji</w:t>
            </w:r>
          </w:p>
        </w:tc>
      </w:tr>
      <w:tr w:rsidR="007A1241" w14:paraId="38664563" w14:textId="77777777">
        <w:trPr>
          <w:trHeight w:val="32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64551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2325" w:type="dxa"/>
              <w:tblInd w:w="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25"/>
            </w:tblGrid>
            <w:tr w:rsidR="007A1241" w14:paraId="38664554" w14:textId="77777777">
              <w:trPr>
                <w:trHeight w:val="175"/>
              </w:trPr>
              <w:tc>
                <w:tcPr>
                  <w:tcW w:w="23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64552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</w:rPr>
                    <w:t>Cena: 100%</w:t>
                  </w:r>
                </w:p>
                <w:p w14:paraId="38664553" w14:textId="77777777" w:rsidR="007A1241" w:rsidRDefault="007A1241">
                  <w:pPr>
                    <w:pStyle w:val="Standard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38664555" w14:textId="77777777" w:rsidR="007A1241" w:rsidRDefault="00184C5C">
            <w:pPr>
              <w:pStyle w:val="Standard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Łączna cena netto za realizację zamówienia podana przez Wykonawcę w Formularzu Ofertowym.</w:t>
            </w:r>
          </w:p>
          <w:p w14:paraId="38664556" w14:textId="77777777" w:rsidR="007A1241" w:rsidRDefault="007A1241">
            <w:pPr>
              <w:pStyle w:val="Standard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4626" w:type="dxa"/>
              <w:tblInd w:w="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26"/>
            </w:tblGrid>
            <w:tr w:rsidR="007A1241" w14:paraId="3866455A" w14:textId="77777777">
              <w:trPr>
                <w:trHeight w:val="125"/>
              </w:trPr>
              <w:tc>
                <w:tcPr>
                  <w:tcW w:w="46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64557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</w:rPr>
                    <w:t>Waga punktowa = 100 punktów,</w:t>
                  </w:r>
                </w:p>
                <w:p w14:paraId="38664558" w14:textId="77777777" w:rsidR="007A1241" w:rsidRDefault="007A1241">
                  <w:pPr>
                    <w:pStyle w:val="Standard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  <w:p w14:paraId="38664559" w14:textId="77777777" w:rsidR="007A1241" w:rsidRDefault="00184C5C">
                  <w:pPr>
                    <w:pStyle w:val="Standard"/>
                    <w:spacing w:after="0" w:line="240" w:lineRule="auto"/>
                  </w:pPr>
                  <w:r>
                    <w:rPr>
                      <w:rFonts w:cs="Calibri"/>
                      <w:bCs/>
                      <w:color w:val="000000"/>
                    </w:rPr>
                    <w:t>W tym kryterium można uzyskać maksymalnie</w:t>
                  </w:r>
                  <w:r>
                    <w:rPr>
                      <w:rFonts w:cs="Calibri"/>
                      <w:b/>
                      <w:color w:val="000000"/>
                    </w:rPr>
                    <w:t xml:space="preserve"> 100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 xml:space="preserve"> punktów,</w:t>
                  </w:r>
                </w:p>
              </w:tc>
            </w:tr>
            <w:tr w:rsidR="007A1241" w14:paraId="3866455C" w14:textId="77777777">
              <w:trPr>
                <w:trHeight w:val="125"/>
              </w:trPr>
              <w:tc>
                <w:tcPr>
                  <w:tcW w:w="46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6455B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bCs/>
                      <w:color w:val="000000"/>
                    </w:rPr>
                  </w:pPr>
                  <w:r>
                    <w:rPr>
                      <w:rFonts w:cs="Calibri"/>
                      <w:bCs/>
                      <w:color w:val="000000"/>
                    </w:rPr>
                    <w:t>Punktacja będzie obliczana z dokładnością do dwóch miejsc po przecinku.</w:t>
                  </w:r>
                </w:p>
              </w:tc>
            </w:tr>
            <w:tr w:rsidR="007A1241" w14:paraId="38664561" w14:textId="77777777">
              <w:trPr>
                <w:trHeight w:val="395"/>
              </w:trPr>
              <w:tc>
                <w:tcPr>
                  <w:tcW w:w="46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6455D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i/>
                      <w:color w:val="000000"/>
                      <w:sz w:val="20"/>
                    </w:rPr>
                  </w:pPr>
                  <w:r>
                    <w:rPr>
                      <w:rFonts w:cs="Calibri"/>
                      <w:i/>
                      <w:color w:val="000000"/>
                      <w:sz w:val="20"/>
                    </w:rPr>
                    <w:t>Liczba punktów = (</w:t>
                  </w:r>
                  <w:proofErr w:type="spellStart"/>
                  <w:r>
                    <w:rPr>
                      <w:rFonts w:cs="Calibr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>
                    <w:rPr>
                      <w:rFonts w:cs="Calibri"/>
                      <w:i/>
                      <w:color w:val="000000"/>
                      <w:sz w:val="20"/>
                    </w:rPr>
                    <w:t>/</w:t>
                  </w:r>
                  <w:proofErr w:type="spellStart"/>
                  <w:r>
                    <w:rPr>
                      <w:rFonts w:cs="Calibr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>
                    <w:rPr>
                      <w:rFonts w:cs="Calibri"/>
                      <w:i/>
                      <w:color w:val="000000"/>
                      <w:sz w:val="20"/>
                    </w:rPr>
                    <w:t>)*100 *100%</w:t>
                  </w:r>
                </w:p>
                <w:p w14:paraId="3866455E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i/>
                      <w:color w:val="000000"/>
                      <w:sz w:val="20"/>
                    </w:rPr>
                  </w:pPr>
                  <w:r>
                    <w:rPr>
                      <w:rFonts w:cs="Calibri"/>
                      <w:i/>
                      <w:color w:val="000000"/>
                      <w:sz w:val="20"/>
                    </w:rPr>
                    <w:t>gdzie</w:t>
                  </w:r>
                </w:p>
                <w:p w14:paraId="3866455F" w14:textId="77777777" w:rsidR="007A1241" w:rsidRDefault="00184C5C">
                  <w:pPr>
                    <w:pStyle w:val="Standard"/>
                    <w:spacing w:after="0" w:line="240" w:lineRule="auto"/>
                    <w:rPr>
                      <w:rFonts w:cs="Calibri"/>
                      <w:i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cs="Calibr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>
                    <w:rPr>
                      <w:rFonts w:cs="Calibri"/>
                      <w:i/>
                      <w:color w:val="000000"/>
                      <w:sz w:val="20"/>
                    </w:rPr>
                    <w:t xml:space="preserve"> - najniższa cena netto spośród wszystkich ofert (spełniających warunki określone w zapytaniu ofertowym)</w:t>
                  </w:r>
                </w:p>
                <w:p w14:paraId="38664560" w14:textId="77777777" w:rsidR="007A1241" w:rsidRDefault="00184C5C">
                  <w:pPr>
                    <w:pStyle w:val="Standard"/>
                    <w:spacing w:after="0" w:line="240" w:lineRule="auto"/>
                  </w:pPr>
                  <w:proofErr w:type="spellStart"/>
                  <w:r>
                    <w:rPr>
                      <w:rFonts w:cs="Calibr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>
                    <w:rPr>
                      <w:rFonts w:cs="Calibri"/>
                      <w:i/>
                      <w:color w:val="000000"/>
                      <w:sz w:val="20"/>
                    </w:rPr>
                    <w:t xml:space="preserve"> – cena netto podana w ocenianej ofercie</w:t>
                  </w:r>
                </w:p>
              </w:tc>
            </w:tr>
          </w:tbl>
          <w:p w14:paraId="38664562" w14:textId="77777777" w:rsidR="007A1241" w:rsidRDefault="007A1241">
            <w:pPr>
              <w:pStyle w:val="Standard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38664564" w14:textId="77777777" w:rsidR="007A1241" w:rsidRDefault="007A1241">
      <w:pPr>
        <w:pStyle w:val="Standard"/>
        <w:spacing w:after="0" w:line="240" w:lineRule="auto"/>
        <w:jc w:val="both"/>
        <w:rPr>
          <w:rFonts w:cs="Calibri"/>
          <w:color w:val="FF0000"/>
        </w:rPr>
      </w:pPr>
    </w:p>
    <w:p w14:paraId="38664565" w14:textId="77777777" w:rsidR="007A1241" w:rsidRDefault="00184C5C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</w:pPr>
      <w:r>
        <w:rPr>
          <w:rFonts w:eastAsia="Times New Roman" w:cs="Calibri"/>
          <w:lang w:eastAsia="pl-PL"/>
        </w:rPr>
        <w:t>W ramach oceny ofert w zakresie zamówienia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Oferent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może otrzymać maksymalnie 100 punktów.</w:t>
      </w:r>
    </w:p>
    <w:p w14:paraId="38664566" w14:textId="77777777" w:rsidR="007A1241" w:rsidRDefault="00184C5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Zostanie wybrany Wykonawca, którego oferta otrzyma największa liczbę punktów łącznie.</w:t>
      </w:r>
    </w:p>
    <w:p w14:paraId="38664567" w14:textId="77777777" w:rsidR="007A1241" w:rsidRDefault="00184C5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38664568" w14:textId="77777777" w:rsidR="007A1241" w:rsidRDefault="00184C5C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zastrzega sobie prawo do podjęcia negocjacji cenowych z Oferentami.</w:t>
      </w:r>
    </w:p>
    <w:p w14:paraId="38664569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6A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OPIS SPOSOBU PRZYGOTOWANIA OFERTY:</w:t>
      </w:r>
    </w:p>
    <w:p w14:paraId="3866456B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6C" w14:textId="77777777" w:rsidR="007A1241" w:rsidRDefault="00184C5C">
      <w:pPr>
        <w:pStyle w:val="Standard"/>
        <w:numPr>
          <w:ilvl w:val="0"/>
          <w:numId w:val="48"/>
        </w:numPr>
        <w:spacing w:after="0" w:line="240" w:lineRule="auto"/>
        <w:ind w:left="426"/>
        <w:jc w:val="both"/>
      </w:pPr>
      <w:r>
        <w:rPr>
          <w:rFonts w:eastAsia="Times New Roman" w:cs="Calibri"/>
          <w:lang w:eastAsia="pl-PL"/>
        </w:rPr>
        <w:t>Oferta przygotowana na załączniku nr 1 Formularzu ofertowym</w:t>
      </w:r>
      <w:r>
        <w:rPr>
          <w:rFonts w:eastAsia="Times New Roman" w:cs="Calibri"/>
          <w:color w:val="FF0000"/>
          <w:lang w:eastAsia="pl-PL"/>
        </w:rPr>
        <w:t xml:space="preserve"> </w:t>
      </w:r>
      <w:r>
        <w:rPr>
          <w:rFonts w:eastAsia="Times New Roman" w:cs="Calibri"/>
          <w:lang w:eastAsia="pl-PL"/>
        </w:rPr>
        <w:t>musi zawierać:</w:t>
      </w:r>
    </w:p>
    <w:p w14:paraId="3866456D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Pełną nazwę Wykonawcy,</w:t>
      </w:r>
    </w:p>
    <w:p w14:paraId="3866456E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Adres lub siedzibę wykonawcy, numer NIP,</w:t>
      </w:r>
    </w:p>
    <w:p w14:paraId="3866456F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Numer telefonu,</w:t>
      </w:r>
    </w:p>
    <w:p w14:paraId="38664570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Adres e-mail,</w:t>
      </w:r>
    </w:p>
    <w:p w14:paraId="38664571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Cena musi być podana w PLN.</w:t>
      </w:r>
    </w:p>
    <w:p w14:paraId="38664572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>Datę przygotowania i termin ważności oferty,</w:t>
      </w:r>
    </w:p>
    <w:p w14:paraId="38664573" w14:textId="77777777" w:rsidR="007A1241" w:rsidRDefault="00184C5C">
      <w:pPr>
        <w:pStyle w:val="Standard"/>
        <w:numPr>
          <w:ilvl w:val="1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Podpis osoby reprezentującej podmiot składający ofertę.</w:t>
      </w:r>
    </w:p>
    <w:p w14:paraId="38664574" w14:textId="77777777" w:rsidR="007A1241" w:rsidRDefault="00184C5C">
      <w:pPr>
        <w:pStyle w:val="Standard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Każdy Oferent może przedstawić tylko jedną ofertę sporządzoną na formularzu ofertowym.</w:t>
      </w:r>
    </w:p>
    <w:p w14:paraId="38664575" w14:textId="77777777" w:rsidR="007A1241" w:rsidRDefault="00184C5C">
      <w:pPr>
        <w:pStyle w:val="Standard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Termin związania ofertą: 30 dni od terminu składania ofert.</w:t>
      </w:r>
    </w:p>
    <w:p w14:paraId="38664576" w14:textId="77777777" w:rsidR="007A1241" w:rsidRDefault="00184C5C">
      <w:pPr>
        <w:pStyle w:val="Standard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38664577" w14:textId="77777777" w:rsidR="007A1241" w:rsidRDefault="00184C5C">
      <w:pPr>
        <w:pStyle w:val="Standard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Składana oferta musi zawierać:</w:t>
      </w:r>
    </w:p>
    <w:p w14:paraId="38664578" w14:textId="77777777" w:rsidR="007A1241" w:rsidRDefault="00184C5C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rPr>
          <w:rFonts w:cs="Calibri"/>
        </w:rPr>
        <w:t xml:space="preserve">Prawidłowo wypełniony </w:t>
      </w:r>
      <w:r>
        <w:rPr>
          <w:rFonts w:cs="Calibri"/>
          <w:b/>
        </w:rPr>
        <w:t>formularz ofertowy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zgodnie z wzorem w </w:t>
      </w:r>
      <w:r>
        <w:rPr>
          <w:rFonts w:cs="Calibri"/>
          <w:b/>
          <w:bCs/>
        </w:rPr>
        <w:t>Załączniku nr 1</w:t>
      </w:r>
    </w:p>
    <w:p w14:paraId="38664579" w14:textId="77777777" w:rsidR="007A1241" w:rsidRDefault="00184C5C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rPr>
          <w:rFonts w:cs="Calibri"/>
        </w:rPr>
        <w:t xml:space="preserve">Oświadczenie </w:t>
      </w:r>
      <w:r>
        <w:rPr>
          <w:rFonts w:eastAsia="Times New Roman" w:cs="Calibri"/>
          <w:lang w:eastAsia="pl-PL"/>
        </w:rPr>
        <w:t>o spełnieniu warunków udziału w postępowaniu</w:t>
      </w:r>
      <w:r>
        <w:rPr>
          <w:rFonts w:cs="Calibri"/>
        </w:rPr>
        <w:t xml:space="preserve"> oraz </w:t>
      </w:r>
      <w:r>
        <w:rPr>
          <w:rFonts w:eastAsia="Times New Roman" w:cs="Calibri"/>
          <w:lang w:eastAsia="pl-PL"/>
        </w:rPr>
        <w:t xml:space="preserve">o braku powiązań osobowych i kapitałowych - </w:t>
      </w:r>
      <w:r>
        <w:rPr>
          <w:rFonts w:cs="Calibri"/>
        </w:rPr>
        <w:t>zgodnie ze wzorem w</w:t>
      </w:r>
      <w:r>
        <w:rPr>
          <w:rFonts w:cs="Calibri"/>
          <w:b/>
          <w:bCs/>
        </w:rPr>
        <w:t xml:space="preserve"> Załączniku 2</w:t>
      </w:r>
    </w:p>
    <w:p w14:paraId="3866457A" w14:textId="77777777" w:rsidR="007A1241" w:rsidRDefault="00184C5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Pełnomocnictwo osoby lub osób podpisujących ofertę, jeśli nie wynika to bezpośrednio ze złożonych dokumentów (jeśli dotyczy),</w:t>
      </w:r>
    </w:p>
    <w:p w14:paraId="3866457B" w14:textId="77777777" w:rsidR="007A1241" w:rsidRDefault="00184C5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</w:t>
      </w:r>
    </w:p>
    <w:p w14:paraId="3866457C" w14:textId="77777777" w:rsidR="007A1241" w:rsidRDefault="007A1241">
      <w:pPr>
        <w:pStyle w:val="Akapitzlist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7D" w14:textId="77777777" w:rsidR="007A1241" w:rsidRDefault="00184C5C">
      <w:pPr>
        <w:pStyle w:val="Akapitzlist"/>
        <w:numPr>
          <w:ilvl w:val="0"/>
          <w:numId w:val="2"/>
        </w:numPr>
        <w:spacing w:before="240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MIEJSCE ORAZ TERMIN SKŁADANIA OFERT:</w:t>
      </w:r>
    </w:p>
    <w:p w14:paraId="1D58D7AE" w14:textId="77777777" w:rsidR="00B24060" w:rsidRPr="00B24060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>Oferty należy składać:</w:t>
      </w:r>
    </w:p>
    <w:p w14:paraId="31CC38B7" w14:textId="444CD544" w:rsidR="00B24060" w:rsidRPr="00B24060" w:rsidRDefault="00B24060" w:rsidP="00B24060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/>
        <w:jc w:val="both"/>
        <w:textAlignment w:val="auto"/>
        <w:rPr>
          <w:rStyle w:val="Hipercze"/>
          <w:color w:val="auto"/>
          <w:u w:val="none"/>
        </w:rPr>
      </w:pPr>
      <w:r w:rsidRPr="00B24060">
        <w:rPr>
          <w:color w:val="000000"/>
        </w:rPr>
        <w:t>a) na formularzu oferty – stanowiącym załącznik nr 1 do zapytania ofertowego</w:t>
      </w:r>
      <w:r w:rsidRPr="00B24060">
        <w:rPr>
          <w:color w:val="000000"/>
        </w:rPr>
        <w:br/>
        <w:t xml:space="preserve">b)     elektronicznie nie później niż do </w:t>
      </w:r>
      <w:r w:rsidR="00EB6E04">
        <w:rPr>
          <w:b/>
          <w:bCs/>
          <w:color w:val="000000"/>
        </w:rPr>
        <w:t>22</w:t>
      </w:r>
      <w:r w:rsidRPr="00B24060">
        <w:rPr>
          <w:b/>
          <w:bCs/>
          <w:color w:val="000000"/>
        </w:rPr>
        <w:t>.</w:t>
      </w:r>
      <w:r>
        <w:rPr>
          <w:b/>
          <w:bCs/>
          <w:color w:val="000000"/>
        </w:rPr>
        <w:t>0</w:t>
      </w:r>
      <w:r w:rsidRPr="00B24060">
        <w:rPr>
          <w:b/>
          <w:bCs/>
          <w:color w:val="000000"/>
        </w:rPr>
        <w:t>2.202</w:t>
      </w:r>
      <w:r>
        <w:rPr>
          <w:b/>
          <w:bCs/>
          <w:color w:val="000000"/>
        </w:rPr>
        <w:t>3</w:t>
      </w:r>
      <w:r w:rsidRPr="00B24060">
        <w:rPr>
          <w:b/>
          <w:bCs/>
          <w:color w:val="000000"/>
        </w:rPr>
        <w:t xml:space="preserve"> r.</w:t>
      </w:r>
      <w:r w:rsidRPr="00B24060">
        <w:rPr>
          <w:color w:val="000000"/>
        </w:rPr>
        <w:t xml:space="preserve">  poprzez portal Baza Konkurencyjności </w:t>
      </w:r>
      <w:hyperlink r:id="rId9" w:history="1">
        <w:r w:rsidRPr="00021766">
          <w:rPr>
            <w:rStyle w:val="Hipercze"/>
          </w:rPr>
          <w:t>https://bazakonkurencyjnosci.funduszeeuropejskie.gov.pl</w:t>
        </w:r>
      </w:hyperlink>
    </w:p>
    <w:p w14:paraId="125B6186" w14:textId="190A0E1D" w:rsidR="00B24060" w:rsidRPr="00B24060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>O terminowym złożeniu oferty decyduje data złożenia oferty za pośrednictwem Bazy konkurencyjności. Oferty złożone upływie terminu nie zostaną rozpatrzone.</w:t>
      </w:r>
    </w:p>
    <w:p w14:paraId="56B8FEA3" w14:textId="7098EE24" w:rsidR="00B24060" w:rsidRPr="004A3F11" w:rsidRDefault="00B24060" w:rsidP="00B24060">
      <w:pPr>
        <w:pStyle w:val="Akapitzlist"/>
        <w:widowControl w:val="0"/>
        <w:numPr>
          <w:ilvl w:val="3"/>
          <w:numId w:val="2"/>
        </w:numPr>
        <w:suppressAutoHyphens w:val="0"/>
        <w:autoSpaceDN/>
        <w:spacing w:after="0" w:line="0" w:lineRule="atLeast"/>
        <w:ind w:left="425" w:hanging="357"/>
        <w:contextualSpacing/>
        <w:jc w:val="both"/>
        <w:textAlignment w:val="auto"/>
        <w:rPr>
          <w:color w:val="000000"/>
        </w:rPr>
      </w:pPr>
      <w:r w:rsidRPr="004A3F11">
        <w:rPr>
          <w:color w:val="000000"/>
        </w:rPr>
        <w:t>Komisyjne otwarcie i ocena ofert nastąpi w dniu</w:t>
      </w:r>
      <w:r>
        <w:rPr>
          <w:color w:val="000000"/>
        </w:rPr>
        <w:t xml:space="preserve"> </w:t>
      </w:r>
      <w:r w:rsidR="00EB6E04">
        <w:rPr>
          <w:b/>
          <w:bCs/>
          <w:color w:val="000000"/>
        </w:rPr>
        <w:t>23</w:t>
      </w:r>
      <w:r>
        <w:rPr>
          <w:b/>
          <w:bCs/>
          <w:color w:val="000000"/>
        </w:rPr>
        <w:t>.02</w:t>
      </w:r>
      <w:r w:rsidRPr="00F356E6">
        <w:rPr>
          <w:b/>
          <w:bCs/>
          <w:color w:val="000000"/>
        </w:rPr>
        <w:t>.202</w:t>
      </w:r>
      <w:r>
        <w:rPr>
          <w:b/>
          <w:bCs/>
          <w:color w:val="000000"/>
        </w:rPr>
        <w:t>3</w:t>
      </w:r>
      <w:r w:rsidRPr="004A3F11">
        <w:rPr>
          <w:color w:val="000000"/>
        </w:rPr>
        <w:t xml:space="preserve"> </w:t>
      </w:r>
      <w:r w:rsidRPr="004A3F11">
        <w:rPr>
          <w:b/>
          <w:color w:val="000000"/>
        </w:rPr>
        <w:t>r.</w:t>
      </w:r>
      <w:r w:rsidRPr="004A3F11">
        <w:rPr>
          <w:b/>
          <w:i/>
          <w:color w:val="000000"/>
        </w:rPr>
        <w:t xml:space="preserve"> </w:t>
      </w:r>
      <w:r w:rsidRPr="004A3F11">
        <w:rPr>
          <w:b/>
          <w:color w:val="000000"/>
        </w:rPr>
        <w:t xml:space="preserve">o godz. 10:00 </w:t>
      </w:r>
      <w:r w:rsidRPr="004A3F11">
        <w:rPr>
          <w:color w:val="000000"/>
        </w:rPr>
        <w:t>w siedzibie</w:t>
      </w:r>
      <w:r>
        <w:rPr>
          <w:color w:val="000000"/>
        </w:rPr>
        <w:t xml:space="preserve"> </w:t>
      </w:r>
      <w:r w:rsidRPr="004A3F11">
        <w:rPr>
          <w:color w:val="000000"/>
        </w:rPr>
        <w:t>Zamawiającego.</w:t>
      </w:r>
      <w:r>
        <w:rPr>
          <w:color w:val="000000"/>
        </w:rPr>
        <w:br/>
      </w:r>
    </w:p>
    <w:p w14:paraId="120D8C75" w14:textId="05C8408F" w:rsidR="00B24060" w:rsidRPr="00F356E6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>W toku badania i oceny ofert Zamawiający może żądać od Wykonawców wyjaśnień dotyczących treści złożonych ofert.</w:t>
      </w:r>
    </w:p>
    <w:p w14:paraId="2CD224CB" w14:textId="7E7FC5B2" w:rsidR="00B24060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F356E6">
        <w:t xml:space="preserve">Wyniki oceny ofert i wybór najkorzystniejszej oferty zostaną ogłoszone na stronie internetowej: </w:t>
      </w:r>
      <w:hyperlink r:id="rId10" w:history="1">
        <w:r w:rsidRPr="00021766">
          <w:rPr>
            <w:rStyle w:val="Hipercze"/>
          </w:rPr>
          <w:t>www.bazakonkurecyjnosci.gov.pl</w:t>
        </w:r>
      </w:hyperlink>
      <w:r>
        <w:t xml:space="preserve"> </w:t>
      </w:r>
      <w:r w:rsidRPr="00F356E6">
        <w:t>w terminie 14 dni od oceny ofert</w:t>
      </w:r>
      <w:r>
        <w:t>.</w:t>
      </w:r>
    </w:p>
    <w:p w14:paraId="14DA53BE" w14:textId="0787E121" w:rsidR="00B24060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>Zawarcie umowy nastąpi nie później niż w terminie 14 dni od dnia wyboru najkorzystniejszej oferty.</w:t>
      </w:r>
    </w:p>
    <w:p w14:paraId="16CB6B41" w14:textId="3EC838C5" w:rsidR="00B24060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>Wykonawca ponosi wszystkie koszty związane ze sporządzeniem i złożeniem oferty niezależnie od wyniku postępowania.</w:t>
      </w:r>
    </w:p>
    <w:p w14:paraId="14DE5E2E" w14:textId="2D566A6E" w:rsidR="00B24060" w:rsidRPr="00F356E6" w:rsidRDefault="00B24060" w:rsidP="00B24060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0" w:lineRule="atLeast"/>
        <w:ind w:left="425" w:hanging="357"/>
        <w:jc w:val="both"/>
        <w:textAlignment w:val="auto"/>
      </w:pPr>
      <w:r w:rsidRPr="00B24060">
        <w:rPr>
          <w:color w:val="000000"/>
        </w:rPr>
        <w:t xml:space="preserve">Wszelkie pytania i inną korespondencję dotyczącą zapytania ofertowego, należy składać w formie pisemnej, poprzez portal: </w:t>
      </w:r>
      <w:hyperlink r:id="rId11" w:history="1">
        <w:r w:rsidRPr="00021766">
          <w:rPr>
            <w:rStyle w:val="Hipercze"/>
          </w:rPr>
          <w:t>https://bazakonkurencyjnosci.funduszeeuropejskie.gov.pl</w:t>
        </w:r>
      </w:hyperlink>
      <w:r w:rsidRPr="00B24060">
        <w:rPr>
          <w:color w:val="000000"/>
        </w:rPr>
        <w:t xml:space="preserve"> </w:t>
      </w:r>
    </w:p>
    <w:p w14:paraId="38664587" w14:textId="77777777" w:rsidR="007A1241" w:rsidRDefault="007A1241">
      <w:pPr>
        <w:pStyle w:val="Standard"/>
        <w:spacing w:after="0" w:line="240" w:lineRule="auto"/>
        <w:ind w:left="66"/>
        <w:jc w:val="both"/>
        <w:rPr>
          <w:rFonts w:cs="Calibri"/>
        </w:rPr>
      </w:pPr>
    </w:p>
    <w:p w14:paraId="38664588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WARUNKI ZMIANY UMOWY</w:t>
      </w:r>
    </w:p>
    <w:p w14:paraId="38664589" w14:textId="77777777" w:rsidR="007A1241" w:rsidRDefault="007A1241">
      <w:pPr>
        <w:pStyle w:val="Standard"/>
        <w:spacing w:after="0" w:line="240" w:lineRule="auto"/>
        <w:jc w:val="both"/>
        <w:rPr>
          <w:rFonts w:cs="Calibri"/>
          <w:b/>
        </w:rPr>
      </w:pPr>
    </w:p>
    <w:p w14:paraId="3866458A" w14:textId="77777777" w:rsidR="007A1241" w:rsidRDefault="00184C5C">
      <w:pPr>
        <w:pStyle w:val="Standard"/>
        <w:spacing w:after="0" w:line="240" w:lineRule="auto"/>
        <w:ind w:firstLine="284"/>
        <w:jc w:val="both"/>
        <w:rPr>
          <w:rFonts w:cs="Calibri"/>
        </w:rPr>
      </w:pPr>
      <w:r>
        <w:rPr>
          <w:rFonts w:cs="Calibri"/>
        </w:rPr>
        <w:t>Zamawiający przewiduje możliwość dokonania zmian postanowień zawartej umowy w stosunku do treści oferty, na podstawie której dokonano wyboru Wykonawcy, w następującym zakresie:</w:t>
      </w:r>
    </w:p>
    <w:p w14:paraId="3866458B" w14:textId="77777777" w:rsidR="007A1241" w:rsidRDefault="00184C5C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Zmiana istotnych postanowień umowy w stosunku do treści oferty jest dopuszczalna w sytuacji, gdy jest ona korzystna dla Zamawiającego i nie była możliwa do przewidzenia na etapie podpisywania umowy, a ponadto jej dokonanie wskazane jest w szczególności:</w:t>
      </w:r>
    </w:p>
    <w:p w14:paraId="3866458C" w14:textId="77777777" w:rsidR="007A1241" w:rsidRDefault="00184C5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zmiany terminu realizacji, w tym np. modyfikacja dotychczasowego harmonogramu projektu.  Termin realizacji przedmiotu umowy może ulec zmianie w przypadku:</w:t>
      </w:r>
    </w:p>
    <w:p w14:paraId="3866458D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lastRenderedPageBreak/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3866458E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b) zaistnienia zdarzenia nieprzewidzianego lub zdarzeń losowych uniemożliwiających realizację przedmiotu zamówienia w terminach wymienionych w  Opisie Zamówienia,</w:t>
      </w:r>
    </w:p>
    <w:p w14:paraId="3866458F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c) zaistnienia siły wyższej w rozumieniu kodeksu cywilnego</w:t>
      </w:r>
    </w:p>
    <w:p w14:paraId="38664590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d) opóźnień z przyczyn leżących po stronie Zamawiającego, od niego niezależnych;</w:t>
      </w:r>
    </w:p>
    <w:p w14:paraId="38664591" w14:textId="77777777" w:rsidR="007A1241" w:rsidRDefault="00184C5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zmiany terminu i zasad płatności:</w:t>
      </w:r>
    </w:p>
    <w:p w14:paraId="38664592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a) w przypadku ograniczenia finansowego po stronie Zamawiającego, z przyczyn od niego niezależnych, m.in. w sytuacja odstąpienia jednostki przekazującej dofinansowanie od dofinansowania projektu.</w:t>
      </w:r>
    </w:p>
    <w:p w14:paraId="38664593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b) zasad i sposobu płatności;</w:t>
      </w:r>
    </w:p>
    <w:p w14:paraId="38664594" w14:textId="77777777" w:rsidR="007A1241" w:rsidRDefault="00184C5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zmiany przedmiotu zamówienia: zmiana zapisów umowy innych niż zapisy wynikające z oferty – przypadku:</w:t>
      </w:r>
    </w:p>
    <w:p w14:paraId="38664595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a) zmiany powszechnie obowiązujących przepisów prawa, w zakresie mającym wpływ na przedmiot zamówienia.</w:t>
      </w:r>
    </w:p>
    <w:p w14:paraId="38664596" w14:textId="77777777" w:rsidR="007A1241" w:rsidRDefault="00184C5C">
      <w:pPr>
        <w:pStyle w:val="Standard"/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38664597" w14:textId="77777777" w:rsidR="007A1241" w:rsidRDefault="00184C5C">
      <w:pPr>
        <w:pStyle w:val="Standard"/>
        <w:numPr>
          <w:ilvl w:val="0"/>
          <w:numId w:val="10"/>
        </w:numPr>
        <w:spacing w:after="0" w:line="240" w:lineRule="auto"/>
        <w:ind w:left="1843"/>
        <w:jc w:val="both"/>
        <w:rPr>
          <w:rFonts w:cs="Calibri"/>
        </w:rPr>
      </w:pPr>
      <w:r>
        <w:rPr>
          <w:rFonts w:cs="Calibri"/>
        </w:rPr>
        <w:t>tych prac jako nowego zadania spowodowałoby znaczne zwiększenie kosztów dla Zamawiającego  lub</w:t>
      </w:r>
    </w:p>
    <w:p w14:paraId="38664598" w14:textId="77777777" w:rsidR="007A1241" w:rsidRDefault="00184C5C">
      <w:pPr>
        <w:pStyle w:val="Standard"/>
        <w:numPr>
          <w:ilvl w:val="0"/>
          <w:numId w:val="10"/>
        </w:numPr>
        <w:spacing w:after="0" w:line="240" w:lineRule="auto"/>
        <w:ind w:left="1843"/>
        <w:jc w:val="both"/>
        <w:rPr>
          <w:rFonts w:cs="Calibri"/>
        </w:rPr>
      </w:pPr>
      <w:r>
        <w:rPr>
          <w:rFonts w:cs="Calibri"/>
        </w:rPr>
        <w:t>zamówienia  jest uzależnione od wykonania tych prac albo bez wykonania tych prac nie jest możliwe wykonanie zamówienia  w całości.</w:t>
      </w:r>
    </w:p>
    <w:p w14:paraId="38664599" w14:textId="77777777" w:rsidR="007A1241" w:rsidRDefault="00184C5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Zmiany o których mowa powyżej dopuszczone będą wyłącznie pod warunkiem akceptacji ich przez Zamawiającego, a ich wprowadzenie będzie wymagać formy pisemnej pod rygorem nieważności.</w:t>
      </w:r>
      <w:bookmarkStart w:id="2" w:name="_Hlk3459480"/>
      <w:bookmarkEnd w:id="2"/>
    </w:p>
    <w:p w14:paraId="3866459A" w14:textId="77777777" w:rsidR="007A1241" w:rsidRDefault="007A1241">
      <w:pPr>
        <w:pStyle w:val="Standard"/>
        <w:spacing w:after="0" w:line="240" w:lineRule="auto"/>
        <w:jc w:val="both"/>
        <w:rPr>
          <w:rFonts w:cs="Calibri"/>
        </w:rPr>
      </w:pPr>
    </w:p>
    <w:p w14:paraId="3866459B" w14:textId="77777777" w:rsidR="007A1241" w:rsidRDefault="007A1241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3866459C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WARUNKI UNIEWAŻNIENIA POSTĘPOWANIA:</w:t>
      </w:r>
    </w:p>
    <w:p w14:paraId="3866459D" w14:textId="77777777" w:rsidR="007A1241" w:rsidRDefault="007A1241">
      <w:pPr>
        <w:pStyle w:val="Standard"/>
        <w:spacing w:after="0" w:line="240" w:lineRule="auto"/>
        <w:jc w:val="both"/>
        <w:rPr>
          <w:rFonts w:cs="Calibri"/>
        </w:rPr>
      </w:pPr>
    </w:p>
    <w:p w14:paraId="3866459E" w14:textId="77777777" w:rsidR="007A1241" w:rsidRDefault="00184C5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</w:pPr>
      <w:r>
        <w:rPr>
          <w:rFonts w:cs="Calibri"/>
        </w:rPr>
        <w:t xml:space="preserve">Zamawiający zastrzega sobie prawo do unieważnienia niniejszego postępowania </w:t>
      </w:r>
      <w:r>
        <w:rPr>
          <w:rFonts w:eastAsia="Times New Roman" w:cs="Calibri"/>
          <w:lang w:eastAsia="pl-PL"/>
        </w:rPr>
        <w:t xml:space="preserve">na każdym etapie </w:t>
      </w:r>
      <w:r>
        <w:rPr>
          <w:rFonts w:cs="Calibri"/>
        </w:rPr>
        <w:t>bez podania uzasadnienia, a także do pozostawienia postępowania bez wyboru oferty.</w:t>
      </w:r>
    </w:p>
    <w:p w14:paraId="3866459F" w14:textId="77777777" w:rsidR="007A1241" w:rsidRDefault="007A1241">
      <w:pPr>
        <w:pStyle w:val="Standard"/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</w:p>
    <w:p w14:paraId="386645A0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ISTOTNE WARUNKI ZAMÓWIENIA:</w:t>
      </w:r>
    </w:p>
    <w:p w14:paraId="386645A1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6645A2" w14:textId="77777777" w:rsidR="007A1241" w:rsidRDefault="00184C5C">
      <w:pPr>
        <w:pStyle w:val="Default"/>
        <w:numPr>
          <w:ilvl w:val="0"/>
          <w:numId w:val="3"/>
        </w:numPr>
        <w:ind w:left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Zamawiający nie dopuszcza składanie ofert częściowych.</w:t>
      </w:r>
    </w:p>
    <w:p w14:paraId="386645A3" w14:textId="77777777" w:rsidR="007A1241" w:rsidRDefault="00184C5C">
      <w:pPr>
        <w:pStyle w:val="Default"/>
        <w:numPr>
          <w:ilvl w:val="0"/>
          <w:numId w:val="3"/>
        </w:numPr>
        <w:ind w:left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Zamawiający nie dopuszcza składania ofert wariantowych.</w:t>
      </w:r>
    </w:p>
    <w:p w14:paraId="386645A4" w14:textId="77777777" w:rsidR="007A1241" w:rsidRDefault="00184C5C">
      <w:pPr>
        <w:pStyle w:val="Default"/>
        <w:numPr>
          <w:ilvl w:val="0"/>
          <w:numId w:val="3"/>
        </w:numPr>
        <w:ind w:left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nie przewiduje udzielania zamówień uzupełniających.</w:t>
      </w:r>
    </w:p>
    <w:p w14:paraId="386645A5" w14:textId="77777777" w:rsidR="007A1241" w:rsidRDefault="00184C5C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Niniejsze zapytanie ofertowe nie stanowi oferty zawarcia umowy lub zlecenia usług w rozumieniu przepisów kodeksu cywilnego.</w:t>
      </w:r>
    </w:p>
    <w:p w14:paraId="386645A6" w14:textId="77777777" w:rsidR="007A1241" w:rsidRDefault="00184C5C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386645A7" w14:textId="77777777" w:rsidR="007A1241" w:rsidRDefault="00184C5C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Zamawiający ma prawo odstąpić od realizacji Umowy w części lub w całości bez ponoszenia kar z tego tytułu.</w:t>
      </w:r>
    </w:p>
    <w:p w14:paraId="386645A8" w14:textId="77777777" w:rsidR="007A1241" w:rsidRDefault="00184C5C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Wykonawca zapewni, że usługi organizowane zostaną z zachowaniem zasady racjonalny koszt, optymalny czas, optymalne i skuteczne narzędzia.</w:t>
      </w:r>
    </w:p>
    <w:p w14:paraId="386645A9" w14:textId="77777777" w:rsidR="007A1241" w:rsidRDefault="00184C5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Informacje dotyczące RODO:</w:t>
      </w:r>
    </w:p>
    <w:p w14:paraId="386645AA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>
        <w:rPr>
          <w:rFonts w:cs="Calibri"/>
        </w:rPr>
        <w:lastRenderedPageBreak/>
        <w:t>rozporządzenie o ochronie danych) (Dz. Urz. UE L 119 z 04.05.2016, str. 1), dalej „RODO”, Zamawiający informuje, że:</w:t>
      </w:r>
    </w:p>
    <w:p w14:paraId="386645AB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1) administratorem danych osobowych Wykonawcy jest Zamawiający,</w:t>
      </w:r>
    </w:p>
    <w:p w14:paraId="386645AC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2) dane osobowe przetwarzane będą na podstawie art. 6 ust. 1 lit. c RODO w celu związanym z postępowaniem,</w:t>
      </w:r>
    </w:p>
    <w:p w14:paraId="386645AD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3) odbiorcami danych osobowych Wykonawcy będą osoby lub podmioty, którym udostępniona zostanie dokumentacja postępowania w oparciu o przepisy dotyczące zasad udostępniania informacji publicznych;</w:t>
      </w:r>
    </w:p>
    <w:p w14:paraId="386645AE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4) dane osobowe Wykonawcy będą przechowywane, przez okres 10 lat od dnia zakończenia postępowania o udzielenie zamówienia, a w przypadku objęcia niniejszego zamówienia dofinansowaniem z budżetu UE - przez okres wynikający z postanowień zawartej umowy o dofinansowanie.</w:t>
      </w:r>
    </w:p>
    <w:p w14:paraId="386645AF" w14:textId="77777777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5) obowiązek podania przez Wykonawcę danych osobowych bezpośrednio Zamawiającemu jest wymogiem związanym z udziałem w postępowaniu o udzielenie zamówienia publicznego;</w:t>
      </w:r>
    </w:p>
    <w:p w14:paraId="386645B0" w14:textId="734A0590" w:rsidR="007A1241" w:rsidRDefault="00184C5C">
      <w:pPr>
        <w:pStyle w:val="Akapitzlist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6) w odniesieniu do danych osobowych Wykonawcy decyzje nie będą podejmowane w sposób zautomatyzowany, stosowanie do art. 22 RODO.</w:t>
      </w:r>
    </w:p>
    <w:p w14:paraId="79C4497D" w14:textId="77777777" w:rsidR="0035742F" w:rsidRDefault="0035742F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386645B1" w14:textId="77777777" w:rsidR="007A1241" w:rsidRDefault="007A1241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386645B2" w14:textId="77777777" w:rsidR="007A1241" w:rsidRDefault="00184C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WYKAZ ZAŁACZNIKÓW</w:t>
      </w:r>
    </w:p>
    <w:p w14:paraId="386645B3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386645B4" w14:textId="77777777" w:rsidR="007A1241" w:rsidRDefault="00184C5C">
      <w:pPr>
        <w:pStyle w:val="Standard"/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>Załącznik nr 1 do zapytania ofertowego - FORMULARZ Ofertowy</w:t>
      </w:r>
    </w:p>
    <w:p w14:paraId="386645B5" w14:textId="77777777" w:rsidR="007A1241" w:rsidRDefault="00184C5C">
      <w:pPr>
        <w:pStyle w:val="Standard"/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>Załącznik nr 2  do zapytania ofertowego – Oświadczenia</w:t>
      </w:r>
    </w:p>
    <w:p w14:paraId="386645B6" w14:textId="77777777" w:rsidR="007A1241" w:rsidRDefault="00184C5C">
      <w:pPr>
        <w:pStyle w:val="Standard"/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>Załącznik nr 3  do zapytania ofertowego – Wzór umowy</w:t>
      </w:r>
    </w:p>
    <w:p w14:paraId="386645B7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</w:p>
    <w:p w14:paraId="386645B8" w14:textId="77777777" w:rsidR="007A1241" w:rsidRDefault="007A1241">
      <w:pPr>
        <w:pStyle w:val="Standard"/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</w:p>
    <w:p w14:paraId="386645B9" w14:textId="77777777" w:rsidR="007A1241" w:rsidRDefault="007A1241">
      <w:pPr>
        <w:pStyle w:val="Standard"/>
        <w:spacing w:after="0" w:line="240" w:lineRule="auto"/>
        <w:rPr>
          <w:rFonts w:eastAsia="Times New Roman" w:cs="Calibri"/>
          <w:b/>
          <w:i/>
          <w:lang w:eastAsia="pl-PL"/>
        </w:rPr>
      </w:pPr>
    </w:p>
    <w:p w14:paraId="386645BA" w14:textId="77777777" w:rsidR="007A1241" w:rsidRDefault="007A1241">
      <w:pPr>
        <w:pStyle w:val="Standard"/>
        <w:tabs>
          <w:tab w:val="left" w:pos="4020"/>
        </w:tabs>
        <w:rPr>
          <w:rFonts w:cs="Calibri"/>
          <w:lang w:eastAsia="pl-PL"/>
        </w:rPr>
      </w:pPr>
    </w:p>
    <w:p w14:paraId="386645BB" w14:textId="77777777" w:rsidR="007A1241" w:rsidRDefault="007A1241">
      <w:pPr>
        <w:pStyle w:val="Standard"/>
        <w:rPr>
          <w:rFonts w:cs="Calibri"/>
        </w:rPr>
      </w:pPr>
    </w:p>
    <w:sectPr w:rsidR="007A1241">
      <w:headerReference w:type="default" r:id="rId12"/>
      <w:footerReference w:type="default" r:id="rId13"/>
      <w:pgSz w:w="11906" w:h="16838"/>
      <w:pgMar w:top="1417" w:right="849" w:bottom="340" w:left="1417" w:header="454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D5E0" w14:textId="77777777" w:rsidR="005E78F4" w:rsidRDefault="005E78F4">
      <w:r>
        <w:separator/>
      </w:r>
    </w:p>
  </w:endnote>
  <w:endnote w:type="continuationSeparator" w:id="0">
    <w:p w14:paraId="404DD493" w14:textId="77777777" w:rsidR="005E78F4" w:rsidRDefault="005E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2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4FF" w14:textId="77777777" w:rsidR="00861ADC" w:rsidRDefault="00184C5C">
    <w:pPr>
      <w:pStyle w:val="Stopka"/>
      <w:ind w:right="-425"/>
      <w:jc w:val="right"/>
    </w:pPr>
    <w:r>
      <w:rPr>
        <w:rFonts w:ascii="Calibri Light" w:hAnsi="Calibri Light"/>
        <w:i/>
        <w:sz w:val="18"/>
        <w:szCs w:val="18"/>
      </w:rPr>
      <w:t xml:space="preserve">str. </w:t>
    </w:r>
    <w:r>
      <w:rPr>
        <w:rFonts w:ascii="Calibri Light" w:hAnsi="Calibri Light"/>
        <w:i/>
        <w:sz w:val="18"/>
        <w:szCs w:val="18"/>
      </w:rPr>
      <w:fldChar w:fldCharType="begin"/>
    </w:r>
    <w:r>
      <w:rPr>
        <w:rFonts w:ascii="Calibri Light" w:hAnsi="Calibri Light"/>
        <w:i/>
        <w:sz w:val="18"/>
        <w:szCs w:val="18"/>
      </w:rPr>
      <w:instrText xml:space="preserve"> PAGE </w:instrText>
    </w:r>
    <w:r>
      <w:rPr>
        <w:rFonts w:ascii="Calibri Light" w:hAnsi="Calibri Light"/>
        <w:i/>
        <w:sz w:val="18"/>
        <w:szCs w:val="18"/>
      </w:rPr>
      <w:fldChar w:fldCharType="separate"/>
    </w:r>
    <w:r>
      <w:rPr>
        <w:rFonts w:ascii="Calibri Light" w:hAnsi="Calibri Light"/>
        <w:i/>
        <w:sz w:val="18"/>
        <w:szCs w:val="18"/>
      </w:rPr>
      <w:t>9</w:t>
    </w:r>
    <w:r>
      <w:rPr>
        <w:rFonts w:ascii="Calibri Light" w:hAnsi="Calibri Light"/>
        <w:i/>
        <w:sz w:val="18"/>
        <w:szCs w:val="18"/>
      </w:rPr>
      <w:fldChar w:fldCharType="end"/>
    </w:r>
  </w:p>
  <w:p w14:paraId="38664500" w14:textId="77777777" w:rsidR="00861ADC" w:rsidRDefault="00000000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3838" w14:textId="77777777" w:rsidR="005E78F4" w:rsidRDefault="005E78F4">
      <w:r>
        <w:rPr>
          <w:color w:val="000000"/>
        </w:rPr>
        <w:separator/>
      </w:r>
    </w:p>
  </w:footnote>
  <w:footnote w:type="continuationSeparator" w:id="0">
    <w:p w14:paraId="4F8406B8" w14:textId="77777777" w:rsidR="005E78F4" w:rsidRDefault="005E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4FC" w14:textId="77777777" w:rsidR="00861ADC" w:rsidRDefault="00184C5C">
    <w:pPr>
      <w:pStyle w:val="Nagwek"/>
    </w:pPr>
    <w:r>
      <w:rPr>
        <w:noProof/>
      </w:rPr>
      <w:drawing>
        <wp:inline distT="0" distB="0" distL="0" distR="0" wp14:anchorId="386644F4" wp14:editId="386644F5">
          <wp:extent cx="5733361" cy="708842"/>
          <wp:effectExtent l="0" t="0" r="689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361" cy="7088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</w:t>
    </w:r>
    <w:r>
      <w:t xml:space="preserve">                    </w:t>
    </w:r>
  </w:p>
  <w:p w14:paraId="386644FD" w14:textId="77777777" w:rsidR="00861AD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C53"/>
    <w:multiLevelType w:val="multilevel"/>
    <w:tmpl w:val="25EC1A68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4E9"/>
    <w:multiLevelType w:val="multilevel"/>
    <w:tmpl w:val="B280803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7E07"/>
    <w:multiLevelType w:val="hybridMultilevel"/>
    <w:tmpl w:val="6912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3ABC"/>
    <w:multiLevelType w:val="multilevel"/>
    <w:tmpl w:val="18086B86"/>
    <w:styleLink w:val="WWNum2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4" w15:restartNumberingAfterBreak="0">
    <w:nsid w:val="0DC275B6"/>
    <w:multiLevelType w:val="hybridMultilevel"/>
    <w:tmpl w:val="1D2C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46D7"/>
    <w:multiLevelType w:val="multilevel"/>
    <w:tmpl w:val="E432FA4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3A08"/>
    <w:multiLevelType w:val="multilevel"/>
    <w:tmpl w:val="1F7AD060"/>
    <w:styleLink w:val="WWNum31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35D0318"/>
    <w:multiLevelType w:val="multilevel"/>
    <w:tmpl w:val="E33271B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B7F"/>
    <w:multiLevelType w:val="multilevel"/>
    <w:tmpl w:val="1FA68BC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4275784"/>
    <w:multiLevelType w:val="multilevel"/>
    <w:tmpl w:val="701A1FB4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76118AA"/>
    <w:multiLevelType w:val="multilevel"/>
    <w:tmpl w:val="D614619E"/>
    <w:styleLink w:val="WWNum18"/>
    <w:lvl w:ilvl="0">
      <w:start w:val="1"/>
      <w:numFmt w:val="decimal"/>
      <w:lvlText w:val="%1."/>
      <w:lvlJc w:val="left"/>
      <w:pPr>
        <w:ind w:left="362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18536B3C"/>
    <w:multiLevelType w:val="multilevel"/>
    <w:tmpl w:val="4B1E3B70"/>
    <w:styleLink w:val="WWNum7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</w:rPr>
    </w:lvl>
  </w:abstractNum>
  <w:abstractNum w:abstractNumId="12" w15:restartNumberingAfterBreak="0">
    <w:nsid w:val="19AE6FDD"/>
    <w:multiLevelType w:val="multilevel"/>
    <w:tmpl w:val="7FF2C6D4"/>
    <w:styleLink w:val="WWNum13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1371" w:hanging="444"/>
      </w:pPr>
    </w:lvl>
    <w:lvl w:ilvl="2">
      <w:numFmt w:val="bullet"/>
      <w:lvlText w:val=""/>
      <w:lvlJc w:val="left"/>
      <w:pPr>
        <w:ind w:left="2574" w:hanging="720"/>
      </w:pPr>
      <w:rPr>
        <w:rFonts w:ascii="Symbol" w:hAnsi="Symbol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8856" w:hanging="1440"/>
      </w:pPr>
    </w:lvl>
  </w:abstractNum>
  <w:abstractNum w:abstractNumId="13" w15:restartNumberingAfterBreak="0">
    <w:nsid w:val="1C6C0AD0"/>
    <w:multiLevelType w:val="multilevel"/>
    <w:tmpl w:val="0A1AEBCC"/>
    <w:styleLink w:val="WWNum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D700477"/>
    <w:multiLevelType w:val="multilevel"/>
    <w:tmpl w:val="0B2020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86B07"/>
    <w:multiLevelType w:val="multilevel"/>
    <w:tmpl w:val="2ECCB2A0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6E2D"/>
    <w:multiLevelType w:val="multilevel"/>
    <w:tmpl w:val="FEDA877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B435D"/>
    <w:multiLevelType w:val="multilevel"/>
    <w:tmpl w:val="F4EEFBFC"/>
    <w:styleLink w:val="WWNum3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841961"/>
    <w:multiLevelType w:val="multilevel"/>
    <w:tmpl w:val="84BE116C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E591F"/>
    <w:multiLevelType w:val="multilevel"/>
    <w:tmpl w:val="7776751A"/>
    <w:styleLink w:val="WWNum37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B0B0ED0"/>
    <w:multiLevelType w:val="multilevel"/>
    <w:tmpl w:val="FCE22488"/>
    <w:styleLink w:val="WWNum1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1" w15:restartNumberingAfterBreak="0">
    <w:nsid w:val="2BB50D1A"/>
    <w:multiLevelType w:val="multilevel"/>
    <w:tmpl w:val="A3547712"/>
    <w:styleLink w:val="WWNum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53C23"/>
    <w:multiLevelType w:val="multilevel"/>
    <w:tmpl w:val="96DCE97A"/>
    <w:styleLink w:val="WWNum22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23" w15:restartNumberingAfterBreak="0">
    <w:nsid w:val="38170462"/>
    <w:multiLevelType w:val="multilevel"/>
    <w:tmpl w:val="8794CDE6"/>
    <w:styleLink w:val="WWNum3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DF099F"/>
    <w:multiLevelType w:val="multilevel"/>
    <w:tmpl w:val="6D9EA7D0"/>
    <w:styleLink w:val="WWNum32"/>
    <w:lvl w:ilvl="0">
      <w:start w:val="1"/>
      <w:numFmt w:val="decimal"/>
      <w:lvlText w:val="%1)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3C9F5B2C"/>
    <w:multiLevelType w:val="multilevel"/>
    <w:tmpl w:val="FD16F0FA"/>
    <w:styleLink w:val="WWNum36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3CC76263"/>
    <w:multiLevelType w:val="multilevel"/>
    <w:tmpl w:val="989046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E1D21"/>
    <w:multiLevelType w:val="multilevel"/>
    <w:tmpl w:val="4D681F70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B490A"/>
    <w:multiLevelType w:val="hybridMultilevel"/>
    <w:tmpl w:val="00000000"/>
    <w:lvl w:ilvl="0" w:tplc="CA0847E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C78F58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86DE9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5C26A7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46C918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24A65D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73496D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18874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73A273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01F3086"/>
    <w:multiLevelType w:val="multilevel"/>
    <w:tmpl w:val="9AE60EA4"/>
    <w:styleLink w:val="WWNum44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43434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2133E"/>
    <w:multiLevelType w:val="multilevel"/>
    <w:tmpl w:val="E71E1938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F16A1"/>
    <w:multiLevelType w:val="multilevel"/>
    <w:tmpl w:val="C3504D1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F54B2"/>
    <w:multiLevelType w:val="multilevel"/>
    <w:tmpl w:val="EB98B3D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478928CC"/>
    <w:multiLevelType w:val="multilevel"/>
    <w:tmpl w:val="8DF2EB5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  <w:b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528" w:hanging="108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584" w:hanging="1440"/>
      </w:pPr>
    </w:lvl>
  </w:abstractNum>
  <w:abstractNum w:abstractNumId="34" w15:restartNumberingAfterBreak="0">
    <w:nsid w:val="485069D9"/>
    <w:multiLevelType w:val="hybridMultilevel"/>
    <w:tmpl w:val="CA04A5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62355"/>
    <w:multiLevelType w:val="multilevel"/>
    <w:tmpl w:val="5558AAFE"/>
    <w:styleLink w:val="WWNum35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4CC01FF7"/>
    <w:multiLevelType w:val="multilevel"/>
    <w:tmpl w:val="D92AB3B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D11DA9"/>
    <w:multiLevelType w:val="multilevel"/>
    <w:tmpl w:val="17D0C8B2"/>
    <w:styleLink w:val="WWNum15"/>
    <w:lvl w:ilvl="0">
      <w:start w:val="1"/>
      <w:numFmt w:val="decimal"/>
      <w:lvlText w:val="%1."/>
      <w:lvlJc w:val="left"/>
      <w:pPr>
        <w:ind w:left="362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5599086F"/>
    <w:multiLevelType w:val="hybridMultilevel"/>
    <w:tmpl w:val="90D49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47142"/>
    <w:multiLevelType w:val="multilevel"/>
    <w:tmpl w:val="69D8FCAC"/>
    <w:styleLink w:val="WWNum23"/>
    <w:lvl w:ilvl="0">
      <w:start w:val="2"/>
      <w:numFmt w:val="decimal"/>
      <w:lvlText w:val="%1"/>
      <w:lvlJc w:val="left"/>
      <w:pPr>
        <w:ind w:left="444" w:hanging="444"/>
      </w:pPr>
      <w:rPr>
        <w:b/>
      </w:rPr>
    </w:lvl>
    <w:lvl w:ilvl="1">
      <w:start w:val="1"/>
      <w:numFmt w:val="decimal"/>
      <w:lvlText w:val="%1.%2"/>
      <w:lvlJc w:val="left"/>
      <w:pPr>
        <w:ind w:left="1371" w:hanging="444"/>
      </w:pPr>
      <w:rPr>
        <w:b/>
      </w:rPr>
    </w:lvl>
    <w:lvl w:ilvl="2">
      <w:numFmt w:val="bullet"/>
      <w:lvlText w:val=""/>
      <w:lvlJc w:val="left"/>
      <w:pPr>
        <w:ind w:left="2574" w:hanging="720"/>
      </w:pPr>
      <w:rPr>
        <w:rFonts w:ascii="Symbol" w:hAnsi="Symbol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8856" w:hanging="1440"/>
      </w:pPr>
    </w:lvl>
  </w:abstractNum>
  <w:abstractNum w:abstractNumId="40" w15:restartNumberingAfterBreak="0">
    <w:nsid w:val="59A90469"/>
    <w:multiLevelType w:val="multilevel"/>
    <w:tmpl w:val="DE842768"/>
    <w:styleLink w:val="WWNum42"/>
    <w:lvl w:ilvl="0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59C1175C"/>
    <w:multiLevelType w:val="multilevel"/>
    <w:tmpl w:val="BBBA658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318FC"/>
    <w:multiLevelType w:val="multilevel"/>
    <w:tmpl w:val="5EBEF2B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C1280"/>
    <w:multiLevelType w:val="multilevel"/>
    <w:tmpl w:val="DE74B8A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2A6196"/>
    <w:multiLevelType w:val="multilevel"/>
    <w:tmpl w:val="06B6C6DC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4C64270"/>
    <w:multiLevelType w:val="multilevel"/>
    <w:tmpl w:val="FF680304"/>
    <w:styleLink w:val="WWNum12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46" w15:restartNumberingAfterBreak="0">
    <w:nsid w:val="652B64FC"/>
    <w:multiLevelType w:val="multilevel"/>
    <w:tmpl w:val="D2244E4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B1153"/>
    <w:multiLevelType w:val="hybridMultilevel"/>
    <w:tmpl w:val="00000000"/>
    <w:lvl w:ilvl="0" w:tplc="5734ECAC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 w:tplc="39EECD2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6B68D4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968FF5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3E0178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B5E3AC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02401C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FD835E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7F0828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EA298E6"/>
    <w:multiLevelType w:val="hybridMultilevel"/>
    <w:tmpl w:val="00000000"/>
    <w:lvl w:ilvl="0" w:tplc="66462724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 w:tplc="E5DE1D4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99EAFC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22C42D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B9ACAF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DC8D5C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0A29B4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F1A3CC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FE2A3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1214EBA"/>
    <w:multiLevelType w:val="multilevel"/>
    <w:tmpl w:val="05D4E8E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1D0A6B"/>
    <w:multiLevelType w:val="multilevel"/>
    <w:tmpl w:val="A5C2AF18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9A2C70"/>
    <w:multiLevelType w:val="multilevel"/>
    <w:tmpl w:val="2438FC86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FF385C"/>
    <w:multiLevelType w:val="multilevel"/>
    <w:tmpl w:val="B72212A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69941">
    <w:abstractNumId w:val="32"/>
  </w:num>
  <w:num w:numId="2" w16cid:durableId="1302080709">
    <w:abstractNumId w:val="15"/>
  </w:num>
  <w:num w:numId="3" w16cid:durableId="1939218384">
    <w:abstractNumId w:val="26"/>
  </w:num>
  <w:num w:numId="4" w16cid:durableId="242103325">
    <w:abstractNumId w:val="5"/>
  </w:num>
  <w:num w:numId="5" w16cid:durableId="762067670">
    <w:abstractNumId w:val="33"/>
  </w:num>
  <w:num w:numId="6" w16cid:durableId="1650328562">
    <w:abstractNumId w:val="36"/>
  </w:num>
  <w:num w:numId="7" w16cid:durableId="917910112">
    <w:abstractNumId w:val="11"/>
  </w:num>
  <w:num w:numId="8" w16cid:durableId="1534416312">
    <w:abstractNumId w:val="41"/>
  </w:num>
  <w:num w:numId="9" w16cid:durableId="940838145">
    <w:abstractNumId w:val="8"/>
  </w:num>
  <w:num w:numId="10" w16cid:durableId="720323716">
    <w:abstractNumId w:val="21"/>
  </w:num>
  <w:num w:numId="11" w16cid:durableId="1101535185">
    <w:abstractNumId w:val="20"/>
  </w:num>
  <w:num w:numId="12" w16cid:durableId="1314026046">
    <w:abstractNumId w:val="45"/>
  </w:num>
  <w:num w:numId="13" w16cid:durableId="1267736716">
    <w:abstractNumId w:val="12"/>
  </w:num>
  <w:num w:numId="14" w16cid:durableId="1795757624">
    <w:abstractNumId w:val="7"/>
  </w:num>
  <w:num w:numId="15" w16cid:durableId="299385345">
    <w:abstractNumId w:val="37"/>
  </w:num>
  <w:num w:numId="16" w16cid:durableId="1405882479">
    <w:abstractNumId w:val="46"/>
  </w:num>
  <w:num w:numId="17" w16cid:durableId="562715003">
    <w:abstractNumId w:val="51"/>
  </w:num>
  <w:num w:numId="18" w16cid:durableId="2120828800">
    <w:abstractNumId w:val="10"/>
  </w:num>
  <w:num w:numId="19" w16cid:durableId="1789618371">
    <w:abstractNumId w:val="16"/>
  </w:num>
  <w:num w:numId="20" w16cid:durableId="632176770">
    <w:abstractNumId w:val="1"/>
  </w:num>
  <w:num w:numId="21" w16cid:durableId="1267159107">
    <w:abstractNumId w:val="44"/>
  </w:num>
  <w:num w:numId="22" w16cid:durableId="1100301294">
    <w:abstractNumId w:val="22"/>
  </w:num>
  <w:num w:numId="23" w16cid:durableId="141390911">
    <w:abstractNumId w:val="39"/>
  </w:num>
  <w:num w:numId="24" w16cid:durableId="289169931">
    <w:abstractNumId w:val="3"/>
  </w:num>
  <w:num w:numId="25" w16cid:durableId="1829054106">
    <w:abstractNumId w:val="30"/>
  </w:num>
  <w:num w:numId="26" w16cid:durableId="399210501">
    <w:abstractNumId w:val="0"/>
  </w:num>
  <w:num w:numId="27" w16cid:durableId="1978299565">
    <w:abstractNumId w:val="18"/>
  </w:num>
  <w:num w:numId="28" w16cid:durableId="654647314">
    <w:abstractNumId w:val="50"/>
  </w:num>
  <w:num w:numId="29" w16cid:durableId="58870086">
    <w:abstractNumId w:val="42"/>
  </w:num>
  <w:num w:numId="30" w16cid:durableId="342364094">
    <w:abstractNumId w:val="14"/>
  </w:num>
  <w:num w:numId="31" w16cid:durableId="952050989">
    <w:abstractNumId w:val="6"/>
  </w:num>
  <w:num w:numId="32" w16cid:durableId="1508716486">
    <w:abstractNumId w:val="24"/>
  </w:num>
  <w:num w:numId="33" w16cid:durableId="2068723618">
    <w:abstractNumId w:val="27"/>
  </w:num>
  <w:num w:numId="34" w16cid:durableId="1116948634">
    <w:abstractNumId w:val="23"/>
  </w:num>
  <w:num w:numId="35" w16cid:durableId="2004965417">
    <w:abstractNumId w:val="35"/>
  </w:num>
  <w:num w:numId="36" w16cid:durableId="701053643">
    <w:abstractNumId w:val="25"/>
  </w:num>
  <w:num w:numId="37" w16cid:durableId="2134592206">
    <w:abstractNumId w:val="19"/>
  </w:num>
  <w:num w:numId="38" w16cid:durableId="60368599">
    <w:abstractNumId w:val="49"/>
  </w:num>
  <w:num w:numId="39" w16cid:durableId="1318656392">
    <w:abstractNumId w:val="17"/>
  </w:num>
  <w:num w:numId="40" w16cid:durableId="33770213">
    <w:abstractNumId w:val="43"/>
  </w:num>
  <w:num w:numId="41" w16cid:durableId="2047634548">
    <w:abstractNumId w:val="13"/>
  </w:num>
  <w:num w:numId="42" w16cid:durableId="1902252538">
    <w:abstractNumId w:val="40"/>
  </w:num>
  <w:num w:numId="43" w16cid:durableId="973172484">
    <w:abstractNumId w:val="9"/>
  </w:num>
  <w:num w:numId="44" w16cid:durableId="1371105598">
    <w:abstractNumId w:val="29"/>
  </w:num>
  <w:num w:numId="45" w16cid:durableId="1131746452">
    <w:abstractNumId w:val="52"/>
  </w:num>
  <w:num w:numId="46" w16cid:durableId="1723747624">
    <w:abstractNumId w:val="15"/>
    <w:lvlOverride w:ilvl="0">
      <w:startOverride w:val="1"/>
    </w:lvlOverride>
  </w:num>
  <w:num w:numId="47" w16cid:durableId="1389647385">
    <w:abstractNumId w:val="45"/>
    <w:lvlOverride w:ilvl="0">
      <w:startOverride w:val="2"/>
    </w:lvlOverride>
  </w:num>
  <w:num w:numId="48" w16cid:durableId="310990405">
    <w:abstractNumId w:val="5"/>
    <w:lvlOverride w:ilvl="0">
      <w:startOverride w:val="1"/>
    </w:lvlOverride>
  </w:num>
  <w:num w:numId="49" w16cid:durableId="1650288289">
    <w:abstractNumId w:val="41"/>
    <w:lvlOverride w:ilvl="0">
      <w:startOverride w:val="1"/>
    </w:lvlOverride>
  </w:num>
  <w:num w:numId="50" w16cid:durableId="594753913">
    <w:abstractNumId w:val="38"/>
  </w:num>
  <w:num w:numId="51" w16cid:durableId="1597590123">
    <w:abstractNumId w:val="28"/>
  </w:num>
  <w:num w:numId="52" w16cid:durableId="1267542691">
    <w:abstractNumId w:val="48"/>
  </w:num>
  <w:num w:numId="53" w16cid:durableId="1444883063">
    <w:abstractNumId w:val="47"/>
  </w:num>
  <w:num w:numId="54" w16cid:durableId="1447889130">
    <w:abstractNumId w:val="15"/>
  </w:num>
  <w:num w:numId="55" w16cid:durableId="388698279">
    <w:abstractNumId w:val="31"/>
  </w:num>
  <w:num w:numId="56" w16cid:durableId="1996570886">
    <w:abstractNumId w:val="34"/>
  </w:num>
  <w:num w:numId="57" w16cid:durableId="2050522904">
    <w:abstractNumId w:val="2"/>
  </w:num>
  <w:num w:numId="58" w16cid:durableId="475880984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41"/>
    <w:rsid w:val="00002C82"/>
    <w:rsid w:val="00070BF2"/>
    <w:rsid w:val="0008787F"/>
    <w:rsid w:val="00184C5C"/>
    <w:rsid w:val="00296D9D"/>
    <w:rsid w:val="002C619B"/>
    <w:rsid w:val="0035742F"/>
    <w:rsid w:val="00422FC8"/>
    <w:rsid w:val="004D4775"/>
    <w:rsid w:val="004E2766"/>
    <w:rsid w:val="004F282B"/>
    <w:rsid w:val="00586B05"/>
    <w:rsid w:val="005E78EE"/>
    <w:rsid w:val="005E78F4"/>
    <w:rsid w:val="0060390A"/>
    <w:rsid w:val="006C6D9F"/>
    <w:rsid w:val="00713CB3"/>
    <w:rsid w:val="007A1241"/>
    <w:rsid w:val="007F3E76"/>
    <w:rsid w:val="00866609"/>
    <w:rsid w:val="008B06CE"/>
    <w:rsid w:val="008E7DAE"/>
    <w:rsid w:val="00932B0B"/>
    <w:rsid w:val="00A1644F"/>
    <w:rsid w:val="00AA033F"/>
    <w:rsid w:val="00AA315D"/>
    <w:rsid w:val="00B24060"/>
    <w:rsid w:val="00B56BF2"/>
    <w:rsid w:val="00B6498A"/>
    <w:rsid w:val="00B82FE2"/>
    <w:rsid w:val="00B84BF7"/>
    <w:rsid w:val="00BA199D"/>
    <w:rsid w:val="00C23899"/>
    <w:rsid w:val="00C63775"/>
    <w:rsid w:val="00C83B8D"/>
    <w:rsid w:val="00CC28DA"/>
    <w:rsid w:val="00CE2E26"/>
    <w:rsid w:val="00D87873"/>
    <w:rsid w:val="00E13C59"/>
    <w:rsid w:val="00E148CE"/>
    <w:rsid w:val="00EB6E04"/>
    <w:rsid w:val="00EF27BF"/>
    <w:rsid w:val="00F20FD2"/>
    <w:rsid w:val="00F432BF"/>
    <w:rsid w:val="00FA5F93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4F4"/>
  <w15:docId w15:val="{6D676976-B553-4050-9E1C-7FA50152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</w:rPr>
  </w:style>
  <w:style w:type="paragraph" w:customStyle="1" w:styleId="v1v1msonormal">
    <w:name w:val="v1v1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TML-kod">
    <w:name w:val="HTML Code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b/>
      <w:sz w:val="22"/>
    </w:rPr>
  </w:style>
  <w:style w:type="character" w:customStyle="1" w:styleId="ListLabel3">
    <w:name w:val="ListLabel 3"/>
    <w:rPr>
      <w:b/>
      <w:sz w:val="24"/>
    </w:rPr>
  </w:style>
  <w:style w:type="character" w:customStyle="1" w:styleId="ListLabel4">
    <w:name w:val="ListLabel 4"/>
    <w:rPr>
      <w:b/>
      <w:color w:val="auto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 w:cs="Calibri"/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rFonts w:eastAsia="Calibri"/>
    </w:rPr>
  </w:style>
  <w:style w:type="character" w:customStyle="1" w:styleId="ListLabel10">
    <w:name w:val="ListLabel 10"/>
    <w:rPr>
      <w:rFonts w:eastAsia="Calibri"/>
      <w:b/>
    </w:rPr>
  </w:style>
  <w:style w:type="character" w:customStyle="1" w:styleId="ListLabel11">
    <w:name w:val="ListLabel 11"/>
    <w:rPr>
      <w:rFonts w:eastAsia="Calibri"/>
    </w:rPr>
  </w:style>
  <w:style w:type="character" w:customStyle="1" w:styleId="ListLabel12">
    <w:name w:val="ListLabel 12"/>
    <w:rPr>
      <w:rFonts w:eastAsia="Calibri"/>
    </w:rPr>
  </w:style>
  <w:style w:type="character" w:customStyle="1" w:styleId="ListLabel13">
    <w:name w:val="ListLabel 13"/>
    <w:rPr>
      <w:rFonts w:eastAsia="Calibri"/>
    </w:rPr>
  </w:style>
  <w:style w:type="character" w:customStyle="1" w:styleId="ListLabel14">
    <w:name w:val="ListLabel 14"/>
    <w:rPr>
      <w:rFonts w:eastAsia="Calibri"/>
    </w:rPr>
  </w:style>
  <w:style w:type="character" w:customStyle="1" w:styleId="ListLabel15">
    <w:name w:val="ListLabel 15"/>
    <w:rPr>
      <w:rFonts w:eastAsia="Calibri"/>
    </w:rPr>
  </w:style>
  <w:style w:type="character" w:customStyle="1" w:styleId="ListLabel16">
    <w:name w:val="ListLabel 16"/>
    <w:rPr>
      <w:rFonts w:eastAsia="Calibri"/>
    </w:rPr>
  </w:style>
  <w:style w:type="character" w:customStyle="1" w:styleId="ListLabel17">
    <w:name w:val="ListLabel 17"/>
    <w:rPr>
      <w:rFonts w:eastAsia="Calibri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</w:rPr>
  </w:style>
  <w:style w:type="character" w:customStyle="1" w:styleId="ListLabel22">
    <w:name w:val="ListLabel 22"/>
    <w:rPr>
      <w:rFonts w:eastAsia="Times New Roman"/>
      <w:b/>
    </w:rPr>
  </w:style>
  <w:style w:type="character" w:customStyle="1" w:styleId="ListLabel23">
    <w:name w:val="ListLabel 23"/>
    <w:rPr>
      <w:b/>
    </w:rPr>
  </w:style>
  <w:style w:type="character" w:customStyle="1" w:styleId="ListLabel24">
    <w:name w:val="ListLabel 24"/>
    <w:rPr>
      <w:b/>
      <w:bCs/>
    </w:rPr>
  </w:style>
  <w:style w:type="character" w:customStyle="1" w:styleId="ListLabel25">
    <w:name w:val="ListLabel 25"/>
    <w:rPr>
      <w:rFonts w:eastAsia="Calibri" w:cs="Calibri"/>
    </w:rPr>
  </w:style>
  <w:style w:type="character" w:customStyle="1" w:styleId="ListLabel26">
    <w:name w:val="ListLabel 26"/>
    <w:rPr>
      <w:rFonts w:eastAsia="Calibri" w:cs="Calibri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/>
      <w:b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b/>
    </w:rPr>
  </w:style>
  <w:style w:type="character" w:customStyle="1" w:styleId="ListLabel33">
    <w:name w:val="ListLabel 33"/>
    <w:rPr>
      <w:b/>
    </w:rPr>
  </w:style>
  <w:style w:type="character" w:customStyle="1" w:styleId="ListLabel34">
    <w:name w:val="ListLabel 34"/>
    <w:rPr>
      <w:b/>
      <w:bCs/>
    </w:rPr>
  </w:style>
  <w:style w:type="character" w:customStyle="1" w:styleId="ListLabel35">
    <w:name w:val="ListLabel 35"/>
    <w:rPr>
      <w:rFonts w:eastAsia="Times New Roman"/>
      <w:b/>
    </w:rPr>
  </w:style>
  <w:style w:type="character" w:customStyle="1" w:styleId="ListLabel36">
    <w:name w:val="ListLabel 36"/>
    <w:rPr>
      <w:b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b/>
      <w:color w:val="434343"/>
    </w:rPr>
  </w:style>
  <w:style w:type="character" w:customStyle="1" w:styleId="ListLabel56">
    <w:name w:val="ListLabel 56"/>
    <w:rPr>
      <w:rFonts w:eastAsia="Times New Roman" w:cs="Calibri"/>
      <w:b/>
      <w:lang w:val="en-US" w:eastAsia="pl-PL"/>
    </w:rPr>
  </w:style>
  <w:style w:type="character" w:customStyle="1" w:styleId="ListLabel57">
    <w:name w:val="ListLabel 57"/>
    <w:rPr>
      <w:rFonts w:eastAsia="Times New Roman" w:cs="Calibri"/>
      <w:lang w:eastAsia="pl-PL"/>
    </w:rPr>
  </w:style>
  <w:style w:type="character" w:customStyle="1" w:styleId="ListLabel58">
    <w:name w:val="ListLabel 58"/>
    <w:rPr>
      <w:rFonts w:eastAsia="Times New Roman" w:cs="Calibri"/>
      <w:bCs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5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paragraph" w:styleId="Tytu">
    <w:name w:val="Title"/>
    <w:basedOn w:val="Normalny"/>
    <w:next w:val="Normalny"/>
    <w:link w:val="TytuZnak"/>
    <w:rsid w:val="00586B05"/>
    <w:pPr>
      <w:keepNext/>
      <w:keepLines/>
      <w:widowControl/>
      <w:suppressAutoHyphens w:val="0"/>
      <w:autoSpaceDN/>
      <w:spacing w:after="60" w:line="276" w:lineRule="auto"/>
      <w:textAlignment w:val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ytuZnak">
    <w:name w:val="Tytuł Znak"/>
    <w:basedOn w:val="Domylnaczcionkaakapitu"/>
    <w:link w:val="Tytu"/>
    <w:rsid w:val="00586B05"/>
    <w:rPr>
      <w:rFonts w:ascii="Arial" w:eastAsia="Arial" w:hAnsi="Arial" w:cs="Arial"/>
      <w:sz w:val="52"/>
      <w:szCs w:val="52"/>
      <w:lang w:val="en"/>
    </w:rPr>
  </w:style>
  <w:style w:type="character" w:styleId="Hipercze">
    <w:name w:val="Hyperlink"/>
    <w:basedOn w:val="Domylnaczcionkaakapitu"/>
    <w:uiPriority w:val="99"/>
    <w:unhideWhenUsed/>
    <w:rsid w:val="004E2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kobsze@businesssymphony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brzezinska@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zakonkurecyjnosc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2684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AGlazowska</dc:creator>
  <cp:lastModifiedBy>Użytkownik</cp:lastModifiedBy>
  <cp:revision>2</cp:revision>
  <cp:lastPrinted>2023-02-07T16:47:00Z</cp:lastPrinted>
  <dcterms:created xsi:type="dcterms:W3CDTF">2023-02-15T08:43:00Z</dcterms:created>
  <dcterms:modified xsi:type="dcterms:W3CDTF">2023-02-15T08:43:00Z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